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56299" w14:textId="77777777" w:rsidR="00E81763" w:rsidRDefault="00E81763" w:rsidP="00BD75DF">
      <w:pPr>
        <w:tabs>
          <w:tab w:val="left" w:pos="142"/>
        </w:tabs>
        <w:spacing w:line="276" w:lineRule="auto"/>
        <w:ind w:firstLine="567"/>
        <w:jc w:val="center"/>
        <w:rPr>
          <w:b/>
          <w:bCs/>
          <w:lang w:val="en-US"/>
        </w:rPr>
      </w:pPr>
    </w:p>
    <w:p w14:paraId="435AF227" w14:textId="224C0C6C" w:rsidR="00851720" w:rsidRPr="00BD75DF" w:rsidRDefault="00851720" w:rsidP="00BD75DF">
      <w:pPr>
        <w:tabs>
          <w:tab w:val="left" w:pos="142"/>
        </w:tabs>
        <w:spacing w:line="276" w:lineRule="auto"/>
        <w:ind w:firstLine="567"/>
        <w:jc w:val="center"/>
        <w:rPr>
          <w:b/>
          <w:bCs/>
          <w:lang w:val="uz-Cyrl-UZ"/>
        </w:rPr>
      </w:pPr>
      <w:r w:rsidRPr="00BD75DF">
        <w:rPr>
          <w:b/>
          <w:bCs/>
          <w:lang w:val="uz-Cyrl-UZ"/>
        </w:rPr>
        <w:t>REPUBLIC OF UZBEKISTAN HIGH AND SECONDARY</w:t>
      </w:r>
    </w:p>
    <w:p w14:paraId="1308A0A8" w14:textId="77777777" w:rsidR="00851720" w:rsidRPr="00BD75DF" w:rsidRDefault="00851720" w:rsidP="00BD75DF">
      <w:pPr>
        <w:tabs>
          <w:tab w:val="left" w:pos="142"/>
        </w:tabs>
        <w:spacing w:line="276" w:lineRule="auto"/>
        <w:ind w:firstLine="567"/>
        <w:jc w:val="center"/>
        <w:rPr>
          <w:b/>
          <w:bCs/>
          <w:lang w:val="uz-Cyrl-UZ"/>
        </w:rPr>
      </w:pPr>
      <w:r w:rsidRPr="00BD75DF">
        <w:rPr>
          <w:b/>
          <w:bCs/>
          <w:lang w:val="uz-Cyrl-UZ"/>
        </w:rPr>
        <w:t>MINISTRY OF SPECIAL EDUCATION</w:t>
      </w:r>
    </w:p>
    <w:p w14:paraId="4D080261" w14:textId="77777777" w:rsidR="00851720" w:rsidRPr="00BD75DF" w:rsidRDefault="00851720" w:rsidP="00BD75DF">
      <w:pPr>
        <w:tabs>
          <w:tab w:val="left" w:pos="142"/>
        </w:tabs>
        <w:spacing w:line="276" w:lineRule="auto"/>
        <w:ind w:firstLine="567"/>
        <w:jc w:val="center"/>
        <w:rPr>
          <w:b/>
          <w:bCs/>
          <w:lang w:val="uz-Cyrl-UZ"/>
        </w:rPr>
      </w:pPr>
    </w:p>
    <w:p w14:paraId="475029AA" w14:textId="77777777" w:rsidR="00851720" w:rsidRPr="00BD75DF" w:rsidRDefault="00851720" w:rsidP="00BD75DF">
      <w:pPr>
        <w:tabs>
          <w:tab w:val="left" w:pos="142"/>
        </w:tabs>
        <w:spacing w:line="276" w:lineRule="auto"/>
        <w:ind w:firstLine="567"/>
        <w:jc w:val="center"/>
        <w:rPr>
          <w:b/>
          <w:bCs/>
          <w:lang w:val="uz-Cyrl-UZ"/>
        </w:rPr>
      </w:pPr>
    </w:p>
    <w:p w14:paraId="695B4435" w14:textId="77777777" w:rsidR="00851720" w:rsidRPr="00BD75DF" w:rsidRDefault="00851720" w:rsidP="00BD75DF">
      <w:pPr>
        <w:tabs>
          <w:tab w:val="left" w:pos="142"/>
        </w:tabs>
        <w:spacing w:line="276" w:lineRule="auto"/>
        <w:ind w:firstLine="567"/>
        <w:jc w:val="center"/>
        <w:rPr>
          <w:b/>
          <w:bCs/>
          <w:lang w:val="uz-Cyrl-UZ"/>
        </w:rPr>
      </w:pPr>
      <w:r w:rsidRPr="00BD75DF">
        <w:rPr>
          <w:b/>
          <w:bCs/>
          <w:lang w:val="uz-Cyrl-UZ"/>
        </w:rPr>
        <w:t>GULISTON STATE UNIVERSITY</w:t>
      </w:r>
    </w:p>
    <w:p w14:paraId="6D54A335" w14:textId="77777777" w:rsidR="00851720" w:rsidRPr="00BD75DF" w:rsidRDefault="00851720" w:rsidP="00BD75DF">
      <w:pPr>
        <w:tabs>
          <w:tab w:val="left" w:pos="142"/>
        </w:tabs>
        <w:spacing w:line="276" w:lineRule="auto"/>
        <w:ind w:firstLine="567"/>
        <w:jc w:val="center"/>
        <w:rPr>
          <w:b/>
          <w:bCs/>
          <w:lang w:val="en-US"/>
        </w:rPr>
      </w:pPr>
    </w:p>
    <w:p w14:paraId="63060F0E" w14:textId="77777777" w:rsidR="007C6895" w:rsidRPr="00BD75DF" w:rsidRDefault="007C6895" w:rsidP="00BD75DF">
      <w:pPr>
        <w:tabs>
          <w:tab w:val="left" w:pos="142"/>
        </w:tabs>
        <w:spacing w:line="276" w:lineRule="auto"/>
        <w:ind w:firstLine="567"/>
        <w:jc w:val="center"/>
        <w:rPr>
          <w:b/>
          <w:bCs/>
          <w:lang w:val="en-US"/>
        </w:rPr>
      </w:pPr>
    </w:p>
    <w:p w14:paraId="7A7C6E04" w14:textId="77777777" w:rsidR="00851720" w:rsidRPr="00BD75DF" w:rsidRDefault="00851720" w:rsidP="00BD75DF">
      <w:pPr>
        <w:tabs>
          <w:tab w:val="left" w:pos="142"/>
        </w:tabs>
        <w:spacing w:line="276" w:lineRule="auto"/>
        <w:ind w:firstLine="567"/>
        <w:jc w:val="center"/>
        <w:rPr>
          <w:b/>
          <w:bCs/>
          <w:lang w:val="uz-Cyrl-UZ"/>
        </w:rPr>
      </w:pPr>
    </w:p>
    <w:p w14:paraId="129578CE" w14:textId="1F7D9FA5" w:rsidR="00851720" w:rsidRPr="0026062C" w:rsidRDefault="0026062C" w:rsidP="00BD75DF">
      <w:pPr>
        <w:tabs>
          <w:tab w:val="left" w:pos="142"/>
        </w:tabs>
        <w:spacing w:line="276" w:lineRule="auto"/>
        <w:ind w:firstLine="567"/>
        <w:jc w:val="center"/>
        <w:rPr>
          <w:b/>
          <w:bCs/>
          <w:lang w:val="en-US"/>
        </w:rPr>
      </w:pPr>
      <w:r>
        <w:rPr>
          <w:b/>
          <w:bCs/>
          <w:lang w:val="en-US"/>
        </w:rPr>
        <w:t>NORMURODOV OYBEK BERDIMUROD O‘G‘LI</w:t>
      </w:r>
    </w:p>
    <w:p w14:paraId="0B48394D" w14:textId="77777777" w:rsidR="00851720" w:rsidRPr="00BD75DF" w:rsidRDefault="00851720" w:rsidP="00BD75DF">
      <w:pPr>
        <w:tabs>
          <w:tab w:val="left" w:pos="142"/>
        </w:tabs>
        <w:spacing w:line="276" w:lineRule="auto"/>
        <w:ind w:firstLine="567"/>
        <w:jc w:val="center"/>
        <w:rPr>
          <w:b/>
          <w:bCs/>
          <w:lang w:val="uz-Cyrl-UZ"/>
        </w:rPr>
      </w:pPr>
    </w:p>
    <w:p w14:paraId="6CCAF6DE" w14:textId="77777777" w:rsidR="00851720" w:rsidRPr="00BD75DF" w:rsidRDefault="00851720" w:rsidP="00BD75DF">
      <w:pPr>
        <w:tabs>
          <w:tab w:val="left" w:pos="142"/>
        </w:tabs>
        <w:spacing w:line="276" w:lineRule="auto"/>
        <w:ind w:firstLine="567"/>
        <w:jc w:val="center"/>
        <w:rPr>
          <w:b/>
          <w:bCs/>
          <w:lang w:val="uz-Cyrl-UZ"/>
        </w:rPr>
      </w:pPr>
    </w:p>
    <w:p w14:paraId="416D8FD2" w14:textId="77777777" w:rsidR="00851720" w:rsidRPr="00BD75DF" w:rsidRDefault="00851720" w:rsidP="00BD75DF">
      <w:pPr>
        <w:tabs>
          <w:tab w:val="left" w:pos="142"/>
        </w:tabs>
        <w:spacing w:line="276" w:lineRule="auto"/>
        <w:ind w:firstLine="567"/>
        <w:jc w:val="center"/>
        <w:rPr>
          <w:b/>
          <w:bCs/>
          <w:lang w:val="uz-Cyrl-UZ"/>
        </w:rPr>
      </w:pPr>
    </w:p>
    <w:p w14:paraId="233337CB" w14:textId="77777777" w:rsidR="00851720" w:rsidRPr="00BD75DF" w:rsidRDefault="00851720" w:rsidP="00BD75DF">
      <w:pPr>
        <w:tabs>
          <w:tab w:val="left" w:pos="142"/>
        </w:tabs>
        <w:spacing w:line="276" w:lineRule="auto"/>
        <w:ind w:firstLine="567"/>
        <w:jc w:val="center"/>
        <w:rPr>
          <w:b/>
          <w:bCs/>
          <w:lang w:val="uz-Cyrl-UZ"/>
        </w:rPr>
      </w:pPr>
    </w:p>
    <w:p w14:paraId="7EF02BAD" w14:textId="77777777" w:rsidR="00851720" w:rsidRPr="00BD75DF" w:rsidRDefault="00851720" w:rsidP="00BD75DF">
      <w:pPr>
        <w:tabs>
          <w:tab w:val="left" w:pos="142"/>
        </w:tabs>
        <w:spacing w:line="276" w:lineRule="auto"/>
        <w:ind w:firstLine="567"/>
        <w:jc w:val="center"/>
        <w:rPr>
          <w:b/>
          <w:bCs/>
          <w:lang w:val="uz-Cyrl-UZ"/>
        </w:rPr>
      </w:pPr>
    </w:p>
    <w:p w14:paraId="5EC8903F" w14:textId="77777777" w:rsidR="00851720" w:rsidRPr="00BD75DF" w:rsidRDefault="00851720" w:rsidP="00BD75DF">
      <w:pPr>
        <w:tabs>
          <w:tab w:val="left" w:pos="142"/>
        </w:tabs>
        <w:spacing w:line="276" w:lineRule="auto"/>
        <w:ind w:firstLine="567"/>
        <w:jc w:val="center"/>
        <w:rPr>
          <w:b/>
          <w:bCs/>
          <w:lang w:val="uz-Cyrl-UZ"/>
        </w:rPr>
      </w:pPr>
    </w:p>
    <w:p w14:paraId="2D1764BB" w14:textId="4D8C3B6F" w:rsidR="0026062C" w:rsidRDefault="0026062C" w:rsidP="00BD75DF">
      <w:pPr>
        <w:tabs>
          <w:tab w:val="left" w:pos="142"/>
        </w:tabs>
        <w:spacing w:line="276" w:lineRule="auto"/>
        <w:ind w:firstLine="567"/>
        <w:jc w:val="center"/>
        <w:rPr>
          <w:b/>
          <w:bCs/>
          <w:lang w:val="en-US"/>
        </w:rPr>
      </w:pPr>
      <w:r w:rsidRPr="0026062C">
        <w:rPr>
          <w:b/>
          <w:bCs/>
          <w:lang w:val="uz-Cyrl-UZ"/>
        </w:rPr>
        <w:t>PERSIAN LANGUAGE</w:t>
      </w:r>
    </w:p>
    <w:p w14:paraId="2ECD25D4" w14:textId="17C64A26" w:rsidR="00851720" w:rsidRPr="00BD75DF" w:rsidRDefault="00851720" w:rsidP="00BD75DF">
      <w:pPr>
        <w:tabs>
          <w:tab w:val="left" w:pos="142"/>
        </w:tabs>
        <w:spacing w:line="276" w:lineRule="auto"/>
        <w:ind w:firstLine="567"/>
        <w:jc w:val="center"/>
        <w:rPr>
          <w:b/>
          <w:bCs/>
          <w:lang w:val="uz-Cyrl-UZ"/>
        </w:rPr>
      </w:pPr>
      <w:r w:rsidRPr="00BD75DF">
        <w:rPr>
          <w:b/>
          <w:bCs/>
          <w:lang w:val="uz-Cyrl-UZ"/>
        </w:rPr>
        <w:t>educational content from science</w:t>
      </w:r>
    </w:p>
    <w:p w14:paraId="0F31151A" w14:textId="77777777" w:rsidR="00851720" w:rsidRPr="00BD75DF" w:rsidRDefault="00851720" w:rsidP="00BD75DF">
      <w:pPr>
        <w:tabs>
          <w:tab w:val="left" w:pos="142"/>
        </w:tabs>
        <w:spacing w:line="276" w:lineRule="auto"/>
        <w:ind w:firstLine="567"/>
        <w:jc w:val="center"/>
        <w:rPr>
          <w:b/>
          <w:bCs/>
          <w:lang w:val="uz-Cyrl-UZ"/>
        </w:rPr>
      </w:pPr>
    </w:p>
    <w:p w14:paraId="51F997C7" w14:textId="77777777" w:rsidR="0026062C" w:rsidRPr="0026062C" w:rsidRDefault="00851720" w:rsidP="0026062C">
      <w:pPr>
        <w:tabs>
          <w:tab w:val="left" w:pos="142"/>
        </w:tabs>
        <w:spacing w:line="276" w:lineRule="auto"/>
        <w:ind w:firstLine="567"/>
        <w:rPr>
          <w:b/>
          <w:bCs/>
          <w:lang w:val="uz-Cyrl-UZ"/>
        </w:rPr>
      </w:pPr>
      <w:r w:rsidRPr="00BD75DF">
        <w:rPr>
          <w:b/>
          <w:bCs/>
          <w:lang w:val="uz-Cyrl-UZ"/>
        </w:rPr>
        <w:t xml:space="preserve"> </w:t>
      </w:r>
    </w:p>
    <w:p w14:paraId="69034D2D" w14:textId="6F40984A" w:rsidR="00851720" w:rsidRPr="00BD75DF" w:rsidRDefault="0026062C" w:rsidP="0026062C">
      <w:pPr>
        <w:tabs>
          <w:tab w:val="left" w:pos="142"/>
        </w:tabs>
        <w:spacing w:line="276" w:lineRule="auto"/>
        <w:ind w:firstLine="567"/>
        <w:jc w:val="center"/>
        <w:rPr>
          <w:b/>
          <w:bCs/>
          <w:lang w:val="uz-Cyrl-UZ"/>
        </w:rPr>
      </w:pPr>
      <w:r w:rsidRPr="0026062C">
        <w:rPr>
          <w:b/>
          <w:bCs/>
          <w:lang w:val="uz-Cyrl-UZ"/>
        </w:rPr>
        <w:t>60211400 – Vocal art (traditional singing)</w:t>
      </w:r>
    </w:p>
    <w:p w14:paraId="3EB4A32B" w14:textId="77777777" w:rsidR="00851720" w:rsidRPr="00BD75DF" w:rsidRDefault="00851720" w:rsidP="00BD75DF">
      <w:pPr>
        <w:tabs>
          <w:tab w:val="left" w:pos="142"/>
        </w:tabs>
        <w:spacing w:line="276" w:lineRule="auto"/>
        <w:ind w:firstLine="567"/>
        <w:jc w:val="center"/>
        <w:rPr>
          <w:b/>
          <w:bCs/>
          <w:lang w:val="uz-Cyrl-UZ"/>
        </w:rPr>
      </w:pPr>
    </w:p>
    <w:p w14:paraId="32E49112" w14:textId="77777777" w:rsidR="00851720" w:rsidRPr="00BD75DF" w:rsidRDefault="00851720" w:rsidP="00BD75DF">
      <w:pPr>
        <w:tabs>
          <w:tab w:val="left" w:pos="142"/>
        </w:tabs>
        <w:spacing w:line="276" w:lineRule="auto"/>
        <w:ind w:firstLine="567"/>
        <w:jc w:val="center"/>
        <w:rPr>
          <w:b/>
          <w:bCs/>
          <w:lang w:val="uz-Cyrl-UZ"/>
        </w:rPr>
      </w:pPr>
    </w:p>
    <w:p w14:paraId="059E4153" w14:textId="77777777" w:rsidR="00851720" w:rsidRPr="00BD75DF" w:rsidRDefault="00851720" w:rsidP="00BD75DF">
      <w:pPr>
        <w:tabs>
          <w:tab w:val="left" w:pos="142"/>
        </w:tabs>
        <w:spacing w:line="276" w:lineRule="auto"/>
        <w:ind w:firstLine="567"/>
        <w:jc w:val="center"/>
        <w:rPr>
          <w:b/>
          <w:bCs/>
          <w:lang w:val="uz-Cyrl-UZ"/>
        </w:rPr>
      </w:pPr>
    </w:p>
    <w:p w14:paraId="233CC234" w14:textId="77777777" w:rsidR="00851720" w:rsidRPr="00BD75DF" w:rsidRDefault="00851720" w:rsidP="00BD75DF">
      <w:pPr>
        <w:tabs>
          <w:tab w:val="left" w:pos="142"/>
        </w:tabs>
        <w:spacing w:line="276" w:lineRule="auto"/>
        <w:ind w:firstLine="567"/>
        <w:jc w:val="center"/>
        <w:rPr>
          <w:b/>
          <w:bCs/>
          <w:lang w:val="uz-Cyrl-UZ"/>
        </w:rPr>
      </w:pPr>
    </w:p>
    <w:p w14:paraId="6CF30F71" w14:textId="77777777" w:rsidR="00851720" w:rsidRPr="00BD75DF" w:rsidRDefault="00851720" w:rsidP="00BD75DF">
      <w:pPr>
        <w:tabs>
          <w:tab w:val="left" w:pos="142"/>
        </w:tabs>
        <w:spacing w:line="276" w:lineRule="auto"/>
        <w:ind w:firstLine="567"/>
        <w:jc w:val="center"/>
        <w:rPr>
          <w:b/>
          <w:bCs/>
          <w:lang w:val="uz-Cyrl-UZ"/>
        </w:rPr>
      </w:pPr>
    </w:p>
    <w:p w14:paraId="43A457FD" w14:textId="77777777" w:rsidR="00851720" w:rsidRPr="00BD75DF" w:rsidRDefault="00851720" w:rsidP="00BD75DF">
      <w:pPr>
        <w:tabs>
          <w:tab w:val="left" w:pos="142"/>
        </w:tabs>
        <w:spacing w:line="276" w:lineRule="auto"/>
        <w:ind w:firstLine="567"/>
        <w:jc w:val="center"/>
        <w:rPr>
          <w:b/>
          <w:bCs/>
          <w:lang w:val="uz-Cyrl-UZ"/>
        </w:rPr>
      </w:pPr>
    </w:p>
    <w:p w14:paraId="12D05B28" w14:textId="77777777" w:rsidR="00851720" w:rsidRPr="00BD75DF" w:rsidRDefault="00851720" w:rsidP="00BD75DF">
      <w:pPr>
        <w:tabs>
          <w:tab w:val="left" w:pos="142"/>
        </w:tabs>
        <w:spacing w:line="276" w:lineRule="auto"/>
        <w:ind w:firstLine="567"/>
        <w:jc w:val="center"/>
        <w:rPr>
          <w:b/>
          <w:bCs/>
          <w:lang w:val="uz-Cyrl-UZ"/>
        </w:rPr>
      </w:pPr>
    </w:p>
    <w:p w14:paraId="5E45C3A1" w14:textId="77777777" w:rsidR="00851720" w:rsidRPr="00BD75DF" w:rsidRDefault="00851720" w:rsidP="00BD75DF">
      <w:pPr>
        <w:tabs>
          <w:tab w:val="left" w:pos="142"/>
        </w:tabs>
        <w:spacing w:line="276" w:lineRule="auto"/>
        <w:ind w:firstLine="567"/>
        <w:jc w:val="center"/>
        <w:rPr>
          <w:b/>
          <w:bCs/>
          <w:lang w:val="uz-Cyrl-UZ"/>
        </w:rPr>
      </w:pPr>
    </w:p>
    <w:p w14:paraId="356ED6DF" w14:textId="77777777" w:rsidR="00851720" w:rsidRPr="00BD75DF" w:rsidRDefault="00851720" w:rsidP="00BD75DF">
      <w:pPr>
        <w:tabs>
          <w:tab w:val="left" w:pos="142"/>
        </w:tabs>
        <w:spacing w:line="276" w:lineRule="auto"/>
        <w:ind w:firstLine="567"/>
        <w:jc w:val="center"/>
        <w:rPr>
          <w:b/>
          <w:bCs/>
          <w:lang w:val="uz-Cyrl-UZ"/>
        </w:rPr>
      </w:pPr>
    </w:p>
    <w:p w14:paraId="78360B9D" w14:textId="77777777" w:rsidR="00851720" w:rsidRPr="00BD75DF" w:rsidRDefault="00851720" w:rsidP="00BD75DF">
      <w:pPr>
        <w:tabs>
          <w:tab w:val="left" w:pos="142"/>
        </w:tabs>
        <w:spacing w:line="276" w:lineRule="auto"/>
        <w:ind w:firstLine="567"/>
        <w:jc w:val="center"/>
        <w:rPr>
          <w:b/>
          <w:bCs/>
          <w:lang w:val="uz-Cyrl-UZ"/>
        </w:rPr>
      </w:pPr>
    </w:p>
    <w:p w14:paraId="4C6887BC" w14:textId="77777777" w:rsidR="00851720" w:rsidRPr="00BD75DF" w:rsidRDefault="00851720" w:rsidP="00BD75DF">
      <w:pPr>
        <w:tabs>
          <w:tab w:val="left" w:pos="142"/>
        </w:tabs>
        <w:spacing w:line="276" w:lineRule="auto"/>
        <w:ind w:firstLine="567"/>
        <w:jc w:val="center"/>
        <w:rPr>
          <w:b/>
          <w:bCs/>
          <w:lang w:val="uz-Cyrl-UZ"/>
        </w:rPr>
      </w:pPr>
    </w:p>
    <w:p w14:paraId="612C2152" w14:textId="77777777" w:rsidR="00851720" w:rsidRPr="00BD75DF" w:rsidRDefault="00851720" w:rsidP="00BD75DF">
      <w:pPr>
        <w:tabs>
          <w:tab w:val="left" w:pos="142"/>
        </w:tabs>
        <w:spacing w:line="276" w:lineRule="auto"/>
        <w:ind w:firstLine="567"/>
        <w:jc w:val="center"/>
        <w:rPr>
          <w:b/>
          <w:bCs/>
          <w:lang w:val="uz-Cyrl-UZ"/>
        </w:rPr>
      </w:pPr>
    </w:p>
    <w:p w14:paraId="75072173" w14:textId="77777777" w:rsidR="00851720" w:rsidRPr="00BD75DF" w:rsidRDefault="00851720" w:rsidP="00BD75DF">
      <w:pPr>
        <w:tabs>
          <w:tab w:val="left" w:pos="142"/>
        </w:tabs>
        <w:spacing w:line="276" w:lineRule="auto"/>
        <w:ind w:firstLine="567"/>
        <w:jc w:val="center"/>
        <w:rPr>
          <w:b/>
          <w:bCs/>
          <w:lang w:val="uz-Cyrl-UZ"/>
        </w:rPr>
      </w:pPr>
    </w:p>
    <w:p w14:paraId="2D9B30BD" w14:textId="77777777" w:rsidR="00851720" w:rsidRPr="00BD75DF" w:rsidRDefault="00851720" w:rsidP="00BD75DF">
      <w:pPr>
        <w:tabs>
          <w:tab w:val="left" w:pos="142"/>
        </w:tabs>
        <w:spacing w:line="276" w:lineRule="auto"/>
        <w:ind w:firstLine="567"/>
        <w:jc w:val="center"/>
        <w:rPr>
          <w:b/>
          <w:bCs/>
          <w:lang w:val="uz-Cyrl-UZ"/>
        </w:rPr>
      </w:pPr>
    </w:p>
    <w:p w14:paraId="35A99528" w14:textId="77777777" w:rsidR="00851720" w:rsidRPr="00BD75DF" w:rsidRDefault="00851720" w:rsidP="00BD75DF">
      <w:pPr>
        <w:tabs>
          <w:tab w:val="left" w:pos="142"/>
        </w:tabs>
        <w:spacing w:line="276" w:lineRule="auto"/>
        <w:ind w:firstLine="567"/>
        <w:jc w:val="center"/>
        <w:rPr>
          <w:b/>
          <w:bCs/>
          <w:lang w:val="uz-Cyrl-UZ"/>
        </w:rPr>
      </w:pPr>
    </w:p>
    <w:p w14:paraId="45CBF8D9" w14:textId="77777777" w:rsidR="00851720" w:rsidRPr="00BD75DF" w:rsidRDefault="00851720" w:rsidP="00BD75DF">
      <w:pPr>
        <w:tabs>
          <w:tab w:val="left" w:pos="142"/>
        </w:tabs>
        <w:spacing w:line="276" w:lineRule="auto"/>
        <w:ind w:firstLine="567"/>
        <w:jc w:val="center"/>
        <w:rPr>
          <w:b/>
          <w:bCs/>
          <w:lang w:val="uz-Cyrl-UZ"/>
        </w:rPr>
      </w:pPr>
    </w:p>
    <w:p w14:paraId="3D166417" w14:textId="77777777" w:rsidR="00851720" w:rsidRPr="00BD75DF" w:rsidRDefault="00851720" w:rsidP="00BD75DF">
      <w:pPr>
        <w:tabs>
          <w:tab w:val="left" w:pos="142"/>
        </w:tabs>
        <w:spacing w:line="276" w:lineRule="auto"/>
        <w:ind w:firstLine="567"/>
        <w:jc w:val="center"/>
        <w:rPr>
          <w:b/>
          <w:bCs/>
          <w:lang w:val="uz-Cyrl-UZ"/>
        </w:rPr>
      </w:pPr>
    </w:p>
    <w:p w14:paraId="1F0A963B" w14:textId="77777777" w:rsidR="00851720" w:rsidRPr="00BD75DF" w:rsidRDefault="00851720" w:rsidP="00BD75DF">
      <w:pPr>
        <w:tabs>
          <w:tab w:val="left" w:pos="142"/>
        </w:tabs>
        <w:spacing w:line="276" w:lineRule="auto"/>
        <w:ind w:firstLine="567"/>
        <w:jc w:val="center"/>
        <w:rPr>
          <w:b/>
          <w:bCs/>
          <w:lang w:val="uz-Cyrl-UZ"/>
        </w:rPr>
      </w:pPr>
    </w:p>
    <w:p w14:paraId="74322109" w14:textId="77777777" w:rsidR="00851720" w:rsidRPr="00BD75DF" w:rsidRDefault="00851720" w:rsidP="00BD75DF">
      <w:pPr>
        <w:tabs>
          <w:tab w:val="left" w:pos="142"/>
        </w:tabs>
        <w:spacing w:line="276" w:lineRule="auto"/>
        <w:ind w:firstLine="567"/>
        <w:jc w:val="center"/>
        <w:rPr>
          <w:b/>
          <w:bCs/>
          <w:lang w:val="uz-Cyrl-UZ"/>
        </w:rPr>
      </w:pPr>
    </w:p>
    <w:p w14:paraId="422A3AAC" w14:textId="77777777" w:rsidR="00851720" w:rsidRPr="00BD75DF" w:rsidRDefault="00851720" w:rsidP="00BD75DF">
      <w:pPr>
        <w:tabs>
          <w:tab w:val="left" w:pos="142"/>
        </w:tabs>
        <w:spacing w:line="276" w:lineRule="auto"/>
        <w:ind w:firstLine="567"/>
        <w:jc w:val="center"/>
        <w:rPr>
          <w:b/>
          <w:bCs/>
          <w:lang w:val="uz-Cyrl-UZ"/>
        </w:rPr>
      </w:pPr>
    </w:p>
    <w:p w14:paraId="6919C19B" w14:textId="77777777" w:rsidR="00851720" w:rsidRPr="00BD75DF" w:rsidRDefault="00851720" w:rsidP="00BD75DF">
      <w:pPr>
        <w:tabs>
          <w:tab w:val="left" w:pos="142"/>
        </w:tabs>
        <w:spacing w:line="276" w:lineRule="auto"/>
        <w:ind w:firstLine="567"/>
        <w:jc w:val="center"/>
        <w:rPr>
          <w:b/>
          <w:bCs/>
          <w:lang w:val="uz-Cyrl-UZ"/>
        </w:rPr>
      </w:pPr>
    </w:p>
    <w:p w14:paraId="5EB238BC" w14:textId="77777777" w:rsidR="00851720" w:rsidRPr="00BD75DF" w:rsidRDefault="00851720" w:rsidP="00BD75DF">
      <w:pPr>
        <w:tabs>
          <w:tab w:val="left" w:pos="142"/>
        </w:tabs>
        <w:spacing w:line="276" w:lineRule="auto"/>
        <w:ind w:firstLine="567"/>
        <w:jc w:val="center"/>
        <w:rPr>
          <w:b/>
          <w:bCs/>
          <w:lang w:val="uz-Cyrl-UZ"/>
        </w:rPr>
      </w:pPr>
    </w:p>
    <w:p w14:paraId="76377895" w14:textId="77777777" w:rsidR="00851720" w:rsidRPr="00BD75DF" w:rsidRDefault="00851720" w:rsidP="00BD75DF">
      <w:pPr>
        <w:tabs>
          <w:tab w:val="left" w:pos="142"/>
        </w:tabs>
        <w:spacing w:line="276" w:lineRule="auto"/>
        <w:ind w:firstLine="567"/>
        <w:jc w:val="center"/>
        <w:rPr>
          <w:b/>
          <w:bCs/>
          <w:lang w:val="uz-Cyrl-UZ"/>
        </w:rPr>
      </w:pPr>
    </w:p>
    <w:p w14:paraId="4919E8BC" w14:textId="77777777" w:rsidR="00851720" w:rsidRPr="00BD75DF" w:rsidRDefault="00851720" w:rsidP="00BD75DF">
      <w:pPr>
        <w:tabs>
          <w:tab w:val="left" w:pos="142"/>
        </w:tabs>
        <w:spacing w:line="276" w:lineRule="auto"/>
        <w:ind w:firstLine="567"/>
        <w:jc w:val="center"/>
        <w:rPr>
          <w:b/>
          <w:bCs/>
          <w:lang w:val="uz-Cyrl-UZ"/>
        </w:rPr>
      </w:pPr>
    </w:p>
    <w:p w14:paraId="2DE3E1BB" w14:textId="749D799A" w:rsidR="00851720" w:rsidRPr="0026062C" w:rsidRDefault="00851720" w:rsidP="00BD75DF">
      <w:pPr>
        <w:tabs>
          <w:tab w:val="left" w:pos="142"/>
        </w:tabs>
        <w:spacing w:line="276" w:lineRule="auto"/>
        <w:ind w:firstLine="567"/>
        <w:jc w:val="center"/>
        <w:rPr>
          <w:b/>
          <w:bCs/>
          <w:lang w:val="en-US"/>
        </w:rPr>
      </w:pPr>
      <w:r w:rsidRPr="00BD75DF">
        <w:rPr>
          <w:b/>
          <w:bCs/>
          <w:lang w:val="uz-Cyrl-UZ"/>
        </w:rPr>
        <w:t>Gulistan - 202</w:t>
      </w:r>
      <w:r w:rsidR="0026062C">
        <w:rPr>
          <w:b/>
          <w:bCs/>
          <w:lang w:val="en-US"/>
        </w:rPr>
        <w:t>5</w:t>
      </w:r>
    </w:p>
    <w:p w14:paraId="728ECEA1" w14:textId="77777777" w:rsidR="009B215B" w:rsidRDefault="009B215B" w:rsidP="00BD75DF">
      <w:pPr>
        <w:tabs>
          <w:tab w:val="left" w:pos="142"/>
        </w:tabs>
        <w:spacing w:line="276" w:lineRule="auto"/>
        <w:ind w:firstLine="567"/>
        <w:jc w:val="both"/>
        <w:rPr>
          <w:b/>
          <w:bCs/>
          <w:lang w:val="en-US"/>
        </w:rPr>
      </w:pPr>
    </w:p>
    <w:p w14:paraId="2ED87896" w14:textId="4804932C" w:rsidR="00851720" w:rsidRPr="00BD75DF" w:rsidRDefault="0026062C" w:rsidP="00BD75DF">
      <w:pPr>
        <w:tabs>
          <w:tab w:val="left" w:pos="142"/>
        </w:tabs>
        <w:spacing w:line="276" w:lineRule="auto"/>
        <w:ind w:firstLine="567"/>
        <w:jc w:val="both"/>
        <w:rPr>
          <w:b/>
          <w:bCs/>
          <w:lang w:val="uz-Cyrl-UZ"/>
        </w:rPr>
      </w:pPr>
      <w:r w:rsidRPr="0026062C">
        <w:rPr>
          <w:b/>
          <w:bCs/>
          <w:lang w:val="uz-Cyrl-UZ"/>
        </w:rPr>
        <w:t>Normurodov Oybek Berdimurod o‘g‘li</w:t>
      </w:r>
      <w:r w:rsidR="00851720" w:rsidRPr="00BD75DF">
        <w:rPr>
          <w:b/>
          <w:bCs/>
          <w:lang w:val="uz-Cyrl-UZ"/>
        </w:rPr>
        <w:t xml:space="preserve">. </w:t>
      </w:r>
      <w:r w:rsidRPr="0026062C">
        <w:rPr>
          <w:b/>
          <w:bCs/>
          <w:lang w:val="uz-Cyrl-UZ"/>
        </w:rPr>
        <w:t>Persian language</w:t>
      </w:r>
      <w:r w:rsidR="00851720" w:rsidRPr="00BD75DF">
        <w:rPr>
          <w:b/>
          <w:bCs/>
          <w:lang w:val="uz-Cyrl-UZ"/>
        </w:rPr>
        <w:t>. Educational content. Gulistan</w:t>
      </w:r>
      <w:r w:rsidR="000B174B" w:rsidRPr="00BD75DF">
        <w:rPr>
          <w:b/>
          <w:bCs/>
          <w:lang w:val="en-US"/>
        </w:rPr>
        <w:t xml:space="preserve">, </w:t>
      </w:r>
      <w:r>
        <w:rPr>
          <w:b/>
          <w:bCs/>
          <w:lang w:val="en-US"/>
        </w:rPr>
        <w:t xml:space="preserve"> – </w:t>
      </w:r>
      <w:r w:rsidR="000B174B" w:rsidRPr="00BD75DF">
        <w:rPr>
          <w:b/>
          <w:bCs/>
          <w:lang w:val="uz-Cyrl-UZ"/>
        </w:rPr>
        <w:t>202</w:t>
      </w:r>
      <w:r>
        <w:rPr>
          <w:b/>
          <w:bCs/>
          <w:lang w:val="en-US"/>
        </w:rPr>
        <w:t>5</w:t>
      </w:r>
      <w:r w:rsidR="000B174B" w:rsidRPr="00BD75DF">
        <w:rPr>
          <w:b/>
          <w:bCs/>
          <w:lang w:val="uz-Cyrl-UZ"/>
        </w:rPr>
        <w:t xml:space="preserve">. </w:t>
      </w:r>
      <w:r>
        <w:rPr>
          <w:b/>
          <w:bCs/>
          <w:lang w:val="en-US"/>
        </w:rPr>
        <w:t xml:space="preserve">– </w:t>
      </w:r>
      <w:r w:rsidR="000B174B" w:rsidRPr="00BD75DF">
        <w:rPr>
          <w:b/>
          <w:bCs/>
          <w:lang w:val="uz-Cyrl-UZ"/>
        </w:rPr>
        <w:t xml:space="preserve">B. </w:t>
      </w:r>
      <w:r w:rsidR="000B174B" w:rsidRPr="00BD75DF">
        <w:rPr>
          <w:b/>
          <w:bCs/>
          <w:lang w:val="en-US"/>
        </w:rPr>
        <w:t>2</w:t>
      </w:r>
      <w:r>
        <w:rPr>
          <w:b/>
          <w:bCs/>
          <w:lang w:val="en-US"/>
        </w:rPr>
        <w:t>0</w:t>
      </w:r>
      <w:r w:rsidR="00851720" w:rsidRPr="00BD75DF">
        <w:rPr>
          <w:b/>
          <w:bCs/>
          <w:lang w:val="uz-Cyrl-UZ"/>
        </w:rPr>
        <w:t>.</w:t>
      </w:r>
    </w:p>
    <w:p w14:paraId="4196EFDA" w14:textId="77777777" w:rsidR="00851720" w:rsidRPr="00BD75DF" w:rsidRDefault="00851720" w:rsidP="00BD75DF">
      <w:pPr>
        <w:tabs>
          <w:tab w:val="left" w:pos="142"/>
        </w:tabs>
        <w:spacing w:line="276" w:lineRule="auto"/>
        <w:ind w:firstLine="567"/>
        <w:jc w:val="both"/>
        <w:rPr>
          <w:b/>
          <w:bCs/>
          <w:lang w:val="uz-Cyrl-UZ"/>
        </w:rPr>
      </w:pPr>
    </w:p>
    <w:p w14:paraId="2D05F833" w14:textId="77777777" w:rsidR="008E5673" w:rsidRDefault="00851720" w:rsidP="00BD75DF">
      <w:pPr>
        <w:tabs>
          <w:tab w:val="left" w:pos="142"/>
        </w:tabs>
        <w:spacing w:line="276" w:lineRule="auto"/>
        <w:ind w:firstLine="567"/>
        <w:jc w:val="both"/>
        <w:rPr>
          <w:bCs/>
          <w:lang w:val="en-US"/>
        </w:rPr>
      </w:pPr>
      <w:r w:rsidRPr="000B174B">
        <w:rPr>
          <w:bCs/>
          <w:lang w:val="uz-Cyrl-UZ"/>
        </w:rPr>
        <w:t xml:space="preserve">  This content</w:t>
      </w:r>
      <w:r w:rsidR="000B174B" w:rsidRPr="000B174B">
        <w:rPr>
          <w:bCs/>
          <w:lang w:val="uz-Cyrl-UZ"/>
        </w:rPr>
        <w:t xml:space="preserve"> was prepared according to the </w:t>
      </w:r>
      <w:r w:rsidR="008E5673">
        <w:rPr>
          <w:bCs/>
          <w:lang w:val="en-US"/>
        </w:rPr>
        <w:t>“</w:t>
      </w:r>
      <w:r w:rsidR="008E5673" w:rsidRPr="008E5673">
        <w:rPr>
          <w:bCs/>
          <w:lang w:val="uz-Cyrl-UZ"/>
        </w:rPr>
        <w:t>Persian language</w:t>
      </w:r>
      <w:r w:rsidR="008E5673">
        <w:rPr>
          <w:bCs/>
          <w:lang w:val="en-US"/>
        </w:rPr>
        <w:t>”</w:t>
      </w:r>
      <w:r w:rsidRPr="000B174B">
        <w:rPr>
          <w:bCs/>
          <w:lang w:val="uz-Cyrl-UZ"/>
        </w:rPr>
        <w:t xml:space="preserve"> science program of the </w:t>
      </w:r>
      <w:r w:rsidR="008E5673" w:rsidRPr="008E5673">
        <w:rPr>
          <w:bCs/>
          <w:lang w:val="uz-Cyrl-UZ"/>
        </w:rPr>
        <w:t>60211400 – Vocal art (traditional singing</w:t>
      </w:r>
      <w:r w:rsidRPr="000B174B">
        <w:rPr>
          <w:bCs/>
          <w:lang w:val="uz-Cyrl-UZ"/>
        </w:rPr>
        <w:t xml:space="preserve">). </w:t>
      </w:r>
    </w:p>
    <w:p w14:paraId="271FE7D8" w14:textId="77777777" w:rsidR="001B5286" w:rsidRDefault="001B5286" w:rsidP="00BD75DF">
      <w:pPr>
        <w:tabs>
          <w:tab w:val="left" w:pos="142"/>
        </w:tabs>
        <w:spacing w:line="276" w:lineRule="auto"/>
        <w:ind w:firstLine="567"/>
        <w:jc w:val="both"/>
        <w:rPr>
          <w:bCs/>
          <w:highlight w:val="yellow"/>
          <w:lang w:val="en-US"/>
        </w:rPr>
      </w:pPr>
      <w:r w:rsidRPr="001B5286">
        <w:rPr>
          <w:bCs/>
          <w:lang w:val="uz-Cyrl-UZ"/>
        </w:rPr>
        <w:t xml:space="preserve">This content provides a clear introduction to Persian subject pronouns, covering their singular and plural forms and their short (unstressed) variants commonly used in everyday speech. It outlines the main types of pronouns in Persian, with special attention to demonstrative pronouns such as </w:t>
      </w:r>
      <w:r w:rsidRPr="001B5286">
        <w:rPr>
          <w:bCs/>
          <w:rtl/>
          <w:lang w:val="uz-Cyrl-UZ"/>
        </w:rPr>
        <w:t>ا</w:t>
      </w:r>
      <w:r w:rsidRPr="001B5286">
        <w:rPr>
          <w:rFonts w:hint="cs"/>
          <w:bCs/>
          <w:rtl/>
          <w:lang w:val="uz-Cyrl-UZ"/>
        </w:rPr>
        <w:t>ی</w:t>
      </w:r>
      <w:r w:rsidRPr="001B5286">
        <w:rPr>
          <w:rFonts w:hint="eastAsia"/>
          <w:bCs/>
          <w:rtl/>
          <w:lang w:val="uz-Cyrl-UZ"/>
        </w:rPr>
        <w:t>ن</w:t>
      </w:r>
      <w:r w:rsidRPr="001B5286">
        <w:rPr>
          <w:bCs/>
          <w:lang w:val="uz-Cyrl-UZ"/>
        </w:rPr>
        <w:t xml:space="preserve"> and </w:t>
      </w:r>
      <w:r w:rsidRPr="001B5286">
        <w:rPr>
          <w:bCs/>
          <w:rtl/>
          <w:lang w:val="uz-Cyrl-UZ"/>
        </w:rPr>
        <w:t>آن</w:t>
      </w:r>
      <w:r w:rsidRPr="001B5286">
        <w:rPr>
          <w:bCs/>
          <w:lang w:val="uz-Cyrl-UZ"/>
        </w:rPr>
        <w:t xml:space="preserve">, which indicate proximity or distance, and interrogative pronouns like </w:t>
      </w:r>
      <w:r w:rsidRPr="001B5286">
        <w:rPr>
          <w:bCs/>
          <w:rtl/>
          <w:lang w:val="uz-Cyrl-UZ"/>
        </w:rPr>
        <w:t>چه</w:t>
      </w:r>
      <w:r w:rsidRPr="001B5286">
        <w:rPr>
          <w:bCs/>
          <w:lang w:val="uz-Cyrl-UZ"/>
        </w:rPr>
        <w:t xml:space="preserve"> and </w:t>
      </w:r>
      <w:r w:rsidRPr="001B5286">
        <w:rPr>
          <w:bCs/>
          <w:rtl/>
          <w:lang w:val="uz-Cyrl-UZ"/>
        </w:rPr>
        <w:t>ک</w:t>
      </w:r>
      <w:r w:rsidRPr="001B5286">
        <w:rPr>
          <w:rFonts w:hint="cs"/>
          <w:bCs/>
          <w:rtl/>
          <w:lang w:val="uz-Cyrl-UZ"/>
        </w:rPr>
        <w:t>ی</w:t>
      </w:r>
      <w:r w:rsidRPr="001B5286">
        <w:rPr>
          <w:bCs/>
          <w:lang w:val="uz-Cyrl-UZ"/>
        </w:rPr>
        <w:t>, used for forming questions. The material is designed for beginner learners, helping them recognize, differentiate, and correctly use these pronoun categories in simple sentences, building a solid foundation for Persian grammar and communication.</w:t>
      </w:r>
    </w:p>
    <w:p w14:paraId="567C6479" w14:textId="467358B4" w:rsidR="00851720" w:rsidRPr="000B174B" w:rsidRDefault="00851720" w:rsidP="00BD75DF">
      <w:pPr>
        <w:tabs>
          <w:tab w:val="left" w:pos="142"/>
        </w:tabs>
        <w:spacing w:line="276" w:lineRule="auto"/>
        <w:ind w:firstLine="567"/>
        <w:jc w:val="both"/>
        <w:rPr>
          <w:bCs/>
          <w:lang w:val="uz-Cyrl-UZ"/>
        </w:rPr>
      </w:pPr>
      <w:r w:rsidRPr="000B174B">
        <w:rPr>
          <w:bCs/>
          <w:lang w:val="uz-Cyrl-UZ"/>
        </w:rPr>
        <w:t xml:space="preserve">The content is intended for students, graduate students of </w:t>
      </w:r>
      <w:r w:rsidR="00856EC2" w:rsidRPr="00856EC2">
        <w:rPr>
          <w:bCs/>
          <w:lang w:val="uz-Cyrl-UZ"/>
        </w:rPr>
        <w:t>Vocal art (traditional singing)</w:t>
      </w:r>
      <w:r w:rsidRPr="000B174B">
        <w:rPr>
          <w:bCs/>
          <w:lang w:val="uz-Cyrl-UZ"/>
        </w:rPr>
        <w:t xml:space="preserve"> and researchers conducting scientific research in this field.</w:t>
      </w:r>
    </w:p>
    <w:p w14:paraId="7D274D78" w14:textId="77777777" w:rsidR="00851720" w:rsidRPr="000B174B" w:rsidRDefault="00851720" w:rsidP="00BD75DF">
      <w:pPr>
        <w:tabs>
          <w:tab w:val="left" w:pos="142"/>
        </w:tabs>
        <w:spacing w:line="276" w:lineRule="auto"/>
        <w:ind w:firstLine="567"/>
        <w:jc w:val="both"/>
        <w:rPr>
          <w:bCs/>
          <w:lang w:val="uz-Cyrl-UZ"/>
        </w:rPr>
      </w:pPr>
    </w:p>
    <w:p w14:paraId="67D3FACA" w14:textId="77777777" w:rsidR="00851720" w:rsidRPr="000B174B" w:rsidRDefault="00851720" w:rsidP="00BD75DF">
      <w:pPr>
        <w:tabs>
          <w:tab w:val="left" w:pos="142"/>
        </w:tabs>
        <w:spacing w:line="276" w:lineRule="auto"/>
        <w:ind w:firstLine="567"/>
        <w:jc w:val="both"/>
        <w:rPr>
          <w:bCs/>
          <w:lang w:val="uz-Cyrl-UZ"/>
        </w:rPr>
      </w:pPr>
    </w:p>
    <w:p w14:paraId="4A48FD83" w14:textId="77777777" w:rsidR="00851720" w:rsidRPr="000B174B" w:rsidRDefault="00851720" w:rsidP="00BD75DF">
      <w:pPr>
        <w:tabs>
          <w:tab w:val="left" w:pos="142"/>
        </w:tabs>
        <w:spacing w:line="276" w:lineRule="auto"/>
        <w:ind w:firstLine="567"/>
        <w:jc w:val="both"/>
        <w:rPr>
          <w:bCs/>
          <w:lang w:val="uz-Cyrl-UZ"/>
        </w:rPr>
      </w:pPr>
    </w:p>
    <w:p w14:paraId="6D32542B" w14:textId="77777777" w:rsidR="00851720" w:rsidRPr="00BD75DF" w:rsidRDefault="00851720" w:rsidP="00BD75DF">
      <w:pPr>
        <w:tabs>
          <w:tab w:val="left" w:pos="142"/>
        </w:tabs>
        <w:spacing w:line="276" w:lineRule="auto"/>
        <w:ind w:firstLine="567"/>
        <w:jc w:val="both"/>
        <w:rPr>
          <w:b/>
          <w:bCs/>
          <w:lang w:val="uz-Cyrl-UZ"/>
        </w:rPr>
      </w:pPr>
    </w:p>
    <w:p w14:paraId="3ED3DDB2" w14:textId="77777777" w:rsidR="00851720" w:rsidRPr="00BD75DF" w:rsidRDefault="00851720" w:rsidP="00BD75DF">
      <w:pPr>
        <w:tabs>
          <w:tab w:val="left" w:pos="142"/>
        </w:tabs>
        <w:spacing w:line="276" w:lineRule="auto"/>
        <w:ind w:firstLine="567"/>
        <w:jc w:val="both"/>
        <w:rPr>
          <w:b/>
          <w:bCs/>
          <w:lang w:val="uz-Cyrl-UZ"/>
        </w:rPr>
      </w:pPr>
      <w:r w:rsidRPr="00BD75DF">
        <w:rPr>
          <w:b/>
          <w:bCs/>
          <w:lang w:val="uz-Cyrl-UZ"/>
        </w:rPr>
        <w:t>Responsible editor</w:t>
      </w:r>
    </w:p>
    <w:p w14:paraId="60ECDB0A" w14:textId="23815528" w:rsidR="00851720" w:rsidRPr="00674F33" w:rsidRDefault="00674F33" w:rsidP="00BD75DF">
      <w:pPr>
        <w:tabs>
          <w:tab w:val="left" w:pos="142"/>
        </w:tabs>
        <w:spacing w:line="276" w:lineRule="auto"/>
        <w:ind w:firstLine="567"/>
        <w:jc w:val="both"/>
        <w:rPr>
          <w:b/>
          <w:bCs/>
          <w:lang w:val="en-US"/>
        </w:rPr>
      </w:pPr>
      <w:proofErr w:type="spellStart"/>
      <w:r>
        <w:rPr>
          <w:b/>
          <w:bCs/>
          <w:lang w:val="en-US"/>
        </w:rPr>
        <w:t>A.Muratkulov</w:t>
      </w:r>
      <w:proofErr w:type="spellEnd"/>
    </w:p>
    <w:p w14:paraId="799C059E" w14:textId="77777777" w:rsidR="00851720" w:rsidRPr="00BD75DF" w:rsidRDefault="00851720" w:rsidP="00BD75DF">
      <w:pPr>
        <w:tabs>
          <w:tab w:val="left" w:pos="142"/>
        </w:tabs>
        <w:spacing w:line="276" w:lineRule="auto"/>
        <w:ind w:firstLine="567"/>
        <w:jc w:val="both"/>
        <w:rPr>
          <w:b/>
          <w:bCs/>
          <w:lang w:val="uz-Cyrl-UZ"/>
        </w:rPr>
      </w:pPr>
    </w:p>
    <w:p w14:paraId="71906952" w14:textId="77777777" w:rsidR="00851720" w:rsidRPr="00BD75DF" w:rsidRDefault="00851720" w:rsidP="00BD75DF">
      <w:pPr>
        <w:tabs>
          <w:tab w:val="left" w:pos="142"/>
        </w:tabs>
        <w:spacing w:line="276" w:lineRule="auto"/>
        <w:ind w:firstLine="567"/>
        <w:jc w:val="both"/>
        <w:rPr>
          <w:b/>
          <w:bCs/>
          <w:lang w:val="uz-Cyrl-UZ"/>
        </w:rPr>
      </w:pPr>
    </w:p>
    <w:p w14:paraId="4C25506C" w14:textId="77777777" w:rsidR="00851720" w:rsidRPr="00BD75DF" w:rsidRDefault="00851720" w:rsidP="00BD75DF">
      <w:pPr>
        <w:tabs>
          <w:tab w:val="left" w:pos="142"/>
        </w:tabs>
        <w:spacing w:line="276" w:lineRule="auto"/>
        <w:ind w:firstLine="567"/>
        <w:jc w:val="both"/>
        <w:rPr>
          <w:b/>
          <w:bCs/>
          <w:lang w:val="uz-Cyrl-UZ"/>
        </w:rPr>
      </w:pPr>
      <w:r w:rsidRPr="00BD75DF">
        <w:rPr>
          <w:b/>
          <w:bCs/>
          <w:lang w:val="uz-Cyrl-UZ"/>
        </w:rPr>
        <w:t>Reviewers</w:t>
      </w:r>
    </w:p>
    <w:p w14:paraId="219F6DBA" w14:textId="3573E994" w:rsidR="00851720" w:rsidRPr="00BD75DF" w:rsidRDefault="00F87652" w:rsidP="00BD75DF">
      <w:pPr>
        <w:tabs>
          <w:tab w:val="left" w:pos="142"/>
        </w:tabs>
        <w:spacing w:line="276" w:lineRule="auto"/>
        <w:ind w:firstLine="567"/>
        <w:jc w:val="both"/>
        <w:rPr>
          <w:b/>
          <w:bCs/>
          <w:lang w:val="en-US"/>
        </w:rPr>
      </w:pPr>
      <w:proofErr w:type="spellStart"/>
      <w:r>
        <w:rPr>
          <w:b/>
          <w:bCs/>
          <w:lang w:val="en-US"/>
        </w:rPr>
        <w:t>S.Mamarakhimov</w:t>
      </w:r>
      <w:proofErr w:type="spellEnd"/>
    </w:p>
    <w:p w14:paraId="7C412FB7" w14:textId="77777777" w:rsidR="00851720" w:rsidRPr="00BD75DF" w:rsidRDefault="00851720" w:rsidP="00BD75DF">
      <w:pPr>
        <w:tabs>
          <w:tab w:val="left" w:pos="142"/>
        </w:tabs>
        <w:spacing w:line="276" w:lineRule="auto"/>
        <w:ind w:firstLine="567"/>
        <w:jc w:val="both"/>
        <w:rPr>
          <w:b/>
          <w:bCs/>
          <w:lang w:val="en-US"/>
        </w:rPr>
      </w:pPr>
    </w:p>
    <w:p w14:paraId="6BD073B1" w14:textId="77777777" w:rsidR="00851720" w:rsidRPr="00BD75DF" w:rsidRDefault="00851720" w:rsidP="00BD75DF">
      <w:pPr>
        <w:tabs>
          <w:tab w:val="left" w:pos="142"/>
        </w:tabs>
        <w:spacing w:line="276" w:lineRule="auto"/>
        <w:ind w:firstLine="567"/>
        <w:jc w:val="both"/>
        <w:rPr>
          <w:b/>
          <w:bCs/>
          <w:lang w:val="en-US"/>
        </w:rPr>
      </w:pPr>
    </w:p>
    <w:p w14:paraId="36F34304" w14:textId="77777777" w:rsidR="00851720" w:rsidRPr="000B174B" w:rsidRDefault="00851720" w:rsidP="00BD75DF">
      <w:pPr>
        <w:tabs>
          <w:tab w:val="left" w:pos="142"/>
        </w:tabs>
        <w:spacing w:line="276" w:lineRule="auto"/>
        <w:ind w:firstLine="567"/>
        <w:jc w:val="both"/>
        <w:rPr>
          <w:bCs/>
          <w:lang w:val="en-US"/>
        </w:rPr>
      </w:pPr>
    </w:p>
    <w:p w14:paraId="2D5EB1B8" w14:textId="77777777" w:rsidR="00851720" w:rsidRPr="000B174B" w:rsidRDefault="00851720" w:rsidP="00BD75DF">
      <w:pPr>
        <w:tabs>
          <w:tab w:val="left" w:pos="142"/>
        </w:tabs>
        <w:spacing w:line="276" w:lineRule="auto"/>
        <w:ind w:firstLine="567"/>
        <w:jc w:val="both"/>
        <w:rPr>
          <w:bCs/>
          <w:lang w:val="en-US"/>
        </w:rPr>
      </w:pPr>
    </w:p>
    <w:p w14:paraId="24D49B57" w14:textId="77777777" w:rsidR="00851720" w:rsidRPr="000B174B" w:rsidRDefault="00851720" w:rsidP="00BD75DF">
      <w:pPr>
        <w:tabs>
          <w:tab w:val="left" w:pos="142"/>
        </w:tabs>
        <w:spacing w:line="276" w:lineRule="auto"/>
        <w:ind w:firstLine="567"/>
        <w:jc w:val="both"/>
        <w:rPr>
          <w:bCs/>
          <w:lang w:val="en-US"/>
        </w:rPr>
      </w:pPr>
    </w:p>
    <w:p w14:paraId="0B5814A0" w14:textId="77777777" w:rsidR="00851720" w:rsidRPr="000B174B" w:rsidRDefault="00851720" w:rsidP="00BD75DF">
      <w:pPr>
        <w:tabs>
          <w:tab w:val="left" w:pos="142"/>
        </w:tabs>
        <w:spacing w:line="276" w:lineRule="auto"/>
        <w:ind w:firstLine="567"/>
        <w:jc w:val="both"/>
        <w:rPr>
          <w:bCs/>
          <w:lang w:val="en-US"/>
        </w:rPr>
      </w:pPr>
    </w:p>
    <w:p w14:paraId="4D1C048F" w14:textId="77777777" w:rsidR="00851720" w:rsidRPr="000B174B" w:rsidRDefault="00851720" w:rsidP="00BD75DF">
      <w:pPr>
        <w:tabs>
          <w:tab w:val="left" w:pos="142"/>
        </w:tabs>
        <w:spacing w:line="276" w:lineRule="auto"/>
        <w:ind w:firstLine="567"/>
        <w:jc w:val="both"/>
        <w:rPr>
          <w:bCs/>
          <w:lang w:val="en-US"/>
        </w:rPr>
      </w:pPr>
    </w:p>
    <w:p w14:paraId="46E7B1E6" w14:textId="77777777" w:rsidR="00851720" w:rsidRPr="000B174B" w:rsidRDefault="00851720" w:rsidP="00BD75DF">
      <w:pPr>
        <w:tabs>
          <w:tab w:val="left" w:pos="142"/>
        </w:tabs>
        <w:spacing w:line="276" w:lineRule="auto"/>
        <w:ind w:firstLine="567"/>
        <w:jc w:val="both"/>
        <w:rPr>
          <w:bCs/>
          <w:lang w:val="en-US"/>
        </w:rPr>
      </w:pPr>
    </w:p>
    <w:p w14:paraId="41A09720" w14:textId="77777777" w:rsidR="00851720" w:rsidRPr="000B174B" w:rsidRDefault="00851720" w:rsidP="00BD75DF">
      <w:pPr>
        <w:tabs>
          <w:tab w:val="left" w:pos="142"/>
        </w:tabs>
        <w:spacing w:line="276" w:lineRule="auto"/>
        <w:ind w:firstLine="567"/>
        <w:jc w:val="both"/>
        <w:rPr>
          <w:bCs/>
          <w:lang w:val="en-US"/>
        </w:rPr>
      </w:pPr>
    </w:p>
    <w:p w14:paraId="48D286E8" w14:textId="77777777" w:rsidR="00851720" w:rsidRPr="000B174B" w:rsidRDefault="00851720" w:rsidP="00BD75DF">
      <w:pPr>
        <w:tabs>
          <w:tab w:val="left" w:pos="142"/>
        </w:tabs>
        <w:spacing w:line="276" w:lineRule="auto"/>
        <w:ind w:firstLine="567"/>
        <w:jc w:val="center"/>
        <w:rPr>
          <w:bCs/>
          <w:lang w:val="en-US"/>
        </w:rPr>
      </w:pPr>
    </w:p>
    <w:p w14:paraId="4F8E5BC8" w14:textId="77777777" w:rsidR="00851720" w:rsidRPr="000B174B" w:rsidRDefault="00851720" w:rsidP="00BD75DF">
      <w:pPr>
        <w:tabs>
          <w:tab w:val="left" w:pos="142"/>
        </w:tabs>
        <w:spacing w:line="276" w:lineRule="auto"/>
        <w:ind w:firstLine="567"/>
        <w:jc w:val="center"/>
        <w:rPr>
          <w:bCs/>
          <w:lang w:val="en-US"/>
        </w:rPr>
      </w:pPr>
    </w:p>
    <w:p w14:paraId="2363D7E8" w14:textId="77777777" w:rsidR="00851720" w:rsidRPr="000B174B" w:rsidRDefault="00851720" w:rsidP="00BD75DF">
      <w:pPr>
        <w:tabs>
          <w:tab w:val="left" w:pos="142"/>
        </w:tabs>
        <w:spacing w:line="276" w:lineRule="auto"/>
        <w:ind w:firstLine="567"/>
        <w:jc w:val="center"/>
        <w:rPr>
          <w:bCs/>
          <w:lang w:val="en-US"/>
        </w:rPr>
      </w:pPr>
    </w:p>
    <w:p w14:paraId="485EA75D" w14:textId="77777777" w:rsidR="00851720" w:rsidRPr="000B174B" w:rsidRDefault="00851720" w:rsidP="00BD75DF">
      <w:pPr>
        <w:tabs>
          <w:tab w:val="left" w:pos="142"/>
        </w:tabs>
        <w:spacing w:line="276" w:lineRule="auto"/>
        <w:ind w:firstLine="567"/>
        <w:jc w:val="center"/>
        <w:rPr>
          <w:bCs/>
          <w:lang w:val="en-US"/>
        </w:rPr>
      </w:pPr>
    </w:p>
    <w:p w14:paraId="72476A95" w14:textId="77777777" w:rsidR="00851720" w:rsidRPr="000B174B" w:rsidRDefault="00851720" w:rsidP="00BD75DF">
      <w:pPr>
        <w:tabs>
          <w:tab w:val="left" w:pos="142"/>
        </w:tabs>
        <w:spacing w:line="276" w:lineRule="auto"/>
        <w:ind w:firstLine="567"/>
        <w:jc w:val="center"/>
        <w:rPr>
          <w:bCs/>
          <w:lang w:val="en-US"/>
        </w:rPr>
      </w:pPr>
    </w:p>
    <w:p w14:paraId="38D0C121" w14:textId="77777777" w:rsidR="00851720" w:rsidRPr="000B174B" w:rsidRDefault="00851720" w:rsidP="00BD75DF">
      <w:pPr>
        <w:tabs>
          <w:tab w:val="left" w:pos="142"/>
        </w:tabs>
        <w:spacing w:line="276" w:lineRule="auto"/>
        <w:ind w:firstLine="567"/>
        <w:jc w:val="center"/>
        <w:rPr>
          <w:bCs/>
          <w:lang w:val="en-US"/>
        </w:rPr>
      </w:pPr>
    </w:p>
    <w:p w14:paraId="3B8DD127" w14:textId="77777777" w:rsidR="00851720" w:rsidRPr="000B174B" w:rsidRDefault="00851720" w:rsidP="00BD75DF">
      <w:pPr>
        <w:tabs>
          <w:tab w:val="left" w:pos="142"/>
        </w:tabs>
        <w:spacing w:line="276" w:lineRule="auto"/>
        <w:ind w:firstLine="567"/>
        <w:jc w:val="center"/>
        <w:rPr>
          <w:bCs/>
          <w:lang w:val="en-US"/>
        </w:rPr>
      </w:pPr>
    </w:p>
    <w:p w14:paraId="4A9D878E" w14:textId="77777777" w:rsidR="00851720" w:rsidRPr="000B174B" w:rsidRDefault="00851720" w:rsidP="00BD75DF">
      <w:pPr>
        <w:tabs>
          <w:tab w:val="left" w:pos="142"/>
        </w:tabs>
        <w:spacing w:line="276" w:lineRule="auto"/>
        <w:ind w:firstLine="567"/>
        <w:jc w:val="center"/>
        <w:rPr>
          <w:bCs/>
          <w:lang w:val="en-US"/>
        </w:rPr>
      </w:pPr>
    </w:p>
    <w:p w14:paraId="186629E1" w14:textId="77777777" w:rsidR="00851720" w:rsidRDefault="00851720" w:rsidP="00BD75DF">
      <w:pPr>
        <w:tabs>
          <w:tab w:val="left" w:pos="142"/>
        </w:tabs>
        <w:spacing w:line="276" w:lineRule="auto"/>
        <w:ind w:firstLine="567"/>
        <w:jc w:val="center"/>
        <w:rPr>
          <w:bCs/>
          <w:lang w:val="en-US"/>
        </w:rPr>
      </w:pPr>
    </w:p>
    <w:p w14:paraId="25E67A42" w14:textId="77777777" w:rsidR="00BE1806" w:rsidRDefault="00BE1806" w:rsidP="00BD75DF">
      <w:pPr>
        <w:tabs>
          <w:tab w:val="left" w:pos="142"/>
        </w:tabs>
        <w:spacing w:line="276" w:lineRule="auto"/>
        <w:ind w:firstLine="567"/>
        <w:jc w:val="center"/>
        <w:rPr>
          <w:bCs/>
          <w:lang w:val="en-US"/>
        </w:rPr>
      </w:pPr>
    </w:p>
    <w:p w14:paraId="3E2948C7" w14:textId="77777777" w:rsidR="00BE1806" w:rsidRPr="000B174B" w:rsidRDefault="00BE1806" w:rsidP="00BD75DF">
      <w:pPr>
        <w:tabs>
          <w:tab w:val="left" w:pos="142"/>
        </w:tabs>
        <w:spacing w:line="276" w:lineRule="auto"/>
        <w:ind w:firstLine="567"/>
        <w:jc w:val="center"/>
        <w:rPr>
          <w:bCs/>
          <w:lang w:val="en-US"/>
        </w:rPr>
      </w:pPr>
    </w:p>
    <w:p w14:paraId="226167AB" w14:textId="77777777" w:rsidR="00851720" w:rsidRPr="000B174B" w:rsidRDefault="00851720" w:rsidP="00BD75DF">
      <w:pPr>
        <w:tabs>
          <w:tab w:val="left" w:pos="142"/>
        </w:tabs>
        <w:spacing w:line="276" w:lineRule="auto"/>
        <w:ind w:firstLine="567"/>
        <w:jc w:val="center"/>
        <w:rPr>
          <w:bCs/>
          <w:lang w:val="en-US"/>
        </w:rPr>
      </w:pPr>
    </w:p>
    <w:p w14:paraId="2F6DFC84" w14:textId="77777777" w:rsidR="0050106C" w:rsidRDefault="00AD2CFB" w:rsidP="0050106C">
      <w:pPr>
        <w:pStyle w:val="aa"/>
        <w:tabs>
          <w:tab w:val="left" w:pos="4335"/>
        </w:tabs>
        <w:spacing w:line="276" w:lineRule="auto"/>
        <w:ind w:firstLine="567"/>
        <w:jc w:val="center"/>
        <w:rPr>
          <w:rFonts w:ascii="Times New Roman" w:hAnsi="Times New Roman"/>
          <w:b/>
          <w:color w:val="000000"/>
          <w:sz w:val="24"/>
          <w:szCs w:val="24"/>
          <w:lang w:val="en-US"/>
        </w:rPr>
      </w:pPr>
      <w:r>
        <w:rPr>
          <w:rFonts w:ascii="Times New Roman" w:hAnsi="Times New Roman"/>
          <w:b/>
          <w:color w:val="000000"/>
          <w:sz w:val="24"/>
          <w:szCs w:val="24"/>
          <w:lang w:val="en-US"/>
        </w:rPr>
        <w:lastRenderedPageBreak/>
        <w:t>1.To</w:t>
      </w:r>
      <w:r w:rsidR="0050106C">
        <w:rPr>
          <w:rFonts w:ascii="Times New Roman" w:hAnsi="Times New Roman"/>
          <w:b/>
          <w:color w:val="000000"/>
          <w:sz w:val="24"/>
          <w:szCs w:val="24"/>
          <w:lang w:val="en-US"/>
        </w:rPr>
        <w:t>pic.</w:t>
      </w:r>
    </w:p>
    <w:p w14:paraId="4B3B37DA" w14:textId="65FCD46B" w:rsidR="0075567D" w:rsidRDefault="0075567D" w:rsidP="0075567D">
      <w:pPr>
        <w:pStyle w:val="aa"/>
        <w:tabs>
          <w:tab w:val="left" w:pos="4335"/>
        </w:tabs>
        <w:spacing w:line="276" w:lineRule="auto"/>
        <w:ind w:firstLine="567"/>
        <w:rPr>
          <w:rFonts w:ascii="Times New Roman" w:hAnsi="Times New Roman"/>
          <w:b/>
          <w:color w:val="000000"/>
          <w:sz w:val="24"/>
          <w:szCs w:val="24"/>
          <w:lang w:val="en-US"/>
        </w:rPr>
      </w:pPr>
      <w:r w:rsidRPr="0075567D">
        <w:rPr>
          <w:rFonts w:ascii="Times New Roman" w:hAnsi="Times New Roman"/>
          <w:b/>
          <w:color w:val="000000"/>
          <w:sz w:val="24"/>
          <w:szCs w:val="24"/>
          <w:lang w:val="en-US"/>
        </w:rPr>
        <w:t>PRONOUNS IN PERSIAN.</w:t>
      </w:r>
      <w:r>
        <w:rPr>
          <w:rFonts w:ascii="Times New Roman" w:hAnsi="Times New Roman"/>
          <w:b/>
          <w:color w:val="000000"/>
          <w:sz w:val="24"/>
          <w:szCs w:val="24"/>
          <w:lang w:val="uz-Cyrl-UZ"/>
        </w:rPr>
        <w:t xml:space="preserve"> </w:t>
      </w:r>
      <w:r w:rsidRPr="0075567D">
        <w:rPr>
          <w:rFonts w:ascii="Times New Roman" w:hAnsi="Times New Roman"/>
          <w:b/>
          <w:color w:val="000000"/>
          <w:sz w:val="24"/>
          <w:szCs w:val="24"/>
          <w:lang w:val="en-US"/>
        </w:rPr>
        <w:t>TYPES OF PRONOUNS.</w:t>
      </w:r>
      <w:r>
        <w:rPr>
          <w:rFonts w:ascii="Times New Roman" w:hAnsi="Times New Roman"/>
          <w:b/>
          <w:color w:val="000000"/>
          <w:sz w:val="24"/>
          <w:szCs w:val="24"/>
          <w:lang w:val="uz-Cyrl-UZ"/>
        </w:rPr>
        <w:t xml:space="preserve"> </w:t>
      </w:r>
      <w:r w:rsidRPr="0075567D">
        <w:rPr>
          <w:rFonts w:ascii="Times New Roman" w:hAnsi="Times New Roman"/>
          <w:b/>
          <w:color w:val="000000"/>
          <w:sz w:val="24"/>
          <w:szCs w:val="24"/>
          <w:lang w:val="en-US"/>
        </w:rPr>
        <w:t>DEMONSTRATION PRONOUNS AND INTERROGATIVE PRONOUNS.</w:t>
      </w:r>
    </w:p>
    <w:p w14:paraId="10C1B02D" w14:textId="77777777" w:rsidR="0075567D" w:rsidRPr="0075567D" w:rsidRDefault="0075567D" w:rsidP="00BD75DF">
      <w:pPr>
        <w:pStyle w:val="aa"/>
        <w:tabs>
          <w:tab w:val="left" w:pos="4335"/>
        </w:tabs>
        <w:spacing w:line="276" w:lineRule="auto"/>
        <w:ind w:firstLine="567"/>
        <w:jc w:val="center"/>
        <w:rPr>
          <w:rFonts w:ascii="Times New Roman" w:hAnsi="Times New Roman"/>
          <w:b/>
          <w:color w:val="000000"/>
          <w:sz w:val="24"/>
          <w:szCs w:val="24"/>
          <w:lang w:val="uz-Cyrl-UZ"/>
        </w:rPr>
      </w:pPr>
    </w:p>
    <w:p w14:paraId="29C84983" w14:textId="77777777" w:rsidR="00851720" w:rsidRPr="000B174B" w:rsidRDefault="00851720" w:rsidP="00BD75DF">
      <w:pPr>
        <w:pStyle w:val="aa"/>
        <w:tabs>
          <w:tab w:val="left" w:pos="4335"/>
        </w:tabs>
        <w:spacing w:line="276" w:lineRule="auto"/>
        <w:ind w:firstLine="567"/>
        <w:jc w:val="center"/>
        <w:rPr>
          <w:rFonts w:ascii="Times New Roman" w:hAnsi="Times New Roman"/>
          <w:b/>
          <w:color w:val="000000"/>
          <w:sz w:val="24"/>
          <w:szCs w:val="24"/>
          <w:lang w:val="en-US"/>
        </w:rPr>
      </w:pPr>
      <w:r w:rsidRPr="000B174B">
        <w:rPr>
          <w:rFonts w:ascii="Times New Roman" w:hAnsi="Times New Roman"/>
          <w:b/>
          <w:color w:val="000000"/>
          <w:sz w:val="24"/>
          <w:szCs w:val="24"/>
          <w:lang w:val="en-US"/>
        </w:rPr>
        <w:t>PLAN:</w:t>
      </w:r>
    </w:p>
    <w:p w14:paraId="30122336" w14:textId="63F32BB1" w:rsidR="0022074D" w:rsidRDefault="00436762" w:rsidP="0022074D">
      <w:pPr>
        <w:pStyle w:val="aa"/>
        <w:numPr>
          <w:ilvl w:val="0"/>
          <w:numId w:val="9"/>
        </w:numPr>
        <w:tabs>
          <w:tab w:val="left" w:pos="4335"/>
        </w:tabs>
        <w:spacing w:line="276" w:lineRule="auto"/>
        <w:rPr>
          <w:rFonts w:ascii="Times New Roman" w:hAnsi="Times New Roman"/>
          <w:b/>
          <w:color w:val="000000"/>
          <w:sz w:val="24"/>
          <w:szCs w:val="24"/>
          <w:lang w:val="uz-Cyrl-UZ"/>
        </w:rPr>
      </w:pPr>
      <w:r w:rsidRPr="0022074D">
        <w:rPr>
          <w:rFonts w:ascii="Times New Roman" w:hAnsi="Times New Roman"/>
          <w:b/>
          <w:color w:val="000000"/>
          <w:sz w:val="24"/>
          <w:szCs w:val="24"/>
          <w:lang w:val="en-US"/>
        </w:rPr>
        <w:t xml:space="preserve">Pronouns in </w:t>
      </w:r>
      <w:proofErr w:type="spellStart"/>
      <w:r w:rsidRPr="0022074D">
        <w:rPr>
          <w:rFonts w:ascii="Times New Roman" w:hAnsi="Times New Roman"/>
          <w:b/>
          <w:color w:val="000000"/>
          <w:sz w:val="24"/>
          <w:szCs w:val="24"/>
          <w:lang w:val="en-US"/>
        </w:rPr>
        <w:t>persian</w:t>
      </w:r>
      <w:proofErr w:type="spellEnd"/>
      <w:r w:rsidRPr="0022074D">
        <w:rPr>
          <w:rFonts w:ascii="Times New Roman" w:hAnsi="Times New Roman"/>
          <w:b/>
          <w:color w:val="000000"/>
          <w:sz w:val="24"/>
          <w:szCs w:val="24"/>
          <w:lang w:val="en-US"/>
        </w:rPr>
        <w:t>.</w:t>
      </w:r>
    </w:p>
    <w:p w14:paraId="05416D1B" w14:textId="3F250D43" w:rsidR="00851720" w:rsidRDefault="00436762" w:rsidP="00DF2385">
      <w:pPr>
        <w:pStyle w:val="aa"/>
        <w:numPr>
          <w:ilvl w:val="0"/>
          <w:numId w:val="9"/>
        </w:numPr>
        <w:tabs>
          <w:tab w:val="left" w:pos="4335"/>
        </w:tabs>
        <w:spacing w:line="276" w:lineRule="auto"/>
        <w:rPr>
          <w:rFonts w:ascii="Times New Roman" w:hAnsi="Times New Roman"/>
          <w:b/>
          <w:color w:val="000000"/>
          <w:sz w:val="24"/>
          <w:szCs w:val="24"/>
          <w:lang w:val="en-US"/>
        </w:rPr>
      </w:pPr>
      <w:r w:rsidRPr="0022074D">
        <w:rPr>
          <w:rFonts w:ascii="Times New Roman" w:hAnsi="Times New Roman"/>
          <w:b/>
          <w:color w:val="000000"/>
          <w:sz w:val="24"/>
          <w:szCs w:val="24"/>
          <w:lang w:val="en-US"/>
        </w:rPr>
        <w:t>Types of pronouns</w:t>
      </w:r>
      <w:r>
        <w:rPr>
          <w:rFonts w:ascii="Times New Roman" w:hAnsi="Times New Roman"/>
          <w:b/>
          <w:color w:val="000000"/>
          <w:sz w:val="24"/>
          <w:szCs w:val="24"/>
          <w:lang w:val="en-US"/>
        </w:rPr>
        <w:t xml:space="preserve">: </w:t>
      </w:r>
      <w:r w:rsidRPr="00DF2385">
        <w:rPr>
          <w:rFonts w:ascii="Times New Roman" w:hAnsi="Times New Roman"/>
          <w:b/>
          <w:color w:val="000000"/>
          <w:sz w:val="24"/>
          <w:szCs w:val="24"/>
          <w:lang w:val="en-US"/>
        </w:rPr>
        <w:t>demonstration pronouns and interrogative pronouns.</w:t>
      </w:r>
    </w:p>
    <w:p w14:paraId="5194DFE1" w14:textId="77777777" w:rsidR="00DF2385" w:rsidRPr="00DF2385" w:rsidRDefault="00DF2385" w:rsidP="00DF2385">
      <w:pPr>
        <w:pStyle w:val="aa"/>
        <w:tabs>
          <w:tab w:val="left" w:pos="4335"/>
        </w:tabs>
        <w:spacing w:line="276" w:lineRule="auto"/>
        <w:ind w:left="927"/>
        <w:rPr>
          <w:rFonts w:ascii="Times New Roman" w:hAnsi="Times New Roman"/>
          <w:b/>
          <w:color w:val="000000"/>
          <w:sz w:val="24"/>
          <w:szCs w:val="24"/>
          <w:lang w:val="en-US"/>
        </w:rPr>
      </w:pPr>
    </w:p>
    <w:p w14:paraId="3A036B3E" w14:textId="49F604B8" w:rsidR="00851720" w:rsidRPr="000B174B" w:rsidRDefault="00851720" w:rsidP="00C2672F">
      <w:pPr>
        <w:pStyle w:val="aa"/>
        <w:tabs>
          <w:tab w:val="left" w:pos="4335"/>
        </w:tabs>
        <w:spacing w:line="276" w:lineRule="auto"/>
        <w:ind w:firstLine="567"/>
        <w:rPr>
          <w:rFonts w:ascii="Times New Roman" w:hAnsi="Times New Roman"/>
          <w:color w:val="000000"/>
          <w:sz w:val="24"/>
          <w:szCs w:val="24"/>
          <w:lang w:val="en-US"/>
        </w:rPr>
      </w:pPr>
      <w:r w:rsidRPr="00BD75DF">
        <w:rPr>
          <w:rFonts w:ascii="Times New Roman" w:hAnsi="Times New Roman"/>
          <w:b/>
          <w:color w:val="000000"/>
          <w:sz w:val="24"/>
          <w:szCs w:val="24"/>
          <w:lang w:val="en-US"/>
        </w:rPr>
        <w:t xml:space="preserve">  Basic words and phrases:</w:t>
      </w:r>
      <w:r w:rsidRPr="000B174B">
        <w:rPr>
          <w:rFonts w:ascii="Times New Roman" w:hAnsi="Times New Roman"/>
          <w:color w:val="000000"/>
          <w:sz w:val="24"/>
          <w:szCs w:val="24"/>
          <w:lang w:val="en-US"/>
        </w:rPr>
        <w:t xml:space="preserve"> </w:t>
      </w:r>
      <w:r w:rsidR="008E5716" w:rsidRPr="008E5716">
        <w:rPr>
          <w:rFonts w:ascii="Times New Roman" w:hAnsi="Times New Roman"/>
          <w:color w:val="000000"/>
          <w:sz w:val="24"/>
          <w:szCs w:val="24"/>
          <w:lang w:val="en-US"/>
        </w:rPr>
        <w:t>Subject Pronouns</w:t>
      </w:r>
      <w:r w:rsidR="008974A1">
        <w:rPr>
          <w:rFonts w:ascii="Times New Roman" w:hAnsi="Times New Roman"/>
          <w:color w:val="000000"/>
          <w:sz w:val="24"/>
          <w:szCs w:val="24"/>
          <w:lang w:val="en-US"/>
        </w:rPr>
        <w:t xml:space="preserve">, </w:t>
      </w:r>
      <w:r w:rsidR="008974A1" w:rsidRPr="008974A1">
        <w:rPr>
          <w:rFonts w:ascii="Times New Roman" w:hAnsi="Times New Roman"/>
          <w:color w:val="000000"/>
          <w:sz w:val="24"/>
          <w:szCs w:val="24"/>
          <w:lang w:val="en-US"/>
        </w:rPr>
        <w:t>singular</w:t>
      </w:r>
      <w:r w:rsidR="008974A1">
        <w:rPr>
          <w:rFonts w:ascii="Times New Roman" w:hAnsi="Times New Roman"/>
          <w:color w:val="000000"/>
          <w:sz w:val="24"/>
          <w:szCs w:val="24"/>
          <w:lang w:val="en-US"/>
        </w:rPr>
        <w:t xml:space="preserve"> </w:t>
      </w:r>
      <w:r w:rsidR="008974A1" w:rsidRPr="008974A1">
        <w:rPr>
          <w:rFonts w:ascii="Times New Roman" w:hAnsi="Times New Roman"/>
          <w:color w:val="000000"/>
          <w:sz w:val="24"/>
          <w:szCs w:val="24"/>
          <w:lang w:val="en-US"/>
        </w:rPr>
        <w:t>forms</w:t>
      </w:r>
      <w:r w:rsidR="008974A1">
        <w:rPr>
          <w:rFonts w:ascii="Times New Roman" w:hAnsi="Times New Roman"/>
          <w:color w:val="000000"/>
          <w:sz w:val="24"/>
          <w:szCs w:val="24"/>
          <w:lang w:val="en-US"/>
        </w:rPr>
        <w:t xml:space="preserve">, </w:t>
      </w:r>
      <w:r w:rsidR="008974A1" w:rsidRPr="008974A1">
        <w:rPr>
          <w:rFonts w:ascii="Times New Roman" w:hAnsi="Times New Roman"/>
          <w:color w:val="000000"/>
          <w:sz w:val="24"/>
          <w:szCs w:val="24"/>
          <w:lang w:val="en-US"/>
        </w:rPr>
        <w:t>plural forms</w:t>
      </w:r>
      <w:r w:rsidR="008974A1">
        <w:rPr>
          <w:rFonts w:ascii="Times New Roman" w:hAnsi="Times New Roman"/>
          <w:color w:val="000000"/>
          <w:sz w:val="24"/>
          <w:szCs w:val="24"/>
          <w:lang w:val="en-US"/>
        </w:rPr>
        <w:t xml:space="preserve">, </w:t>
      </w:r>
      <w:r w:rsidRPr="000B174B">
        <w:rPr>
          <w:rFonts w:ascii="Times New Roman" w:hAnsi="Times New Roman"/>
          <w:color w:val="000000"/>
          <w:sz w:val="24"/>
          <w:szCs w:val="24"/>
          <w:lang w:val="en-US"/>
        </w:rPr>
        <w:t>short</w:t>
      </w:r>
      <w:r w:rsidR="00C2672F">
        <w:rPr>
          <w:rFonts w:ascii="Times New Roman" w:hAnsi="Times New Roman"/>
          <w:color w:val="000000"/>
          <w:sz w:val="24"/>
          <w:szCs w:val="24"/>
          <w:lang w:val="en-US"/>
        </w:rPr>
        <w:t xml:space="preserve">, </w:t>
      </w:r>
      <w:proofErr w:type="spellStart"/>
      <w:r w:rsidR="00C2672F" w:rsidRPr="00C2672F">
        <w:rPr>
          <w:rFonts w:ascii="Times New Roman" w:hAnsi="Times New Roman"/>
          <w:bCs/>
          <w:color w:val="000000"/>
          <w:sz w:val="24"/>
          <w:szCs w:val="24"/>
          <w:lang w:val="en-US"/>
        </w:rPr>
        <w:t>persian</w:t>
      </w:r>
      <w:proofErr w:type="spellEnd"/>
      <w:r w:rsidR="00C2672F">
        <w:rPr>
          <w:rFonts w:ascii="Times New Roman" w:hAnsi="Times New Roman"/>
          <w:bCs/>
          <w:color w:val="000000"/>
          <w:sz w:val="24"/>
          <w:szCs w:val="24"/>
          <w:lang w:val="en-US"/>
        </w:rPr>
        <w:t xml:space="preserve">, </w:t>
      </w:r>
      <w:r w:rsidR="00C2672F" w:rsidRPr="00C2672F">
        <w:rPr>
          <w:rFonts w:ascii="Times New Roman" w:hAnsi="Times New Roman"/>
          <w:bCs/>
          <w:color w:val="000000"/>
          <w:sz w:val="24"/>
          <w:szCs w:val="24"/>
          <w:lang w:val="en-US"/>
        </w:rPr>
        <w:t>types of pronouns</w:t>
      </w:r>
      <w:r w:rsidR="00C2672F">
        <w:rPr>
          <w:rFonts w:ascii="Times New Roman" w:hAnsi="Times New Roman"/>
          <w:bCs/>
          <w:color w:val="000000"/>
          <w:sz w:val="24"/>
          <w:szCs w:val="24"/>
          <w:lang w:val="en-US"/>
        </w:rPr>
        <w:t xml:space="preserve">, </w:t>
      </w:r>
      <w:r w:rsidR="00C2672F" w:rsidRPr="00C2672F">
        <w:rPr>
          <w:rFonts w:ascii="Times New Roman" w:hAnsi="Times New Roman"/>
          <w:bCs/>
          <w:color w:val="000000"/>
          <w:sz w:val="24"/>
          <w:szCs w:val="24"/>
          <w:lang w:val="en-US"/>
        </w:rPr>
        <w:t>demonstration pronouns</w:t>
      </w:r>
      <w:r w:rsidR="00C2672F">
        <w:rPr>
          <w:rFonts w:ascii="Times New Roman" w:hAnsi="Times New Roman"/>
          <w:bCs/>
          <w:color w:val="000000"/>
          <w:sz w:val="24"/>
          <w:szCs w:val="24"/>
          <w:lang w:val="en-US"/>
        </w:rPr>
        <w:t xml:space="preserve">, </w:t>
      </w:r>
      <w:r w:rsidR="00C2672F" w:rsidRPr="00C2672F">
        <w:rPr>
          <w:rFonts w:ascii="Times New Roman" w:hAnsi="Times New Roman"/>
          <w:bCs/>
          <w:color w:val="000000"/>
          <w:sz w:val="24"/>
          <w:szCs w:val="24"/>
          <w:lang w:val="en-US"/>
        </w:rPr>
        <w:t>interrogative pronouns.</w:t>
      </w:r>
    </w:p>
    <w:p w14:paraId="1866E252" w14:textId="77777777" w:rsidR="00610184" w:rsidRDefault="00610184" w:rsidP="00610184">
      <w:pPr>
        <w:pStyle w:val="aa"/>
        <w:tabs>
          <w:tab w:val="left" w:pos="4335"/>
        </w:tabs>
        <w:spacing w:line="276" w:lineRule="auto"/>
        <w:ind w:firstLine="567"/>
        <w:rPr>
          <w:rFonts w:ascii="Times New Roman" w:hAnsi="Times New Roman"/>
          <w:b/>
          <w:color w:val="000000"/>
          <w:sz w:val="24"/>
          <w:szCs w:val="24"/>
          <w:lang w:val="en-US"/>
        </w:rPr>
      </w:pPr>
    </w:p>
    <w:p w14:paraId="79D1CA6B" w14:textId="77777777" w:rsidR="00610184" w:rsidRPr="00543D5F" w:rsidRDefault="00610184" w:rsidP="00610184">
      <w:pPr>
        <w:pStyle w:val="aa"/>
        <w:numPr>
          <w:ilvl w:val="0"/>
          <w:numId w:val="11"/>
        </w:numPr>
        <w:tabs>
          <w:tab w:val="left" w:pos="4335"/>
        </w:tabs>
        <w:spacing w:line="276" w:lineRule="auto"/>
        <w:jc w:val="center"/>
        <w:rPr>
          <w:rFonts w:ascii="Times New Roman" w:hAnsi="Times New Roman"/>
          <w:bCs/>
          <w:color w:val="000000"/>
          <w:sz w:val="24"/>
          <w:szCs w:val="24"/>
          <w:lang w:val="en-US"/>
        </w:rPr>
      </w:pPr>
      <w:r w:rsidRPr="00DD7A97">
        <w:rPr>
          <w:rFonts w:ascii="Times New Roman" w:hAnsi="Times New Roman"/>
          <w:b/>
          <w:color w:val="000000"/>
          <w:sz w:val="24"/>
          <w:szCs w:val="24"/>
          <w:lang w:val="en-US"/>
        </w:rPr>
        <w:t>Grammar Lessons</w:t>
      </w:r>
    </w:p>
    <w:p w14:paraId="65688316" w14:textId="77777777" w:rsidR="004E1C7E" w:rsidRDefault="004E1C7E" w:rsidP="004E1C7E">
      <w:pPr>
        <w:pStyle w:val="aa"/>
        <w:tabs>
          <w:tab w:val="left" w:pos="4335"/>
        </w:tabs>
        <w:spacing w:line="276" w:lineRule="auto"/>
        <w:ind w:left="720"/>
        <w:rPr>
          <w:rFonts w:ascii="Times New Roman" w:hAnsi="Times New Roman"/>
          <w:bCs/>
          <w:color w:val="000000"/>
          <w:sz w:val="24"/>
          <w:szCs w:val="24"/>
          <w:lang w:val="en-US"/>
        </w:rPr>
      </w:pPr>
      <w:r w:rsidRPr="0086285C">
        <w:rPr>
          <w:rFonts w:asciiTheme="majorBidi" w:hAnsiTheme="majorBidi" w:cstheme="majorBidi"/>
          <w:b/>
          <w:color w:val="EE0000"/>
          <w:lang w:val="en-US"/>
        </w:rPr>
        <w:t>English</w:t>
      </w:r>
      <w:r w:rsidRPr="0086285C">
        <w:rPr>
          <w:rFonts w:asciiTheme="majorBidi" w:hAnsiTheme="majorBidi" w:cstheme="majorBidi"/>
          <w:bCs/>
          <w:color w:val="EE0000"/>
          <w:lang w:val="en-US"/>
        </w:rPr>
        <w:t>:</w:t>
      </w:r>
    </w:p>
    <w:p w14:paraId="2750BFEC" w14:textId="0026A3DA" w:rsidR="00543D5F" w:rsidRPr="004E1C7E" w:rsidRDefault="00543D5F" w:rsidP="004E1C7E">
      <w:pPr>
        <w:pStyle w:val="aa"/>
        <w:tabs>
          <w:tab w:val="left" w:pos="4335"/>
        </w:tabs>
        <w:spacing w:line="276" w:lineRule="auto"/>
        <w:ind w:left="720"/>
        <w:rPr>
          <w:rFonts w:ascii="Times New Roman" w:hAnsi="Times New Roman"/>
          <w:bCs/>
          <w:color w:val="000000"/>
          <w:sz w:val="24"/>
          <w:szCs w:val="24"/>
          <w:lang w:val="en-US"/>
        </w:rPr>
      </w:pPr>
      <w:r w:rsidRPr="00543D5F">
        <w:rPr>
          <w:rFonts w:ascii="Times New Roman" w:hAnsi="Times New Roman"/>
          <w:b/>
          <w:color w:val="000000"/>
          <w:sz w:val="24"/>
          <w:szCs w:val="24"/>
          <w:lang w:val="en-US"/>
        </w:rPr>
        <w:t>There are the following types of pronouns in Persian:</w:t>
      </w:r>
    </w:p>
    <w:p w14:paraId="5FDF77A8" w14:textId="6E53BA7A" w:rsidR="00543D5F" w:rsidRPr="00543D5F" w:rsidRDefault="00543D5F" w:rsidP="00543D5F">
      <w:pPr>
        <w:pStyle w:val="aa"/>
        <w:tabs>
          <w:tab w:val="left" w:pos="4335"/>
        </w:tabs>
        <w:spacing w:line="276" w:lineRule="auto"/>
        <w:ind w:left="927"/>
        <w:rPr>
          <w:rFonts w:ascii="Times New Roman" w:hAnsi="Times New Roman"/>
          <w:bCs/>
          <w:i/>
          <w:iCs/>
          <w:color w:val="000000"/>
          <w:sz w:val="24"/>
          <w:szCs w:val="24"/>
          <w:lang w:val="en-US"/>
        </w:rPr>
      </w:pPr>
      <w:r w:rsidRPr="00543D5F">
        <w:rPr>
          <w:rFonts w:ascii="Times New Roman" w:hAnsi="Times New Roman"/>
          <w:bCs/>
          <w:i/>
          <w:iCs/>
          <w:color w:val="000000"/>
          <w:sz w:val="24"/>
          <w:szCs w:val="24"/>
          <w:lang w:val="en-US"/>
        </w:rPr>
        <w:t xml:space="preserve">a) </w:t>
      </w:r>
      <w:r w:rsidR="001C4218" w:rsidRPr="001C4218">
        <w:rPr>
          <w:rFonts w:ascii="Times New Roman" w:hAnsi="Times New Roman"/>
          <w:bCs/>
          <w:i/>
          <w:iCs/>
          <w:color w:val="000000"/>
          <w:sz w:val="24"/>
          <w:szCs w:val="24"/>
          <w:lang w:val="en-US"/>
        </w:rPr>
        <w:t>Subject Pronouns</w:t>
      </w:r>
      <w:r w:rsidRPr="00543D5F">
        <w:rPr>
          <w:rFonts w:ascii="Times New Roman" w:hAnsi="Times New Roman"/>
          <w:bCs/>
          <w:i/>
          <w:iCs/>
          <w:color w:val="000000"/>
          <w:sz w:val="24"/>
          <w:szCs w:val="24"/>
          <w:lang w:val="en-US"/>
        </w:rPr>
        <w:t>;</w:t>
      </w:r>
    </w:p>
    <w:p w14:paraId="1AFE4758" w14:textId="77777777" w:rsidR="00543D5F" w:rsidRPr="00543D5F" w:rsidRDefault="00543D5F" w:rsidP="00543D5F">
      <w:pPr>
        <w:pStyle w:val="aa"/>
        <w:tabs>
          <w:tab w:val="left" w:pos="4335"/>
        </w:tabs>
        <w:spacing w:line="276" w:lineRule="auto"/>
        <w:ind w:left="927"/>
        <w:rPr>
          <w:rFonts w:ascii="Times New Roman" w:hAnsi="Times New Roman"/>
          <w:bCs/>
          <w:i/>
          <w:iCs/>
          <w:color w:val="000000"/>
          <w:sz w:val="24"/>
          <w:szCs w:val="24"/>
          <w:lang w:val="en-US"/>
        </w:rPr>
      </w:pPr>
      <w:r w:rsidRPr="00543D5F">
        <w:rPr>
          <w:rFonts w:ascii="Times New Roman" w:hAnsi="Times New Roman"/>
          <w:bCs/>
          <w:i/>
          <w:iCs/>
          <w:color w:val="000000"/>
          <w:sz w:val="24"/>
          <w:szCs w:val="24"/>
          <w:lang w:val="en-US"/>
        </w:rPr>
        <w:t>b) Demonstrative pronouns;</w:t>
      </w:r>
    </w:p>
    <w:p w14:paraId="1ED516DD" w14:textId="77777777" w:rsidR="004E1C7E" w:rsidRDefault="00543D5F" w:rsidP="004E1C7E">
      <w:pPr>
        <w:pStyle w:val="aa"/>
        <w:tabs>
          <w:tab w:val="left" w:pos="4335"/>
        </w:tabs>
        <w:spacing w:line="276" w:lineRule="auto"/>
        <w:ind w:left="927"/>
        <w:rPr>
          <w:rFonts w:ascii="Times New Roman" w:hAnsi="Times New Roman"/>
          <w:bCs/>
          <w:i/>
          <w:iCs/>
          <w:color w:val="000000"/>
          <w:sz w:val="24"/>
          <w:szCs w:val="24"/>
          <w:lang w:val="en-US"/>
        </w:rPr>
      </w:pPr>
      <w:r w:rsidRPr="00543D5F">
        <w:rPr>
          <w:rFonts w:ascii="Times New Roman" w:hAnsi="Times New Roman"/>
          <w:bCs/>
          <w:i/>
          <w:iCs/>
          <w:color w:val="000000"/>
          <w:sz w:val="24"/>
          <w:szCs w:val="24"/>
          <w:lang w:val="en-US"/>
        </w:rPr>
        <w:t xml:space="preserve">c) </w:t>
      </w:r>
      <w:bookmarkStart w:id="0" w:name="_Hlk214969828"/>
      <w:r w:rsidRPr="00543D5F">
        <w:rPr>
          <w:rFonts w:ascii="Times New Roman" w:hAnsi="Times New Roman"/>
          <w:bCs/>
          <w:i/>
          <w:iCs/>
          <w:color w:val="000000"/>
          <w:sz w:val="24"/>
          <w:szCs w:val="24"/>
          <w:lang w:val="en-US"/>
        </w:rPr>
        <w:t>Interrogative pronouns</w:t>
      </w:r>
      <w:bookmarkEnd w:id="0"/>
      <w:r w:rsidRPr="00543D5F">
        <w:rPr>
          <w:rFonts w:ascii="Times New Roman" w:hAnsi="Times New Roman"/>
          <w:bCs/>
          <w:i/>
          <w:iCs/>
          <w:color w:val="000000"/>
          <w:sz w:val="24"/>
          <w:szCs w:val="24"/>
          <w:lang w:val="en-US"/>
        </w:rPr>
        <w:t>.</w:t>
      </w:r>
    </w:p>
    <w:p w14:paraId="2A5C7635" w14:textId="77777777" w:rsidR="004E1C7E" w:rsidRDefault="004E1C7E" w:rsidP="004E1C7E">
      <w:pPr>
        <w:pStyle w:val="aa"/>
        <w:tabs>
          <w:tab w:val="left" w:pos="4335"/>
        </w:tabs>
        <w:spacing w:line="276" w:lineRule="auto"/>
        <w:rPr>
          <w:rFonts w:ascii="Times New Roman" w:hAnsi="Times New Roman"/>
          <w:bCs/>
          <w:i/>
          <w:iCs/>
          <w:color w:val="000000"/>
          <w:sz w:val="24"/>
          <w:szCs w:val="24"/>
          <w:lang w:val="en-US"/>
        </w:rPr>
      </w:pPr>
    </w:p>
    <w:p w14:paraId="5069E5FE" w14:textId="77777777" w:rsidR="004E1C7E" w:rsidRDefault="004E1C7E" w:rsidP="004E1C7E">
      <w:pPr>
        <w:pStyle w:val="aa"/>
        <w:spacing w:line="276" w:lineRule="auto"/>
        <w:rPr>
          <w:rFonts w:ascii="Times New Roman" w:hAnsi="Times New Roman"/>
          <w:bCs/>
          <w:i/>
          <w:iCs/>
          <w:color w:val="000000"/>
          <w:sz w:val="24"/>
          <w:szCs w:val="24"/>
          <w:lang w:val="en-US"/>
        </w:rPr>
      </w:pPr>
      <w:r>
        <w:rPr>
          <w:rFonts w:ascii="Times New Roman" w:hAnsi="Times New Roman"/>
          <w:bCs/>
          <w:i/>
          <w:iCs/>
          <w:color w:val="000000"/>
          <w:sz w:val="24"/>
          <w:szCs w:val="24"/>
          <w:lang w:val="en-US"/>
        </w:rPr>
        <w:tab/>
      </w:r>
      <w:r w:rsidRPr="0086285C">
        <w:rPr>
          <w:rFonts w:asciiTheme="majorBidi" w:hAnsiTheme="majorBidi" w:cstheme="majorBidi"/>
          <w:b/>
          <w:color w:val="00B050"/>
          <w:lang w:val="uz-Cyrl-UZ"/>
        </w:rPr>
        <w:t>Uzbek:</w:t>
      </w:r>
    </w:p>
    <w:p w14:paraId="2888D1A9" w14:textId="63084C74" w:rsidR="00610184" w:rsidRPr="004E1C7E" w:rsidRDefault="00610184" w:rsidP="004E1C7E">
      <w:pPr>
        <w:pStyle w:val="aa"/>
        <w:spacing w:line="276" w:lineRule="auto"/>
        <w:ind w:firstLine="708"/>
        <w:rPr>
          <w:rFonts w:ascii="Times New Roman" w:hAnsi="Times New Roman"/>
          <w:bCs/>
          <w:i/>
          <w:iCs/>
          <w:color w:val="000000"/>
          <w:sz w:val="24"/>
          <w:szCs w:val="24"/>
          <w:lang w:val="en-US"/>
        </w:rPr>
      </w:pPr>
      <w:r>
        <w:rPr>
          <w:rFonts w:ascii="Times New Roman" w:hAnsi="Times New Roman"/>
          <w:b/>
          <w:color w:val="000000"/>
          <w:sz w:val="24"/>
          <w:szCs w:val="24"/>
          <w:lang w:val="en-US"/>
        </w:rPr>
        <w:t xml:space="preserve">Fors </w:t>
      </w:r>
      <w:proofErr w:type="spellStart"/>
      <w:r>
        <w:rPr>
          <w:rFonts w:ascii="Times New Roman" w:hAnsi="Times New Roman"/>
          <w:b/>
          <w:color w:val="000000"/>
          <w:sz w:val="24"/>
          <w:szCs w:val="24"/>
          <w:lang w:val="en-US"/>
        </w:rPr>
        <w:t>tilida</w:t>
      </w:r>
      <w:proofErr w:type="spellEnd"/>
      <w:r>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olmoshning</w:t>
      </w:r>
      <w:proofErr w:type="spellEnd"/>
      <w:r>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quyidagi</w:t>
      </w:r>
      <w:proofErr w:type="spellEnd"/>
      <w:r>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turlari</w:t>
      </w:r>
      <w:proofErr w:type="spellEnd"/>
      <w:r>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mavjud</w:t>
      </w:r>
      <w:proofErr w:type="spellEnd"/>
      <w:r>
        <w:rPr>
          <w:rFonts w:ascii="Times New Roman" w:hAnsi="Times New Roman"/>
          <w:b/>
          <w:color w:val="000000"/>
          <w:sz w:val="24"/>
          <w:szCs w:val="24"/>
          <w:lang w:val="en-US"/>
        </w:rPr>
        <w:t>:</w:t>
      </w:r>
    </w:p>
    <w:p w14:paraId="6E04A08D" w14:textId="70CBD6A3" w:rsidR="00610184" w:rsidRPr="00543D5F" w:rsidRDefault="00610184" w:rsidP="00610184">
      <w:pPr>
        <w:pStyle w:val="aa"/>
        <w:numPr>
          <w:ilvl w:val="0"/>
          <w:numId w:val="14"/>
        </w:numPr>
        <w:tabs>
          <w:tab w:val="left" w:pos="4335"/>
        </w:tabs>
        <w:spacing w:line="276" w:lineRule="auto"/>
        <w:rPr>
          <w:rFonts w:ascii="Times New Roman" w:hAnsi="Times New Roman"/>
          <w:bCs/>
          <w:i/>
          <w:iCs/>
          <w:color w:val="000000"/>
          <w:sz w:val="24"/>
          <w:szCs w:val="24"/>
          <w:lang w:val="en-US"/>
        </w:rPr>
      </w:pPr>
      <w:proofErr w:type="spellStart"/>
      <w:r w:rsidRPr="00543D5F">
        <w:rPr>
          <w:rFonts w:ascii="Times New Roman" w:hAnsi="Times New Roman"/>
          <w:bCs/>
          <w:i/>
          <w:iCs/>
          <w:color w:val="000000"/>
          <w:sz w:val="24"/>
          <w:szCs w:val="24"/>
          <w:lang w:val="en-US"/>
        </w:rPr>
        <w:t>Kishilik</w:t>
      </w:r>
      <w:proofErr w:type="spellEnd"/>
      <w:r w:rsidRPr="00543D5F">
        <w:rPr>
          <w:rFonts w:ascii="Times New Roman" w:hAnsi="Times New Roman"/>
          <w:bCs/>
          <w:i/>
          <w:iCs/>
          <w:color w:val="000000"/>
          <w:sz w:val="24"/>
          <w:szCs w:val="24"/>
          <w:lang w:val="en-US"/>
        </w:rPr>
        <w:t xml:space="preserve"> </w:t>
      </w:r>
      <w:proofErr w:type="spellStart"/>
      <w:r w:rsidRPr="00543D5F">
        <w:rPr>
          <w:rFonts w:ascii="Times New Roman" w:hAnsi="Times New Roman"/>
          <w:bCs/>
          <w:i/>
          <w:iCs/>
          <w:color w:val="000000"/>
          <w:sz w:val="24"/>
          <w:szCs w:val="24"/>
          <w:lang w:val="en-US"/>
        </w:rPr>
        <w:t>olmoshlari</w:t>
      </w:r>
      <w:proofErr w:type="spellEnd"/>
      <w:r w:rsidRPr="00543D5F">
        <w:rPr>
          <w:rFonts w:ascii="Times New Roman" w:hAnsi="Times New Roman"/>
          <w:bCs/>
          <w:i/>
          <w:iCs/>
          <w:color w:val="000000"/>
          <w:sz w:val="24"/>
          <w:szCs w:val="24"/>
          <w:lang w:val="en-US"/>
        </w:rPr>
        <w:t>;</w:t>
      </w:r>
    </w:p>
    <w:p w14:paraId="3CEC799E" w14:textId="3F3B9A14" w:rsidR="00610184" w:rsidRPr="00543D5F" w:rsidRDefault="00610184" w:rsidP="00610184">
      <w:pPr>
        <w:pStyle w:val="aa"/>
        <w:numPr>
          <w:ilvl w:val="0"/>
          <w:numId w:val="14"/>
        </w:numPr>
        <w:tabs>
          <w:tab w:val="left" w:pos="4335"/>
        </w:tabs>
        <w:spacing w:line="276" w:lineRule="auto"/>
        <w:rPr>
          <w:rFonts w:ascii="Times New Roman" w:hAnsi="Times New Roman"/>
          <w:bCs/>
          <w:i/>
          <w:iCs/>
          <w:color w:val="000000"/>
          <w:sz w:val="24"/>
          <w:szCs w:val="24"/>
          <w:lang w:val="en-US"/>
        </w:rPr>
      </w:pPr>
      <w:proofErr w:type="spellStart"/>
      <w:r w:rsidRPr="00543D5F">
        <w:rPr>
          <w:rFonts w:ascii="Times New Roman" w:hAnsi="Times New Roman"/>
          <w:bCs/>
          <w:i/>
          <w:iCs/>
          <w:color w:val="000000"/>
          <w:sz w:val="24"/>
          <w:szCs w:val="24"/>
          <w:lang w:val="en-US"/>
        </w:rPr>
        <w:t>Ko‘rsatish</w:t>
      </w:r>
      <w:proofErr w:type="spellEnd"/>
      <w:r w:rsidRPr="00543D5F">
        <w:rPr>
          <w:rFonts w:ascii="Times New Roman" w:hAnsi="Times New Roman"/>
          <w:bCs/>
          <w:i/>
          <w:iCs/>
          <w:color w:val="000000"/>
          <w:sz w:val="24"/>
          <w:szCs w:val="24"/>
          <w:lang w:val="en-US"/>
        </w:rPr>
        <w:t xml:space="preserve"> </w:t>
      </w:r>
      <w:proofErr w:type="spellStart"/>
      <w:r w:rsidRPr="00543D5F">
        <w:rPr>
          <w:rFonts w:ascii="Times New Roman" w:hAnsi="Times New Roman"/>
          <w:bCs/>
          <w:i/>
          <w:iCs/>
          <w:color w:val="000000"/>
          <w:sz w:val="24"/>
          <w:szCs w:val="24"/>
          <w:lang w:val="en-US"/>
        </w:rPr>
        <w:t>olmoshlari</w:t>
      </w:r>
      <w:proofErr w:type="spellEnd"/>
      <w:r w:rsidRPr="00543D5F">
        <w:rPr>
          <w:rFonts w:ascii="Times New Roman" w:hAnsi="Times New Roman"/>
          <w:bCs/>
          <w:i/>
          <w:iCs/>
          <w:color w:val="000000"/>
          <w:sz w:val="24"/>
          <w:szCs w:val="24"/>
          <w:lang w:val="en-US"/>
        </w:rPr>
        <w:t>;</w:t>
      </w:r>
    </w:p>
    <w:p w14:paraId="6280B343" w14:textId="77777777" w:rsidR="00356B68" w:rsidRDefault="00610184" w:rsidP="00356B68">
      <w:pPr>
        <w:pStyle w:val="aa"/>
        <w:numPr>
          <w:ilvl w:val="0"/>
          <w:numId w:val="14"/>
        </w:numPr>
        <w:tabs>
          <w:tab w:val="left" w:pos="4335"/>
        </w:tabs>
        <w:spacing w:line="276" w:lineRule="auto"/>
        <w:rPr>
          <w:rFonts w:ascii="Times New Roman" w:hAnsi="Times New Roman"/>
          <w:bCs/>
          <w:i/>
          <w:iCs/>
          <w:color w:val="000000"/>
          <w:sz w:val="24"/>
          <w:szCs w:val="24"/>
          <w:lang w:val="en-US"/>
        </w:rPr>
      </w:pPr>
      <w:proofErr w:type="spellStart"/>
      <w:r w:rsidRPr="00543D5F">
        <w:rPr>
          <w:rFonts w:ascii="Times New Roman" w:hAnsi="Times New Roman"/>
          <w:bCs/>
          <w:i/>
          <w:iCs/>
          <w:color w:val="000000"/>
          <w:sz w:val="24"/>
          <w:szCs w:val="24"/>
          <w:lang w:val="en-US"/>
        </w:rPr>
        <w:t>So‘roq</w:t>
      </w:r>
      <w:proofErr w:type="spellEnd"/>
      <w:r w:rsidRPr="00543D5F">
        <w:rPr>
          <w:rFonts w:ascii="Times New Roman" w:hAnsi="Times New Roman"/>
          <w:bCs/>
          <w:i/>
          <w:iCs/>
          <w:color w:val="000000"/>
          <w:sz w:val="24"/>
          <w:szCs w:val="24"/>
          <w:lang w:val="en-US"/>
        </w:rPr>
        <w:t xml:space="preserve"> </w:t>
      </w:r>
      <w:proofErr w:type="spellStart"/>
      <w:r w:rsidRPr="00543D5F">
        <w:rPr>
          <w:rFonts w:ascii="Times New Roman" w:hAnsi="Times New Roman"/>
          <w:bCs/>
          <w:i/>
          <w:iCs/>
          <w:color w:val="000000"/>
          <w:sz w:val="24"/>
          <w:szCs w:val="24"/>
          <w:lang w:val="en-US"/>
        </w:rPr>
        <w:t>olmoshlari</w:t>
      </w:r>
      <w:proofErr w:type="spellEnd"/>
      <w:r w:rsidRPr="00543D5F">
        <w:rPr>
          <w:rFonts w:ascii="Times New Roman" w:hAnsi="Times New Roman"/>
          <w:bCs/>
          <w:i/>
          <w:iCs/>
          <w:color w:val="000000"/>
          <w:sz w:val="24"/>
          <w:szCs w:val="24"/>
          <w:lang w:val="en-US"/>
        </w:rPr>
        <w:t>.</w:t>
      </w:r>
    </w:p>
    <w:p w14:paraId="457D9B30" w14:textId="77777777" w:rsidR="00356B68" w:rsidRDefault="00356B68" w:rsidP="00356B68">
      <w:pPr>
        <w:pStyle w:val="aa"/>
        <w:tabs>
          <w:tab w:val="left" w:pos="4335"/>
        </w:tabs>
        <w:spacing w:line="276" w:lineRule="auto"/>
        <w:rPr>
          <w:rFonts w:ascii="Times New Roman" w:hAnsi="Times New Roman"/>
          <w:bCs/>
          <w:i/>
          <w:iCs/>
          <w:color w:val="000000"/>
          <w:sz w:val="24"/>
          <w:szCs w:val="24"/>
          <w:lang w:val="en-US"/>
        </w:rPr>
      </w:pPr>
    </w:p>
    <w:p w14:paraId="78C7BE50" w14:textId="77777777" w:rsidR="00983B55" w:rsidRDefault="00356B68" w:rsidP="00983B55">
      <w:pPr>
        <w:pStyle w:val="aa"/>
        <w:spacing w:line="276" w:lineRule="auto"/>
        <w:rPr>
          <w:rFonts w:asciiTheme="majorBidi" w:hAnsiTheme="majorBidi" w:cstheme="majorBidi"/>
          <w:b/>
          <w:color w:val="7030A0"/>
          <w:lang w:val="uz-Cyrl-UZ"/>
        </w:rPr>
      </w:pPr>
      <w:r>
        <w:rPr>
          <w:rFonts w:ascii="Times New Roman" w:hAnsi="Times New Roman"/>
          <w:bCs/>
          <w:i/>
          <w:iCs/>
          <w:color w:val="000000"/>
          <w:sz w:val="24"/>
          <w:szCs w:val="24"/>
          <w:lang w:val="en-US"/>
        </w:rPr>
        <w:tab/>
      </w:r>
      <w:r w:rsidRPr="00356B68">
        <w:rPr>
          <w:rFonts w:asciiTheme="majorBidi" w:hAnsiTheme="majorBidi" w:cstheme="majorBidi"/>
          <w:b/>
          <w:color w:val="7030A0"/>
          <w:lang w:val="uz-Cyrl-UZ"/>
        </w:rPr>
        <w:t>Persian:</w:t>
      </w:r>
    </w:p>
    <w:p w14:paraId="795EEE65" w14:textId="77777777" w:rsidR="00983B55" w:rsidRPr="005E7DA3" w:rsidRDefault="00356B68" w:rsidP="00983B55">
      <w:pPr>
        <w:pStyle w:val="aa"/>
        <w:spacing w:line="276" w:lineRule="auto"/>
        <w:ind w:firstLine="708"/>
        <w:rPr>
          <w:rFonts w:ascii="Times New Roman" w:hAnsi="Times New Roman"/>
          <w:bCs/>
          <w:i/>
          <w:iCs/>
          <w:color w:val="000000"/>
          <w:sz w:val="24"/>
          <w:szCs w:val="24"/>
          <w:lang w:val="uz-Cyrl-UZ"/>
        </w:rPr>
      </w:pPr>
      <w:r w:rsidRPr="00356B68">
        <w:rPr>
          <w:rFonts w:ascii="Times New Roman" w:hAnsi="Times New Roman"/>
          <w:bCs/>
          <w:i/>
          <w:iCs/>
          <w:color w:val="000000"/>
          <w:sz w:val="24"/>
          <w:szCs w:val="24"/>
          <w:rtl/>
          <w:lang w:val="en-US"/>
        </w:rPr>
        <w:t>ضما</w:t>
      </w:r>
      <w:r w:rsidRPr="00356B68">
        <w:rPr>
          <w:rFonts w:ascii="Times New Roman" w:hAnsi="Times New Roman" w:hint="cs"/>
          <w:bCs/>
          <w:i/>
          <w:iCs/>
          <w:color w:val="000000"/>
          <w:sz w:val="24"/>
          <w:szCs w:val="24"/>
          <w:rtl/>
          <w:lang w:val="en-US"/>
        </w:rPr>
        <w:t>ی</w:t>
      </w:r>
      <w:r w:rsidRPr="00356B68">
        <w:rPr>
          <w:rFonts w:ascii="Times New Roman" w:hAnsi="Times New Roman" w:hint="eastAsia"/>
          <w:bCs/>
          <w:i/>
          <w:iCs/>
          <w:color w:val="000000"/>
          <w:sz w:val="24"/>
          <w:szCs w:val="24"/>
          <w:rtl/>
          <w:lang w:val="en-US"/>
        </w:rPr>
        <w:t>ر</w:t>
      </w:r>
      <w:r w:rsidRPr="00356B68">
        <w:rPr>
          <w:rFonts w:ascii="Times New Roman" w:hAnsi="Times New Roman"/>
          <w:bCs/>
          <w:i/>
          <w:iCs/>
          <w:color w:val="000000"/>
          <w:sz w:val="24"/>
          <w:szCs w:val="24"/>
          <w:rtl/>
          <w:lang w:val="en-US"/>
        </w:rPr>
        <w:t xml:space="preserve"> در زبان فارس</w:t>
      </w:r>
      <w:r w:rsidRPr="00356B68">
        <w:rPr>
          <w:rFonts w:ascii="Times New Roman" w:hAnsi="Times New Roman" w:hint="cs"/>
          <w:bCs/>
          <w:i/>
          <w:iCs/>
          <w:color w:val="000000"/>
          <w:sz w:val="24"/>
          <w:szCs w:val="24"/>
          <w:rtl/>
          <w:lang w:val="en-US"/>
        </w:rPr>
        <w:t>ی</w:t>
      </w:r>
      <w:r w:rsidRPr="00356B68">
        <w:rPr>
          <w:rFonts w:ascii="Times New Roman" w:hAnsi="Times New Roman"/>
          <w:bCs/>
          <w:i/>
          <w:iCs/>
          <w:color w:val="000000"/>
          <w:sz w:val="24"/>
          <w:szCs w:val="24"/>
          <w:rtl/>
          <w:lang w:val="en-US"/>
        </w:rPr>
        <w:t xml:space="preserve"> به چند دسته تقس</w:t>
      </w:r>
      <w:r w:rsidRPr="00356B68">
        <w:rPr>
          <w:rFonts w:ascii="Times New Roman" w:hAnsi="Times New Roman" w:hint="cs"/>
          <w:bCs/>
          <w:i/>
          <w:iCs/>
          <w:color w:val="000000"/>
          <w:sz w:val="24"/>
          <w:szCs w:val="24"/>
          <w:rtl/>
          <w:lang w:val="en-US"/>
        </w:rPr>
        <w:t>ی</w:t>
      </w:r>
      <w:r w:rsidRPr="00356B68">
        <w:rPr>
          <w:rFonts w:ascii="Times New Roman" w:hAnsi="Times New Roman" w:hint="eastAsia"/>
          <w:bCs/>
          <w:i/>
          <w:iCs/>
          <w:color w:val="000000"/>
          <w:sz w:val="24"/>
          <w:szCs w:val="24"/>
          <w:rtl/>
          <w:lang w:val="en-US"/>
        </w:rPr>
        <w:t>م</w:t>
      </w:r>
      <w:r w:rsidRPr="00356B68">
        <w:rPr>
          <w:rFonts w:ascii="Times New Roman" w:hAnsi="Times New Roman"/>
          <w:bCs/>
          <w:i/>
          <w:iCs/>
          <w:color w:val="000000"/>
          <w:sz w:val="24"/>
          <w:szCs w:val="24"/>
          <w:rtl/>
          <w:lang w:val="en-US"/>
        </w:rPr>
        <w:t xml:space="preserve"> م</w:t>
      </w:r>
      <w:r w:rsidRPr="00356B68">
        <w:rPr>
          <w:rFonts w:ascii="Times New Roman" w:hAnsi="Times New Roman" w:hint="cs"/>
          <w:bCs/>
          <w:i/>
          <w:iCs/>
          <w:color w:val="000000"/>
          <w:sz w:val="24"/>
          <w:szCs w:val="24"/>
          <w:rtl/>
          <w:lang w:val="en-US"/>
        </w:rPr>
        <w:t>ی‌</w:t>
      </w:r>
      <w:r w:rsidRPr="00356B68">
        <w:rPr>
          <w:rFonts w:ascii="Times New Roman" w:hAnsi="Times New Roman" w:hint="eastAsia"/>
          <w:bCs/>
          <w:i/>
          <w:iCs/>
          <w:color w:val="000000"/>
          <w:sz w:val="24"/>
          <w:szCs w:val="24"/>
          <w:rtl/>
          <w:lang w:val="en-US"/>
        </w:rPr>
        <w:t>شوند</w:t>
      </w:r>
      <w:r w:rsidRPr="00356B68">
        <w:rPr>
          <w:rFonts w:ascii="Times New Roman" w:hAnsi="Times New Roman"/>
          <w:bCs/>
          <w:i/>
          <w:iCs/>
          <w:color w:val="000000"/>
          <w:sz w:val="24"/>
          <w:szCs w:val="24"/>
          <w:rtl/>
          <w:lang w:val="en-US"/>
        </w:rPr>
        <w:t>:</w:t>
      </w:r>
    </w:p>
    <w:p w14:paraId="0EA888A6" w14:textId="5A9816AC" w:rsidR="00983B55" w:rsidRPr="005E7DA3" w:rsidRDefault="00356B68" w:rsidP="00983B55">
      <w:pPr>
        <w:pStyle w:val="aa"/>
        <w:spacing w:line="276" w:lineRule="auto"/>
        <w:ind w:firstLine="708"/>
        <w:rPr>
          <w:rFonts w:ascii="Times New Roman" w:hAnsi="Times New Roman"/>
          <w:b/>
          <w:i/>
          <w:iCs/>
          <w:color w:val="000000"/>
          <w:sz w:val="24"/>
          <w:szCs w:val="24"/>
          <w:lang w:val="uz-Cyrl-UZ"/>
        </w:rPr>
      </w:pPr>
      <w:r w:rsidRPr="002551CF">
        <w:rPr>
          <w:rFonts w:ascii="Times New Roman" w:hAnsi="Times New Roman"/>
          <w:b/>
          <w:i/>
          <w:iCs/>
          <w:color w:val="000000"/>
          <w:sz w:val="24"/>
          <w:szCs w:val="24"/>
          <w:rtl/>
          <w:lang w:val="en-US"/>
        </w:rPr>
        <w:t>الف)</w:t>
      </w:r>
      <w:r w:rsidR="00983B55" w:rsidRPr="002551CF">
        <w:rPr>
          <w:b/>
          <w:rtl/>
        </w:rPr>
        <w:t xml:space="preserve"> </w:t>
      </w:r>
      <w:r w:rsidR="00983B55" w:rsidRPr="002551CF">
        <w:rPr>
          <w:rFonts w:ascii="Times New Roman" w:hAnsi="Times New Roman"/>
          <w:b/>
          <w:i/>
          <w:iCs/>
          <w:color w:val="000000"/>
          <w:sz w:val="24"/>
          <w:szCs w:val="24"/>
          <w:rtl/>
          <w:lang w:val="en-US"/>
        </w:rPr>
        <w:t>ضَم</w:t>
      </w:r>
      <w:r w:rsidR="00983B55" w:rsidRPr="002551CF">
        <w:rPr>
          <w:rFonts w:ascii="Times New Roman" w:hAnsi="Times New Roman" w:hint="cs"/>
          <w:b/>
          <w:i/>
          <w:iCs/>
          <w:color w:val="000000"/>
          <w:sz w:val="24"/>
          <w:szCs w:val="24"/>
          <w:rtl/>
          <w:lang w:val="en-US"/>
        </w:rPr>
        <w:t>ی</w:t>
      </w:r>
      <w:r w:rsidR="00983B55" w:rsidRPr="002551CF">
        <w:rPr>
          <w:rFonts w:ascii="Times New Roman" w:hAnsi="Times New Roman" w:hint="eastAsia"/>
          <w:b/>
          <w:i/>
          <w:iCs/>
          <w:color w:val="000000"/>
          <w:sz w:val="24"/>
          <w:szCs w:val="24"/>
          <w:rtl/>
          <w:lang w:val="en-US"/>
        </w:rPr>
        <w:t>رها</w:t>
      </w:r>
      <w:r w:rsidR="00983B55" w:rsidRPr="002551CF">
        <w:rPr>
          <w:rFonts w:ascii="Times New Roman" w:hAnsi="Times New Roman" w:hint="cs"/>
          <w:b/>
          <w:i/>
          <w:iCs/>
          <w:color w:val="000000"/>
          <w:sz w:val="24"/>
          <w:szCs w:val="24"/>
          <w:rtl/>
          <w:lang w:val="en-US"/>
        </w:rPr>
        <w:t>یِ</w:t>
      </w:r>
      <w:r w:rsidR="00983B55" w:rsidRPr="002551CF">
        <w:rPr>
          <w:rFonts w:ascii="Times New Roman" w:hAnsi="Times New Roman"/>
          <w:b/>
          <w:i/>
          <w:iCs/>
          <w:color w:val="000000"/>
          <w:sz w:val="24"/>
          <w:szCs w:val="24"/>
          <w:rtl/>
          <w:lang w:val="en-US"/>
        </w:rPr>
        <w:t xml:space="preserve"> فاعِل</w:t>
      </w:r>
      <w:r w:rsidR="00983B55" w:rsidRPr="002551CF">
        <w:rPr>
          <w:rFonts w:ascii="Times New Roman" w:hAnsi="Times New Roman" w:hint="cs"/>
          <w:b/>
          <w:i/>
          <w:iCs/>
          <w:color w:val="000000"/>
          <w:sz w:val="24"/>
          <w:szCs w:val="24"/>
          <w:rtl/>
          <w:lang w:val="en-US"/>
        </w:rPr>
        <w:t>ی</w:t>
      </w:r>
      <w:r w:rsidRPr="002551CF">
        <w:rPr>
          <w:rFonts w:ascii="Times New Roman" w:hAnsi="Times New Roman" w:hint="eastAsia"/>
          <w:b/>
          <w:i/>
          <w:iCs/>
          <w:color w:val="000000"/>
          <w:sz w:val="24"/>
          <w:szCs w:val="24"/>
          <w:rtl/>
          <w:lang w:val="en-US"/>
        </w:rPr>
        <w:t>؛</w:t>
      </w:r>
      <w:r w:rsidR="00983B55" w:rsidRPr="005E7DA3">
        <w:rPr>
          <w:rFonts w:ascii="Times New Roman" w:hAnsi="Times New Roman"/>
          <w:b/>
          <w:i/>
          <w:iCs/>
          <w:color w:val="000000"/>
          <w:sz w:val="24"/>
          <w:szCs w:val="24"/>
          <w:lang w:val="uz-Cyrl-UZ"/>
        </w:rPr>
        <w:t xml:space="preserve"> </w:t>
      </w:r>
    </w:p>
    <w:p w14:paraId="30B2781C" w14:textId="77777777" w:rsidR="00983B55" w:rsidRPr="005E7DA3" w:rsidRDefault="00356B68" w:rsidP="00983B55">
      <w:pPr>
        <w:pStyle w:val="aa"/>
        <w:spacing w:line="276" w:lineRule="auto"/>
        <w:ind w:firstLine="708"/>
        <w:rPr>
          <w:rFonts w:ascii="Times New Roman" w:hAnsi="Times New Roman"/>
          <w:b/>
          <w:i/>
          <w:iCs/>
          <w:color w:val="000000"/>
          <w:sz w:val="24"/>
          <w:szCs w:val="24"/>
          <w:lang w:val="uz-Cyrl-UZ"/>
        </w:rPr>
      </w:pPr>
      <w:r w:rsidRPr="002551CF">
        <w:rPr>
          <w:rFonts w:ascii="Times New Roman" w:hAnsi="Times New Roman"/>
          <w:b/>
          <w:i/>
          <w:iCs/>
          <w:color w:val="000000"/>
          <w:sz w:val="24"/>
          <w:szCs w:val="24"/>
          <w:rtl/>
          <w:lang w:val="en-US"/>
        </w:rPr>
        <w:t xml:space="preserve"> ب) ضما</w:t>
      </w:r>
      <w:r w:rsidRPr="002551CF">
        <w:rPr>
          <w:rFonts w:ascii="Times New Roman" w:hAnsi="Times New Roman" w:hint="cs"/>
          <w:b/>
          <w:i/>
          <w:iCs/>
          <w:color w:val="000000"/>
          <w:sz w:val="24"/>
          <w:szCs w:val="24"/>
          <w:rtl/>
          <w:lang w:val="en-US"/>
        </w:rPr>
        <w:t>ی</w:t>
      </w:r>
      <w:r w:rsidRPr="002551CF">
        <w:rPr>
          <w:rFonts w:ascii="Times New Roman" w:hAnsi="Times New Roman" w:hint="eastAsia"/>
          <w:b/>
          <w:i/>
          <w:iCs/>
          <w:color w:val="000000"/>
          <w:sz w:val="24"/>
          <w:szCs w:val="24"/>
          <w:rtl/>
          <w:lang w:val="en-US"/>
        </w:rPr>
        <w:t>ر</w:t>
      </w:r>
      <w:r w:rsidRPr="002551CF">
        <w:rPr>
          <w:rFonts w:ascii="Times New Roman" w:hAnsi="Times New Roman"/>
          <w:b/>
          <w:i/>
          <w:iCs/>
          <w:color w:val="000000"/>
          <w:sz w:val="24"/>
          <w:szCs w:val="24"/>
          <w:rtl/>
          <w:lang w:val="en-US"/>
        </w:rPr>
        <w:t xml:space="preserve"> اشاره؛</w:t>
      </w:r>
    </w:p>
    <w:p w14:paraId="710AC896" w14:textId="3D1F3015" w:rsidR="00983B55" w:rsidRPr="002551CF" w:rsidRDefault="00356B68" w:rsidP="00983B55">
      <w:pPr>
        <w:pStyle w:val="aa"/>
        <w:spacing w:line="276" w:lineRule="auto"/>
        <w:ind w:firstLine="708"/>
        <w:rPr>
          <w:rFonts w:ascii="Times New Roman" w:hAnsi="Times New Roman"/>
          <w:b/>
          <w:i/>
          <w:iCs/>
          <w:color w:val="000000"/>
          <w:sz w:val="24"/>
          <w:szCs w:val="24"/>
          <w:lang w:val="en-US"/>
        </w:rPr>
      </w:pPr>
      <w:r w:rsidRPr="002551CF">
        <w:rPr>
          <w:rFonts w:ascii="Times New Roman" w:hAnsi="Times New Roman"/>
          <w:b/>
          <w:i/>
          <w:iCs/>
          <w:color w:val="000000"/>
          <w:sz w:val="24"/>
          <w:szCs w:val="24"/>
          <w:rtl/>
          <w:lang w:val="en-US"/>
        </w:rPr>
        <w:t xml:space="preserve"> ج) ضما</w:t>
      </w:r>
      <w:r w:rsidRPr="002551CF">
        <w:rPr>
          <w:rFonts w:ascii="Times New Roman" w:hAnsi="Times New Roman" w:hint="cs"/>
          <w:b/>
          <w:i/>
          <w:iCs/>
          <w:color w:val="000000"/>
          <w:sz w:val="24"/>
          <w:szCs w:val="24"/>
          <w:rtl/>
          <w:lang w:val="en-US"/>
        </w:rPr>
        <w:t>ی</w:t>
      </w:r>
      <w:r w:rsidRPr="002551CF">
        <w:rPr>
          <w:rFonts w:ascii="Times New Roman" w:hAnsi="Times New Roman" w:hint="eastAsia"/>
          <w:b/>
          <w:i/>
          <w:iCs/>
          <w:color w:val="000000"/>
          <w:sz w:val="24"/>
          <w:szCs w:val="24"/>
          <w:rtl/>
          <w:lang w:val="en-US"/>
        </w:rPr>
        <w:t>ر</w:t>
      </w:r>
      <w:r w:rsidRPr="002551CF">
        <w:rPr>
          <w:rFonts w:ascii="Times New Roman" w:hAnsi="Times New Roman"/>
          <w:b/>
          <w:i/>
          <w:iCs/>
          <w:color w:val="000000"/>
          <w:sz w:val="24"/>
          <w:szCs w:val="24"/>
          <w:rtl/>
          <w:lang w:val="en-US"/>
        </w:rPr>
        <w:t xml:space="preserve"> پرسش</w:t>
      </w:r>
      <w:r w:rsidRPr="002551CF">
        <w:rPr>
          <w:rFonts w:ascii="Times New Roman" w:hAnsi="Times New Roman" w:hint="cs"/>
          <w:b/>
          <w:i/>
          <w:iCs/>
          <w:color w:val="000000"/>
          <w:sz w:val="24"/>
          <w:szCs w:val="24"/>
          <w:rtl/>
          <w:lang w:val="en-US"/>
        </w:rPr>
        <w:t>ی</w:t>
      </w:r>
    </w:p>
    <w:p w14:paraId="6A5DEF0F" w14:textId="45BE15CF" w:rsidR="00356B68" w:rsidRDefault="00356B68" w:rsidP="00983B55">
      <w:pPr>
        <w:pStyle w:val="aa"/>
        <w:spacing w:line="276" w:lineRule="auto"/>
        <w:ind w:firstLine="708"/>
        <w:rPr>
          <w:rFonts w:ascii="Times New Roman" w:hAnsi="Times New Roman"/>
          <w:bCs/>
          <w:i/>
          <w:iCs/>
          <w:color w:val="000000"/>
          <w:sz w:val="24"/>
          <w:szCs w:val="24"/>
          <w:lang w:val="en-US"/>
        </w:rPr>
      </w:pPr>
    </w:p>
    <w:p w14:paraId="5C1C8F0A" w14:textId="77777777" w:rsidR="00FD5A3B" w:rsidRPr="00356B68" w:rsidRDefault="00FD5A3B" w:rsidP="00983B55">
      <w:pPr>
        <w:pStyle w:val="aa"/>
        <w:spacing w:line="276" w:lineRule="auto"/>
        <w:ind w:firstLine="708"/>
        <w:rPr>
          <w:rFonts w:ascii="Times New Roman" w:hAnsi="Times New Roman"/>
          <w:bCs/>
          <w:i/>
          <w:iCs/>
          <w:color w:val="000000"/>
          <w:sz w:val="24"/>
          <w:szCs w:val="24"/>
          <w:lang w:val="en-US"/>
        </w:rPr>
      </w:pPr>
    </w:p>
    <w:p w14:paraId="45BEA97A" w14:textId="6371994B" w:rsidR="003A6A61" w:rsidRPr="003A6A61" w:rsidRDefault="0028164D" w:rsidP="003A6A61">
      <w:pPr>
        <w:pStyle w:val="aa"/>
        <w:numPr>
          <w:ilvl w:val="0"/>
          <w:numId w:val="11"/>
        </w:numPr>
        <w:tabs>
          <w:tab w:val="left" w:pos="4335"/>
        </w:tabs>
        <w:spacing w:line="276" w:lineRule="auto"/>
        <w:jc w:val="center"/>
        <w:rPr>
          <w:rFonts w:ascii="Times New Roman" w:hAnsi="Times New Roman"/>
          <w:bCs/>
          <w:color w:val="000000"/>
          <w:sz w:val="24"/>
          <w:szCs w:val="24"/>
          <w:lang w:val="en-US"/>
        </w:rPr>
      </w:pPr>
      <w:r w:rsidRPr="00DD7A97">
        <w:rPr>
          <w:rFonts w:ascii="Times New Roman" w:hAnsi="Times New Roman"/>
          <w:b/>
          <w:color w:val="000000"/>
          <w:sz w:val="24"/>
          <w:szCs w:val="24"/>
          <w:lang w:val="en-US"/>
        </w:rPr>
        <w:t>Grammar Lessons</w:t>
      </w:r>
    </w:p>
    <w:p w14:paraId="5FEA1493" w14:textId="037610DD" w:rsidR="00B43486" w:rsidRDefault="0009241A" w:rsidP="003A6A61">
      <w:pPr>
        <w:pStyle w:val="aa"/>
        <w:tabs>
          <w:tab w:val="left" w:pos="4335"/>
        </w:tabs>
        <w:spacing w:line="276" w:lineRule="auto"/>
        <w:ind w:left="720"/>
        <w:jc w:val="center"/>
        <w:rPr>
          <w:rFonts w:ascii="Times New Roman" w:hAnsi="Times New Roman"/>
          <w:bCs/>
          <w:color w:val="000000"/>
          <w:sz w:val="24"/>
          <w:szCs w:val="24"/>
          <w:lang w:val="en-US"/>
        </w:rPr>
      </w:pPr>
      <w:r w:rsidRPr="00DD7A97">
        <w:rPr>
          <w:rFonts w:ascii="Times New Roman" w:hAnsi="Times New Roman" w:hint="cs"/>
          <w:bCs/>
          <w:color w:val="000000"/>
          <w:sz w:val="24"/>
          <w:szCs w:val="24"/>
          <w:rtl/>
          <w:lang w:val="en-US"/>
        </w:rPr>
        <w:t>ضَمیرهایِ</w:t>
      </w:r>
      <w:r w:rsidRPr="00DD7A97">
        <w:rPr>
          <w:rFonts w:ascii="Times New Roman" w:hAnsi="Times New Roman"/>
          <w:bCs/>
          <w:color w:val="000000"/>
          <w:sz w:val="24"/>
          <w:szCs w:val="24"/>
          <w:rtl/>
          <w:lang w:val="en-US"/>
        </w:rPr>
        <w:t xml:space="preserve"> </w:t>
      </w:r>
      <w:r w:rsidRPr="00DD7A97">
        <w:rPr>
          <w:rFonts w:ascii="Times New Roman" w:hAnsi="Times New Roman" w:hint="cs"/>
          <w:bCs/>
          <w:color w:val="000000"/>
          <w:sz w:val="24"/>
          <w:szCs w:val="24"/>
          <w:rtl/>
          <w:lang w:val="en-US"/>
        </w:rPr>
        <w:t>فاعِلی</w:t>
      </w:r>
      <w:r w:rsidRPr="00DD7A97">
        <w:rPr>
          <w:rFonts w:ascii="Times New Roman" w:hAnsi="Times New Roman"/>
          <w:bCs/>
          <w:color w:val="000000"/>
          <w:sz w:val="24"/>
          <w:szCs w:val="24"/>
          <w:rtl/>
          <w:lang w:val="en-US"/>
        </w:rPr>
        <w:t xml:space="preserve"> </w:t>
      </w:r>
      <w:r w:rsidRPr="00DD7A97">
        <w:rPr>
          <w:rFonts w:ascii="Times New Roman" w:hAnsi="Times New Roman" w:hint="cs"/>
          <w:bCs/>
          <w:color w:val="000000"/>
          <w:sz w:val="24"/>
          <w:szCs w:val="24"/>
          <w:rtl/>
          <w:lang w:val="en-US"/>
        </w:rPr>
        <w:t>مُفرَد</w:t>
      </w:r>
    </w:p>
    <w:p w14:paraId="52235FEC" w14:textId="5C7A31E7" w:rsidR="00326B34" w:rsidRDefault="00326B34" w:rsidP="00326B34">
      <w:pPr>
        <w:pStyle w:val="aa"/>
        <w:spacing w:line="276" w:lineRule="auto"/>
        <w:ind w:firstLine="708"/>
        <w:rPr>
          <w:rFonts w:asciiTheme="majorBidi" w:hAnsiTheme="majorBidi" w:cstheme="majorBidi"/>
          <w:bCs/>
          <w:color w:val="000000"/>
          <w:lang w:val="en-US"/>
        </w:rPr>
      </w:pPr>
      <w:r w:rsidRPr="0086285C">
        <w:rPr>
          <w:rFonts w:asciiTheme="majorBidi" w:hAnsiTheme="majorBidi" w:cstheme="majorBidi"/>
          <w:b/>
          <w:color w:val="EE0000"/>
          <w:lang w:val="en-US"/>
        </w:rPr>
        <w:t>English</w:t>
      </w:r>
      <w:r w:rsidRPr="0086285C">
        <w:rPr>
          <w:rFonts w:asciiTheme="majorBidi" w:hAnsiTheme="majorBidi" w:cstheme="majorBidi"/>
          <w:bCs/>
          <w:color w:val="EE0000"/>
          <w:lang w:val="en-US"/>
        </w:rPr>
        <w:t xml:space="preserve">: </w:t>
      </w:r>
      <w:r w:rsidRPr="005505F0">
        <w:rPr>
          <w:rFonts w:asciiTheme="majorBidi" w:hAnsiTheme="majorBidi" w:cstheme="majorBidi"/>
          <w:bCs/>
          <w:color w:val="000000"/>
          <w:lang w:val="en-US"/>
        </w:rPr>
        <w:t xml:space="preserve">In Persian, </w:t>
      </w:r>
      <w:r w:rsidR="0039593D" w:rsidRPr="0039593D">
        <w:rPr>
          <w:rFonts w:asciiTheme="majorBidi" w:hAnsiTheme="majorBidi" w:cstheme="majorBidi"/>
          <w:b/>
          <w:color w:val="000000"/>
          <w:lang w:val="en-US"/>
        </w:rPr>
        <w:t xml:space="preserve">Subject Pronouns </w:t>
      </w:r>
      <w:r w:rsidRPr="005505F0">
        <w:rPr>
          <w:rFonts w:asciiTheme="majorBidi" w:hAnsiTheme="majorBidi" w:cstheme="majorBidi"/>
          <w:bCs/>
          <w:color w:val="000000"/>
          <w:lang w:val="en-US"/>
        </w:rPr>
        <w:t>refer to individuals and have both singular and plural forms.</w:t>
      </w:r>
    </w:p>
    <w:p w14:paraId="50830E4B" w14:textId="77777777" w:rsidR="00326B34" w:rsidRPr="00326B34" w:rsidRDefault="00326B34" w:rsidP="00326B34">
      <w:pPr>
        <w:pStyle w:val="aa"/>
        <w:spacing w:line="276" w:lineRule="auto"/>
        <w:ind w:firstLine="708"/>
        <w:rPr>
          <w:rFonts w:asciiTheme="majorBidi" w:hAnsiTheme="majorBidi" w:cstheme="majorBidi"/>
          <w:bCs/>
          <w:color w:val="000000"/>
          <w:lang w:val="uz-Cyrl-UZ"/>
        </w:rPr>
      </w:pPr>
      <w:r w:rsidRPr="0086285C">
        <w:rPr>
          <w:rFonts w:asciiTheme="majorBidi" w:hAnsiTheme="majorBidi" w:cstheme="majorBidi"/>
          <w:b/>
          <w:color w:val="00B050"/>
          <w:lang w:val="uz-Cyrl-UZ"/>
        </w:rPr>
        <w:t>Uzbek:</w:t>
      </w:r>
      <w:r w:rsidRPr="0086285C">
        <w:rPr>
          <w:rFonts w:asciiTheme="majorBidi" w:hAnsiTheme="majorBidi" w:cstheme="majorBidi"/>
          <w:bCs/>
          <w:color w:val="00B050"/>
          <w:lang w:val="uz-Cyrl-UZ"/>
        </w:rPr>
        <w:t xml:space="preserve"> </w:t>
      </w:r>
      <w:r w:rsidRPr="00326B34">
        <w:rPr>
          <w:rFonts w:asciiTheme="majorBidi" w:hAnsiTheme="majorBidi" w:cstheme="majorBidi"/>
          <w:bCs/>
          <w:color w:val="000000"/>
          <w:lang w:val="uz-Cyrl-UZ"/>
        </w:rPr>
        <w:t xml:space="preserve">Fors tilida </w:t>
      </w:r>
      <w:r w:rsidRPr="00326B34">
        <w:rPr>
          <w:rFonts w:asciiTheme="majorBidi" w:hAnsiTheme="majorBidi" w:cstheme="majorBidi"/>
          <w:b/>
          <w:color w:val="000000"/>
          <w:lang w:val="uz-Cyrl-UZ"/>
        </w:rPr>
        <w:t>kishilik olmoshlari</w:t>
      </w:r>
      <w:r w:rsidRPr="00326B34">
        <w:rPr>
          <w:rFonts w:asciiTheme="majorBidi" w:hAnsiTheme="majorBidi" w:cstheme="majorBidi"/>
          <w:bCs/>
          <w:color w:val="000000"/>
          <w:lang w:val="uz-Cyrl-UZ"/>
        </w:rPr>
        <w:t xml:space="preserve"> shaxsga ishora qiladi va ular birlik va ko‘plik shakliga ega. </w:t>
      </w:r>
    </w:p>
    <w:p w14:paraId="372A3FC2" w14:textId="162C7C72" w:rsidR="00326B34" w:rsidRPr="004A04FA" w:rsidRDefault="00326B34" w:rsidP="00326B34">
      <w:pPr>
        <w:pStyle w:val="aa"/>
        <w:spacing w:line="276" w:lineRule="auto"/>
        <w:ind w:firstLine="708"/>
        <w:rPr>
          <w:rFonts w:asciiTheme="majorBidi" w:hAnsiTheme="majorBidi" w:cstheme="majorBidi"/>
          <w:bCs/>
          <w:color w:val="000000"/>
          <w:lang w:val="uz-Cyrl-UZ"/>
        </w:rPr>
      </w:pPr>
      <w:r w:rsidRPr="0086285C">
        <w:rPr>
          <w:rFonts w:asciiTheme="majorBidi" w:hAnsiTheme="majorBidi" w:cstheme="majorBidi"/>
          <w:b/>
          <w:color w:val="7030A0"/>
          <w:lang w:val="uz-Cyrl-UZ"/>
        </w:rPr>
        <w:t>Persian:</w:t>
      </w:r>
      <w:r w:rsidRPr="0086285C">
        <w:rPr>
          <w:rFonts w:asciiTheme="majorBidi" w:hAnsiTheme="majorBidi" w:cstheme="majorBidi"/>
          <w:bCs/>
          <w:color w:val="7030A0"/>
          <w:lang w:val="uz-Cyrl-UZ"/>
        </w:rPr>
        <w:t xml:space="preserve"> </w:t>
      </w:r>
      <w:r w:rsidRPr="007552AB">
        <w:rPr>
          <w:rFonts w:asciiTheme="majorBidi" w:hAnsiTheme="majorBidi"/>
          <w:b/>
          <w:color w:val="000000"/>
          <w:rtl/>
          <w:lang w:val="uz-Cyrl-UZ"/>
        </w:rPr>
        <w:t>در زبان فارس</w:t>
      </w:r>
      <w:r w:rsidRPr="007552AB">
        <w:rPr>
          <w:rFonts w:asciiTheme="majorBidi" w:hAnsiTheme="majorBidi" w:hint="cs"/>
          <w:b/>
          <w:color w:val="000000"/>
          <w:rtl/>
          <w:lang w:val="uz-Cyrl-UZ"/>
        </w:rPr>
        <w:t>ی</w:t>
      </w:r>
      <w:r w:rsidRPr="007552AB">
        <w:rPr>
          <w:rFonts w:asciiTheme="majorBidi" w:hAnsiTheme="majorBidi" w:hint="eastAsia"/>
          <w:b/>
          <w:color w:val="000000"/>
          <w:rtl/>
          <w:lang w:val="uz-Cyrl-UZ"/>
        </w:rPr>
        <w:t>،</w:t>
      </w:r>
      <w:r w:rsidRPr="007552AB">
        <w:rPr>
          <w:rFonts w:asciiTheme="majorBidi" w:hAnsiTheme="majorBidi"/>
          <w:b/>
          <w:color w:val="000000"/>
          <w:rtl/>
          <w:lang w:val="uz-Cyrl-UZ"/>
        </w:rPr>
        <w:t xml:space="preserve"> </w:t>
      </w:r>
      <w:r w:rsidRPr="007552AB">
        <w:rPr>
          <w:rFonts w:asciiTheme="majorBidi" w:hAnsiTheme="majorBidi"/>
          <w:bCs/>
          <w:color w:val="000000"/>
          <w:rtl/>
          <w:lang w:val="uz-Cyrl-UZ"/>
        </w:rPr>
        <w:t>ضَم</w:t>
      </w:r>
      <w:r w:rsidRPr="007552AB">
        <w:rPr>
          <w:rFonts w:asciiTheme="majorBidi" w:hAnsiTheme="majorBidi" w:hint="cs"/>
          <w:bCs/>
          <w:color w:val="000000"/>
          <w:rtl/>
          <w:lang w:val="uz-Cyrl-UZ"/>
        </w:rPr>
        <w:t>ی</w:t>
      </w:r>
      <w:r w:rsidRPr="007552AB">
        <w:rPr>
          <w:rFonts w:asciiTheme="majorBidi" w:hAnsiTheme="majorBidi" w:hint="eastAsia"/>
          <w:bCs/>
          <w:color w:val="000000"/>
          <w:rtl/>
          <w:lang w:val="uz-Cyrl-UZ"/>
        </w:rPr>
        <w:t>رها</w:t>
      </w:r>
      <w:r w:rsidRPr="007552AB">
        <w:rPr>
          <w:rFonts w:asciiTheme="majorBidi" w:hAnsiTheme="majorBidi" w:hint="cs"/>
          <w:bCs/>
          <w:color w:val="000000"/>
          <w:rtl/>
          <w:lang w:val="uz-Cyrl-UZ"/>
        </w:rPr>
        <w:t>یِ</w:t>
      </w:r>
      <w:r w:rsidRPr="007552AB">
        <w:rPr>
          <w:rFonts w:asciiTheme="majorBidi" w:hAnsiTheme="majorBidi"/>
          <w:bCs/>
          <w:color w:val="000000"/>
          <w:rtl/>
          <w:lang w:val="uz-Cyrl-UZ"/>
        </w:rPr>
        <w:t xml:space="preserve"> فاعِل</w:t>
      </w:r>
      <w:r w:rsidRPr="007552AB">
        <w:rPr>
          <w:rFonts w:asciiTheme="majorBidi" w:hAnsiTheme="majorBidi" w:hint="cs"/>
          <w:bCs/>
          <w:color w:val="000000"/>
          <w:rtl/>
          <w:lang w:val="uz-Cyrl-UZ"/>
        </w:rPr>
        <w:t>ی</w:t>
      </w:r>
      <w:r w:rsidRPr="007552AB">
        <w:rPr>
          <w:rFonts w:asciiTheme="majorBidi" w:hAnsiTheme="majorBidi"/>
          <w:bCs/>
          <w:color w:val="000000"/>
          <w:rtl/>
          <w:lang w:val="uz-Cyrl-UZ"/>
        </w:rPr>
        <w:t xml:space="preserve"> مُفرَد</w:t>
      </w:r>
      <w:r w:rsidRPr="007552AB">
        <w:rPr>
          <w:rFonts w:asciiTheme="majorBidi" w:hAnsiTheme="majorBidi"/>
          <w:b/>
          <w:color w:val="000000"/>
          <w:szCs w:val="28"/>
          <w:rtl/>
          <w:lang w:val="uz-Cyrl-UZ"/>
        </w:rPr>
        <w:t xml:space="preserve"> </w:t>
      </w:r>
      <w:r w:rsidRPr="007552AB">
        <w:rPr>
          <w:rFonts w:asciiTheme="majorBidi" w:hAnsiTheme="majorBidi"/>
          <w:b/>
          <w:color w:val="000000"/>
          <w:rtl/>
          <w:lang w:val="uz-Cyrl-UZ"/>
        </w:rPr>
        <w:t>به افراد اشاره دارند و هم شکل مفرد و هم شکل جمع دارند</w:t>
      </w:r>
    </w:p>
    <w:p w14:paraId="3388818F" w14:textId="3BC6142E" w:rsidR="0009241A" w:rsidRPr="00326B34" w:rsidRDefault="00465AFB" w:rsidP="00B43486">
      <w:pPr>
        <w:pStyle w:val="aa"/>
        <w:tabs>
          <w:tab w:val="left" w:pos="4335"/>
        </w:tabs>
        <w:spacing w:line="276" w:lineRule="auto"/>
        <w:jc w:val="center"/>
        <w:rPr>
          <w:b/>
          <w:color w:val="000000"/>
          <w:lang w:val="uz-Cyrl-UZ"/>
        </w:rPr>
      </w:pPr>
      <w:r w:rsidRPr="00465AFB">
        <w:rPr>
          <w:rFonts w:ascii="Times New Roman" w:hAnsi="Times New Roman"/>
          <w:bCs/>
          <w:color w:val="000000"/>
          <w:sz w:val="24"/>
          <w:szCs w:val="24"/>
          <w:rtl/>
          <w:lang w:val="en-US"/>
        </w:rPr>
        <w:t>مَتنها</w:t>
      </w:r>
      <w:r w:rsidRPr="00465AFB">
        <w:rPr>
          <w:rFonts w:ascii="Times New Roman" w:hAnsi="Times New Roman" w:hint="cs"/>
          <w:bCs/>
          <w:color w:val="000000"/>
          <w:sz w:val="24"/>
          <w:szCs w:val="24"/>
          <w:rtl/>
          <w:lang w:val="en-US"/>
        </w:rPr>
        <w:t>ی</w:t>
      </w:r>
      <w:r w:rsidRPr="00465AFB">
        <w:rPr>
          <w:rFonts w:ascii="Times New Roman" w:hAnsi="Times New Roman"/>
          <w:bCs/>
          <w:color w:val="000000"/>
          <w:sz w:val="24"/>
          <w:szCs w:val="24"/>
          <w:rtl/>
          <w:lang w:val="en-US"/>
        </w:rPr>
        <w:t xml:space="preserve"> ز</w:t>
      </w:r>
      <w:r w:rsidRPr="00465AFB">
        <w:rPr>
          <w:rFonts w:ascii="Times New Roman" w:hAnsi="Times New Roman" w:hint="cs"/>
          <w:bCs/>
          <w:color w:val="000000"/>
          <w:sz w:val="24"/>
          <w:szCs w:val="24"/>
          <w:rtl/>
          <w:lang w:val="en-US"/>
        </w:rPr>
        <w:t>ی</w:t>
      </w:r>
      <w:r w:rsidRPr="00465AFB">
        <w:rPr>
          <w:rFonts w:ascii="Times New Roman" w:hAnsi="Times New Roman" w:hint="eastAsia"/>
          <w:bCs/>
          <w:color w:val="000000"/>
          <w:sz w:val="24"/>
          <w:szCs w:val="24"/>
          <w:rtl/>
          <w:lang w:val="en-US"/>
        </w:rPr>
        <w:t>ر</w:t>
      </w:r>
      <w:r w:rsidRPr="00465AFB">
        <w:rPr>
          <w:rFonts w:ascii="Times New Roman" w:hAnsi="Times New Roman"/>
          <w:bCs/>
          <w:color w:val="000000"/>
          <w:sz w:val="24"/>
          <w:szCs w:val="24"/>
          <w:rtl/>
          <w:lang w:val="en-US"/>
        </w:rPr>
        <w:t xml:space="preserve"> را بخِوان</w:t>
      </w:r>
      <w:r w:rsidRPr="00465AFB">
        <w:rPr>
          <w:rFonts w:ascii="Times New Roman" w:hAnsi="Times New Roman" w:hint="cs"/>
          <w:bCs/>
          <w:color w:val="000000"/>
          <w:sz w:val="24"/>
          <w:szCs w:val="24"/>
          <w:rtl/>
          <w:lang w:val="en-US"/>
        </w:rPr>
        <w:t>ی</w:t>
      </w:r>
      <w:r w:rsidRPr="00465AFB">
        <w:rPr>
          <w:rFonts w:ascii="Times New Roman" w:hAnsi="Times New Roman" w:hint="eastAsia"/>
          <w:bCs/>
          <w:color w:val="000000"/>
          <w:sz w:val="24"/>
          <w:szCs w:val="24"/>
          <w:rtl/>
          <w:lang w:val="en-US"/>
        </w:rPr>
        <w:t>د</w:t>
      </w:r>
      <w:r w:rsidRPr="008974A1">
        <w:rPr>
          <w:rFonts w:ascii="Times New Roman" w:hAnsi="Times New Roman"/>
          <w:bCs/>
          <w:color w:val="000000"/>
          <w:sz w:val="24"/>
          <w:szCs w:val="24"/>
          <w:lang w:val="uz-Cyrl-UZ"/>
        </w:rPr>
        <w:t>.</w:t>
      </w:r>
      <w:r w:rsidR="008E3280" w:rsidRPr="00340F58">
        <w:rPr>
          <w:b/>
          <w:noProof/>
          <w:color w:val="000000"/>
          <w:lang w:val="en-US"/>
        </w:rPr>
        <w:drawing>
          <wp:anchor distT="0" distB="0" distL="114300" distR="114300" simplePos="0" relativeHeight="251659776" behindDoc="1" locked="0" layoutInCell="1" allowOverlap="1" wp14:anchorId="6926B44B" wp14:editId="60819BD6">
            <wp:simplePos x="0" y="0"/>
            <wp:positionH relativeFrom="column">
              <wp:posOffset>-1270</wp:posOffset>
            </wp:positionH>
            <wp:positionV relativeFrom="paragraph">
              <wp:posOffset>45631</wp:posOffset>
            </wp:positionV>
            <wp:extent cx="5940425" cy="1899920"/>
            <wp:effectExtent l="0" t="0" r="3175" b="5080"/>
            <wp:wrapNone/>
            <wp:docPr id="3433319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31944" name=""/>
                    <pic:cNvPicPr/>
                  </pic:nvPicPr>
                  <pic:blipFill>
                    <a:blip r:embed="rId8">
                      <a:extLst>
                        <a:ext uri="{28A0092B-C50C-407E-A947-70E740481C1C}">
                          <a14:useLocalDpi xmlns:a14="http://schemas.microsoft.com/office/drawing/2010/main" val="0"/>
                        </a:ext>
                      </a:extLst>
                    </a:blip>
                    <a:stretch>
                      <a:fillRect/>
                    </a:stretch>
                  </pic:blipFill>
                  <pic:spPr>
                    <a:xfrm>
                      <a:off x="0" y="0"/>
                      <a:ext cx="5940425" cy="1899920"/>
                    </a:xfrm>
                    <a:prstGeom prst="rect">
                      <a:avLst/>
                    </a:prstGeom>
                  </pic:spPr>
                </pic:pic>
              </a:graphicData>
            </a:graphic>
          </wp:anchor>
        </w:drawing>
      </w:r>
    </w:p>
    <w:p w14:paraId="24EB6B3F" w14:textId="54BFC457" w:rsidR="00340F58" w:rsidRPr="00326B34" w:rsidRDefault="00340F58" w:rsidP="005505F0">
      <w:pPr>
        <w:pStyle w:val="aa"/>
        <w:tabs>
          <w:tab w:val="left" w:pos="4335"/>
        </w:tabs>
        <w:spacing w:line="276" w:lineRule="auto"/>
        <w:jc w:val="left"/>
        <w:rPr>
          <w:b/>
          <w:color w:val="000000"/>
          <w:lang w:val="uz-Cyrl-UZ"/>
        </w:rPr>
      </w:pPr>
    </w:p>
    <w:p w14:paraId="3ED13A1C" w14:textId="30BC2285" w:rsidR="008E3280" w:rsidRDefault="008E3280" w:rsidP="005505F0">
      <w:pPr>
        <w:pStyle w:val="aa"/>
        <w:spacing w:line="276" w:lineRule="auto"/>
        <w:ind w:firstLine="708"/>
        <w:rPr>
          <w:rFonts w:asciiTheme="majorBidi" w:hAnsiTheme="majorBidi" w:cstheme="majorBidi"/>
          <w:bCs/>
          <w:color w:val="000000"/>
          <w:lang w:val="uz-Cyrl-UZ"/>
        </w:rPr>
      </w:pPr>
    </w:p>
    <w:p w14:paraId="05E6045F" w14:textId="77777777" w:rsidR="008E3280" w:rsidRDefault="008E3280" w:rsidP="005505F0">
      <w:pPr>
        <w:pStyle w:val="aa"/>
        <w:spacing w:line="276" w:lineRule="auto"/>
        <w:ind w:firstLine="708"/>
        <w:rPr>
          <w:rFonts w:asciiTheme="majorBidi" w:hAnsiTheme="majorBidi" w:cstheme="majorBidi"/>
          <w:bCs/>
          <w:color w:val="000000"/>
          <w:lang w:val="uz-Cyrl-UZ"/>
        </w:rPr>
      </w:pPr>
    </w:p>
    <w:p w14:paraId="637E2182" w14:textId="3987119D" w:rsidR="008E3280" w:rsidRDefault="008E3280" w:rsidP="005505F0">
      <w:pPr>
        <w:pStyle w:val="aa"/>
        <w:spacing w:line="276" w:lineRule="auto"/>
        <w:ind w:firstLine="708"/>
        <w:rPr>
          <w:rFonts w:asciiTheme="majorBidi" w:hAnsiTheme="majorBidi" w:cstheme="majorBidi"/>
          <w:bCs/>
          <w:color w:val="000000"/>
          <w:lang w:val="uz-Cyrl-UZ"/>
        </w:rPr>
      </w:pPr>
    </w:p>
    <w:p w14:paraId="2277324F" w14:textId="6801FEE3" w:rsidR="008E3280" w:rsidRDefault="008E3280" w:rsidP="005505F0">
      <w:pPr>
        <w:pStyle w:val="aa"/>
        <w:spacing w:line="276" w:lineRule="auto"/>
        <w:ind w:firstLine="708"/>
        <w:rPr>
          <w:rFonts w:asciiTheme="majorBidi" w:hAnsiTheme="majorBidi" w:cstheme="majorBidi"/>
          <w:bCs/>
          <w:color w:val="000000"/>
          <w:lang w:val="uz-Cyrl-UZ"/>
        </w:rPr>
      </w:pPr>
    </w:p>
    <w:p w14:paraId="237252D5" w14:textId="44502FC8" w:rsidR="008E3280" w:rsidRDefault="008E3280" w:rsidP="00007884">
      <w:pPr>
        <w:pStyle w:val="aa"/>
        <w:spacing w:line="276" w:lineRule="auto"/>
        <w:ind w:firstLine="708"/>
        <w:rPr>
          <w:rFonts w:asciiTheme="majorBidi" w:hAnsiTheme="majorBidi" w:cstheme="majorBidi"/>
          <w:bCs/>
          <w:color w:val="000000"/>
          <w:lang w:val="en-US"/>
        </w:rPr>
      </w:pPr>
      <w:r w:rsidRPr="008E3280">
        <w:rPr>
          <w:b/>
          <w:noProof/>
          <w:color w:val="000000"/>
          <w:lang w:val="en-US"/>
        </w:rPr>
        <w:lastRenderedPageBreak/>
        <w:drawing>
          <wp:anchor distT="0" distB="0" distL="114300" distR="114300" simplePos="0" relativeHeight="251656704" behindDoc="1" locked="0" layoutInCell="1" allowOverlap="1" wp14:anchorId="586C21A0" wp14:editId="35025F45">
            <wp:simplePos x="0" y="0"/>
            <wp:positionH relativeFrom="column">
              <wp:posOffset>-1270</wp:posOffset>
            </wp:positionH>
            <wp:positionV relativeFrom="paragraph">
              <wp:posOffset>-6409</wp:posOffset>
            </wp:positionV>
            <wp:extent cx="5940425" cy="1565910"/>
            <wp:effectExtent l="0" t="0" r="3175" b="0"/>
            <wp:wrapNone/>
            <wp:docPr id="19263977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97769" name=""/>
                    <pic:cNvPicPr/>
                  </pic:nvPicPr>
                  <pic:blipFill>
                    <a:blip r:embed="rId9">
                      <a:extLst>
                        <a:ext uri="{28A0092B-C50C-407E-A947-70E740481C1C}">
                          <a14:useLocalDpi xmlns:a14="http://schemas.microsoft.com/office/drawing/2010/main" val="0"/>
                        </a:ext>
                      </a:extLst>
                    </a:blip>
                    <a:stretch>
                      <a:fillRect/>
                    </a:stretch>
                  </pic:blipFill>
                  <pic:spPr>
                    <a:xfrm>
                      <a:off x="0" y="0"/>
                      <a:ext cx="5940425" cy="1565910"/>
                    </a:xfrm>
                    <a:prstGeom prst="rect">
                      <a:avLst/>
                    </a:prstGeom>
                  </pic:spPr>
                </pic:pic>
              </a:graphicData>
            </a:graphic>
          </wp:anchor>
        </w:drawing>
      </w:r>
    </w:p>
    <w:p w14:paraId="3E172D10" w14:textId="77777777" w:rsidR="00007884" w:rsidRPr="00007884" w:rsidRDefault="00007884" w:rsidP="00007884">
      <w:pPr>
        <w:pStyle w:val="aa"/>
        <w:spacing w:line="276" w:lineRule="auto"/>
        <w:ind w:firstLine="708"/>
        <w:rPr>
          <w:rFonts w:asciiTheme="majorBidi" w:hAnsiTheme="majorBidi" w:cstheme="majorBidi"/>
          <w:bCs/>
          <w:color w:val="000000"/>
          <w:lang w:val="en-US"/>
        </w:rPr>
      </w:pPr>
    </w:p>
    <w:p w14:paraId="057C3035" w14:textId="77777777" w:rsidR="008E3280" w:rsidRDefault="008E3280" w:rsidP="005505F0">
      <w:pPr>
        <w:pStyle w:val="aa"/>
        <w:spacing w:line="276" w:lineRule="auto"/>
        <w:ind w:firstLine="708"/>
        <w:rPr>
          <w:rFonts w:asciiTheme="majorBidi" w:hAnsiTheme="majorBidi" w:cstheme="majorBidi"/>
          <w:bCs/>
          <w:color w:val="000000"/>
          <w:lang w:val="uz-Cyrl-UZ"/>
        </w:rPr>
      </w:pPr>
    </w:p>
    <w:p w14:paraId="4D4BBA20" w14:textId="77777777" w:rsidR="008E3280" w:rsidRDefault="008E3280" w:rsidP="005505F0">
      <w:pPr>
        <w:pStyle w:val="aa"/>
        <w:spacing w:line="276" w:lineRule="auto"/>
        <w:ind w:firstLine="708"/>
        <w:rPr>
          <w:rFonts w:asciiTheme="majorBidi" w:hAnsiTheme="majorBidi" w:cstheme="majorBidi"/>
          <w:bCs/>
          <w:color w:val="000000"/>
          <w:lang w:val="uz-Cyrl-UZ"/>
        </w:rPr>
      </w:pPr>
    </w:p>
    <w:p w14:paraId="6FC0CB66" w14:textId="77777777" w:rsidR="008E3280" w:rsidRDefault="008E3280" w:rsidP="005505F0">
      <w:pPr>
        <w:pStyle w:val="aa"/>
        <w:spacing w:line="276" w:lineRule="auto"/>
        <w:ind w:firstLine="708"/>
        <w:rPr>
          <w:rFonts w:asciiTheme="majorBidi" w:hAnsiTheme="majorBidi" w:cstheme="majorBidi"/>
          <w:bCs/>
          <w:color w:val="000000"/>
          <w:lang w:val="uz-Cyrl-UZ"/>
        </w:rPr>
      </w:pPr>
    </w:p>
    <w:p w14:paraId="2C66CC48" w14:textId="77777777" w:rsidR="008E3280" w:rsidRDefault="008E3280" w:rsidP="005505F0">
      <w:pPr>
        <w:pStyle w:val="aa"/>
        <w:spacing w:line="276" w:lineRule="auto"/>
        <w:ind w:firstLine="708"/>
        <w:rPr>
          <w:rFonts w:asciiTheme="majorBidi" w:hAnsiTheme="majorBidi" w:cstheme="majorBidi"/>
          <w:bCs/>
          <w:color w:val="000000"/>
          <w:lang w:val="uz-Cyrl-UZ"/>
        </w:rPr>
      </w:pPr>
    </w:p>
    <w:p w14:paraId="696495C8" w14:textId="77777777" w:rsidR="008E3280" w:rsidRPr="008974A1" w:rsidRDefault="008E3280" w:rsidP="005505F0">
      <w:pPr>
        <w:pStyle w:val="aa"/>
        <w:spacing w:line="276" w:lineRule="auto"/>
        <w:ind w:firstLine="708"/>
        <w:rPr>
          <w:rFonts w:asciiTheme="majorBidi" w:hAnsiTheme="majorBidi" w:cstheme="majorBidi"/>
          <w:bCs/>
          <w:color w:val="000000"/>
          <w:lang w:val="uz-Cyrl-UZ"/>
        </w:rPr>
      </w:pPr>
    </w:p>
    <w:p w14:paraId="3825448A" w14:textId="56F8051D" w:rsidR="002D5F66" w:rsidRDefault="002D5F66" w:rsidP="005505F0">
      <w:pPr>
        <w:pStyle w:val="aa"/>
        <w:spacing w:line="276" w:lineRule="auto"/>
        <w:ind w:firstLine="708"/>
        <w:rPr>
          <w:rFonts w:asciiTheme="majorBidi" w:hAnsiTheme="majorBidi" w:cstheme="majorBidi"/>
          <w:bCs/>
          <w:color w:val="000000"/>
          <w:lang w:val="en-US"/>
        </w:rPr>
      </w:pPr>
      <w:r w:rsidRPr="0086285C">
        <w:rPr>
          <w:rFonts w:asciiTheme="majorBidi" w:hAnsiTheme="majorBidi" w:cstheme="majorBidi"/>
          <w:b/>
          <w:color w:val="EE0000"/>
          <w:lang w:val="en-US"/>
        </w:rPr>
        <w:t>English</w:t>
      </w:r>
      <w:r w:rsidRPr="0086285C">
        <w:rPr>
          <w:rFonts w:asciiTheme="majorBidi" w:hAnsiTheme="majorBidi" w:cstheme="majorBidi"/>
          <w:bCs/>
          <w:color w:val="EE0000"/>
          <w:lang w:val="en-US"/>
        </w:rPr>
        <w:t xml:space="preserve">: </w:t>
      </w:r>
      <w:r w:rsidRPr="002D5F66">
        <w:rPr>
          <w:rFonts w:asciiTheme="majorBidi" w:hAnsiTheme="majorBidi" w:cstheme="majorBidi"/>
          <w:bCs/>
          <w:color w:val="000000"/>
          <w:lang w:val="en-US"/>
        </w:rPr>
        <w:t xml:space="preserve">Compare the singular and plural forms of </w:t>
      </w:r>
      <w:r w:rsidR="0039593D" w:rsidRPr="0039593D">
        <w:rPr>
          <w:rFonts w:asciiTheme="majorBidi" w:hAnsiTheme="majorBidi" w:cstheme="majorBidi"/>
          <w:bCs/>
          <w:color w:val="000000"/>
          <w:lang w:val="en-US"/>
        </w:rPr>
        <w:t xml:space="preserve">Subject Pronouns </w:t>
      </w:r>
      <w:r w:rsidRPr="002D5F66">
        <w:rPr>
          <w:rFonts w:asciiTheme="majorBidi" w:hAnsiTheme="majorBidi" w:cstheme="majorBidi"/>
          <w:bCs/>
          <w:color w:val="000000"/>
          <w:lang w:val="en-US"/>
        </w:rPr>
        <w:t>in English, Persian, and Uzbek in the table below:</w:t>
      </w:r>
    </w:p>
    <w:p w14:paraId="5513F5BE" w14:textId="1D92B111" w:rsidR="000E3ACC" w:rsidRDefault="002D5F66" w:rsidP="005505F0">
      <w:pPr>
        <w:pStyle w:val="aa"/>
        <w:spacing w:line="276" w:lineRule="auto"/>
        <w:ind w:firstLine="708"/>
        <w:rPr>
          <w:rFonts w:asciiTheme="majorBidi" w:hAnsiTheme="majorBidi" w:cstheme="majorBidi"/>
          <w:bCs/>
          <w:color w:val="000000"/>
          <w:lang w:val="en-US"/>
        </w:rPr>
      </w:pPr>
      <w:r w:rsidRPr="0086285C">
        <w:rPr>
          <w:rFonts w:asciiTheme="majorBidi" w:hAnsiTheme="majorBidi" w:cstheme="majorBidi"/>
          <w:b/>
          <w:color w:val="00B050"/>
          <w:lang w:val="uz-Cyrl-UZ"/>
        </w:rPr>
        <w:t>Uzbek:</w:t>
      </w:r>
      <w:r>
        <w:rPr>
          <w:rFonts w:asciiTheme="majorBidi" w:hAnsiTheme="majorBidi" w:cstheme="majorBidi"/>
          <w:bCs/>
          <w:color w:val="00B050"/>
          <w:lang w:val="en-US"/>
        </w:rPr>
        <w:t xml:space="preserve"> </w:t>
      </w:r>
      <w:proofErr w:type="spellStart"/>
      <w:r w:rsidR="00465AFB">
        <w:rPr>
          <w:rFonts w:asciiTheme="majorBidi" w:hAnsiTheme="majorBidi" w:cstheme="majorBidi"/>
          <w:bCs/>
          <w:color w:val="000000"/>
          <w:lang w:val="en-US"/>
        </w:rPr>
        <w:t>Jadvalda</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keltirilgan</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ingliz</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fors</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va</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o‘zbek</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tilidagi</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kishilik</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olmoshlarining</w:t>
      </w:r>
      <w:proofErr w:type="spellEnd"/>
      <w:r w:rsidR="00246B66">
        <w:rPr>
          <w:rFonts w:asciiTheme="majorBidi" w:hAnsiTheme="majorBidi" w:cstheme="majorBidi"/>
          <w:bCs/>
          <w:color w:val="000000"/>
          <w:lang w:val="en-US"/>
        </w:rPr>
        <w:t xml:space="preserve"> </w:t>
      </w:r>
      <w:proofErr w:type="spellStart"/>
      <w:r w:rsidR="00735ECD">
        <w:rPr>
          <w:rFonts w:asciiTheme="majorBidi" w:hAnsiTheme="majorBidi" w:cstheme="majorBidi"/>
          <w:bCs/>
          <w:color w:val="000000"/>
          <w:lang w:val="en-US"/>
        </w:rPr>
        <w:t>birlik</w:t>
      </w:r>
      <w:proofErr w:type="spellEnd"/>
      <w:r w:rsidR="00735ECD">
        <w:rPr>
          <w:rFonts w:asciiTheme="majorBidi" w:hAnsiTheme="majorBidi" w:cstheme="majorBidi"/>
          <w:bCs/>
          <w:color w:val="000000"/>
          <w:lang w:val="en-US"/>
        </w:rPr>
        <w:t xml:space="preserve"> forma </w:t>
      </w:r>
      <w:proofErr w:type="spellStart"/>
      <w:r w:rsidR="00735ECD">
        <w:rPr>
          <w:rFonts w:asciiTheme="majorBidi" w:hAnsiTheme="majorBidi" w:cstheme="majorBidi"/>
          <w:bCs/>
          <w:color w:val="000000"/>
          <w:lang w:val="en-US"/>
        </w:rPr>
        <w:t>hamda</w:t>
      </w:r>
      <w:proofErr w:type="spellEnd"/>
      <w:r w:rsidR="00735ECD">
        <w:rPr>
          <w:rFonts w:asciiTheme="majorBidi" w:hAnsiTheme="majorBidi" w:cstheme="majorBidi"/>
          <w:bCs/>
          <w:color w:val="000000"/>
          <w:lang w:val="en-US"/>
        </w:rPr>
        <w:t xml:space="preserve"> </w:t>
      </w:r>
      <w:proofErr w:type="spellStart"/>
      <w:r w:rsidR="00735ECD">
        <w:rPr>
          <w:rFonts w:asciiTheme="majorBidi" w:hAnsiTheme="majorBidi" w:cstheme="majorBidi"/>
          <w:bCs/>
          <w:color w:val="000000"/>
          <w:lang w:val="en-US"/>
        </w:rPr>
        <w:t>ko‘plik</w:t>
      </w:r>
      <w:proofErr w:type="spellEnd"/>
      <w:r w:rsidR="00735ECD">
        <w:rPr>
          <w:rFonts w:asciiTheme="majorBidi" w:hAnsiTheme="majorBidi" w:cstheme="majorBidi"/>
          <w:bCs/>
          <w:color w:val="000000"/>
          <w:lang w:val="en-US"/>
        </w:rPr>
        <w:t xml:space="preserve"> </w:t>
      </w:r>
      <w:proofErr w:type="spellStart"/>
      <w:r w:rsidR="00735ECD">
        <w:rPr>
          <w:rFonts w:asciiTheme="majorBidi" w:hAnsiTheme="majorBidi" w:cstheme="majorBidi"/>
          <w:bCs/>
          <w:color w:val="000000"/>
          <w:lang w:val="en-US"/>
        </w:rPr>
        <w:t>formadagi</w:t>
      </w:r>
      <w:proofErr w:type="spellEnd"/>
      <w:r w:rsidR="00735ECD">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shaklini</w:t>
      </w:r>
      <w:proofErr w:type="spellEnd"/>
      <w:r w:rsidR="00246B66">
        <w:rPr>
          <w:rFonts w:asciiTheme="majorBidi" w:hAnsiTheme="majorBidi" w:cstheme="majorBidi"/>
          <w:bCs/>
          <w:color w:val="000000"/>
          <w:lang w:val="en-US"/>
        </w:rPr>
        <w:t xml:space="preserve"> </w:t>
      </w:r>
      <w:proofErr w:type="spellStart"/>
      <w:r w:rsidR="00246B66">
        <w:rPr>
          <w:rFonts w:asciiTheme="majorBidi" w:hAnsiTheme="majorBidi" w:cstheme="majorBidi"/>
          <w:bCs/>
          <w:color w:val="000000"/>
          <w:lang w:val="en-US"/>
        </w:rPr>
        <w:t>qiyoslang</w:t>
      </w:r>
      <w:proofErr w:type="spellEnd"/>
      <w:r w:rsidR="00246B66">
        <w:rPr>
          <w:rFonts w:asciiTheme="majorBidi" w:hAnsiTheme="majorBidi" w:cstheme="majorBidi"/>
          <w:bCs/>
          <w:color w:val="000000"/>
          <w:lang w:val="en-US"/>
        </w:rPr>
        <w:t>:</w:t>
      </w:r>
    </w:p>
    <w:p w14:paraId="5D3F8489" w14:textId="2A5BA712" w:rsidR="00246B66" w:rsidRPr="002D5F66" w:rsidRDefault="002D5F66" w:rsidP="005505F0">
      <w:pPr>
        <w:pStyle w:val="aa"/>
        <w:spacing w:line="276" w:lineRule="auto"/>
        <w:ind w:firstLine="708"/>
        <w:rPr>
          <w:rFonts w:asciiTheme="majorBidi" w:hAnsiTheme="majorBidi" w:cstheme="majorBidi"/>
          <w:b/>
          <w:color w:val="7030A0"/>
          <w:lang w:val="en-US"/>
        </w:rPr>
      </w:pPr>
      <w:r w:rsidRPr="0086285C">
        <w:rPr>
          <w:rFonts w:asciiTheme="majorBidi" w:hAnsiTheme="majorBidi" w:cstheme="majorBidi"/>
          <w:b/>
          <w:color w:val="7030A0"/>
          <w:lang w:val="uz-Cyrl-UZ"/>
        </w:rPr>
        <w:t>Persian:</w:t>
      </w:r>
      <w:r>
        <w:rPr>
          <w:rFonts w:asciiTheme="majorBidi" w:hAnsiTheme="majorBidi" w:cstheme="majorBidi"/>
          <w:b/>
          <w:color w:val="7030A0"/>
          <w:lang w:val="en-US"/>
        </w:rPr>
        <w:t xml:space="preserve"> </w:t>
      </w:r>
      <w:r w:rsidRPr="002D5F66">
        <w:rPr>
          <w:rFonts w:asciiTheme="majorBidi" w:hAnsiTheme="majorBidi"/>
          <w:b/>
          <w:color w:val="7030A0"/>
          <w:rtl/>
          <w:lang w:val="en-US"/>
        </w:rPr>
        <w:t>ضَم</w:t>
      </w:r>
      <w:r w:rsidRPr="002D5F66">
        <w:rPr>
          <w:rFonts w:asciiTheme="majorBidi" w:hAnsiTheme="majorBidi" w:hint="cs"/>
          <w:b/>
          <w:color w:val="7030A0"/>
          <w:rtl/>
          <w:lang w:val="en-US"/>
        </w:rPr>
        <w:t>ی</w:t>
      </w:r>
      <w:r w:rsidRPr="002D5F66">
        <w:rPr>
          <w:rFonts w:asciiTheme="majorBidi" w:hAnsiTheme="majorBidi" w:hint="eastAsia"/>
          <w:b/>
          <w:color w:val="7030A0"/>
          <w:rtl/>
          <w:lang w:val="en-US"/>
        </w:rPr>
        <w:t>رها</w:t>
      </w:r>
      <w:r w:rsidRPr="002D5F66">
        <w:rPr>
          <w:rFonts w:asciiTheme="majorBidi" w:hAnsiTheme="majorBidi" w:hint="cs"/>
          <w:b/>
          <w:color w:val="7030A0"/>
          <w:rtl/>
          <w:lang w:val="en-US"/>
        </w:rPr>
        <w:t>یِ</w:t>
      </w:r>
      <w:r w:rsidRPr="002D5F66">
        <w:rPr>
          <w:rFonts w:asciiTheme="majorBidi" w:hAnsiTheme="majorBidi"/>
          <w:b/>
          <w:color w:val="7030A0"/>
          <w:rtl/>
          <w:lang w:val="en-US"/>
        </w:rPr>
        <w:t xml:space="preserve"> فاعِل</w:t>
      </w:r>
      <w:r w:rsidRPr="002D5F66">
        <w:rPr>
          <w:rFonts w:asciiTheme="majorBidi" w:hAnsiTheme="majorBidi" w:hint="cs"/>
          <w:b/>
          <w:color w:val="7030A0"/>
          <w:rtl/>
          <w:lang w:val="en-US"/>
        </w:rPr>
        <w:t>ی</w:t>
      </w:r>
      <w:r w:rsidRPr="002D5F66">
        <w:rPr>
          <w:rFonts w:asciiTheme="majorBidi" w:hAnsiTheme="majorBidi"/>
          <w:b/>
          <w:color w:val="7030A0"/>
          <w:rtl/>
          <w:lang w:val="en-US"/>
        </w:rPr>
        <w:t xml:space="preserve"> را در جدول مقا</w:t>
      </w:r>
      <w:r w:rsidRPr="002D5F66">
        <w:rPr>
          <w:rFonts w:asciiTheme="majorBidi" w:hAnsiTheme="majorBidi" w:hint="cs"/>
          <w:b/>
          <w:color w:val="7030A0"/>
          <w:rtl/>
          <w:lang w:val="en-US"/>
        </w:rPr>
        <w:t>ی</w:t>
      </w:r>
      <w:r w:rsidRPr="002D5F66">
        <w:rPr>
          <w:rFonts w:asciiTheme="majorBidi" w:hAnsiTheme="majorBidi" w:hint="eastAsia"/>
          <w:b/>
          <w:color w:val="7030A0"/>
          <w:rtl/>
          <w:lang w:val="en-US"/>
        </w:rPr>
        <w:t>سه</w:t>
      </w:r>
      <w:r w:rsidRPr="002D5F66">
        <w:rPr>
          <w:rFonts w:asciiTheme="majorBidi" w:hAnsiTheme="majorBidi"/>
          <w:b/>
          <w:color w:val="7030A0"/>
          <w:rtl/>
          <w:lang w:val="en-US"/>
        </w:rPr>
        <w:t xml:space="preserve"> کن</w:t>
      </w:r>
      <w:r w:rsidRPr="002D5F66">
        <w:rPr>
          <w:rFonts w:asciiTheme="majorBidi" w:hAnsiTheme="majorBidi" w:hint="cs"/>
          <w:b/>
          <w:color w:val="7030A0"/>
          <w:rtl/>
          <w:lang w:val="en-US"/>
        </w:rPr>
        <w:t>ی</w:t>
      </w:r>
      <w:r w:rsidRPr="002D5F66">
        <w:rPr>
          <w:rFonts w:asciiTheme="majorBidi" w:hAnsiTheme="majorBidi" w:hint="eastAsia"/>
          <w:b/>
          <w:color w:val="7030A0"/>
          <w:rtl/>
          <w:lang w:val="en-US"/>
        </w:rPr>
        <w:t>د</w:t>
      </w:r>
    </w:p>
    <w:p w14:paraId="2ADC78AE" w14:textId="77777777" w:rsidR="002D5F66" w:rsidRPr="002D5F66" w:rsidRDefault="002D5F66" w:rsidP="005505F0">
      <w:pPr>
        <w:pStyle w:val="aa"/>
        <w:spacing w:line="276" w:lineRule="auto"/>
        <w:ind w:firstLine="708"/>
        <w:rPr>
          <w:rFonts w:asciiTheme="majorBidi" w:hAnsiTheme="majorBidi" w:cstheme="majorBidi"/>
          <w:bCs/>
          <w:color w:val="000000"/>
          <w:lang w:val="en-US"/>
        </w:rPr>
      </w:pPr>
    </w:p>
    <w:tbl>
      <w:tblPr>
        <w:tblStyle w:val="af7"/>
        <w:tblW w:w="0" w:type="auto"/>
        <w:tblLook w:val="04A0" w:firstRow="1" w:lastRow="0" w:firstColumn="1" w:lastColumn="0" w:noHBand="0" w:noVBand="1"/>
      </w:tblPr>
      <w:tblGrid>
        <w:gridCol w:w="1337"/>
        <w:gridCol w:w="1149"/>
        <w:gridCol w:w="1149"/>
        <w:gridCol w:w="1149"/>
        <w:gridCol w:w="1337"/>
        <w:gridCol w:w="1150"/>
        <w:gridCol w:w="1150"/>
        <w:gridCol w:w="1150"/>
      </w:tblGrid>
      <w:tr w:rsidR="005D73B6" w:rsidRPr="005D73B6" w14:paraId="463CC4C2" w14:textId="0E25AFBA" w:rsidTr="00571120">
        <w:trPr>
          <w:trHeight w:val="415"/>
        </w:trPr>
        <w:tc>
          <w:tcPr>
            <w:tcW w:w="1337" w:type="dxa"/>
          </w:tcPr>
          <w:p w14:paraId="0669E209" w14:textId="298D4FF6" w:rsidR="005D73B6" w:rsidRPr="005D73B6" w:rsidRDefault="005D73B6" w:rsidP="005D73B6">
            <w:pPr>
              <w:pStyle w:val="aa"/>
              <w:tabs>
                <w:tab w:val="left" w:pos="4335"/>
              </w:tabs>
              <w:spacing w:line="276" w:lineRule="auto"/>
              <w:jc w:val="center"/>
              <w:rPr>
                <w:rFonts w:asciiTheme="majorBidi" w:hAnsiTheme="majorBidi" w:cstheme="majorBidi"/>
                <w:b/>
                <w:color w:val="000000"/>
                <w:lang w:val="en-US"/>
              </w:rPr>
            </w:pPr>
            <w:proofErr w:type="spellStart"/>
            <w:r w:rsidRPr="005D73B6">
              <w:rPr>
                <w:rFonts w:asciiTheme="majorBidi" w:hAnsiTheme="majorBidi" w:cstheme="majorBidi"/>
                <w:b/>
                <w:color w:val="000000"/>
              </w:rPr>
              <w:t>Singular</w:t>
            </w:r>
            <w:proofErr w:type="spellEnd"/>
            <w:r w:rsidRPr="005D73B6">
              <w:rPr>
                <w:rFonts w:asciiTheme="majorBidi" w:hAnsiTheme="majorBidi" w:cstheme="majorBidi"/>
                <w:b/>
                <w:color w:val="000000"/>
                <w:lang w:val="en-US"/>
              </w:rPr>
              <w:t xml:space="preserve"> </w:t>
            </w:r>
          </w:p>
        </w:tc>
        <w:tc>
          <w:tcPr>
            <w:tcW w:w="1149" w:type="dxa"/>
          </w:tcPr>
          <w:p w14:paraId="2711289F" w14:textId="4F23A667" w:rsidR="005D73B6" w:rsidRPr="000F5877" w:rsidRDefault="005D73B6" w:rsidP="005D73B6">
            <w:pPr>
              <w:pStyle w:val="aa"/>
              <w:tabs>
                <w:tab w:val="left" w:pos="4335"/>
              </w:tabs>
              <w:spacing w:line="276" w:lineRule="auto"/>
              <w:jc w:val="center"/>
              <w:rPr>
                <w:rFonts w:asciiTheme="majorBidi" w:hAnsiTheme="majorBidi" w:cstheme="majorBidi"/>
                <w:b/>
                <w:color w:val="00B050"/>
                <w:lang w:val="en-US"/>
              </w:rPr>
            </w:pPr>
            <w:r w:rsidRPr="000F5877">
              <w:rPr>
                <w:rFonts w:asciiTheme="majorBidi" w:hAnsiTheme="majorBidi" w:cstheme="majorBidi"/>
                <w:b/>
                <w:color w:val="00B050"/>
                <w:lang w:val="en-US"/>
              </w:rPr>
              <w:t>Eng</w:t>
            </w:r>
          </w:p>
        </w:tc>
        <w:tc>
          <w:tcPr>
            <w:tcW w:w="1149" w:type="dxa"/>
          </w:tcPr>
          <w:p w14:paraId="58501BD3" w14:textId="2B4E5F8A" w:rsidR="005D73B6" w:rsidRPr="000F5877" w:rsidRDefault="005D73B6" w:rsidP="005D73B6">
            <w:pPr>
              <w:pStyle w:val="aa"/>
              <w:tabs>
                <w:tab w:val="left" w:pos="4335"/>
              </w:tabs>
              <w:spacing w:line="276" w:lineRule="auto"/>
              <w:jc w:val="center"/>
              <w:rPr>
                <w:rFonts w:asciiTheme="majorBidi" w:hAnsiTheme="majorBidi" w:cstheme="majorBidi"/>
                <w:b/>
                <w:color w:val="002060"/>
                <w:lang w:val="en-US"/>
              </w:rPr>
            </w:pPr>
            <w:r w:rsidRPr="000F5877">
              <w:rPr>
                <w:rFonts w:asciiTheme="majorBidi" w:hAnsiTheme="majorBidi" w:cstheme="majorBidi"/>
                <w:b/>
                <w:color w:val="002060"/>
                <w:lang w:val="en-US"/>
              </w:rPr>
              <w:t>Pers</w:t>
            </w:r>
          </w:p>
        </w:tc>
        <w:tc>
          <w:tcPr>
            <w:tcW w:w="1149" w:type="dxa"/>
          </w:tcPr>
          <w:p w14:paraId="1448531C" w14:textId="6E98D210" w:rsidR="005D73B6" w:rsidRPr="000F5877" w:rsidRDefault="005D73B6" w:rsidP="005D73B6">
            <w:pPr>
              <w:pStyle w:val="aa"/>
              <w:tabs>
                <w:tab w:val="left" w:pos="4335"/>
              </w:tabs>
              <w:spacing w:line="276" w:lineRule="auto"/>
              <w:jc w:val="center"/>
              <w:rPr>
                <w:rFonts w:asciiTheme="majorBidi" w:hAnsiTheme="majorBidi" w:cstheme="majorBidi"/>
                <w:b/>
                <w:color w:val="4472C4" w:themeColor="accent5"/>
                <w:lang w:val="en-US"/>
              </w:rPr>
            </w:pPr>
            <w:proofErr w:type="spellStart"/>
            <w:r w:rsidRPr="000F5877">
              <w:rPr>
                <w:rFonts w:asciiTheme="majorBidi" w:hAnsiTheme="majorBidi" w:cstheme="majorBidi"/>
                <w:b/>
                <w:color w:val="4472C4" w:themeColor="accent5"/>
                <w:lang w:val="en-US"/>
              </w:rPr>
              <w:t>Uzb</w:t>
            </w:r>
            <w:proofErr w:type="spellEnd"/>
          </w:p>
        </w:tc>
        <w:tc>
          <w:tcPr>
            <w:tcW w:w="1337" w:type="dxa"/>
          </w:tcPr>
          <w:p w14:paraId="35A90A67" w14:textId="0BB3A06F" w:rsidR="005D73B6" w:rsidRPr="005D73B6" w:rsidRDefault="005D73B6" w:rsidP="005D73B6">
            <w:pPr>
              <w:pStyle w:val="aa"/>
              <w:tabs>
                <w:tab w:val="left" w:pos="4335"/>
              </w:tabs>
              <w:spacing w:line="276" w:lineRule="auto"/>
              <w:jc w:val="center"/>
              <w:rPr>
                <w:rFonts w:asciiTheme="majorBidi" w:hAnsiTheme="majorBidi" w:cstheme="majorBidi"/>
                <w:b/>
                <w:color w:val="000000"/>
                <w:lang w:val="en-US"/>
              </w:rPr>
            </w:pPr>
            <w:proofErr w:type="spellStart"/>
            <w:r w:rsidRPr="005D73B6">
              <w:rPr>
                <w:rFonts w:asciiTheme="majorBidi" w:hAnsiTheme="majorBidi" w:cstheme="majorBidi"/>
                <w:b/>
                <w:color w:val="000000"/>
              </w:rPr>
              <w:t>Plural</w:t>
            </w:r>
            <w:proofErr w:type="spellEnd"/>
            <w:r w:rsidRPr="005D73B6">
              <w:rPr>
                <w:rFonts w:asciiTheme="majorBidi" w:hAnsiTheme="majorBidi" w:cstheme="majorBidi"/>
                <w:b/>
                <w:color w:val="000000"/>
                <w:lang w:val="en-US"/>
              </w:rPr>
              <w:t xml:space="preserve"> </w:t>
            </w:r>
          </w:p>
        </w:tc>
        <w:tc>
          <w:tcPr>
            <w:tcW w:w="1150" w:type="dxa"/>
          </w:tcPr>
          <w:p w14:paraId="3100D1DC" w14:textId="430BF8BD" w:rsidR="005D73B6" w:rsidRPr="000F5877" w:rsidRDefault="005D73B6" w:rsidP="005D73B6">
            <w:pPr>
              <w:pStyle w:val="aa"/>
              <w:tabs>
                <w:tab w:val="left" w:pos="4335"/>
              </w:tabs>
              <w:spacing w:line="276" w:lineRule="auto"/>
              <w:jc w:val="center"/>
              <w:rPr>
                <w:rFonts w:asciiTheme="majorBidi" w:hAnsiTheme="majorBidi" w:cstheme="majorBidi"/>
                <w:b/>
                <w:color w:val="00B050"/>
                <w:lang w:val="uz-Cyrl-UZ"/>
              </w:rPr>
            </w:pPr>
            <w:r w:rsidRPr="000F5877">
              <w:rPr>
                <w:rFonts w:asciiTheme="majorBidi" w:hAnsiTheme="majorBidi" w:cstheme="majorBidi"/>
                <w:b/>
                <w:color w:val="00B050"/>
                <w:lang w:val="en-US"/>
              </w:rPr>
              <w:t>Eng</w:t>
            </w:r>
          </w:p>
        </w:tc>
        <w:tc>
          <w:tcPr>
            <w:tcW w:w="1150" w:type="dxa"/>
          </w:tcPr>
          <w:p w14:paraId="077FA07E" w14:textId="3D523BCF" w:rsidR="005D73B6" w:rsidRPr="000F5877" w:rsidRDefault="005D73B6" w:rsidP="005D73B6">
            <w:pPr>
              <w:pStyle w:val="aa"/>
              <w:tabs>
                <w:tab w:val="left" w:pos="4335"/>
              </w:tabs>
              <w:spacing w:line="276" w:lineRule="auto"/>
              <w:jc w:val="center"/>
              <w:rPr>
                <w:rFonts w:asciiTheme="majorBidi" w:hAnsiTheme="majorBidi" w:cstheme="majorBidi"/>
                <w:b/>
                <w:color w:val="1F3864" w:themeColor="accent5" w:themeShade="80"/>
                <w:lang w:val="uz-Cyrl-UZ"/>
              </w:rPr>
            </w:pPr>
            <w:r w:rsidRPr="000F5877">
              <w:rPr>
                <w:rFonts w:asciiTheme="majorBidi" w:hAnsiTheme="majorBidi" w:cstheme="majorBidi"/>
                <w:b/>
                <w:color w:val="1F3864" w:themeColor="accent5" w:themeShade="80"/>
                <w:lang w:val="en-US"/>
              </w:rPr>
              <w:t>Pers</w:t>
            </w:r>
          </w:p>
        </w:tc>
        <w:tc>
          <w:tcPr>
            <w:tcW w:w="1150" w:type="dxa"/>
          </w:tcPr>
          <w:p w14:paraId="56D320A6" w14:textId="16CD432D" w:rsidR="005D73B6" w:rsidRPr="000F5877" w:rsidRDefault="005D73B6" w:rsidP="005D73B6">
            <w:pPr>
              <w:pStyle w:val="aa"/>
              <w:tabs>
                <w:tab w:val="left" w:pos="4335"/>
              </w:tabs>
              <w:spacing w:line="276" w:lineRule="auto"/>
              <w:jc w:val="center"/>
              <w:rPr>
                <w:rFonts w:asciiTheme="majorBidi" w:hAnsiTheme="majorBidi" w:cstheme="majorBidi"/>
                <w:b/>
                <w:color w:val="4472C4" w:themeColor="accent5"/>
                <w:lang w:val="uz-Cyrl-UZ"/>
              </w:rPr>
            </w:pPr>
            <w:proofErr w:type="spellStart"/>
            <w:r w:rsidRPr="000F5877">
              <w:rPr>
                <w:rFonts w:asciiTheme="majorBidi" w:hAnsiTheme="majorBidi" w:cstheme="majorBidi"/>
                <w:b/>
                <w:color w:val="4472C4" w:themeColor="accent5"/>
                <w:lang w:val="en-US"/>
              </w:rPr>
              <w:t>Uzb</w:t>
            </w:r>
            <w:proofErr w:type="spellEnd"/>
          </w:p>
        </w:tc>
      </w:tr>
      <w:tr w:rsidR="005D73B6" w:rsidRPr="005D73B6" w14:paraId="50284924" w14:textId="7C987557" w:rsidTr="00571120">
        <w:tc>
          <w:tcPr>
            <w:tcW w:w="1337" w:type="dxa"/>
          </w:tcPr>
          <w:p w14:paraId="24552F27" w14:textId="3E116393" w:rsidR="005D73B6" w:rsidRPr="005D73B6" w:rsidRDefault="005D73B6" w:rsidP="005D73B6">
            <w:pPr>
              <w:pStyle w:val="aa"/>
              <w:tabs>
                <w:tab w:val="left" w:pos="4335"/>
              </w:tabs>
              <w:spacing w:line="276" w:lineRule="auto"/>
              <w:jc w:val="center"/>
              <w:rPr>
                <w:rFonts w:asciiTheme="majorBidi" w:hAnsiTheme="majorBidi" w:cstheme="majorBidi"/>
                <w:b/>
                <w:color w:val="000000"/>
                <w:lang w:val="en-US"/>
              </w:rPr>
            </w:pPr>
            <w:r w:rsidRPr="005D73B6">
              <w:rPr>
                <w:rFonts w:asciiTheme="majorBidi" w:hAnsiTheme="majorBidi" w:cstheme="majorBidi"/>
                <w:b/>
                <w:color w:val="000000"/>
                <w:lang w:val="en-US"/>
              </w:rPr>
              <w:t>I</w:t>
            </w:r>
          </w:p>
        </w:tc>
        <w:tc>
          <w:tcPr>
            <w:tcW w:w="1149" w:type="dxa"/>
          </w:tcPr>
          <w:p w14:paraId="6DA9418E" w14:textId="3259EFA4" w:rsidR="005D73B6" w:rsidRPr="00B43486"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 xml:space="preserve">I </w:t>
            </w:r>
          </w:p>
          <w:p w14:paraId="72FEBB7D" w14:textId="77777777" w:rsidR="005D73B6" w:rsidRPr="000F5877" w:rsidRDefault="005D73B6" w:rsidP="005D73B6">
            <w:pPr>
              <w:pStyle w:val="aa"/>
              <w:tabs>
                <w:tab w:val="left" w:pos="4335"/>
              </w:tabs>
              <w:spacing w:line="276" w:lineRule="auto"/>
              <w:jc w:val="center"/>
              <w:rPr>
                <w:rFonts w:asciiTheme="majorBidi" w:hAnsiTheme="majorBidi" w:cstheme="majorBidi"/>
                <w:bCs/>
                <w:color w:val="00B050"/>
                <w:lang w:val="uz-Cyrl-UZ"/>
              </w:rPr>
            </w:pPr>
          </w:p>
        </w:tc>
        <w:tc>
          <w:tcPr>
            <w:tcW w:w="1149" w:type="dxa"/>
          </w:tcPr>
          <w:p w14:paraId="316B9FD3" w14:textId="3F4B2525" w:rsidR="005D73B6" w:rsidRPr="000F5877" w:rsidRDefault="005D73B6" w:rsidP="005D73B6">
            <w:pPr>
              <w:pStyle w:val="aa"/>
              <w:tabs>
                <w:tab w:val="left" w:pos="4335"/>
              </w:tabs>
              <w:spacing w:line="276" w:lineRule="auto"/>
              <w:jc w:val="center"/>
              <w:rPr>
                <w:rFonts w:asciiTheme="majorBidi" w:hAnsiTheme="majorBidi" w:cstheme="majorBidi"/>
                <w:bCs/>
                <w:color w:val="002060"/>
                <w:lang w:val="uz-Cyrl-UZ"/>
              </w:rPr>
            </w:pPr>
            <w:r w:rsidRPr="00B43486">
              <w:rPr>
                <w:rFonts w:asciiTheme="majorBidi" w:hAnsiTheme="majorBidi" w:cstheme="majorBidi"/>
                <w:bCs/>
                <w:color w:val="002060"/>
                <w:rtl/>
                <w:lang w:val="en-US"/>
              </w:rPr>
              <w:t>مَن</w:t>
            </w:r>
          </w:p>
        </w:tc>
        <w:tc>
          <w:tcPr>
            <w:tcW w:w="1149" w:type="dxa"/>
          </w:tcPr>
          <w:p w14:paraId="08DF2D69" w14:textId="055DBEB5"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r w:rsidRPr="000F5877">
              <w:rPr>
                <w:rFonts w:asciiTheme="majorBidi" w:hAnsiTheme="majorBidi" w:cstheme="majorBidi"/>
                <w:bCs/>
                <w:color w:val="4472C4" w:themeColor="accent5"/>
                <w:lang w:val="en-US"/>
              </w:rPr>
              <w:t>Men</w:t>
            </w:r>
          </w:p>
        </w:tc>
        <w:tc>
          <w:tcPr>
            <w:tcW w:w="1337" w:type="dxa"/>
          </w:tcPr>
          <w:p w14:paraId="74DDBAC1" w14:textId="317650EE" w:rsidR="005D73B6" w:rsidRPr="005D73B6" w:rsidRDefault="005D73B6" w:rsidP="005D73B6">
            <w:pPr>
              <w:pStyle w:val="aa"/>
              <w:tabs>
                <w:tab w:val="left" w:pos="4335"/>
              </w:tabs>
              <w:spacing w:line="276" w:lineRule="auto"/>
              <w:jc w:val="center"/>
              <w:rPr>
                <w:rFonts w:asciiTheme="majorBidi" w:hAnsiTheme="majorBidi" w:cstheme="majorBidi"/>
                <w:bCs/>
                <w:color w:val="000000"/>
                <w:lang w:val="uz-Cyrl-UZ"/>
              </w:rPr>
            </w:pPr>
            <w:r w:rsidRPr="005D73B6">
              <w:rPr>
                <w:rFonts w:asciiTheme="majorBidi" w:hAnsiTheme="majorBidi" w:cstheme="majorBidi"/>
                <w:bCs/>
                <w:color w:val="000000"/>
                <w:lang w:val="en-US"/>
              </w:rPr>
              <w:t>I</w:t>
            </w:r>
          </w:p>
        </w:tc>
        <w:tc>
          <w:tcPr>
            <w:tcW w:w="1150" w:type="dxa"/>
          </w:tcPr>
          <w:p w14:paraId="7952855B" w14:textId="34A392E2" w:rsidR="005D73B6" w:rsidRPr="000F5877"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We</w:t>
            </w:r>
          </w:p>
        </w:tc>
        <w:tc>
          <w:tcPr>
            <w:tcW w:w="1150" w:type="dxa"/>
          </w:tcPr>
          <w:p w14:paraId="6DD2EF03" w14:textId="5380AEC0" w:rsidR="005D73B6" w:rsidRPr="000F5877" w:rsidRDefault="005D73B6" w:rsidP="005D73B6">
            <w:pPr>
              <w:pStyle w:val="aa"/>
              <w:tabs>
                <w:tab w:val="left" w:pos="4335"/>
              </w:tabs>
              <w:spacing w:line="276" w:lineRule="auto"/>
              <w:jc w:val="center"/>
              <w:rPr>
                <w:rFonts w:asciiTheme="majorBidi" w:hAnsiTheme="majorBidi" w:cstheme="majorBidi"/>
                <w:bCs/>
                <w:color w:val="1F3864" w:themeColor="accent5" w:themeShade="80"/>
                <w:lang w:val="uz-Cyrl-UZ"/>
              </w:rPr>
            </w:pPr>
            <w:r w:rsidRPr="00B43486">
              <w:rPr>
                <w:rFonts w:asciiTheme="majorBidi" w:hAnsiTheme="majorBidi" w:cstheme="majorBidi"/>
                <w:bCs/>
                <w:color w:val="1F3864" w:themeColor="accent5" w:themeShade="80"/>
                <w:rtl/>
                <w:lang w:val="en-US"/>
              </w:rPr>
              <w:t>ما</w:t>
            </w:r>
          </w:p>
        </w:tc>
        <w:tc>
          <w:tcPr>
            <w:tcW w:w="1150" w:type="dxa"/>
          </w:tcPr>
          <w:p w14:paraId="7FDA802A" w14:textId="3DF5BA87"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r w:rsidRPr="000F5877">
              <w:rPr>
                <w:rFonts w:asciiTheme="majorBidi" w:hAnsiTheme="majorBidi" w:cstheme="majorBidi"/>
                <w:bCs/>
                <w:color w:val="4472C4" w:themeColor="accent5"/>
                <w:lang w:val="en-US"/>
              </w:rPr>
              <w:t>Biz</w:t>
            </w:r>
          </w:p>
        </w:tc>
      </w:tr>
      <w:tr w:rsidR="005D73B6" w:rsidRPr="005D73B6" w14:paraId="409B0AD5" w14:textId="7C73CB4F" w:rsidTr="00571120">
        <w:tc>
          <w:tcPr>
            <w:tcW w:w="1337" w:type="dxa"/>
          </w:tcPr>
          <w:p w14:paraId="348AB814" w14:textId="0F64BC8C" w:rsidR="005D73B6" w:rsidRPr="005D73B6" w:rsidRDefault="005D73B6" w:rsidP="005D73B6">
            <w:pPr>
              <w:pStyle w:val="aa"/>
              <w:tabs>
                <w:tab w:val="left" w:pos="4335"/>
              </w:tabs>
              <w:spacing w:line="276" w:lineRule="auto"/>
              <w:jc w:val="center"/>
              <w:rPr>
                <w:rFonts w:asciiTheme="majorBidi" w:hAnsiTheme="majorBidi" w:cstheme="majorBidi"/>
                <w:b/>
                <w:color w:val="000000"/>
                <w:lang w:val="en-US"/>
              </w:rPr>
            </w:pPr>
            <w:r w:rsidRPr="005D73B6">
              <w:rPr>
                <w:rFonts w:asciiTheme="majorBidi" w:hAnsiTheme="majorBidi" w:cstheme="majorBidi"/>
                <w:b/>
                <w:color w:val="000000"/>
                <w:lang w:val="en-US"/>
              </w:rPr>
              <w:t>II</w:t>
            </w:r>
          </w:p>
        </w:tc>
        <w:tc>
          <w:tcPr>
            <w:tcW w:w="1149" w:type="dxa"/>
          </w:tcPr>
          <w:p w14:paraId="10285DC7" w14:textId="366BCCD6" w:rsidR="005D73B6" w:rsidRPr="00B43486"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 xml:space="preserve">You  </w:t>
            </w:r>
          </w:p>
          <w:p w14:paraId="48C4B47A" w14:textId="77777777" w:rsidR="005D73B6" w:rsidRPr="000F5877" w:rsidRDefault="005D73B6" w:rsidP="005D73B6">
            <w:pPr>
              <w:pStyle w:val="aa"/>
              <w:tabs>
                <w:tab w:val="left" w:pos="4335"/>
              </w:tabs>
              <w:spacing w:line="276" w:lineRule="auto"/>
              <w:jc w:val="center"/>
              <w:rPr>
                <w:rFonts w:asciiTheme="majorBidi" w:hAnsiTheme="majorBidi" w:cstheme="majorBidi"/>
                <w:bCs/>
                <w:color w:val="00B050"/>
                <w:lang w:val="uz-Cyrl-UZ"/>
              </w:rPr>
            </w:pPr>
          </w:p>
        </w:tc>
        <w:tc>
          <w:tcPr>
            <w:tcW w:w="1149" w:type="dxa"/>
          </w:tcPr>
          <w:p w14:paraId="3D4C84A9" w14:textId="75B4E897" w:rsidR="005D73B6" w:rsidRPr="000F5877" w:rsidRDefault="005D73B6" w:rsidP="005D73B6">
            <w:pPr>
              <w:pStyle w:val="aa"/>
              <w:tabs>
                <w:tab w:val="left" w:pos="4335"/>
              </w:tabs>
              <w:spacing w:line="276" w:lineRule="auto"/>
              <w:jc w:val="center"/>
              <w:rPr>
                <w:rFonts w:asciiTheme="majorBidi" w:hAnsiTheme="majorBidi" w:cstheme="majorBidi"/>
                <w:bCs/>
                <w:color w:val="002060"/>
                <w:lang w:val="uz-Cyrl-UZ"/>
              </w:rPr>
            </w:pPr>
            <w:r w:rsidRPr="00B43486">
              <w:rPr>
                <w:rFonts w:asciiTheme="majorBidi" w:hAnsiTheme="majorBidi" w:cstheme="majorBidi"/>
                <w:bCs/>
                <w:color w:val="002060"/>
                <w:rtl/>
                <w:lang w:val="en-US"/>
              </w:rPr>
              <w:t>تو</w:t>
            </w:r>
          </w:p>
        </w:tc>
        <w:tc>
          <w:tcPr>
            <w:tcW w:w="1149" w:type="dxa"/>
          </w:tcPr>
          <w:p w14:paraId="3B8A2727" w14:textId="22D56589"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r w:rsidRPr="000F5877">
              <w:rPr>
                <w:rFonts w:asciiTheme="majorBidi" w:hAnsiTheme="majorBidi" w:cstheme="majorBidi"/>
                <w:bCs/>
                <w:color w:val="4472C4" w:themeColor="accent5"/>
                <w:lang w:val="en-US"/>
              </w:rPr>
              <w:t>Sen</w:t>
            </w:r>
          </w:p>
        </w:tc>
        <w:tc>
          <w:tcPr>
            <w:tcW w:w="1337" w:type="dxa"/>
          </w:tcPr>
          <w:p w14:paraId="3E0CE241" w14:textId="230B926E" w:rsidR="005D73B6" w:rsidRPr="005D73B6" w:rsidRDefault="005D73B6" w:rsidP="005D73B6">
            <w:pPr>
              <w:pStyle w:val="aa"/>
              <w:tabs>
                <w:tab w:val="left" w:pos="4335"/>
              </w:tabs>
              <w:spacing w:line="276" w:lineRule="auto"/>
              <w:jc w:val="center"/>
              <w:rPr>
                <w:rFonts w:asciiTheme="majorBidi" w:hAnsiTheme="majorBidi" w:cstheme="majorBidi"/>
                <w:bCs/>
                <w:color w:val="000000"/>
                <w:lang w:val="uz-Cyrl-UZ"/>
              </w:rPr>
            </w:pPr>
            <w:r w:rsidRPr="005D73B6">
              <w:rPr>
                <w:rFonts w:asciiTheme="majorBidi" w:hAnsiTheme="majorBidi" w:cstheme="majorBidi"/>
                <w:bCs/>
                <w:color w:val="000000"/>
                <w:lang w:val="en-US"/>
              </w:rPr>
              <w:t>II</w:t>
            </w:r>
          </w:p>
        </w:tc>
        <w:tc>
          <w:tcPr>
            <w:tcW w:w="1150" w:type="dxa"/>
          </w:tcPr>
          <w:p w14:paraId="0246C278" w14:textId="104322DB" w:rsidR="005D73B6" w:rsidRPr="00B43486"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 xml:space="preserve">You </w:t>
            </w:r>
          </w:p>
          <w:p w14:paraId="0F509E59" w14:textId="77777777" w:rsidR="005D73B6" w:rsidRPr="000F5877" w:rsidRDefault="005D73B6" w:rsidP="005D73B6">
            <w:pPr>
              <w:pStyle w:val="aa"/>
              <w:tabs>
                <w:tab w:val="left" w:pos="4335"/>
              </w:tabs>
              <w:spacing w:line="276" w:lineRule="auto"/>
              <w:jc w:val="center"/>
              <w:rPr>
                <w:rFonts w:asciiTheme="majorBidi" w:hAnsiTheme="majorBidi" w:cstheme="majorBidi"/>
                <w:bCs/>
                <w:color w:val="00B050"/>
                <w:lang w:val="uz-Cyrl-UZ"/>
              </w:rPr>
            </w:pPr>
          </w:p>
        </w:tc>
        <w:tc>
          <w:tcPr>
            <w:tcW w:w="1150" w:type="dxa"/>
          </w:tcPr>
          <w:p w14:paraId="22D781CB" w14:textId="7A9CD91D" w:rsidR="005D73B6" w:rsidRPr="000F5877" w:rsidRDefault="00823D4F" w:rsidP="005D73B6">
            <w:pPr>
              <w:pStyle w:val="aa"/>
              <w:tabs>
                <w:tab w:val="left" w:pos="4335"/>
              </w:tabs>
              <w:spacing w:line="276" w:lineRule="auto"/>
              <w:jc w:val="center"/>
              <w:rPr>
                <w:rFonts w:asciiTheme="majorBidi" w:hAnsiTheme="majorBidi" w:cstheme="majorBidi"/>
                <w:bCs/>
                <w:color w:val="1F3864" w:themeColor="accent5" w:themeShade="80"/>
                <w:lang w:val="uz-Cyrl-UZ"/>
              </w:rPr>
            </w:pPr>
            <w:r w:rsidRPr="00B43486">
              <w:rPr>
                <w:rFonts w:asciiTheme="majorBidi" w:hAnsiTheme="majorBidi" w:cstheme="majorBidi"/>
                <w:bCs/>
                <w:color w:val="1F3864" w:themeColor="accent5" w:themeShade="80"/>
                <w:rtl/>
                <w:lang w:val="en-US"/>
              </w:rPr>
              <w:t>شُما</w:t>
            </w:r>
          </w:p>
        </w:tc>
        <w:tc>
          <w:tcPr>
            <w:tcW w:w="1150" w:type="dxa"/>
          </w:tcPr>
          <w:p w14:paraId="014B7FE0" w14:textId="0725A632"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proofErr w:type="spellStart"/>
            <w:r w:rsidRPr="000F5877">
              <w:rPr>
                <w:rFonts w:asciiTheme="majorBidi" w:hAnsiTheme="majorBidi" w:cstheme="majorBidi"/>
                <w:bCs/>
                <w:color w:val="4472C4" w:themeColor="accent5"/>
                <w:lang w:val="en-US"/>
              </w:rPr>
              <w:t>Siz</w:t>
            </w:r>
            <w:proofErr w:type="spellEnd"/>
          </w:p>
        </w:tc>
      </w:tr>
      <w:tr w:rsidR="005D73B6" w:rsidRPr="005D73B6" w14:paraId="79E786D8" w14:textId="487576B0" w:rsidTr="00571120">
        <w:tc>
          <w:tcPr>
            <w:tcW w:w="1337" w:type="dxa"/>
          </w:tcPr>
          <w:p w14:paraId="16FB6F2A" w14:textId="57F45030" w:rsidR="005D73B6" w:rsidRPr="005D73B6" w:rsidRDefault="005D73B6" w:rsidP="005D73B6">
            <w:pPr>
              <w:pStyle w:val="aa"/>
              <w:tabs>
                <w:tab w:val="left" w:pos="4335"/>
              </w:tabs>
              <w:spacing w:line="276" w:lineRule="auto"/>
              <w:jc w:val="center"/>
              <w:rPr>
                <w:rFonts w:asciiTheme="majorBidi" w:hAnsiTheme="majorBidi" w:cstheme="majorBidi"/>
                <w:b/>
                <w:color w:val="000000"/>
                <w:lang w:val="en-US"/>
              </w:rPr>
            </w:pPr>
            <w:r w:rsidRPr="005D73B6">
              <w:rPr>
                <w:rFonts w:asciiTheme="majorBidi" w:hAnsiTheme="majorBidi" w:cstheme="majorBidi"/>
                <w:b/>
                <w:color w:val="000000"/>
                <w:lang w:val="en-US"/>
              </w:rPr>
              <w:t>III</w:t>
            </w:r>
          </w:p>
        </w:tc>
        <w:tc>
          <w:tcPr>
            <w:tcW w:w="1149" w:type="dxa"/>
          </w:tcPr>
          <w:p w14:paraId="225FC175" w14:textId="5B05E430" w:rsidR="005D73B6" w:rsidRPr="000F5877" w:rsidRDefault="005D73B6" w:rsidP="005D73B6">
            <w:pPr>
              <w:pStyle w:val="aa"/>
              <w:tabs>
                <w:tab w:val="left" w:pos="4335"/>
              </w:tabs>
              <w:spacing w:line="276" w:lineRule="auto"/>
              <w:jc w:val="center"/>
              <w:rPr>
                <w:rFonts w:asciiTheme="majorBidi" w:hAnsiTheme="majorBidi" w:cstheme="majorBidi"/>
                <w:bCs/>
                <w:color w:val="00B050"/>
                <w:sz w:val="24"/>
                <w:szCs w:val="24"/>
                <w:lang w:val="en-US"/>
              </w:rPr>
            </w:pPr>
            <w:proofErr w:type="spellStart"/>
            <w:r w:rsidRPr="000F5877">
              <w:rPr>
                <w:rFonts w:asciiTheme="majorBidi" w:hAnsiTheme="majorBidi" w:cstheme="majorBidi"/>
                <w:bCs/>
                <w:color w:val="00B050"/>
                <w:sz w:val="24"/>
                <w:szCs w:val="24"/>
              </w:rPr>
              <w:t>He</w:t>
            </w:r>
            <w:proofErr w:type="spellEnd"/>
            <w:r w:rsidRPr="000F5877">
              <w:rPr>
                <w:rFonts w:asciiTheme="majorBidi" w:hAnsiTheme="majorBidi" w:cstheme="majorBidi"/>
                <w:bCs/>
                <w:color w:val="00B050"/>
                <w:sz w:val="24"/>
                <w:szCs w:val="24"/>
              </w:rPr>
              <w:t>/</w:t>
            </w:r>
            <w:proofErr w:type="spellStart"/>
            <w:r w:rsidRPr="000F5877">
              <w:rPr>
                <w:rFonts w:asciiTheme="majorBidi" w:hAnsiTheme="majorBidi" w:cstheme="majorBidi"/>
                <w:bCs/>
                <w:color w:val="00B050"/>
                <w:sz w:val="24"/>
                <w:szCs w:val="24"/>
              </w:rPr>
              <w:t>She</w:t>
            </w:r>
            <w:proofErr w:type="spellEnd"/>
            <w:r w:rsidRPr="000F5877">
              <w:rPr>
                <w:rFonts w:asciiTheme="majorBidi" w:hAnsiTheme="majorBidi" w:cstheme="majorBidi"/>
                <w:bCs/>
                <w:color w:val="00B050"/>
                <w:sz w:val="24"/>
                <w:szCs w:val="24"/>
              </w:rPr>
              <w:t xml:space="preserve"> </w:t>
            </w:r>
          </w:p>
          <w:p w14:paraId="46E4534F" w14:textId="77777777" w:rsidR="005D73B6" w:rsidRPr="000F5877" w:rsidRDefault="005D73B6" w:rsidP="005D73B6">
            <w:pPr>
              <w:pStyle w:val="aa"/>
              <w:tabs>
                <w:tab w:val="left" w:pos="4335"/>
              </w:tabs>
              <w:spacing w:line="276" w:lineRule="auto"/>
              <w:jc w:val="center"/>
              <w:rPr>
                <w:rFonts w:asciiTheme="majorBidi" w:hAnsiTheme="majorBidi" w:cstheme="majorBidi"/>
                <w:bCs/>
                <w:color w:val="00B050"/>
                <w:lang w:val="uz-Cyrl-UZ"/>
              </w:rPr>
            </w:pPr>
          </w:p>
        </w:tc>
        <w:tc>
          <w:tcPr>
            <w:tcW w:w="1149" w:type="dxa"/>
          </w:tcPr>
          <w:p w14:paraId="405CC841" w14:textId="0C0FFBAE" w:rsidR="005D73B6" w:rsidRPr="000F5877" w:rsidRDefault="005D73B6" w:rsidP="005D73B6">
            <w:pPr>
              <w:pStyle w:val="aa"/>
              <w:tabs>
                <w:tab w:val="left" w:pos="4335"/>
              </w:tabs>
              <w:spacing w:line="276" w:lineRule="auto"/>
              <w:jc w:val="center"/>
              <w:rPr>
                <w:rFonts w:asciiTheme="majorBidi" w:hAnsiTheme="majorBidi" w:cstheme="majorBidi"/>
                <w:bCs/>
                <w:color w:val="002060"/>
                <w:lang w:val="uz-Cyrl-UZ"/>
              </w:rPr>
            </w:pPr>
            <w:r w:rsidRPr="000F5877">
              <w:rPr>
                <w:rFonts w:asciiTheme="majorBidi" w:hAnsiTheme="majorBidi" w:cstheme="majorBidi"/>
                <w:bCs/>
                <w:color w:val="002060"/>
                <w:sz w:val="24"/>
                <w:szCs w:val="24"/>
                <w:rtl/>
                <w:lang w:val="en-US"/>
              </w:rPr>
              <w:t>او</w:t>
            </w:r>
          </w:p>
        </w:tc>
        <w:tc>
          <w:tcPr>
            <w:tcW w:w="1149" w:type="dxa"/>
          </w:tcPr>
          <w:p w14:paraId="427B3530" w14:textId="6FA50D70"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r w:rsidRPr="000F5877">
              <w:rPr>
                <w:rFonts w:asciiTheme="majorBidi" w:hAnsiTheme="majorBidi" w:cstheme="majorBidi"/>
                <w:bCs/>
                <w:color w:val="4472C4" w:themeColor="accent5"/>
                <w:lang w:val="en-US"/>
              </w:rPr>
              <w:t>U</w:t>
            </w:r>
          </w:p>
        </w:tc>
        <w:tc>
          <w:tcPr>
            <w:tcW w:w="1337" w:type="dxa"/>
          </w:tcPr>
          <w:p w14:paraId="0BB44889" w14:textId="0DFD42E2" w:rsidR="005D73B6" w:rsidRPr="005D73B6" w:rsidRDefault="005D73B6" w:rsidP="005D73B6">
            <w:pPr>
              <w:pStyle w:val="aa"/>
              <w:tabs>
                <w:tab w:val="left" w:pos="4335"/>
              </w:tabs>
              <w:spacing w:line="276" w:lineRule="auto"/>
              <w:jc w:val="center"/>
              <w:rPr>
                <w:rFonts w:asciiTheme="majorBidi" w:hAnsiTheme="majorBidi" w:cstheme="majorBidi"/>
                <w:bCs/>
                <w:color w:val="000000"/>
                <w:lang w:val="uz-Cyrl-UZ"/>
              </w:rPr>
            </w:pPr>
            <w:r w:rsidRPr="005D73B6">
              <w:rPr>
                <w:rFonts w:asciiTheme="majorBidi" w:hAnsiTheme="majorBidi" w:cstheme="majorBidi"/>
                <w:bCs/>
                <w:color w:val="000000"/>
                <w:lang w:val="en-US"/>
              </w:rPr>
              <w:t>III</w:t>
            </w:r>
          </w:p>
        </w:tc>
        <w:tc>
          <w:tcPr>
            <w:tcW w:w="1150" w:type="dxa"/>
          </w:tcPr>
          <w:p w14:paraId="6A7D5661" w14:textId="77777777" w:rsidR="00823D4F" w:rsidRPr="000F5877"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They</w:t>
            </w:r>
          </w:p>
          <w:p w14:paraId="6F9F2B51" w14:textId="09B235CE" w:rsidR="005D73B6" w:rsidRPr="00B43486" w:rsidRDefault="005D73B6" w:rsidP="005D73B6">
            <w:pPr>
              <w:pStyle w:val="aa"/>
              <w:tabs>
                <w:tab w:val="left" w:pos="4335"/>
              </w:tabs>
              <w:spacing w:line="276" w:lineRule="auto"/>
              <w:jc w:val="center"/>
              <w:rPr>
                <w:rFonts w:asciiTheme="majorBidi" w:hAnsiTheme="majorBidi" w:cstheme="majorBidi"/>
                <w:bCs/>
                <w:color w:val="00B050"/>
                <w:lang w:val="en-US"/>
              </w:rPr>
            </w:pPr>
            <w:r w:rsidRPr="00B43486">
              <w:rPr>
                <w:rFonts w:asciiTheme="majorBidi" w:hAnsiTheme="majorBidi" w:cstheme="majorBidi"/>
                <w:bCs/>
                <w:color w:val="00B050"/>
                <w:lang w:val="en-US"/>
              </w:rPr>
              <w:t xml:space="preserve"> </w:t>
            </w:r>
          </w:p>
          <w:p w14:paraId="1E4F57EF" w14:textId="77777777" w:rsidR="005D73B6" w:rsidRPr="000F5877" w:rsidRDefault="005D73B6" w:rsidP="005D73B6">
            <w:pPr>
              <w:pStyle w:val="aa"/>
              <w:tabs>
                <w:tab w:val="left" w:pos="4335"/>
              </w:tabs>
              <w:spacing w:line="276" w:lineRule="auto"/>
              <w:jc w:val="center"/>
              <w:rPr>
                <w:rFonts w:asciiTheme="majorBidi" w:hAnsiTheme="majorBidi" w:cstheme="majorBidi"/>
                <w:bCs/>
                <w:color w:val="00B050"/>
                <w:lang w:val="uz-Cyrl-UZ"/>
              </w:rPr>
            </w:pPr>
          </w:p>
        </w:tc>
        <w:tc>
          <w:tcPr>
            <w:tcW w:w="1150" w:type="dxa"/>
          </w:tcPr>
          <w:p w14:paraId="64ED2D16" w14:textId="14C6C680" w:rsidR="005D73B6" w:rsidRPr="000F5877" w:rsidRDefault="00823D4F" w:rsidP="005D73B6">
            <w:pPr>
              <w:pStyle w:val="aa"/>
              <w:tabs>
                <w:tab w:val="left" w:pos="4335"/>
              </w:tabs>
              <w:spacing w:line="276" w:lineRule="auto"/>
              <w:jc w:val="center"/>
              <w:rPr>
                <w:rFonts w:asciiTheme="majorBidi" w:hAnsiTheme="majorBidi" w:cstheme="majorBidi"/>
                <w:bCs/>
                <w:color w:val="1F3864" w:themeColor="accent5" w:themeShade="80"/>
                <w:lang w:val="uz-Cyrl-UZ"/>
              </w:rPr>
            </w:pPr>
            <w:r w:rsidRPr="00B43486">
              <w:rPr>
                <w:rFonts w:asciiTheme="majorBidi" w:hAnsiTheme="majorBidi" w:cstheme="majorBidi"/>
                <w:bCs/>
                <w:color w:val="1F3864" w:themeColor="accent5" w:themeShade="80"/>
                <w:rtl/>
                <w:lang w:val="en-US"/>
              </w:rPr>
              <w:t>آنها – ايشان</w:t>
            </w:r>
          </w:p>
        </w:tc>
        <w:tc>
          <w:tcPr>
            <w:tcW w:w="1150" w:type="dxa"/>
          </w:tcPr>
          <w:p w14:paraId="5D570E43" w14:textId="7027E931" w:rsidR="005D73B6" w:rsidRPr="000F5877" w:rsidRDefault="00823D4F" w:rsidP="005D73B6">
            <w:pPr>
              <w:pStyle w:val="aa"/>
              <w:tabs>
                <w:tab w:val="left" w:pos="4335"/>
              </w:tabs>
              <w:spacing w:line="276" w:lineRule="auto"/>
              <w:jc w:val="center"/>
              <w:rPr>
                <w:rFonts w:asciiTheme="majorBidi" w:hAnsiTheme="majorBidi" w:cstheme="majorBidi"/>
                <w:bCs/>
                <w:color w:val="4472C4" w:themeColor="accent5"/>
                <w:lang w:val="en-US"/>
              </w:rPr>
            </w:pPr>
            <w:r w:rsidRPr="000F5877">
              <w:rPr>
                <w:rFonts w:asciiTheme="majorBidi" w:hAnsiTheme="majorBidi" w:cstheme="majorBidi"/>
                <w:bCs/>
                <w:color w:val="4472C4" w:themeColor="accent5"/>
                <w:lang w:val="en-US"/>
              </w:rPr>
              <w:t>Ular</w:t>
            </w:r>
          </w:p>
        </w:tc>
      </w:tr>
    </w:tbl>
    <w:p w14:paraId="1122F8CF" w14:textId="77777777" w:rsidR="00340F58" w:rsidRDefault="00340F58" w:rsidP="00324DEA">
      <w:pPr>
        <w:pStyle w:val="aa"/>
        <w:tabs>
          <w:tab w:val="left" w:pos="4335"/>
        </w:tabs>
        <w:spacing w:line="276" w:lineRule="auto"/>
        <w:rPr>
          <w:b/>
          <w:color w:val="000000"/>
          <w:lang w:val="en-US"/>
        </w:rPr>
      </w:pPr>
    </w:p>
    <w:p w14:paraId="315F7951" w14:textId="77777777" w:rsidR="00D2686F" w:rsidRDefault="003A6CF4" w:rsidP="00D2686F">
      <w:pPr>
        <w:pStyle w:val="aa"/>
        <w:numPr>
          <w:ilvl w:val="0"/>
          <w:numId w:val="12"/>
        </w:numPr>
        <w:spacing w:line="276" w:lineRule="auto"/>
        <w:rPr>
          <w:b/>
          <w:color w:val="FFC000"/>
          <w:lang w:val="en"/>
        </w:rPr>
      </w:pPr>
      <w:r w:rsidRPr="003A6CF4">
        <w:rPr>
          <w:b/>
          <w:color w:val="FFC000"/>
          <w:lang w:val="en"/>
        </w:rPr>
        <w:t>Introduce yourself: Where are you from?</w:t>
      </w:r>
      <w:r w:rsidR="00D2686F" w:rsidRPr="00D2686F">
        <w:rPr>
          <w:b/>
          <w:color w:val="FFC000"/>
          <w:lang w:val="en"/>
        </w:rPr>
        <w:t xml:space="preserve"> </w:t>
      </w:r>
    </w:p>
    <w:p w14:paraId="6B7CCA94" w14:textId="55441ED3" w:rsidR="00D2686F" w:rsidRDefault="00D2686F" w:rsidP="00D2686F">
      <w:pPr>
        <w:pStyle w:val="aa"/>
        <w:numPr>
          <w:ilvl w:val="0"/>
          <w:numId w:val="12"/>
        </w:numPr>
        <w:spacing w:line="276" w:lineRule="auto"/>
        <w:rPr>
          <w:b/>
          <w:color w:val="FFC000"/>
          <w:lang w:val="en"/>
        </w:rPr>
      </w:pPr>
      <w:r w:rsidRPr="00324DEA">
        <w:rPr>
          <w:b/>
          <w:color w:val="FFC000"/>
          <w:lang w:val="en"/>
        </w:rPr>
        <w:t xml:space="preserve">Read the text and mark the </w:t>
      </w:r>
      <w:r w:rsidRPr="0039593D">
        <w:rPr>
          <w:b/>
          <w:color w:val="FFC000"/>
          <w:lang w:val="en"/>
        </w:rPr>
        <w:t>Subject Pronouns</w:t>
      </w:r>
      <w:r w:rsidRPr="00324DEA">
        <w:rPr>
          <w:b/>
          <w:color w:val="FFC000"/>
          <w:lang w:val="en"/>
        </w:rPr>
        <w:t>.</w:t>
      </w:r>
      <w:r>
        <w:rPr>
          <w:b/>
          <w:color w:val="FFC000"/>
          <w:lang w:val="en"/>
        </w:rPr>
        <w:t xml:space="preserve"> </w:t>
      </w:r>
    </w:p>
    <w:p w14:paraId="27587A40" w14:textId="2D7479CA" w:rsidR="00324DEA" w:rsidRDefault="00324DEA" w:rsidP="00D2686F">
      <w:pPr>
        <w:pStyle w:val="aa"/>
        <w:spacing w:line="276" w:lineRule="auto"/>
        <w:ind w:left="720"/>
        <w:rPr>
          <w:b/>
          <w:color w:val="FFC000"/>
          <w:lang w:val="en"/>
        </w:rPr>
      </w:pPr>
    </w:p>
    <w:p w14:paraId="5FAF33A6" w14:textId="5FB144A2" w:rsidR="00926003" w:rsidRPr="00926003" w:rsidRDefault="00926003" w:rsidP="00926003">
      <w:pPr>
        <w:pStyle w:val="aa"/>
        <w:spacing w:line="276" w:lineRule="auto"/>
        <w:ind w:left="720"/>
        <w:jc w:val="right"/>
        <w:rPr>
          <w:rFonts w:asciiTheme="majorBidi" w:hAnsiTheme="majorBidi" w:cstheme="majorBidi"/>
          <w:b/>
          <w:bCs/>
          <w:szCs w:val="28"/>
          <w:lang w:val="en"/>
        </w:rPr>
      </w:pPr>
      <w:r w:rsidRPr="00926003">
        <w:rPr>
          <w:rFonts w:asciiTheme="majorBidi" w:hAnsiTheme="majorBidi" w:cstheme="majorBidi"/>
          <w:b/>
          <w:bCs/>
          <w:szCs w:val="28"/>
          <w:rtl/>
          <w:lang w:val="en"/>
        </w:rPr>
        <w:t>لهجه</w:t>
      </w:r>
    </w:p>
    <w:p w14:paraId="5F5D5FDD"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نيما: سلام خانم. اسم من نيماست. اسم شماچيست؟</w:t>
      </w:r>
    </w:p>
    <w:p w14:paraId="1C338518"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سيما: سلام. اسم من سيماست</w:t>
      </w:r>
      <w:r w:rsidRPr="00926003">
        <w:rPr>
          <w:rFonts w:asciiTheme="majorBidi" w:hAnsiTheme="majorBidi" w:cstheme="majorBidi"/>
          <w:b/>
          <w:sz w:val="32"/>
          <w:szCs w:val="32"/>
          <w:lang w:val="en"/>
        </w:rPr>
        <w:t>.</w:t>
      </w:r>
    </w:p>
    <w:p w14:paraId="7F859B18"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نيما: خوشوقتم</w:t>
      </w:r>
      <w:r w:rsidRPr="00926003">
        <w:rPr>
          <w:rFonts w:asciiTheme="majorBidi" w:hAnsiTheme="majorBidi" w:cstheme="majorBidi"/>
          <w:b/>
          <w:sz w:val="32"/>
          <w:szCs w:val="32"/>
          <w:lang w:val="en"/>
        </w:rPr>
        <w:t>.</w:t>
      </w:r>
    </w:p>
    <w:p w14:paraId="439BDC75"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سيما: من هم همينطور. شما كجايى هستيد؟</w:t>
      </w:r>
    </w:p>
    <w:p w14:paraId="4D654E58"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نيما: من اهل شيرازم. شما چطور؟</w:t>
      </w:r>
    </w:p>
    <w:p w14:paraId="427B57A4"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سيما: من تهرانى هستم ولى پدرومادرم اصفهانى هستند</w:t>
      </w:r>
      <w:r w:rsidRPr="00926003">
        <w:rPr>
          <w:rFonts w:asciiTheme="majorBidi" w:hAnsiTheme="majorBidi" w:cstheme="majorBidi"/>
          <w:b/>
          <w:sz w:val="32"/>
          <w:szCs w:val="32"/>
          <w:lang w:val="en"/>
        </w:rPr>
        <w:t>.</w:t>
      </w:r>
    </w:p>
    <w:p w14:paraId="10DE07F9"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نيما: ولى شما لهجۀ اصفهانى نداريد</w:t>
      </w:r>
      <w:r w:rsidRPr="00926003">
        <w:rPr>
          <w:rFonts w:asciiTheme="majorBidi" w:hAnsiTheme="majorBidi" w:cstheme="majorBidi"/>
          <w:b/>
          <w:sz w:val="32"/>
          <w:szCs w:val="32"/>
          <w:lang w:val="en"/>
        </w:rPr>
        <w:t>.</w:t>
      </w:r>
    </w:p>
    <w:p w14:paraId="30E48352"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سيما: شما هم همينطور</w:t>
      </w:r>
      <w:r w:rsidRPr="00926003">
        <w:rPr>
          <w:rFonts w:asciiTheme="majorBidi" w:hAnsiTheme="majorBidi" w:cstheme="majorBidi"/>
          <w:b/>
          <w:sz w:val="32"/>
          <w:szCs w:val="32"/>
          <w:lang w:val="en"/>
        </w:rPr>
        <w:t>.</w:t>
      </w:r>
    </w:p>
    <w:p w14:paraId="498EAC8B" w14:textId="77777777"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نيما: لهجۀ اصفهانى؟</w:t>
      </w:r>
    </w:p>
    <w:p w14:paraId="50A5F4B4" w14:textId="017E1C7A" w:rsidR="00926003" w:rsidRPr="00926003" w:rsidRDefault="00926003" w:rsidP="00926003">
      <w:pPr>
        <w:pStyle w:val="aa"/>
        <w:spacing w:line="276" w:lineRule="auto"/>
        <w:ind w:left="720"/>
        <w:jc w:val="right"/>
        <w:rPr>
          <w:rFonts w:asciiTheme="majorBidi" w:hAnsiTheme="majorBidi" w:cstheme="majorBidi"/>
          <w:b/>
          <w:sz w:val="32"/>
          <w:szCs w:val="32"/>
          <w:lang w:val="en"/>
        </w:rPr>
      </w:pPr>
      <w:r w:rsidRPr="00926003">
        <w:rPr>
          <w:rFonts w:asciiTheme="majorBidi" w:hAnsiTheme="majorBidi" w:cstheme="majorBidi"/>
          <w:b/>
          <w:sz w:val="32"/>
          <w:szCs w:val="32"/>
          <w:rtl/>
          <w:lang w:val="en"/>
        </w:rPr>
        <w:t>سيما: نه لهجۀ شيرازى</w:t>
      </w:r>
      <w:r w:rsidRPr="009C334C">
        <w:rPr>
          <w:rFonts w:asciiTheme="majorBidi" w:hAnsiTheme="majorBidi" w:cstheme="majorBidi"/>
          <w:b/>
          <w:sz w:val="32"/>
          <w:szCs w:val="32"/>
          <w:lang w:val="en-US"/>
        </w:rPr>
        <w:t>!</w:t>
      </w:r>
    </w:p>
    <w:p w14:paraId="623C9CA0" w14:textId="77777777" w:rsidR="008953FA" w:rsidRPr="00324DEA" w:rsidRDefault="008953FA" w:rsidP="00324DEA">
      <w:pPr>
        <w:pStyle w:val="aa"/>
        <w:spacing w:line="276" w:lineRule="auto"/>
        <w:ind w:firstLine="708"/>
        <w:rPr>
          <w:b/>
          <w:color w:val="000000"/>
          <w:lang w:val="en-US"/>
        </w:rPr>
      </w:pPr>
    </w:p>
    <w:p w14:paraId="65E4FF3B" w14:textId="78AC7951" w:rsidR="0028164D" w:rsidRPr="009C334C" w:rsidRDefault="009C334C" w:rsidP="009C334C">
      <w:pPr>
        <w:pStyle w:val="aa"/>
        <w:spacing w:line="276" w:lineRule="auto"/>
        <w:rPr>
          <w:rFonts w:asciiTheme="majorBidi" w:hAnsiTheme="majorBidi" w:cstheme="majorBidi"/>
          <w:bCs/>
          <w:i/>
          <w:iCs/>
          <w:color w:val="000000"/>
          <w:szCs w:val="28"/>
          <w:lang w:val="en-US"/>
        </w:rPr>
      </w:pPr>
      <w:r>
        <w:rPr>
          <w:rFonts w:asciiTheme="majorBidi" w:hAnsiTheme="majorBidi" w:cstheme="majorBidi"/>
          <w:b/>
          <w:color w:val="000000"/>
          <w:szCs w:val="28"/>
          <w:lang w:val="en-US"/>
        </w:rPr>
        <w:lastRenderedPageBreak/>
        <w:tab/>
      </w:r>
      <w:r w:rsidRPr="009C334C">
        <w:rPr>
          <w:rFonts w:asciiTheme="majorBidi" w:hAnsiTheme="majorBidi" w:cstheme="majorBidi"/>
          <w:bCs/>
          <w:i/>
          <w:iCs/>
          <w:color w:val="000000"/>
          <w:szCs w:val="28"/>
          <w:lang w:val="en-US"/>
        </w:rPr>
        <w:t xml:space="preserve">The infinitive “to be” in English is equivalent to </w:t>
      </w:r>
      <w:r w:rsidRPr="009C334C">
        <w:rPr>
          <w:rFonts w:asciiTheme="majorBidi" w:hAnsiTheme="majorBidi" w:cstheme="majorBidi"/>
          <w:bCs/>
          <w:i/>
          <w:iCs/>
          <w:color w:val="000000"/>
          <w:szCs w:val="28"/>
          <w:rtl/>
          <w:lang w:val="en-US"/>
        </w:rPr>
        <w:t>بودن</w:t>
      </w:r>
      <w:r w:rsidRPr="009C334C">
        <w:rPr>
          <w:rFonts w:asciiTheme="majorBidi" w:hAnsiTheme="majorBidi" w:cstheme="majorBidi"/>
          <w:bCs/>
          <w:i/>
          <w:iCs/>
          <w:color w:val="000000"/>
          <w:szCs w:val="28"/>
          <w:lang w:val="en-US"/>
        </w:rPr>
        <w:t xml:space="preserve"> in Persian. As “to be” changes its form completely when it is used with different pronouns, </w:t>
      </w:r>
      <w:r w:rsidRPr="009C334C">
        <w:rPr>
          <w:rFonts w:asciiTheme="majorBidi" w:hAnsiTheme="majorBidi" w:cstheme="majorBidi"/>
          <w:bCs/>
          <w:i/>
          <w:iCs/>
          <w:color w:val="000000"/>
          <w:szCs w:val="28"/>
          <w:rtl/>
          <w:lang w:val="en-US"/>
        </w:rPr>
        <w:t>بودن</w:t>
      </w:r>
      <w:r w:rsidRPr="009C334C">
        <w:rPr>
          <w:rFonts w:asciiTheme="majorBidi" w:hAnsiTheme="majorBidi" w:cstheme="majorBidi"/>
          <w:bCs/>
          <w:i/>
          <w:iCs/>
          <w:color w:val="000000"/>
          <w:szCs w:val="28"/>
          <w:lang w:val="en-US"/>
        </w:rPr>
        <w:t xml:space="preserve"> also changes its form for different subjects. Furthermore, as “to be” has a contracted form in English, </w:t>
      </w:r>
      <w:r w:rsidRPr="009C334C">
        <w:rPr>
          <w:rFonts w:asciiTheme="majorBidi" w:hAnsiTheme="majorBidi" w:cstheme="majorBidi"/>
          <w:bCs/>
          <w:i/>
          <w:iCs/>
          <w:color w:val="000000"/>
          <w:szCs w:val="28"/>
          <w:rtl/>
          <w:lang w:val="en-US"/>
        </w:rPr>
        <w:t>بودن</w:t>
      </w:r>
      <w:r w:rsidRPr="009C334C">
        <w:rPr>
          <w:rFonts w:asciiTheme="majorBidi" w:hAnsiTheme="majorBidi" w:cstheme="majorBidi"/>
          <w:bCs/>
          <w:i/>
          <w:iCs/>
          <w:color w:val="000000"/>
          <w:szCs w:val="28"/>
          <w:lang w:val="en-US"/>
        </w:rPr>
        <w:t xml:space="preserve"> can also be contracted:</w:t>
      </w:r>
    </w:p>
    <w:p w14:paraId="57E1F5EB" w14:textId="43647FA9" w:rsidR="000527AA" w:rsidRDefault="000527AA" w:rsidP="000527AA">
      <w:pPr>
        <w:pStyle w:val="aa"/>
        <w:tabs>
          <w:tab w:val="left" w:pos="4335"/>
        </w:tabs>
        <w:spacing w:line="276" w:lineRule="auto"/>
        <w:jc w:val="center"/>
        <w:rPr>
          <w:rFonts w:asciiTheme="majorBidi" w:hAnsiTheme="majorBidi" w:cstheme="majorBidi"/>
          <w:b/>
          <w:bCs/>
          <w:color w:val="000000"/>
          <w:szCs w:val="28"/>
          <w:lang w:val="en-US"/>
        </w:rPr>
      </w:pPr>
      <w:r w:rsidRPr="000527AA">
        <w:rPr>
          <w:rFonts w:asciiTheme="majorBidi" w:hAnsiTheme="majorBidi" w:cstheme="majorBidi"/>
          <w:b/>
          <w:bCs/>
          <w:color w:val="000000"/>
          <w:szCs w:val="28"/>
          <w:rtl/>
          <w:lang w:val="en-US"/>
        </w:rPr>
        <w:t>بودن</w:t>
      </w:r>
      <w:r w:rsidR="00996DA0">
        <w:rPr>
          <w:rFonts w:asciiTheme="majorBidi" w:hAnsiTheme="majorBidi" w:cstheme="majorBidi"/>
          <w:b/>
          <w:bCs/>
          <w:color w:val="000000"/>
          <w:szCs w:val="28"/>
          <w:lang w:val="en-US"/>
        </w:rPr>
        <w:t xml:space="preserve"> (to be)</w:t>
      </w:r>
    </w:p>
    <w:p w14:paraId="522C0474" w14:textId="77777777" w:rsidR="006A1500" w:rsidRDefault="006A1500" w:rsidP="000D6324">
      <w:pPr>
        <w:pStyle w:val="aa"/>
        <w:tabs>
          <w:tab w:val="left" w:pos="4335"/>
        </w:tabs>
        <w:spacing w:line="276" w:lineRule="auto"/>
        <w:rPr>
          <w:rFonts w:asciiTheme="majorBidi" w:hAnsiTheme="majorBidi" w:cstheme="majorBidi"/>
          <w:b/>
          <w:bCs/>
          <w:color w:val="000000"/>
          <w:szCs w:val="28"/>
          <w:lang w:val="en-US"/>
        </w:rPr>
      </w:pPr>
    </w:p>
    <w:p w14:paraId="2DEFEF82" w14:textId="77777777" w:rsidR="006A1500" w:rsidRDefault="006A1500" w:rsidP="000D6324">
      <w:pPr>
        <w:pStyle w:val="aa"/>
        <w:tabs>
          <w:tab w:val="left" w:pos="4335"/>
        </w:tabs>
        <w:spacing w:line="276" w:lineRule="auto"/>
        <w:rPr>
          <w:rFonts w:asciiTheme="majorBidi" w:hAnsiTheme="majorBidi" w:cstheme="majorBidi"/>
          <w:b/>
          <w:bCs/>
          <w:color w:val="000000"/>
          <w:szCs w:val="28"/>
          <w:lang w:val="en-US"/>
        </w:rPr>
        <w:sectPr w:rsidR="006A1500" w:rsidSect="00E81763">
          <w:pgSz w:w="11906" w:h="16838"/>
          <w:pgMar w:top="851" w:right="850" w:bottom="1134" w:left="1701" w:header="708" w:footer="708" w:gutter="0"/>
          <w:cols w:space="708"/>
          <w:docGrid w:linePitch="360"/>
        </w:sectPr>
      </w:pPr>
    </w:p>
    <w:p w14:paraId="030602AE" w14:textId="580657A2" w:rsidR="00996DA0" w:rsidRDefault="000D6324" w:rsidP="000D6324">
      <w:pPr>
        <w:pStyle w:val="aa"/>
        <w:tabs>
          <w:tab w:val="left" w:pos="4335"/>
        </w:tabs>
        <w:spacing w:line="276" w:lineRule="auto"/>
        <w:rPr>
          <w:rFonts w:asciiTheme="majorBidi" w:hAnsiTheme="majorBidi" w:cstheme="majorBidi"/>
          <w:b/>
          <w:bCs/>
          <w:color w:val="000000"/>
          <w:szCs w:val="28"/>
          <w:lang w:val="en-US"/>
        </w:rPr>
      </w:pPr>
      <w:r>
        <w:rPr>
          <w:rFonts w:asciiTheme="majorBidi" w:hAnsiTheme="majorBidi" w:cstheme="majorBidi"/>
          <w:b/>
          <w:bCs/>
          <w:color w:val="000000"/>
          <w:szCs w:val="28"/>
          <w:lang w:val="en-US"/>
        </w:rPr>
        <w:t>Short                   Long</w:t>
      </w:r>
    </w:p>
    <w:p w14:paraId="7017B374" w14:textId="77777777" w:rsidR="008B54A2" w:rsidRPr="000527AA" w:rsidRDefault="008B54A2" w:rsidP="000D6324">
      <w:pPr>
        <w:pStyle w:val="aa"/>
        <w:tabs>
          <w:tab w:val="left" w:pos="4335"/>
        </w:tabs>
        <w:spacing w:line="276" w:lineRule="auto"/>
        <w:rPr>
          <w:rFonts w:asciiTheme="majorBidi" w:hAnsiTheme="majorBidi" w:cstheme="majorBidi"/>
          <w:b/>
          <w:bCs/>
          <w:color w:val="000000"/>
          <w:szCs w:val="28"/>
          <w:lang w:val="en-US"/>
        </w:rPr>
      </w:pPr>
    </w:p>
    <w:p w14:paraId="12A41AE8" w14:textId="77777777" w:rsidR="000527AA"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من خوشحال </w:t>
      </w:r>
      <w:r w:rsidRPr="000D6324">
        <w:rPr>
          <w:rFonts w:asciiTheme="majorBidi" w:hAnsiTheme="majorBidi" w:cstheme="majorBidi"/>
          <w:b/>
          <w:bCs/>
          <w:color w:val="000000"/>
          <w:szCs w:val="28"/>
          <w:rtl/>
          <w:lang w:val="en-US"/>
        </w:rPr>
        <w:t>هستم</w:t>
      </w:r>
      <w:r w:rsidRPr="000D6324">
        <w:rPr>
          <w:rFonts w:asciiTheme="majorBidi" w:hAnsiTheme="majorBidi" w:cstheme="majorBidi"/>
          <w:color w:val="000000"/>
          <w:szCs w:val="28"/>
          <w:rtl/>
          <w:lang w:val="en-US"/>
        </w:rPr>
        <w:t>. ← من خوشحال</w:t>
      </w:r>
      <w:r w:rsidRPr="000D6324">
        <w:rPr>
          <w:rFonts w:asciiTheme="majorBidi" w:hAnsiTheme="majorBidi" w:cstheme="majorBidi"/>
          <w:b/>
          <w:bCs/>
          <w:color w:val="000000"/>
          <w:szCs w:val="28"/>
          <w:rtl/>
          <w:lang w:val="en-US"/>
        </w:rPr>
        <w:t>م</w:t>
      </w:r>
      <w:r w:rsidRPr="000D6324">
        <w:rPr>
          <w:rFonts w:asciiTheme="majorBidi" w:hAnsiTheme="majorBidi" w:cstheme="majorBidi"/>
          <w:color w:val="000000"/>
          <w:szCs w:val="28"/>
          <w:lang w:val="en-US"/>
        </w:rPr>
        <w:t>.</w:t>
      </w:r>
    </w:p>
    <w:p w14:paraId="3CA8E44A" w14:textId="77777777" w:rsidR="000527AA"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تو خوشحال </w:t>
      </w:r>
      <w:r w:rsidRPr="000D6324">
        <w:rPr>
          <w:rFonts w:asciiTheme="majorBidi" w:hAnsiTheme="majorBidi" w:cstheme="majorBidi"/>
          <w:b/>
          <w:bCs/>
          <w:color w:val="000000"/>
          <w:szCs w:val="28"/>
          <w:rtl/>
          <w:lang w:val="en-US"/>
        </w:rPr>
        <w:t>هستى</w:t>
      </w:r>
      <w:r w:rsidRPr="000D6324">
        <w:rPr>
          <w:rFonts w:asciiTheme="majorBidi" w:hAnsiTheme="majorBidi" w:cstheme="majorBidi"/>
          <w:color w:val="000000"/>
          <w:szCs w:val="28"/>
          <w:rtl/>
          <w:lang w:val="en-US"/>
        </w:rPr>
        <w:t>. ← تو خوشحال</w:t>
      </w:r>
      <w:r w:rsidRPr="007A7A1F">
        <w:rPr>
          <w:rFonts w:asciiTheme="majorBidi" w:hAnsiTheme="majorBidi" w:cstheme="majorBidi"/>
          <w:b/>
          <w:bCs/>
          <w:color w:val="000000"/>
          <w:szCs w:val="28"/>
          <w:rtl/>
          <w:lang w:val="en-US"/>
        </w:rPr>
        <w:t>ى</w:t>
      </w:r>
      <w:r w:rsidRPr="000D6324">
        <w:rPr>
          <w:rFonts w:asciiTheme="majorBidi" w:hAnsiTheme="majorBidi" w:cstheme="majorBidi"/>
          <w:color w:val="000000"/>
          <w:szCs w:val="28"/>
          <w:lang w:val="en-US"/>
        </w:rPr>
        <w:t>.</w:t>
      </w:r>
    </w:p>
    <w:p w14:paraId="364AB297" w14:textId="77777777" w:rsidR="000527AA"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او خوشحال </w:t>
      </w:r>
      <w:r w:rsidRPr="000D6324">
        <w:rPr>
          <w:rFonts w:asciiTheme="majorBidi" w:hAnsiTheme="majorBidi" w:cstheme="majorBidi"/>
          <w:b/>
          <w:bCs/>
          <w:color w:val="000000"/>
          <w:szCs w:val="28"/>
          <w:rtl/>
          <w:lang w:val="en-US"/>
        </w:rPr>
        <w:t>است</w:t>
      </w:r>
      <w:r w:rsidRPr="000D6324">
        <w:rPr>
          <w:rFonts w:asciiTheme="majorBidi" w:hAnsiTheme="majorBidi" w:cstheme="majorBidi"/>
          <w:color w:val="000000"/>
          <w:szCs w:val="28"/>
          <w:rtl/>
          <w:lang w:val="en-US"/>
        </w:rPr>
        <w:t xml:space="preserve">. ← او خوشحال </w:t>
      </w:r>
      <w:r w:rsidRPr="007A7A1F">
        <w:rPr>
          <w:rFonts w:asciiTheme="majorBidi" w:hAnsiTheme="majorBidi" w:cstheme="majorBidi"/>
          <w:b/>
          <w:bCs/>
          <w:color w:val="000000"/>
          <w:szCs w:val="28"/>
          <w:rtl/>
          <w:lang w:val="en-US"/>
        </w:rPr>
        <w:t>است</w:t>
      </w:r>
      <w:r w:rsidRPr="000D6324">
        <w:rPr>
          <w:rFonts w:asciiTheme="majorBidi" w:hAnsiTheme="majorBidi" w:cstheme="majorBidi"/>
          <w:color w:val="000000"/>
          <w:szCs w:val="28"/>
          <w:lang w:val="en-US"/>
        </w:rPr>
        <w:t>.</w:t>
      </w:r>
    </w:p>
    <w:p w14:paraId="6AB21E2C" w14:textId="77777777" w:rsidR="000527AA"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ما خوشحال </w:t>
      </w:r>
      <w:r w:rsidRPr="000D6324">
        <w:rPr>
          <w:rFonts w:asciiTheme="majorBidi" w:hAnsiTheme="majorBidi" w:cstheme="majorBidi"/>
          <w:b/>
          <w:bCs/>
          <w:color w:val="000000"/>
          <w:szCs w:val="28"/>
          <w:rtl/>
          <w:lang w:val="en-US"/>
        </w:rPr>
        <w:t>هستيم</w:t>
      </w:r>
      <w:r w:rsidRPr="000D6324">
        <w:rPr>
          <w:rFonts w:asciiTheme="majorBidi" w:hAnsiTheme="majorBidi" w:cstheme="majorBidi"/>
          <w:color w:val="000000"/>
          <w:szCs w:val="28"/>
          <w:rtl/>
          <w:lang w:val="en-US"/>
        </w:rPr>
        <w:t>. ← ما خوشحا</w:t>
      </w:r>
      <w:r w:rsidRPr="007A7A1F">
        <w:rPr>
          <w:rFonts w:asciiTheme="majorBidi" w:hAnsiTheme="majorBidi" w:cstheme="majorBidi"/>
          <w:b/>
          <w:bCs/>
          <w:color w:val="000000"/>
          <w:szCs w:val="28"/>
          <w:rtl/>
          <w:lang w:val="en-US"/>
        </w:rPr>
        <w:t>ليم</w:t>
      </w:r>
      <w:r w:rsidRPr="000D6324">
        <w:rPr>
          <w:rFonts w:asciiTheme="majorBidi" w:hAnsiTheme="majorBidi" w:cstheme="majorBidi"/>
          <w:color w:val="000000"/>
          <w:szCs w:val="28"/>
          <w:lang w:val="en-US"/>
        </w:rPr>
        <w:t>.</w:t>
      </w:r>
    </w:p>
    <w:p w14:paraId="4E3C7D96" w14:textId="77777777" w:rsidR="000527AA"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شما خوشحال </w:t>
      </w:r>
      <w:r w:rsidRPr="000D6324">
        <w:rPr>
          <w:rFonts w:asciiTheme="majorBidi" w:hAnsiTheme="majorBidi" w:cstheme="majorBidi"/>
          <w:b/>
          <w:bCs/>
          <w:color w:val="000000"/>
          <w:szCs w:val="28"/>
          <w:rtl/>
          <w:lang w:val="en-US"/>
        </w:rPr>
        <w:t>هستيد</w:t>
      </w:r>
      <w:r w:rsidRPr="000D6324">
        <w:rPr>
          <w:rFonts w:asciiTheme="majorBidi" w:hAnsiTheme="majorBidi" w:cstheme="majorBidi"/>
          <w:color w:val="000000"/>
          <w:szCs w:val="28"/>
          <w:rtl/>
          <w:lang w:val="en-US"/>
        </w:rPr>
        <w:t>. ← شما خوشحال</w:t>
      </w:r>
      <w:r w:rsidRPr="007A7A1F">
        <w:rPr>
          <w:rFonts w:asciiTheme="majorBidi" w:hAnsiTheme="majorBidi" w:cstheme="majorBidi"/>
          <w:b/>
          <w:bCs/>
          <w:color w:val="000000"/>
          <w:szCs w:val="28"/>
          <w:rtl/>
          <w:lang w:val="en-US"/>
        </w:rPr>
        <w:t>يد</w:t>
      </w:r>
      <w:r w:rsidRPr="000D6324">
        <w:rPr>
          <w:rFonts w:asciiTheme="majorBidi" w:hAnsiTheme="majorBidi" w:cstheme="majorBidi"/>
          <w:color w:val="000000"/>
          <w:szCs w:val="28"/>
          <w:lang w:val="en-US"/>
        </w:rPr>
        <w:t>.</w:t>
      </w:r>
    </w:p>
    <w:p w14:paraId="17CE0D67" w14:textId="01AACA26" w:rsidR="00E94F56" w:rsidRPr="000D6324" w:rsidRDefault="000527AA" w:rsidP="000527AA">
      <w:pPr>
        <w:pStyle w:val="aa"/>
        <w:tabs>
          <w:tab w:val="left" w:pos="4335"/>
        </w:tabs>
        <w:spacing w:line="276" w:lineRule="auto"/>
        <w:rPr>
          <w:rFonts w:asciiTheme="majorBidi" w:hAnsiTheme="majorBidi" w:cstheme="majorBidi"/>
          <w:color w:val="000000"/>
          <w:szCs w:val="28"/>
          <w:lang w:val="en-US"/>
        </w:rPr>
      </w:pPr>
      <w:r w:rsidRPr="000D6324">
        <w:rPr>
          <w:rFonts w:asciiTheme="majorBidi" w:hAnsiTheme="majorBidi" w:cstheme="majorBidi"/>
          <w:color w:val="000000"/>
          <w:szCs w:val="28"/>
          <w:rtl/>
          <w:lang w:val="en-US"/>
        </w:rPr>
        <w:t xml:space="preserve">آنها خوشحال </w:t>
      </w:r>
      <w:r w:rsidRPr="000D6324">
        <w:rPr>
          <w:rFonts w:asciiTheme="majorBidi" w:hAnsiTheme="majorBidi" w:cstheme="majorBidi"/>
          <w:b/>
          <w:bCs/>
          <w:color w:val="000000"/>
          <w:szCs w:val="28"/>
          <w:rtl/>
          <w:lang w:val="en-US"/>
        </w:rPr>
        <w:t>هستند</w:t>
      </w:r>
      <w:r w:rsidRPr="000D6324">
        <w:rPr>
          <w:rFonts w:asciiTheme="majorBidi" w:hAnsiTheme="majorBidi" w:cstheme="majorBidi"/>
          <w:color w:val="000000"/>
          <w:szCs w:val="28"/>
          <w:rtl/>
          <w:lang w:val="en-US"/>
        </w:rPr>
        <w:t>. ← آنها خوشحال</w:t>
      </w:r>
      <w:r w:rsidRPr="007A7A1F">
        <w:rPr>
          <w:rFonts w:asciiTheme="majorBidi" w:hAnsiTheme="majorBidi" w:cstheme="majorBidi"/>
          <w:b/>
          <w:bCs/>
          <w:color w:val="000000"/>
          <w:szCs w:val="28"/>
          <w:rtl/>
          <w:lang w:val="en-US"/>
        </w:rPr>
        <w:t>ند</w:t>
      </w:r>
      <w:r w:rsidRPr="000D6324">
        <w:rPr>
          <w:rFonts w:asciiTheme="majorBidi" w:hAnsiTheme="majorBidi" w:cstheme="majorBidi"/>
          <w:color w:val="000000"/>
          <w:szCs w:val="28"/>
          <w:lang w:val="en-US"/>
        </w:rPr>
        <w:t>.</w:t>
      </w:r>
    </w:p>
    <w:p w14:paraId="7FDBC9CF" w14:textId="3B672754" w:rsidR="000D6324" w:rsidRDefault="000D6324" w:rsidP="000D6324">
      <w:pPr>
        <w:pStyle w:val="aa"/>
        <w:tabs>
          <w:tab w:val="left" w:pos="4335"/>
        </w:tabs>
        <w:spacing w:line="276" w:lineRule="auto"/>
        <w:rPr>
          <w:rFonts w:asciiTheme="majorBidi" w:hAnsiTheme="majorBidi" w:cstheme="majorBidi"/>
          <w:b/>
          <w:bCs/>
          <w:color w:val="000000"/>
          <w:szCs w:val="28"/>
          <w:lang w:val="en-US"/>
        </w:rPr>
      </w:pPr>
      <w:r>
        <w:rPr>
          <w:rFonts w:asciiTheme="majorBidi" w:hAnsiTheme="majorBidi" w:cstheme="majorBidi"/>
          <w:b/>
          <w:bCs/>
          <w:color w:val="000000"/>
          <w:szCs w:val="28"/>
          <w:lang w:val="en-US"/>
        </w:rPr>
        <w:t>Short       =            Long</w:t>
      </w:r>
    </w:p>
    <w:p w14:paraId="341B39F8" w14:textId="77777777" w:rsidR="008B54A2" w:rsidRPr="000527AA" w:rsidRDefault="008B54A2" w:rsidP="000D6324">
      <w:pPr>
        <w:pStyle w:val="aa"/>
        <w:tabs>
          <w:tab w:val="left" w:pos="4335"/>
        </w:tabs>
        <w:spacing w:line="276" w:lineRule="auto"/>
        <w:rPr>
          <w:rFonts w:asciiTheme="majorBidi" w:hAnsiTheme="majorBidi" w:cstheme="majorBidi"/>
          <w:b/>
          <w:bCs/>
          <w:color w:val="000000"/>
          <w:szCs w:val="28"/>
          <w:lang w:val="en-US"/>
        </w:rPr>
      </w:pPr>
    </w:p>
    <w:p w14:paraId="4F3D3D8F" w14:textId="5329A54F"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I</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m</w:t>
      </w:r>
      <w:r w:rsidRPr="000D6324">
        <w:rPr>
          <w:rFonts w:ascii="Times New Roman" w:hAnsi="Times New Roman"/>
          <w:color w:val="000000"/>
          <w:sz w:val="24"/>
          <w:szCs w:val="24"/>
          <w:lang w:val="en-US"/>
        </w:rPr>
        <w:t xml:space="preserve"> happy. ← I</w:t>
      </w:r>
      <w:r w:rsidR="00403742">
        <w:rPr>
          <w:rFonts w:ascii="Times New Roman" w:hAnsi="Times New Roman"/>
          <w:color w:val="000000"/>
          <w:sz w:val="24"/>
          <w:szCs w:val="24"/>
          <w:lang w:val="en-US"/>
        </w:rPr>
        <w:t xml:space="preserve"> </w:t>
      </w:r>
      <w:r w:rsidR="00403742" w:rsidRPr="00403742">
        <w:rPr>
          <w:rFonts w:ascii="Times New Roman" w:hAnsi="Times New Roman"/>
          <w:b/>
          <w:bCs/>
          <w:color w:val="000000"/>
          <w:sz w:val="24"/>
          <w:szCs w:val="24"/>
          <w:lang w:val="en-US"/>
        </w:rPr>
        <w:t>a</w:t>
      </w:r>
      <w:r w:rsidRPr="00403742">
        <w:rPr>
          <w:rFonts w:ascii="Times New Roman" w:hAnsi="Times New Roman"/>
          <w:b/>
          <w:bCs/>
          <w:color w:val="000000"/>
          <w:sz w:val="24"/>
          <w:szCs w:val="24"/>
          <w:lang w:val="en-US"/>
        </w:rPr>
        <w:t>m</w:t>
      </w:r>
      <w:r w:rsidRPr="000D6324">
        <w:rPr>
          <w:rFonts w:ascii="Times New Roman" w:hAnsi="Times New Roman"/>
          <w:color w:val="000000"/>
          <w:sz w:val="24"/>
          <w:szCs w:val="24"/>
          <w:lang w:val="en-US"/>
        </w:rPr>
        <w:t xml:space="preserve"> happy.</w:t>
      </w:r>
    </w:p>
    <w:p w14:paraId="7B6F785A" w14:textId="39391886"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You</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re</w:t>
      </w:r>
      <w:r w:rsidRPr="000D6324">
        <w:rPr>
          <w:rFonts w:ascii="Times New Roman" w:hAnsi="Times New Roman"/>
          <w:color w:val="000000"/>
          <w:sz w:val="24"/>
          <w:szCs w:val="24"/>
          <w:lang w:val="en-US"/>
        </w:rPr>
        <w:t xml:space="preserve"> happy. ← You </w:t>
      </w:r>
      <w:r w:rsidRPr="007A7A1F">
        <w:rPr>
          <w:rFonts w:ascii="Times New Roman" w:hAnsi="Times New Roman"/>
          <w:b/>
          <w:bCs/>
          <w:color w:val="000000"/>
          <w:sz w:val="24"/>
          <w:szCs w:val="24"/>
          <w:lang w:val="en-US"/>
        </w:rPr>
        <w:t>are</w:t>
      </w:r>
      <w:r w:rsidRPr="000D6324">
        <w:rPr>
          <w:rFonts w:ascii="Times New Roman" w:hAnsi="Times New Roman"/>
          <w:color w:val="000000"/>
          <w:sz w:val="24"/>
          <w:szCs w:val="24"/>
          <w:lang w:val="en-US"/>
        </w:rPr>
        <w:t xml:space="preserve"> happy.</w:t>
      </w:r>
    </w:p>
    <w:p w14:paraId="7E6919FD" w14:textId="55E77DFF"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He</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s</w:t>
      </w:r>
      <w:r w:rsidRPr="000D6324">
        <w:rPr>
          <w:rFonts w:ascii="Times New Roman" w:hAnsi="Times New Roman"/>
          <w:color w:val="000000"/>
          <w:sz w:val="24"/>
          <w:szCs w:val="24"/>
          <w:lang w:val="en-US"/>
        </w:rPr>
        <w:t xml:space="preserve"> happy. ← He </w:t>
      </w:r>
      <w:r w:rsidRPr="007A7A1F">
        <w:rPr>
          <w:rFonts w:ascii="Times New Roman" w:hAnsi="Times New Roman"/>
          <w:b/>
          <w:bCs/>
          <w:color w:val="000000"/>
          <w:sz w:val="24"/>
          <w:szCs w:val="24"/>
          <w:lang w:val="en-US"/>
        </w:rPr>
        <w:t>is</w:t>
      </w:r>
      <w:r w:rsidRPr="000D6324">
        <w:rPr>
          <w:rFonts w:ascii="Times New Roman" w:hAnsi="Times New Roman"/>
          <w:color w:val="000000"/>
          <w:sz w:val="24"/>
          <w:szCs w:val="24"/>
          <w:lang w:val="en-US"/>
        </w:rPr>
        <w:t xml:space="preserve"> happy.</w:t>
      </w:r>
    </w:p>
    <w:p w14:paraId="21170482" w14:textId="24E565AB"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We</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re</w:t>
      </w:r>
      <w:r w:rsidRPr="000D6324">
        <w:rPr>
          <w:rFonts w:ascii="Times New Roman" w:hAnsi="Times New Roman"/>
          <w:color w:val="000000"/>
          <w:sz w:val="24"/>
          <w:szCs w:val="24"/>
          <w:lang w:val="en-US"/>
        </w:rPr>
        <w:t xml:space="preserve"> happy. ← We </w:t>
      </w:r>
      <w:r w:rsidRPr="007A7A1F">
        <w:rPr>
          <w:rFonts w:ascii="Times New Roman" w:hAnsi="Times New Roman"/>
          <w:b/>
          <w:bCs/>
          <w:color w:val="000000"/>
          <w:sz w:val="24"/>
          <w:szCs w:val="24"/>
          <w:lang w:val="en-US"/>
        </w:rPr>
        <w:t>are</w:t>
      </w:r>
      <w:r w:rsidRPr="000D6324">
        <w:rPr>
          <w:rFonts w:ascii="Times New Roman" w:hAnsi="Times New Roman"/>
          <w:color w:val="000000"/>
          <w:sz w:val="24"/>
          <w:szCs w:val="24"/>
          <w:lang w:val="en-US"/>
        </w:rPr>
        <w:t xml:space="preserve"> happy.</w:t>
      </w:r>
    </w:p>
    <w:p w14:paraId="0B14C3F9" w14:textId="52572DED"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You</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re</w:t>
      </w:r>
      <w:r w:rsidRPr="000D6324">
        <w:rPr>
          <w:rFonts w:ascii="Times New Roman" w:hAnsi="Times New Roman"/>
          <w:color w:val="000000"/>
          <w:sz w:val="24"/>
          <w:szCs w:val="24"/>
          <w:lang w:val="en-US"/>
        </w:rPr>
        <w:t xml:space="preserve"> happy. ← You </w:t>
      </w:r>
      <w:r w:rsidRPr="007A7A1F">
        <w:rPr>
          <w:rFonts w:ascii="Times New Roman" w:hAnsi="Times New Roman"/>
          <w:b/>
          <w:bCs/>
          <w:color w:val="000000"/>
          <w:sz w:val="24"/>
          <w:szCs w:val="24"/>
          <w:lang w:val="en-US"/>
        </w:rPr>
        <w:t>are</w:t>
      </w:r>
      <w:r w:rsidRPr="000D6324">
        <w:rPr>
          <w:rFonts w:ascii="Times New Roman" w:hAnsi="Times New Roman"/>
          <w:color w:val="000000"/>
          <w:sz w:val="24"/>
          <w:szCs w:val="24"/>
          <w:lang w:val="en-US"/>
        </w:rPr>
        <w:t xml:space="preserve"> happy.</w:t>
      </w:r>
    </w:p>
    <w:p w14:paraId="7CD46D02" w14:textId="0C6E7A64" w:rsidR="00B84CA2" w:rsidRPr="000D6324" w:rsidRDefault="00B84CA2" w:rsidP="00B84CA2">
      <w:pPr>
        <w:pStyle w:val="aa"/>
        <w:tabs>
          <w:tab w:val="left" w:pos="4335"/>
        </w:tabs>
        <w:spacing w:line="276" w:lineRule="auto"/>
        <w:rPr>
          <w:rFonts w:ascii="Times New Roman" w:hAnsi="Times New Roman"/>
          <w:color w:val="000000"/>
          <w:sz w:val="24"/>
          <w:szCs w:val="24"/>
          <w:lang w:val="en-US"/>
        </w:rPr>
      </w:pPr>
      <w:r w:rsidRPr="000D6324">
        <w:rPr>
          <w:rFonts w:ascii="Times New Roman" w:hAnsi="Times New Roman"/>
          <w:color w:val="000000"/>
          <w:sz w:val="24"/>
          <w:szCs w:val="24"/>
          <w:lang w:val="en-US"/>
        </w:rPr>
        <w:t>They</w:t>
      </w:r>
      <w:r w:rsidR="00403742">
        <w:rPr>
          <w:rFonts w:ascii="Times New Roman" w:hAnsi="Times New Roman"/>
          <w:color w:val="000000"/>
          <w:sz w:val="24"/>
          <w:szCs w:val="24"/>
          <w:lang w:val="en-US"/>
        </w:rPr>
        <w:t>’</w:t>
      </w:r>
      <w:r w:rsidRPr="000D6324">
        <w:rPr>
          <w:rFonts w:ascii="Times New Roman" w:hAnsi="Times New Roman"/>
          <w:b/>
          <w:bCs/>
          <w:color w:val="000000"/>
          <w:sz w:val="24"/>
          <w:szCs w:val="24"/>
          <w:lang w:val="en-US"/>
        </w:rPr>
        <w:t>re</w:t>
      </w:r>
      <w:r w:rsidRPr="000D6324">
        <w:rPr>
          <w:rFonts w:ascii="Times New Roman" w:hAnsi="Times New Roman"/>
          <w:color w:val="000000"/>
          <w:sz w:val="24"/>
          <w:szCs w:val="24"/>
          <w:lang w:val="en-US"/>
        </w:rPr>
        <w:t xml:space="preserve"> happy. ← They </w:t>
      </w:r>
      <w:r w:rsidRPr="007A7A1F">
        <w:rPr>
          <w:rFonts w:ascii="Times New Roman" w:hAnsi="Times New Roman"/>
          <w:b/>
          <w:bCs/>
          <w:color w:val="000000"/>
          <w:sz w:val="24"/>
          <w:szCs w:val="24"/>
          <w:lang w:val="en-US"/>
        </w:rPr>
        <w:t>are</w:t>
      </w:r>
      <w:r w:rsidRPr="000D6324">
        <w:rPr>
          <w:rFonts w:ascii="Times New Roman" w:hAnsi="Times New Roman"/>
          <w:color w:val="000000"/>
          <w:sz w:val="24"/>
          <w:szCs w:val="24"/>
          <w:lang w:val="en-US"/>
        </w:rPr>
        <w:t xml:space="preserve"> happy.</w:t>
      </w:r>
    </w:p>
    <w:p w14:paraId="68C42CB5" w14:textId="77777777" w:rsidR="006A1500" w:rsidRDefault="006A1500" w:rsidP="0028164D">
      <w:pPr>
        <w:pStyle w:val="aa"/>
        <w:tabs>
          <w:tab w:val="left" w:pos="4335"/>
        </w:tabs>
        <w:spacing w:line="276" w:lineRule="auto"/>
        <w:rPr>
          <w:rFonts w:ascii="Times New Roman" w:hAnsi="Times New Roman"/>
          <w:b/>
          <w:color w:val="000000"/>
          <w:sz w:val="24"/>
          <w:szCs w:val="24"/>
          <w:lang w:val="en-US"/>
        </w:rPr>
        <w:sectPr w:rsidR="006A1500" w:rsidSect="006A1500">
          <w:type w:val="continuous"/>
          <w:pgSz w:w="11906" w:h="16838"/>
          <w:pgMar w:top="1134" w:right="850" w:bottom="1134" w:left="1701" w:header="708" w:footer="708" w:gutter="0"/>
          <w:cols w:num="2" w:space="708"/>
          <w:docGrid w:linePitch="360"/>
        </w:sectPr>
      </w:pPr>
    </w:p>
    <w:p w14:paraId="50DB875E" w14:textId="77777777" w:rsidR="00E94F56" w:rsidRDefault="00E94F56" w:rsidP="0028164D">
      <w:pPr>
        <w:pStyle w:val="aa"/>
        <w:tabs>
          <w:tab w:val="left" w:pos="4335"/>
        </w:tabs>
        <w:spacing w:line="276" w:lineRule="auto"/>
        <w:rPr>
          <w:rFonts w:ascii="Times New Roman" w:hAnsi="Times New Roman"/>
          <w:b/>
          <w:color w:val="000000"/>
          <w:sz w:val="24"/>
          <w:szCs w:val="24"/>
          <w:lang w:val="en-US"/>
        </w:rPr>
      </w:pPr>
    </w:p>
    <w:p w14:paraId="58293471" w14:textId="06A3E4A4" w:rsidR="006A1500" w:rsidRPr="000F711F" w:rsidRDefault="000F711F" w:rsidP="000F711F">
      <w:pPr>
        <w:pStyle w:val="aa"/>
        <w:tabs>
          <w:tab w:val="left" w:pos="4335"/>
        </w:tabs>
        <w:spacing w:line="276" w:lineRule="auto"/>
        <w:jc w:val="center"/>
        <w:rPr>
          <w:rFonts w:asciiTheme="majorBidi" w:hAnsiTheme="majorBidi" w:cstheme="majorBidi"/>
          <w:b/>
          <w:bCs/>
          <w:color w:val="000000"/>
          <w:szCs w:val="28"/>
          <w:lang w:val="en-US"/>
        </w:rPr>
      </w:pPr>
      <w:r w:rsidRPr="007C0561">
        <w:rPr>
          <w:rFonts w:asciiTheme="majorBidi" w:hAnsiTheme="majorBidi" w:cstheme="majorBidi"/>
          <w:b/>
          <w:bCs/>
          <w:color w:val="000000"/>
          <w:szCs w:val="28"/>
          <w:lang w:val="en-US"/>
        </w:rPr>
        <w:t>Negation</w:t>
      </w:r>
    </w:p>
    <w:p w14:paraId="00722454" w14:textId="7244457A" w:rsidR="000F711F" w:rsidRPr="000F711F" w:rsidRDefault="000F711F" w:rsidP="000F711F">
      <w:pPr>
        <w:pStyle w:val="aa"/>
        <w:spacing w:line="276" w:lineRule="auto"/>
        <w:rPr>
          <w:rFonts w:asciiTheme="majorBidi" w:hAnsiTheme="majorBidi" w:cstheme="majorBidi"/>
          <w:color w:val="000000"/>
          <w:szCs w:val="28"/>
          <w:lang w:val="en-US"/>
        </w:rPr>
      </w:pPr>
      <w:r>
        <w:rPr>
          <w:rFonts w:asciiTheme="majorBidi" w:hAnsiTheme="majorBidi" w:cstheme="majorBidi"/>
          <w:color w:val="000000"/>
          <w:szCs w:val="28"/>
          <w:lang w:val="en-US"/>
        </w:rPr>
        <w:tab/>
      </w:r>
      <w:r w:rsidRPr="000F711F">
        <w:rPr>
          <w:rFonts w:asciiTheme="majorBidi" w:hAnsiTheme="majorBidi" w:cstheme="majorBidi"/>
          <w:color w:val="000000"/>
          <w:szCs w:val="28"/>
          <w:lang w:val="en-US"/>
        </w:rPr>
        <w:t>In Persian, the verb is negated with (</w:t>
      </w:r>
      <w:r w:rsidRPr="007C0561">
        <w:rPr>
          <w:rFonts w:asciiTheme="majorBidi" w:hAnsiTheme="majorBidi" w:cstheme="majorBidi"/>
          <w:b/>
          <w:bCs/>
          <w:color w:val="000000"/>
          <w:szCs w:val="28"/>
          <w:rtl/>
          <w:lang w:val="en-US"/>
        </w:rPr>
        <w:t>ن</w:t>
      </w:r>
      <w:r w:rsidRPr="000F711F">
        <w:rPr>
          <w:rFonts w:asciiTheme="majorBidi" w:hAnsiTheme="majorBidi" w:cstheme="majorBidi"/>
          <w:color w:val="000000"/>
          <w:szCs w:val="28"/>
          <w:lang w:val="en-US"/>
        </w:rPr>
        <w:t>) which is added to the beginning of the verb, and in compound verbs, to the beginning of the verbal part of the compound. For example:</w:t>
      </w:r>
    </w:p>
    <w:p w14:paraId="2B850C50" w14:textId="77777777" w:rsidR="000F711F" w:rsidRDefault="000F711F" w:rsidP="000F711F">
      <w:pPr>
        <w:pStyle w:val="aa"/>
        <w:tabs>
          <w:tab w:val="left" w:pos="4335"/>
        </w:tabs>
        <w:spacing w:line="276" w:lineRule="auto"/>
        <w:rPr>
          <w:rFonts w:ascii="Times New Roman" w:hAnsi="Times New Roman"/>
          <w:b/>
          <w:bCs/>
          <w:color w:val="000000"/>
          <w:sz w:val="24"/>
          <w:szCs w:val="24"/>
          <w:lang w:val="en-US"/>
        </w:rPr>
      </w:pPr>
    </w:p>
    <w:p w14:paraId="6BB93FAB" w14:textId="77777777" w:rsidR="0025127F" w:rsidRPr="006235BC" w:rsidRDefault="000F711F" w:rsidP="006235BC">
      <w:pPr>
        <w:pStyle w:val="aa"/>
        <w:tabs>
          <w:tab w:val="left" w:pos="4335"/>
        </w:tabs>
        <w:spacing w:line="276" w:lineRule="auto"/>
        <w:jc w:val="left"/>
        <w:rPr>
          <w:rFonts w:ascii="Times New Roman" w:hAnsi="Times New Roman"/>
          <w:b/>
          <w:bCs/>
          <w:color w:val="000000"/>
          <w:szCs w:val="28"/>
          <w:lang w:val="en-US"/>
        </w:rPr>
      </w:pPr>
      <w:r w:rsidRPr="006235BC">
        <w:rPr>
          <w:rFonts w:ascii="Times New Roman" w:hAnsi="Times New Roman"/>
          <w:color w:val="000000"/>
          <w:szCs w:val="28"/>
          <w:lang w:val="en-US"/>
        </w:rPr>
        <w:t>I did</w:t>
      </w:r>
      <w:r w:rsidRPr="007C0561">
        <w:rPr>
          <w:rFonts w:ascii="Times New Roman" w:hAnsi="Times New Roman"/>
          <w:b/>
          <w:bCs/>
          <w:color w:val="000000"/>
          <w:szCs w:val="28"/>
          <w:lang w:val="en-US"/>
        </w:rPr>
        <w:t>n’t</w:t>
      </w:r>
      <w:r w:rsidRPr="006235BC">
        <w:rPr>
          <w:rFonts w:ascii="Times New Roman" w:hAnsi="Times New Roman"/>
          <w:color w:val="000000"/>
          <w:szCs w:val="28"/>
          <w:lang w:val="en-US"/>
        </w:rPr>
        <w:t xml:space="preserve"> go to the university yesterday. = </w:t>
      </w:r>
      <w:r w:rsidRPr="006235BC">
        <w:rPr>
          <w:rFonts w:ascii="Times New Roman" w:hAnsi="Times New Roman" w:hint="cs"/>
          <w:color w:val="000000"/>
          <w:szCs w:val="28"/>
          <w:rtl/>
          <w:lang w:val="en-US"/>
        </w:rPr>
        <w:t>من</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ديروز</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به</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دانشگاه</w:t>
      </w:r>
      <w:r w:rsidRPr="006235BC">
        <w:rPr>
          <w:rFonts w:ascii="Times New Roman" w:hAnsi="Times New Roman"/>
          <w:color w:val="000000"/>
          <w:szCs w:val="28"/>
          <w:rtl/>
          <w:lang w:val="en-US"/>
        </w:rPr>
        <w:t xml:space="preserve"> </w:t>
      </w:r>
      <w:r w:rsidRPr="007C0561">
        <w:rPr>
          <w:rFonts w:ascii="Times New Roman" w:hAnsi="Times New Roman" w:hint="cs"/>
          <w:b/>
          <w:bCs/>
          <w:color w:val="000000"/>
          <w:szCs w:val="28"/>
          <w:rtl/>
          <w:lang w:val="en-US"/>
        </w:rPr>
        <w:t>نرفتم</w:t>
      </w:r>
      <w:r w:rsidRPr="006235BC">
        <w:rPr>
          <w:rFonts w:ascii="Times New Roman" w:hAnsi="Times New Roman"/>
          <w:color w:val="000000"/>
          <w:szCs w:val="28"/>
          <w:lang w:val="en-US"/>
        </w:rPr>
        <w:t>.</w:t>
      </w:r>
      <w:r w:rsidR="0025127F" w:rsidRPr="006235BC">
        <w:rPr>
          <w:rFonts w:ascii="Times New Roman" w:hAnsi="Times New Roman"/>
          <w:b/>
          <w:bCs/>
          <w:color w:val="000000"/>
          <w:szCs w:val="28"/>
          <w:lang w:val="en-US"/>
        </w:rPr>
        <w:t xml:space="preserve"> </w:t>
      </w:r>
    </w:p>
    <w:p w14:paraId="7D22CDD8" w14:textId="77777777" w:rsidR="006235BC" w:rsidRPr="006235BC" w:rsidRDefault="006235BC" w:rsidP="006235BC">
      <w:pPr>
        <w:pStyle w:val="aa"/>
        <w:tabs>
          <w:tab w:val="left" w:pos="4335"/>
        </w:tabs>
        <w:spacing w:line="276" w:lineRule="auto"/>
        <w:jc w:val="left"/>
        <w:rPr>
          <w:rFonts w:ascii="Times New Roman" w:hAnsi="Times New Roman"/>
          <w:b/>
          <w:bCs/>
          <w:color w:val="000000"/>
          <w:szCs w:val="28"/>
          <w:lang w:val="en-US"/>
        </w:rPr>
      </w:pPr>
    </w:p>
    <w:p w14:paraId="5B4CE6C9" w14:textId="7F806EAD" w:rsidR="0025127F" w:rsidRPr="006235BC" w:rsidRDefault="0025127F" w:rsidP="006235BC">
      <w:pPr>
        <w:pStyle w:val="aa"/>
        <w:tabs>
          <w:tab w:val="left" w:pos="4335"/>
        </w:tabs>
        <w:spacing w:line="276" w:lineRule="auto"/>
        <w:jc w:val="left"/>
        <w:rPr>
          <w:rFonts w:ascii="Sabon-Roman" w:eastAsiaTheme="minorHAnsi" w:hAnsi="Sabon-Roman" w:cs="Sabon-Roman"/>
          <w:szCs w:val="28"/>
          <w:lang w:val="en-US" w:eastAsia="en-US"/>
        </w:rPr>
      </w:pPr>
      <w:r w:rsidRPr="006235BC">
        <w:rPr>
          <w:rFonts w:ascii="Times New Roman" w:hAnsi="Times New Roman"/>
          <w:color w:val="000000"/>
          <w:szCs w:val="28"/>
          <w:lang w:val="en-US"/>
        </w:rPr>
        <w:t>We do</w:t>
      </w:r>
      <w:r w:rsidRPr="007C0561">
        <w:rPr>
          <w:rFonts w:ascii="Times New Roman" w:hAnsi="Times New Roman"/>
          <w:b/>
          <w:bCs/>
          <w:color w:val="000000"/>
          <w:szCs w:val="28"/>
          <w:lang w:val="en-US"/>
        </w:rPr>
        <w:t>n’t</w:t>
      </w:r>
      <w:r w:rsidRPr="006235BC">
        <w:rPr>
          <w:rFonts w:ascii="Times New Roman" w:hAnsi="Times New Roman"/>
          <w:color w:val="000000"/>
          <w:szCs w:val="28"/>
          <w:lang w:val="en-US"/>
        </w:rPr>
        <w:t xml:space="preserve"> live in Iran. = </w:t>
      </w:r>
      <w:r w:rsidRPr="006235BC">
        <w:rPr>
          <w:rFonts w:ascii="Times New Roman" w:hAnsi="Times New Roman" w:hint="cs"/>
          <w:color w:val="000000"/>
          <w:szCs w:val="28"/>
          <w:rtl/>
          <w:lang w:val="en-US"/>
        </w:rPr>
        <w:t>ما</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در</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ايران</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زندگى</w:t>
      </w:r>
      <w:r w:rsidRPr="006235BC">
        <w:rPr>
          <w:rFonts w:ascii="Times New Roman" w:hAnsi="Times New Roman"/>
          <w:color w:val="000000"/>
          <w:szCs w:val="28"/>
          <w:rtl/>
          <w:lang w:val="en-US"/>
        </w:rPr>
        <w:t xml:space="preserve"> </w:t>
      </w:r>
      <w:r w:rsidRPr="007C0561">
        <w:rPr>
          <w:rFonts w:ascii="Times New Roman" w:hAnsi="Times New Roman" w:hint="cs"/>
          <w:b/>
          <w:bCs/>
          <w:color w:val="000000"/>
          <w:szCs w:val="28"/>
          <w:rtl/>
          <w:lang w:val="en-US"/>
        </w:rPr>
        <w:t>نمى</w:t>
      </w:r>
      <w:r w:rsidRPr="006235BC">
        <w:rPr>
          <w:rFonts w:ascii="Times New Roman" w:hAnsi="Times New Roman"/>
          <w:color w:val="000000"/>
          <w:szCs w:val="28"/>
          <w:rtl/>
          <w:lang w:val="en-US"/>
        </w:rPr>
        <w:t xml:space="preserve"> </w:t>
      </w:r>
      <w:r w:rsidRPr="006235BC">
        <w:rPr>
          <w:rFonts w:ascii="Times New Roman" w:hAnsi="Times New Roman" w:hint="cs"/>
          <w:color w:val="000000"/>
          <w:szCs w:val="28"/>
          <w:rtl/>
          <w:lang w:val="en-US"/>
        </w:rPr>
        <w:t>كنيم</w:t>
      </w:r>
    </w:p>
    <w:p w14:paraId="1BEA1EA4" w14:textId="303EA641" w:rsidR="0025127F" w:rsidRDefault="0025127F" w:rsidP="0025127F">
      <w:pPr>
        <w:pStyle w:val="aa"/>
        <w:tabs>
          <w:tab w:val="left" w:pos="4335"/>
        </w:tabs>
        <w:spacing w:line="276" w:lineRule="auto"/>
        <w:jc w:val="center"/>
        <w:rPr>
          <w:rFonts w:ascii="Times New Roman" w:hAnsi="Times New Roman"/>
          <w:b/>
          <w:bCs/>
          <w:color w:val="000000"/>
          <w:sz w:val="24"/>
          <w:szCs w:val="24"/>
          <w:lang w:val="en-US"/>
        </w:rPr>
      </w:pPr>
    </w:p>
    <w:p w14:paraId="63191027" w14:textId="2991400D" w:rsidR="0025127F" w:rsidRPr="00CB0AB0" w:rsidRDefault="00CB0AB0" w:rsidP="00CB0AB0">
      <w:pPr>
        <w:pStyle w:val="aa"/>
        <w:tabs>
          <w:tab w:val="left" w:pos="4335"/>
        </w:tabs>
        <w:spacing w:line="276" w:lineRule="auto"/>
        <w:rPr>
          <w:rFonts w:ascii="Times New Roman" w:hAnsi="Times New Roman"/>
          <w:color w:val="000000"/>
          <w:szCs w:val="28"/>
          <w:lang w:val="en-US"/>
        </w:rPr>
      </w:pPr>
      <w:r w:rsidRPr="00CB0AB0">
        <w:rPr>
          <w:rFonts w:ascii="Times New Roman" w:hAnsi="Times New Roman"/>
          <w:color w:val="000000"/>
          <w:szCs w:val="28"/>
          <w:lang w:val="en-US"/>
        </w:rPr>
        <w:t xml:space="preserve">The negative form of the present tense of </w:t>
      </w:r>
      <w:r w:rsidRPr="00CB0AB0">
        <w:rPr>
          <w:rFonts w:ascii="Times New Roman" w:hAnsi="Times New Roman" w:hint="cs"/>
          <w:color w:val="000000"/>
          <w:szCs w:val="28"/>
          <w:rtl/>
          <w:lang w:val="en-US"/>
        </w:rPr>
        <w:t>بودن</w:t>
      </w:r>
      <w:r w:rsidRPr="00CB0AB0">
        <w:rPr>
          <w:rFonts w:ascii="Times New Roman" w:hAnsi="Times New Roman"/>
          <w:color w:val="000000"/>
          <w:szCs w:val="28"/>
          <w:lang w:val="en-US"/>
        </w:rPr>
        <w:t xml:space="preserve"> is irregular:</w:t>
      </w:r>
    </w:p>
    <w:p w14:paraId="73F4CA29" w14:textId="77777777" w:rsidR="001C008E" w:rsidRDefault="001C008E" w:rsidP="00E837E1">
      <w:pPr>
        <w:pStyle w:val="aa"/>
        <w:tabs>
          <w:tab w:val="left" w:pos="4335"/>
        </w:tabs>
        <w:spacing w:line="276" w:lineRule="auto"/>
        <w:jc w:val="left"/>
        <w:rPr>
          <w:rFonts w:asciiTheme="majorBidi" w:hAnsiTheme="majorBidi" w:cstheme="majorBidi"/>
          <w:b/>
          <w:bCs/>
          <w:color w:val="000000"/>
          <w:szCs w:val="28"/>
          <w:lang w:val="en-US"/>
        </w:rPr>
      </w:pPr>
    </w:p>
    <w:p w14:paraId="77F762FC" w14:textId="3B464F94" w:rsidR="00CB0AB0" w:rsidRPr="00B45AD9" w:rsidRDefault="00B45AD9" w:rsidP="00E837E1">
      <w:pPr>
        <w:pStyle w:val="aa"/>
        <w:tabs>
          <w:tab w:val="left" w:pos="4335"/>
        </w:tabs>
        <w:spacing w:line="276" w:lineRule="auto"/>
        <w:jc w:val="left"/>
        <w:rPr>
          <w:rFonts w:asciiTheme="majorBidi" w:hAnsiTheme="majorBidi" w:cstheme="majorBidi"/>
          <w:b/>
          <w:bCs/>
          <w:color w:val="000000"/>
          <w:szCs w:val="28"/>
          <w:lang w:val="en-US"/>
        </w:rPr>
      </w:pPr>
      <w:r>
        <w:rPr>
          <w:rFonts w:asciiTheme="majorBidi" w:hAnsiTheme="majorBidi" w:cstheme="majorBidi"/>
          <w:b/>
          <w:bCs/>
          <w:color w:val="000000"/>
          <w:szCs w:val="28"/>
          <w:lang w:val="en-US"/>
        </w:rPr>
        <w:t>N</w:t>
      </w:r>
      <w:r w:rsidRPr="00B45AD9">
        <w:rPr>
          <w:rFonts w:asciiTheme="majorBidi" w:hAnsiTheme="majorBidi" w:cstheme="majorBidi"/>
          <w:b/>
          <w:bCs/>
          <w:color w:val="000000"/>
          <w:szCs w:val="28"/>
          <w:lang w:val="en-US"/>
        </w:rPr>
        <w:t>egative</w:t>
      </w:r>
      <w:r>
        <w:rPr>
          <w:rFonts w:asciiTheme="majorBidi" w:hAnsiTheme="majorBidi" w:cstheme="majorBidi"/>
          <w:b/>
          <w:bCs/>
          <w:color w:val="000000"/>
          <w:szCs w:val="28"/>
          <w:lang w:val="en-US"/>
        </w:rPr>
        <w:t xml:space="preserve">               </w:t>
      </w:r>
      <w:r w:rsidRPr="00B45AD9">
        <w:rPr>
          <w:rFonts w:asciiTheme="majorBidi" w:hAnsiTheme="majorBidi" w:cstheme="majorBidi"/>
          <w:b/>
          <w:bCs/>
          <w:color w:val="000000"/>
          <w:szCs w:val="28"/>
          <w:lang w:val="en-US"/>
        </w:rPr>
        <w:t>Positive</w:t>
      </w:r>
      <w:r>
        <w:rPr>
          <w:rFonts w:asciiTheme="majorBidi" w:hAnsiTheme="majorBidi" w:cstheme="majorBidi"/>
          <w:b/>
          <w:bCs/>
          <w:color w:val="000000"/>
          <w:szCs w:val="28"/>
          <w:lang w:val="en-US"/>
        </w:rPr>
        <w:t xml:space="preserve">              </w:t>
      </w:r>
    </w:p>
    <w:p w14:paraId="7719EC64" w14:textId="77777777" w:rsidR="00E837E1" w:rsidRDefault="00E837E1" w:rsidP="00E837E1">
      <w:pPr>
        <w:pStyle w:val="aa"/>
        <w:tabs>
          <w:tab w:val="left" w:pos="4335"/>
        </w:tabs>
        <w:spacing w:line="276" w:lineRule="auto"/>
        <w:jc w:val="left"/>
        <w:rPr>
          <w:rFonts w:asciiTheme="majorBidi" w:hAnsiTheme="majorBidi" w:cstheme="majorBidi"/>
          <w:b/>
          <w:bCs/>
          <w:color w:val="000000"/>
          <w:szCs w:val="28"/>
          <w:lang w:val="en-US"/>
        </w:rPr>
      </w:pPr>
    </w:p>
    <w:p w14:paraId="7FE3ACDD" w14:textId="3B69DC7B" w:rsidR="00E837E1" w:rsidRPr="00E837E1" w:rsidRDefault="00E837E1" w:rsidP="00E837E1">
      <w:pPr>
        <w:pStyle w:val="aa"/>
        <w:tabs>
          <w:tab w:val="left" w:pos="4335"/>
        </w:tabs>
        <w:spacing w:line="276" w:lineRule="auto"/>
        <w:jc w:val="left"/>
        <w:rPr>
          <w:rFonts w:asciiTheme="majorBidi" w:hAnsiTheme="majorBidi" w:cstheme="majorBidi"/>
          <w:b/>
          <w:bCs/>
          <w:color w:val="000000"/>
          <w:szCs w:val="28"/>
          <w:rtl/>
          <w:lang w:val="en-US"/>
        </w:rPr>
        <w:sectPr w:rsidR="00E837E1" w:rsidRPr="00E837E1" w:rsidSect="006A1500">
          <w:type w:val="continuous"/>
          <w:pgSz w:w="11906" w:h="16838"/>
          <w:pgMar w:top="1134" w:right="850" w:bottom="1134" w:left="1701" w:header="708" w:footer="708" w:gutter="0"/>
          <w:cols w:space="708"/>
          <w:docGrid w:linePitch="360"/>
        </w:sectPr>
      </w:pPr>
    </w:p>
    <w:p w14:paraId="116EBC8A" w14:textId="77777777" w:rsidR="00CB0AB0"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من دانشجو هستم. ← من دانشجو نيستم</w:t>
      </w:r>
      <w:r w:rsidRPr="00CB0AB0">
        <w:rPr>
          <w:rFonts w:asciiTheme="majorBidi" w:hAnsiTheme="majorBidi" w:cstheme="majorBidi"/>
          <w:color w:val="000000"/>
          <w:szCs w:val="28"/>
          <w:lang w:val="en-US"/>
        </w:rPr>
        <w:t>.</w:t>
      </w:r>
    </w:p>
    <w:p w14:paraId="6043C30A" w14:textId="77777777" w:rsidR="00CB0AB0"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تو دانشجو هستى. ← تو دانشجو نيستى</w:t>
      </w:r>
      <w:r w:rsidRPr="00CB0AB0">
        <w:rPr>
          <w:rFonts w:asciiTheme="majorBidi" w:hAnsiTheme="majorBidi" w:cstheme="majorBidi"/>
          <w:color w:val="000000"/>
          <w:szCs w:val="28"/>
          <w:lang w:val="en-US"/>
        </w:rPr>
        <w:t>.</w:t>
      </w:r>
    </w:p>
    <w:p w14:paraId="229E3D5D" w14:textId="51DC25AD" w:rsidR="00CB0AB0"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او دانشجواست. ← او دانشجو نيست</w:t>
      </w:r>
      <w:r w:rsidRPr="00CB0AB0">
        <w:rPr>
          <w:rFonts w:asciiTheme="majorBidi" w:hAnsiTheme="majorBidi" w:cstheme="majorBidi"/>
          <w:color w:val="000000"/>
          <w:szCs w:val="28"/>
          <w:lang w:val="en-US"/>
        </w:rPr>
        <w:t>.</w:t>
      </w:r>
    </w:p>
    <w:p w14:paraId="2BA4CD63" w14:textId="77777777" w:rsidR="00CB0AB0"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ما دانشجو هستيم. ← ما دانشجو نيستيم</w:t>
      </w:r>
      <w:r w:rsidRPr="00CB0AB0">
        <w:rPr>
          <w:rFonts w:asciiTheme="majorBidi" w:hAnsiTheme="majorBidi" w:cstheme="majorBidi"/>
          <w:color w:val="000000"/>
          <w:szCs w:val="28"/>
          <w:lang w:val="en-US"/>
        </w:rPr>
        <w:t>.</w:t>
      </w:r>
    </w:p>
    <w:p w14:paraId="6C681612" w14:textId="77777777" w:rsidR="00CB0AB0"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شما دانشجو هستيد. ← شما دانشجو نيستيد</w:t>
      </w:r>
      <w:r w:rsidRPr="00CB0AB0">
        <w:rPr>
          <w:rFonts w:asciiTheme="majorBidi" w:hAnsiTheme="majorBidi" w:cstheme="majorBidi"/>
          <w:color w:val="000000"/>
          <w:szCs w:val="28"/>
          <w:lang w:val="en-US"/>
        </w:rPr>
        <w:t>.</w:t>
      </w:r>
    </w:p>
    <w:p w14:paraId="4CB20277" w14:textId="702398D6" w:rsidR="000F711F" w:rsidRPr="00CB0AB0" w:rsidRDefault="00CB0AB0" w:rsidP="00CB0AB0">
      <w:pPr>
        <w:pStyle w:val="aa"/>
        <w:tabs>
          <w:tab w:val="left" w:pos="4335"/>
        </w:tabs>
        <w:spacing w:line="276" w:lineRule="auto"/>
        <w:jc w:val="left"/>
        <w:rPr>
          <w:rFonts w:asciiTheme="majorBidi" w:hAnsiTheme="majorBidi" w:cstheme="majorBidi"/>
          <w:color w:val="000000"/>
          <w:szCs w:val="28"/>
          <w:lang w:val="en-US"/>
        </w:rPr>
      </w:pPr>
      <w:r w:rsidRPr="00CB0AB0">
        <w:rPr>
          <w:rFonts w:asciiTheme="majorBidi" w:hAnsiTheme="majorBidi" w:cstheme="majorBidi"/>
          <w:color w:val="000000"/>
          <w:szCs w:val="28"/>
          <w:rtl/>
          <w:lang w:val="en-US"/>
        </w:rPr>
        <w:t>آنها دانشجو هستند. ← آنها دانشجو نيستند</w:t>
      </w:r>
    </w:p>
    <w:p w14:paraId="14FCFF45" w14:textId="77777777" w:rsidR="001C008E" w:rsidRDefault="001C008E" w:rsidP="00E837E1">
      <w:pPr>
        <w:pStyle w:val="aa"/>
        <w:tabs>
          <w:tab w:val="left" w:pos="4335"/>
        </w:tabs>
        <w:spacing w:line="276" w:lineRule="auto"/>
        <w:rPr>
          <w:rFonts w:ascii="Times New Roman" w:hAnsi="Times New Roman"/>
          <w:b/>
          <w:bCs/>
          <w:color w:val="000000"/>
          <w:szCs w:val="28"/>
          <w:lang w:val="en-US"/>
        </w:rPr>
      </w:pPr>
    </w:p>
    <w:p w14:paraId="65E2D120" w14:textId="77777777" w:rsidR="001C008E" w:rsidRDefault="001C008E" w:rsidP="00E837E1">
      <w:pPr>
        <w:pStyle w:val="aa"/>
        <w:tabs>
          <w:tab w:val="left" w:pos="4335"/>
        </w:tabs>
        <w:spacing w:line="276" w:lineRule="auto"/>
        <w:rPr>
          <w:rFonts w:ascii="Times New Roman" w:hAnsi="Times New Roman"/>
          <w:b/>
          <w:bCs/>
          <w:color w:val="000000"/>
          <w:szCs w:val="28"/>
          <w:lang w:val="en-US"/>
        </w:rPr>
      </w:pPr>
    </w:p>
    <w:p w14:paraId="75B2BF7F" w14:textId="77777777" w:rsidR="001C008E" w:rsidRDefault="001C008E" w:rsidP="00E837E1">
      <w:pPr>
        <w:pStyle w:val="aa"/>
        <w:tabs>
          <w:tab w:val="left" w:pos="4335"/>
        </w:tabs>
        <w:spacing w:line="276" w:lineRule="auto"/>
        <w:rPr>
          <w:rFonts w:ascii="Times New Roman" w:hAnsi="Times New Roman"/>
          <w:b/>
          <w:bCs/>
          <w:color w:val="000000"/>
          <w:szCs w:val="28"/>
          <w:lang w:val="en-US"/>
        </w:rPr>
      </w:pPr>
    </w:p>
    <w:p w14:paraId="1802BD75" w14:textId="77777777" w:rsidR="001C008E" w:rsidRDefault="001C008E" w:rsidP="00E837E1">
      <w:pPr>
        <w:pStyle w:val="aa"/>
        <w:tabs>
          <w:tab w:val="left" w:pos="4335"/>
        </w:tabs>
        <w:spacing w:line="276" w:lineRule="auto"/>
        <w:rPr>
          <w:rFonts w:ascii="Times New Roman" w:hAnsi="Times New Roman"/>
          <w:b/>
          <w:bCs/>
          <w:color w:val="000000"/>
          <w:szCs w:val="28"/>
          <w:lang w:val="en-US"/>
        </w:rPr>
      </w:pPr>
    </w:p>
    <w:p w14:paraId="58EC3153" w14:textId="77777777" w:rsidR="001C008E" w:rsidRDefault="001C008E" w:rsidP="00E837E1">
      <w:pPr>
        <w:pStyle w:val="aa"/>
        <w:tabs>
          <w:tab w:val="left" w:pos="4335"/>
        </w:tabs>
        <w:spacing w:line="276" w:lineRule="auto"/>
        <w:rPr>
          <w:rFonts w:ascii="Times New Roman" w:hAnsi="Times New Roman"/>
          <w:b/>
          <w:bCs/>
          <w:color w:val="000000"/>
          <w:szCs w:val="28"/>
          <w:lang w:val="en-US"/>
        </w:rPr>
      </w:pPr>
    </w:p>
    <w:p w14:paraId="64C444BB" w14:textId="22CC71D8" w:rsidR="00CB0AB0" w:rsidRPr="00B45AD9" w:rsidRDefault="00B45AD9" w:rsidP="00E837E1">
      <w:pPr>
        <w:pStyle w:val="aa"/>
        <w:tabs>
          <w:tab w:val="left" w:pos="4335"/>
        </w:tabs>
        <w:spacing w:line="276" w:lineRule="auto"/>
        <w:rPr>
          <w:rFonts w:ascii="Times New Roman" w:hAnsi="Times New Roman"/>
          <w:b/>
          <w:bCs/>
          <w:color w:val="000000"/>
          <w:szCs w:val="28"/>
          <w:lang w:val="en-US"/>
        </w:rPr>
      </w:pPr>
      <w:r w:rsidRPr="00B45AD9">
        <w:rPr>
          <w:rFonts w:ascii="Times New Roman" w:hAnsi="Times New Roman"/>
          <w:b/>
          <w:bCs/>
          <w:color w:val="000000"/>
          <w:szCs w:val="28"/>
          <w:lang w:val="en-US"/>
        </w:rPr>
        <w:t>Positive</w:t>
      </w:r>
      <w:r w:rsidRPr="001C008E">
        <w:rPr>
          <w:rFonts w:ascii="Times New Roman" w:hAnsi="Times New Roman"/>
          <w:b/>
          <w:bCs/>
          <w:color w:val="000000"/>
          <w:szCs w:val="28"/>
          <w:lang w:val="en-US"/>
        </w:rPr>
        <w:t xml:space="preserve"> </w:t>
      </w:r>
      <w:r>
        <w:rPr>
          <w:rFonts w:ascii="Times New Roman" w:hAnsi="Times New Roman"/>
          <w:b/>
          <w:bCs/>
          <w:color w:val="000000"/>
          <w:szCs w:val="28"/>
          <w:lang w:val="en-US"/>
        </w:rPr>
        <w:t xml:space="preserve">                 </w:t>
      </w:r>
      <w:r w:rsidR="00E837E1" w:rsidRPr="001C008E">
        <w:rPr>
          <w:rFonts w:ascii="Times New Roman" w:hAnsi="Times New Roman"/>
          <w:b/>
          <w:bCs/>
          <w:color w:val="000000"/>
          <w:szCs w:val="28"/>
          <w:lang w:val="en-US"/>
        </w:rPr>
        <w:t>N</w:t>
      </w:r>
      <w:r w:rsidR="00E837E1" w:rsidRPr="002B4237">
        <w:rPr>
          <w:rFonts w:ascii="Times New Roman" w:hAnsi="Times New Roman"/>
          <w:b/>
          <w:bCs/>
          <w:color w:val="000000"/>
          <w:szCs w:val="28"/>
          <w:lang w:val="en-US"/>
        </w:rPr>
        <w:t>egative</w:t>
      </w:r>
      <w:r>
        <w:rPr>
          <w:rFonts w:ascii="Times New Roman" w:hAnsi="Times New Roman"/>
          <w:b/>
          <w:bCs/>
          <w:color w:val="000000"/>
          <w:szCs w:val="28"/>
          <w:lang w:val="en-US"/>
        </w:rPr>
        <w:t xml:space="preserve">                </w:t>
      </w:r>
    </w:p>
    <w:p w14:paraId="4828385B" w14:textId="77777777" w:rsidR="00CB0AB0"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I am a student. ← I am not a student.</w:t>
      </w:r>
    </w:p>
    <w:p w14:paraId="4A06DE90" w14:textId="77777777" w:rsidR="00CB0AB0"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You are a student. ← You are not a student.</w:t>
      </w:r>
    </w:p>
    <w:p w14:paraId="04951C8C" w14:textId="77777777" w:rsidR="00CB0AB0"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He is a student. ← He is not a student.</w:t>
      </w:r>
    </w:p>
    <w:p w14:paraId="6774DF5A" w14:textId="77777777" w:rsidR="00CB0AB0"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We are students. ← We are not students.</w:t>
      </w:r>
    </w:p>
    <w:p w14:paraId="09A97E41" w14:textId="77777777" w:rsidR="00CB0AB0"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You are students. ← You are not a student.</w:t>
      </w:r>
    </w:p>
    <w:p w14:paraId="54E8FF04" w14:textId="465D2F12" w:rsidR="000F711F" w:rsidRPr="001C008E" w:rsidRDefault="00CB0AB0" w:rsidP="00CB0AB0">
      <w:pPr>
        <w:pStyle w:val="aa"/>
        <w:tabs>
          <w:tab w:val="left" w:pos="4335"/>
        </w:tabs>
        <w:spacing w:line="276" w:lineRule="auto"/>
        <w:rPr>
          <w:rFonts w:ascii="Times New Roman" w:hAnsi="Times New Roman"/>
          <w:color w:val="000000"/>
          <w:szCs w:val="28"/>
          <w:lang w:val="en-US"/>
        </w:rPr>
      </w:pPr>
      <w:r w:rsidRPr="001C008E">
        <w:rPr>
          <w:rFonts w:ascii="Times New Roman" w:hAnsi="Times New Roman"/>
          <w:color w:val="000000"/>
          <w:szCs w:val="28"/>
          <w:lang w:val="en-US"/>
        </w:rPr>
        <w:t>They are students. ← They are not students.</w:t>
      </w:r>
    </w:p>
    <w:p w14:paraId="5C6B86A1" w14:textId="77777777" w:rsidR="00CB0AB0" w:rsidRDefault="00CB0AB0" w:rsidP="000F711F">
      <w:pPr>
        <w:pStyle w:val="aa"/>
        <w:tabs>
          <w:tab w:val="left" w:pos="4335"/>
        </w:tabs>
        <w:spacing w:line="276" w:lineRule="auto"/>
        <w:rPr>
          <w:rFonts w:ascii="Times New Roman" w:hAnsi="Times New Roman"/>
          <w:b/>
          <w:bCs/>
          <w:color w:val="000000"/>
          <w:sz w:val="24"/>
          <w:szCs w:val="24"/>
          <w:lang w:val="en-US"/>
        </w:rPr>
        <w:sectPr w:rsidR="00CB0AB0" w:rsidSect="00CB0AB0">
          <w:type w:val="continuous"/>
          <w:pgSz w:w="11906" w:h="16838"/>
          <w:pgMar w:top="1134" w:right="850" w:bottom="1134" w:left="1701" w:header="708" w:footer="708" w:gutter="0"/>
          <w:cols w:num="2" w:space="708"/>
          <w:docGrid w:linePitch="360"/>
        </w:sectPr>
      </w:pPr>
    </w:p>
    <w:p w14:paraId="5F00A440" w14:textId="77777777" w:rsidR="000F711F" w:rsidRDefault="000F711F" w:rsidP="000F711F">
      <w:pPr>
        <w:pStyle w:val="aa"/>
        <w:tabs>
          <w:tab w:val="left" w:pos="4335"/>
        </w:tabs>
        <w:spacing w:line="276" w:lineRule="auto"/>
        <w:rPr>
          <w:rFonts w:ascii="Times New Roman" w:hAnsi="Times New Roman"/>
          <w:b/>
          <w:bCs/>
          <w:color w:val="000000"/>
          <w:sz w:val="24"/>
          <w:szCs w:val="24"/>
          <w:lang w:val="en-US"/>
        </w:rPr>
      </w:pPr>
    </w:p>
    <w:p w14:paraId="6845E66D" w14:textId="77777777" w:rsidR="00FD6CF2" w:rsidRDefault="00FD6CF2" w:rsidP="00FD6CF2">
      <w:pPr>
        <w:pStyle w:val="aa"/>
        <w:numPr>
          <w:ilvl w:val="0"/>
          <w:numId w:val="12"/>
        </w:numPr>
        <w:spacing w:line="276" w:lineRule="auto"/>
        <w:rPr>
          <w:b/>
          <w:color w:val="FFC000"/>
          <w:lang w:val="en"/>
        </w:rPr>
      </w:pPr>
      <w:r w:rsidRPr="00324DEA">
        <w:rPr>
          <w:b/>
          <w:color w:val="FFC000"/>
          <w:lang w:val="en"/>
        </w:rPr>
        <w:lastRenderedPageBreak/>
        <w:t xml:space="preserve">Read the text and mark the </w:t>
      </w:r>
      <w:r w:rsidRPr="0039593D">
        <w:rPr>
          <w:b/>
          <w:color w:val="FFC000"/>
          <w:lang w:val="en"/>
        </w:rPr>
        <w:t>Subject Pronouns</w:t>
      </w:r>
      <w:r w:rsidRPr="00324DEA">
        <w:rPr>
          <w:b/>
          <w:color w:val="FFC000"/>
          <w:lang w:val="en"/>
        </w:rPr>
        <w:t>.</w:t>
      </w:r>
      <w:r>
        <w:rPr>
          <w:b/>
          <w:color w:val="FFC000"/>
          <w:lang w:val="en"/>
        </w:rPr>
        <w:t xml:space="preserve"> </w:t>
      </w:r>
    </w:p>
    <w:p w14:paraId="2A4925DC" w14:textId="77777777" w:rsidR="00E94F56" w:rsidRPr="00FD6CF2" w:rsidRDefault="00E94F56" w:rsidP="00BD75DF">
      <w:pPr>
        <w:tabs>
          <w:tab w:val="left" w:pos="720"/>
          <w:tab w:val="left" w:pos="900"/>
          <w:tab w:val="left" w:pos="3310"/>
          <w:tab w:val="left" w:pos="9639"/>
        </w:tabs>
        <w:spacing w:line="276" w:lineRule="auto"/>
        <w:jc w:val="both"/>
        <w:rPr>
          <w:lang w:val="en"/>
        </w:rPr>
      </w:pPr>
    </w:p>
    <w:p w14:paraId="14CD2783" w14:textId="77777777" w:rsidR="00B075B3" w:rsidRDefault="00D2287A" w:rsidP="00B72D89">
      <w:pPr>
        <w:tabs>
          <w:tab w:val="left" w:pos="720"/>
          <w:tab w:val="left" w:pos="900"/>
          <w:tab w:val="left" w:pos="3310"/>
          <w:tab w:val="left" w:pos="9639"/>
        </w:tabs>
        <w:spacing w:line="276" w:lineRule="auto"/>
        <w:jc w:val="right"/>
        <w:rPr>
          <w:sz w:val="28"/>
          <w:szCs w:val="28"/>
          <w:lang w:val="en-US"/>
        </w:rPr>
      </w:pPr>
      <w:r w:rsidRPr="00D2287A">
        <w:rPr>
          <w:rFonts w:hint="cs"/>
          <w:sz w:val="28"/>
          <w:szCs w:val="28"/>
          <w:rtl/>
          <w:lang w:val="en-US"/>
        </w:rPr>
        <w:t>من</w:t>
      </w:r>
      <w:r w:rsidRPr="00D2287A">
        <w:rPr>
          <w:sz w:val="28"/>
          <w:szCs w:val="28"/>
          <w:rtl/>
          <w:lang w:val="en-US"/>
        </w:rPr>
        <w:t xml:space="preserve"> </w:t>
      </w:r>
      <w:r w:rsidRPr="00D2287A">
        <w:rPr>
          <w:rFonts w:hint="cs"/>
          <w:sz w:val="28"/>
          <w:szCs w:val="28"/>
          <w:rtl/>
          <w:lang w:val="en-US"/>
        </w:rPr>
        <w:t>ايرانى</w:t>
      </w:r>
      <w:r w:rsidRPr="00D2287A">
        <w:rPr>
          <w:sz w:val="28"/>
          <w:szCs w:val="28"/>
          <w:rtl/>
          <w:lang w:val="en-US"/>
        </w:rPr>
        <w:t xml:space="preserve"> </w:t>
      </w:r>
      <w:r w:rsidRPr="00D2287A">
        <w:rPr>
          <w:rFonts w:hint="cs"/>
          <w:sz w:val="28"/>
          <w:szCs w:val="28"/>
          <w:rtl/>
          <w:lang w:val="en-US"/>
        </w:rPr>
        <w:t>هستم</w:t>
      </w:r>
      <w:r w:rsidRPr="00D2287A">
        <w:rPr>
          <w:sz w:val="28"/>
          <w:szCs w:val="28"/>
          <w:rtl/>
          <w:lang w:val="en-US"/>
        </w:rPr>
        <w:t xml:space="preserve"> </w:t>
      </w:r>
      <w:r w:rsidRPr="00D2287A">
        <w:rPr>
          <w:rFonts w:hint="cs"/>
          <w:sz w:val="28"/>
          <w:szCs w:val="28"/>
          <w:rtl/>
          <w:lang w:val="en-US"/>
        </w:rPr>
        <w:t>ولى</w:t>
      </w:r>
      <w:r w:rsidRPr="00D2287A">
        <w:rPr>
          <w:sz w:val="28"/>
          <w:szCs w:val="28"/>
          <w:rtl/>
          <w:lang w:val="en-US"/>
        </w:rPr>
        <w:t xml:space="preserve"> </w:t>
      </w:r>
      <w:r w:rsidRPr="00D2287A">
        <w:rPr>
          <w:rFonts w:hint="cs"/>
          <w:sz w:val="28"/>
          <w:szCs w:val="28"/>
          <w:rtl/>
          <w:lang w:val="en-US"/>
        </w:rPr>
        <w:t>در</w:t>
      </w:r>
      <w:r w:rsidRPr="00D2287A">
        <w:rPr>
          <w:sz w:val="28"/>
          <w:szCs w:val="28"/>
          <w:rtl/>
          <w:lang w:val="en-US"/>
        </w:rPr>
        <w:t xml:space="preserve"> </w:t>
      </w:r>
      <w:r w:rsidRPr="00D2287A">
        <w:rPr>
          <w:rFonts w:hint="cs"/>
          <w:sz w:val="28"/>
          <w:szCs w:val="28"/>
          <w:rtl/>
          <w:lang w:val="en-US"/>
        </w:rPr>
        <w:t>كانادا</w:t>
      </w:r>
      <w:r w:rsidRPr="00D2287A">
        <w:rPr>
          <w:sz w:val="28"/>
          <w:szCs w:val="28"/>
          <w:rtl/>
          <w:lang w:val="en-US"/>
        </w:rPr>
        <w:t xml:space="preserve"> </w:t>
      </w:r>
      <w:r w:rsidRPr="00D2287A">
        <w:rPr>
          <w:rFonts w:hint="cs"/>
          <w:sz w:val="28"/>
          <w:szCs w:val="28"/>
          <w:rtl/>
          <w:lang w:val="en-US"/>
        </w:rPr>
        <w:t>زندگى</w:t>
      </w:r>
      <w:r w:rsidRPr="00D2287A">
        <w:rPr>
          <w:sz w:val="28"/>
          <w:szCs w:val="28"/>
          <w:rtl/>
          <w:lang w:val="en-US"/>
        </w:rPr>
        <w:t xml:space="preserve"> </w:t>
      </w:r>
      <w:r w:rsidRPr="00D2287A">
        <w:rPr>
          <w:rFonts w:hint="cs"/>
          <w:sz w:val="28"/>
          <w:szCs w:val="28"/>
          <w:rtl/>
          <w:lang w:val="en-US"/>
        </w:rPr>
        <w:t>مى</w:t>
      </w:r>
      <w:r w:rsidRPr="00D2287A">
        <w:rPr>
          <w:sz w:val="28"/>
          <w:szCs w:val="28"/>
          <w:rtl/>
          <w:lang w:val="en-US"/>
        </w:rPr>
        <w:t xml:space="preserve"> </w:t>
      </w:r>
      <w:r w:rsidRPr="00D2287A">
        <w:rPr>
          <w:rFonts w:hint="cs"/>
          <w:sz w:val="28"/>
          <w:szCs w:val="28"/>
          <w:rtl/>
          <w:lang w:val="en-US"/>
        </w:rPr>
        <w:t>كنم</w:t>
      </w:r>
    </w:p>
    <w:p w14:paraId="4FE58A62" w14:textId="2E703FA9" w:rsidR="00B075B3" w:rsidRDefault="00D2287A" w:rsidP="00B72D89">
      <w:pPr>
        <w:tabs>
          <w:tab w:val="left" w:pos="720"/>
          <w:tab w:val="left" w:pos="900"/>
          <w:tab w:val="left" w:pos="3310"/>
          <w:tab w:val="left" w:pos="9639"/>
        </w:tabs>
        <w:spacing w:line="276" w:lineRule="auto"/>
        <w:jc w:val="right"/>
        <w:rPr>
          <w:sz w:val="28"/>
          <w:szCs w:val="28"/>
          <w:lang w:val="en-US"/>
        </w:rPr>
      </w:pPr>
      <w:r w:rsidRPr="00D2287A">
        <w:rPr>
          <w:rFonts w:hint="cs"/>
          <w:sz w:val="28"/>
          <w:szCs w:val="28"/>
          <w:rtl/>
          <w:lang w:val="en-US"/>
        </w:rPr>
        <w:t>ايران</w:t>
      </w:r>
      <w:r w:rsidRPr="00D2287A">
        <w:rPr>
          <w:sz w:val="28"/>
          <w:szCs w:val="28"/>
          <w:rtl/>
          <w:lang w:val="en-US"/>
        </w:rPr>
        <w:t xml:space="preserve"> </w:t>
      </w:r>
      <w:r w:rsidRPr="00D2287A">
        <w:rPr>
          <w:rFonts w:hint="cs"/>
          <w:sz w:val="28"/>
          <w:szCs w:val="28"/>
          <w:rtl/>
          <w:lang w:val="en-US"/>
        </w:rPr>
        <w:t>كشورى</w:t>
      </w:r>
      <w:r w:rsidRPr="00D2287A">
        <w:rPr>
          <w:sz w:val="28"/>
          <w:szCs w:val="28"/>
          <w:rtl/>
          <w:lang w:val="en-US"/>
        </w:rPr>
        <w:t xml:space="preserve"> </w:t>
      </w:r>
      <w:r w:rsidRPr="00D2287A">
        <w:rPr>
          <w:rFonts w:hint="cs"/>
          <w:sz w:val="28"/>
          <w:szCs w:val="28"/>
          <w:rtl/>
          <w:lang w:val="en-US"/>
        </w:rPr>
        <w:t>قديمى</w:t>
      </w:r>
      <w:r w:rsidRPr="00D2287A">
        <w:rPr>
          <w:sz w:val="28"/>
          <w:szCs w:val="28"/>
          <w:rtl/>
          <w:lang w:val="en-US"/>
        </w:rPr>
        <w:t xml:space="preserve"> </w:t>
      </w:r>
      <w:r w:rsidRPr="00D2287A">
        <w:rPr>
          <w:rFonts w:hint="cs"/>
          <w:sz w:val="28"/>
          <w:szCs w:val="28"/>
          <w:rtl/>
          <w:lang w:val="en-US"/>
        </w:rPr>
        <w:t>است</w:t>
      </w:r>
      <w:r w:rsidRPr="00D2287A">
        <w:rPr>
          <w:sz w:val="28"/>
          <w:szCs w:val="28"/>
          <w:rtl/>
          <w:lang w:val="en-US"/>
        </w:rPr>
        <w:t xml:space="preserve"> </w:t>
      </w:r>
      <w:r w:rsidRPr="00D2287A">
        <w:rPr>
          <w:rFonts w:hint="cs"/>
          <w:sz w:val="28"/>
          <w:szCs w:val="28"/>
          <w:rtl/>
          <w:lang w:val="en-US"/>
        </w:rPr>
        <w:t>ولى</w:t>
      </w:r>
      <w:r w:rsidRPr="00D2287A">
        <w:rPr>
          <w:sz w:val="28"/>
          <w:szCs w:val="28"/>
          <w:rtl/>
          <w:lang w:val="en-US"/>
        </w:rPr>
        <w:t xml:space="preserve"> </w:t>
      </w:r>
      <w:r w:rsidRPr="00D2287A">
        <w:rPr>
          <w:rFonts w:hint="cs"/>
          <w:sz w:val="28"/>
          <w:szCs w:val="28"/>
          <w:rtl/>
          <w:lang w:val="en-US"/>
        </w:rPr>
        <w:t>كانادا</w:t>
      </w:r>
      <w:r w:rsidRPr="00D2287A">
        <w:rPr>
          <w:sz w:val="28"/>
          <w:szCs w:val="28"/>
          <w:rtl/>
          <w:lang w:val="en-US"/>
        </w:rPr>
        <w:t xml:space="preserve"> </w:t>
      </w:r>
      <w:r w:rsidRPr="00D2287A">
        <w:rPr>
          <w:rFonts w:hint="cs"/>
          <w:sz w:val="28"/>
          <w:szCs w:val="28"/>
          <w:rtl/>
          <w:lang w:val="en-US"/>
        </w:rPr>
        <w:t>كشور</w:t>
      </w:r>
      <w:r w:rsidRPr="00D2287A">
        <w:rPr>
          <w:sz w:val="28"/>
          <w:szCs w:val="28"/>
          <w:rtl/>
          <w:lang w:val="en-US"/>
        </w:rPr>
        <w:t xml:space="preserve"> </w:t>
      </w:r>
      <w:r w:rsidRPr="00D2287A">
        <w:rPr>
          <w:rFonts w:hint="cs"/>
          <w:sz w:val="28"/>
          <w:szCs w:val="28"/>
          <w:rtl/>
          <w:lang w:val="en-US"/>
        </w:rPr>
        <w:t>جديدى</w:t>
      </w:r>
    </w:p>
    <w:p w14:paraId="724821B2" w14:textId="4E7984BE" w:rsidR="00B075B3" w:rsidRDefault="00B075B3" w:rsidP="00B72D89">
      <w:pPr>
        <w:tabs>
          <w:tab w:val="left" w:pos="720"/>
          <w:tab w:val="left" w:pos="900"/>
          <w:tab w:val="left" w:pos="3310"/>
          <w:tab w:val="left" w:pos="9639"/>
        </w:tabs>
        <w:spacing w:line="276" w:lineRule="auto"/>
        <w:jc w:val="right"/>
        <w:rPr>
          <w:sz w:val="28"/>
          <w:szCs w:val="28"/>
          <w:lang w:val="en-US"/>
        </w:rPr>
      </w:pPr>
      <w:r w:rsidRPr="00D2287A">
        <w:rPr>
          <w:rFonts w:hint="cs"/>
          <w:sz w:val="28"/>
          <w:szCs w:val="28"/>
          <w:rtl/>
          <w:lang w:val="en-US"/>
        </w:rPr>
        <w:t>است</w:t>
      </w:r>
    </w:p>
    <w:p w14:paraId="3365BB39" w14:textId="77777777" w:rsidR="00B075B3" w:rsidRDefault="00D2287A" w:rsidP="00B72D89">
      <w:pPr>
        <w:tabs>
          <w:tab w:val="left" w:pos="720"/>
          <w:tab w:val="left" w:pos="900"/>
          <w:tab w:val="left" w:pos="3310"/>
          <w:tab w:val="left" w:pos="9639"/>
        </w:tabs>
        <w:spacing w:line="276" w:lineRule="auto"/>
        <w:jc w:val="right"/>
        <w:rPr>
          <w:sz w:val="28"/>
          <w:szCs w:val="28"/>
          <w:lang w:val="en-US"/>
        </w:rPr>
      </w:pPr>
      <w:r w:rsidRPr="00D2287A">
        <w:rPr>
          <w:sz w:val="28"/>
          <w:szCs w:val="28"/>
          <w:rtl/>
          <w:lang w:val="en-US"/>
        </w:rPr>
        <w:t xml:space="preserve">. </w:t>
      </w:r>
      <w:r w:rsidRPr="00D2287A">
        <w:rPr>
          <w:rFonts w:hint="cs"/>
          <w:sz w:val="28"/>
          <w:szCs w:val="28"/>
          <w:rtl/>
          <w:lang w:val="en-US"/>
        </w:rPr>
        <w:t>پدرومادرمن</w:t>
      </w:r>
      <w:r w:rsidRPr="00D2287A">
        <w:rPr>
          <w:sz w:val="28"/>
          <w:szCs w:val="28"/>
          <w:rtl/>
          <w:lang w:val="en-US"/>
        </w:rPr>
        <w:t xml:space="preserve"> </w:t>
      </w:r>
      <w:r w:rsidRPr="00D2287A">
        <w:rPr>
          <w:rFonts w:hint="cs"/>
          <w:sz w:val="28"/>
          <w:szCs w:val="28"/>
          <w:rtl/>
          <w:lang w:val="en-US"/>
        </w:rPr>
        <w:t>در</w:t>
      </w:r>
      <w:r w:rsidRPr="00D2287A">
        <w:rPr>
          <w:sz w:val="28"/>
          <w:szCs w:val="28"/>
          <w:rtl/>
          <w:lang w:val="en-US"/>
        </w:rPr>
        <w:t xml:space="preserve"> </w:t>
      </w:r>
      <w:r w:rsidRPr="00D2287A">
        <w:rPr>
          <w:rFonts w:hint="cs"/>
          <w:sz w:val="28"/>
          <w:szCs w:val="28"/>
          <w:rtl/>
          <w:lang w:val="en-US"/>
        </w:rPr>
        <w:t>ايران</w:t>
      </w:r>
      <w:r w:rsidRPr="00D2287A">
        <w:rPr>
          <w:sz w:val="28"/>
          <w:szCs w:val="28"/>
          <w:rtl/>
          <w:lang w:val="en-US"/>
        </w:rPr>
        <w:t xml:space="preserve"> </w:t>
      </w:r>
      <w:r w:rsidRPr="00D2287A">
        <w:rPr>
          <w:rFonts w:hint="cs"/>
          <w:sz w:val="28"/>
          <w:szCs w:val="28"/>
          <w:rtl/>
          <w:lang w:val="en-US"/>
        </w:rPr>
        <w:t>هستند</w:t>
      </w:r>
      <w:r w:rsidRPr="00D2287A">
        <w:rPr>
          <w:sz w:val="28"/>
          <w:szCs w:val="28"/>
          <w:rtl/>
          <w:lang w:val="en-US"/>
        </w:rPr>
        <w:t xml:space="preserve"> </w:t>
      </w:r>
      <w:r w:rsidRPr="00D2287A">
        <w:rPr>
          <w:rFonts w:hint="cs"/>
          <w:sz w:val="28"/>
          <w:szCs w:val="28"/>
          <w:rtl/>
          <w:lang w:val="en-US"/>
        </w:rPr>
        <w:t>ولى</w:t>
      </w:r>
      <w:r w:rsidRPr="00D2287A">
        <w:rPr>
          <w:sz w:val="28"/>
          <w:szCs w:val="28"/>
          <w:rtl/>
          <w:lang w:val="en-US"/>
        </w:rPr>
        <w:t xml:space="preserve"> </w:t>
      </w:r>
      <w:r w:rsidRPr="00D2287A">
        <w:rPr>
          <w:rFonts w:hint="cs"/>
          <w:sz w:val="28"/>
          <w:szCs w:val="28"/>
          <w:rtl/>
          <w:lang w:val="en-US"/>
        </w:rPr>
        <w:t>خواهر</w:t>
      </w:r>
      <w:r w:rsidRPr="00D2287A">
        <w:rPr>
          <w:sz w:val="28"/>
          <w:szCs w:val="28"/>
          <w:rtl/>
          <w:lang w:val="en-US"/>
        </w:rPr>
        <w:t xml:space="preserve"> </w:t>
      </w:r>
      <w:r w:rsidRPr="00D2287A">
        <w:rPr>
          <w:rFonts w:hint="cs"/>
          <w:sz w:val="28"/>
          <w:szCs w:val="28"/>
          <w:rtl/>
          <w:lang w:val="en-US"/>
        </w:rPr>
        <w:t>و</w:t>
      </w:r>
      <w:r w:rsidRPr="00D2287A">
        <w:rPr>
          <w:sz w:val="28"/>
          <w:szCs w:val="28"/>
          <w:rtl/>
          <w:lang w:val="en-US"/>
        </w:rPr>
        <w:t xml:space="preserve"> </w:t>
      </w:r>
      <w:r w:rsidRPr="00D2287A">
        <w:rPr>
          <w:rFonts w:hint="cs"/>
          <w:sz w:val="28"/>
          <w:szCs w:val="28"/>
          <w:rtl/>
          <w:lang w:val="en-US"/>
        </w:rPr>
        <w:t>برادر</w:t>
      </w:r>
      <w:r w:rsidRPr="00D2287A">
        <w:rPr>
          <w:sz w:val="28"/>
          <w:szCs w:val="28"/>
          <w:rtl/>
          <w:lang w:val="en-US"/>
        </w:rPr>
        <w:t xml:space="preserve"> </w:t>
      </w:r>
      <w:r w:rsidRPr="00D2287A">
        <w:rPr>
          <w:rFonts w:hint="cs"/>
          <w:sz w:val="28"/>
          <w:szCs w:val="28"/>
          <w:rtl/>
          <w:lang w:val="en-US"/>
        </w:rPr>
        <w:t>من</w:t>
      </w:r>
      <w:r w:rsidRPr="00D2287A">
        <w:rPr>
          <w:sz w:val="28"/>
          <w:szCs w:val="28"/>
          <w:rtl/>
          <w:lang w:val="en-US"/>
        </w:rPr>
        <w:t xml:space="preserve"> </w:t>
      </w:r>
      <w:r w:rsidRPr="00D2287A">
        <w:rPr>
          <w:rFonts w:hint="cs"/>
          <w:sz w:val="28"/>
          <w:szCs w:val="28"/>
          <w:rtl/>
          <w:lang w:val="en-US"/>
        </w:rPr>
        <w:t>در</w:t>
      </w:r>
      <w:r w:rsidRPr="00D2287A">
        <w:rPr>
          <w:sz w:val="28"/>
          <w:szCs w:val="28"/>
          <w:rtl/>
          <w:lang w:val="en-US"/>
        </w:rPr>
        <w:t xml:space="preserve"> </w:t>
      </w:r>
      <w:r w:rsidRPr="00D2287A">
        <w:rPr>
          <w:rFonts w:hint="cs"/>
          <w:sz w:val="28"/>
          <w:szCs w:val="28"/>
          <w:rtl/>
          <w:lang w:val="en-US"/>
        </w:rPr>
        <w:t>كانادا</w:t>
      </w:r>
      <w:r w:rsidRPr="00D2287A">
        <w:rPr>
          <w:sz w:val="28"/>
          <w:szCs w:val="28"/>
          <w:rtl/>
          <w:lang w:val="en-US"/>
        </w:rPr>
        <w:t xml:space="preserve"> </w:t>
      </w:r>
      <w:r w:rsidRPr="00D2287A">
        <w:rPr>
          <w:rFonts w:hint="cs"/>
          <w:sz w:val="28"/>
          <w:szCs w:val="28"/>
          <w:rtl/>
          <w:lang w:val="en-US"/>
        </w:rPr>
        <w:t>زندگى</w:t>
      </w:r>
      <w:r w:rsidRPr="00D2287A">
        <w:rPr>
          <w:sz w:val="28"/>
          <w:szCs w:val="28"/>
          <w:rtl/>
          <w:lang w:val="en-US"/>
        </w:rPr>
        <w:t xml:space="preserve"> </w:t>
      </w:r>
      <w:r w:rsidRPr="00D2287A">
        <w:rPr>
          <w:rFonts w:hint="cs"/>
          <w:sz w:val="28"/>
          <w:szCs w:val="28"/>
          <w:rtl/>
          <w:lang w:val="en-US"/>
        </w:rPr>
        <w:t>مى</w:t>
      </w:r>
      <w:r w:rsidRPr="00D2287A">
        <w:rPr>
          <w:sz w:val="28"/>
          <w:szCs w:val="28"/>
          <w:rtl/>
          <w:lang w:val="en-US"/>
        </w:rPr>
        <w:t xml:space="preserve"> </w:t>
      </w:r>
      <w:r w:rsidRPr="00D2287A">
        <w:rPr>
          <w:rFonts w:hint="cs"/>
          <w:sz w:val="28"/>
          <w:szCs w:val="28"/>
          <w:rtl/>
          <w:lang w:val="en-US"/>
        </w:rPr>
        <w:t>كنند</w:t>
      </w:r>
      <w:r w:rsidRPr="00D2287A">
        <w:rPr>
          <w:sz w:val="28"/>
          <w:szCs w:val="28"/>
          <w:rtl/>
          <w:lang w:val="en-US"/>
        </w:rPr>
        <w:t>.</w:t>
      </w:r>
    </w:p>
    <w:p w14:paraId="147A7CB3" w14:textId="23470D50" w:rsidR="00E94F56" w:rsidRPr="00D2287A" w:rsidRDefault="00D2287A" w:rsidP="00B72D89">
      <w:pPr>
        <w:tabs>
          <w:tab w:val="left" w:pos="720"/>
          <w:tab w:val="left" w:pos="900"/>
          <w:tab w:val="left" w:pos="3310"/>
          <w:tab w:val="left" w:pos="9639"/>
        </w:tabs>
        <w:spacing w:line="276" w:lineRule="auto"/>
        <w:jc w:val="right"/>
        <w:rPr>
          <w:sz w:val="28"/>
          <w:szCs w:val="28"/>
          <w:lang w:val="en"/>
        </w:rPr>
      </w:pPr>
      <w:r w:rsidRPr="00D2287A">
        <w:rPr>
          <w:rFonts w:hint="cs"/>
          <w:sz w:val="28"/>
          <w:szCs w:val="28"/>
          <w:rtl/>
          <w:lang w:val="en-US"/>
        </w:rPr>
        <w:t>من</w:t>
      </w:r>
      <w:r w:rsidRPr="00D2287A">
        <w:rPr>
          <w:sz w:val="28"/>
          <w:szCs w:val="28"/>
          <w:rtl/>
          <w:lang w:val="en-US"/>
        </w:rPr>
        <w:t xml:space="preserve"> </w:t>
      </w:r>
      <w:r w:rsidRPr="00D2287A">
        <w:rPr>
          <w:rFonts w:hint="cs"/>
          <w:sz w:val="28"/>
          <w:szCs w:val="28"/>
          <w:rtl/>
          <w:lang w:val="en-US"/>
        </w:rPr>
        <w:t>در</w:t>
      </w:r>
      <w:r w:rsidRPr="00D2287A">
        <w:rPr>
          <w:sz w:val="28"/>
          <w:szCs w:val="28"/>
          <w:rtl/>
          <w:lang w:val="en-US"/>
        </w:rPr>
        <w:t xml:space="preserve"> </w:t>
      </w:r>
      <w:r w:rsidRPr="00D2287A">
        <w:rPr>
          <w:rFonts w:hint="cs"/>
          <w:sz w:val="28"/>
          <w:szCs w:val="28"/>
          <w:rtl/>
          <w:lang w:val="en-US"/>
        </w:rPr>
        <w:t>دانشگاهى</w:t>
      </w:r>
      <w:r w:rsidRPr="00D2287A">
        <w:rPr>
          <w:sz w:val="28"/>
          <w:szCs w:val="28"/>
          <w:rtl/>
          <w:lang w:val="en-US"/>
        </w:rPr>
        <w:t xml:space="preserve"> </w:t>
      </w:r>
      <w:r w:rsidRPr="00D2287A">
        <w:rPr>
          <w:rFonts w:hint="cs"/>
          <w:sz w:val="28"/>
          <w:szCs w:val="28"/>
          <w:rtl/>
          <w:lang w:val="en-US"/>
        </w:rPr>
        <w:t>از</w:t>
      </w:r>
      <w:r w:rsidRPr="00D2287A">
        <w:rPr>
          <w:sz w:val="28"/>
          <w:szCs w:val="28"/>
          <w:rtl/>
          <w:lang w:val="en-US"/>
        </w:rPr>
        <w:t xml:space="preserve"> </w:t>
      </w:r>
      <w:r w:rsidRPr="00D2287A">
        <w:rPr>
          <w:rFonts w:hint="cs"/>
          <w:sz w:val="28"/>
          <w:szCs w:val="28"/>
          <w:rtl/>
          <w:lang w:val="en-US"/>
        </w:rPr>
        <w:t>قديمى</w:t>
      </w:r>
      <w:r w:rsidRPr="00D2287A">
        <w:rPr>
          <w:sz w:val="28"/>
          <w:szCs w:val="28"/>
          <w:rtl/>
          <w:lang w:val="en-US"/>
        </w:rPr>
        <w:t xml:space="preserve"> </w:t>
      </w:r>
      <w:r w:rsidRPr="00D2287A">
        <w:rPr>
          <w:rFonts w:hint="cs"/>
          <w:sz w:val="28"/>
          <w:szCs w:val="28"/>
          <w:rtl/>
          <w:lang w:val="en-US"/>
        </w:rPr>
        <w:t>ترين</w:t>
      </w:r>
      <w:r w:rsidRPr="00D2287A">
        <w:rPr>
          <w:sz w:val="28"/>
          <w:szCs w:val="28"/>
          <w:rtl/>
          <w:lang w:val="en-US"/>
        </w:rPr>
        <w:t xml:space="preserve"> </w:t>
      </w:r>
      <w:r w:rsidRPr="00D2287A">
        <w:rPr>
          <w:rFonts w:hint="cs"/>
          <w:sz w:val="28"/>
          <w:szCs w:val="28"/>
          <w:rtl/>
          <w:lang w:val="en-US"/>
        </w:rPr>
        <w:t>دانشگاه</w:t>
      </w:r>
      <w:r w:rsidRPr="00D2287A">
        <w:rPr>
          <w:sz w:val="28"/>
          <w:szCs w:val="28"/>
          <w:rtl/>
          <w:lang w:val="en-US"/>
        </w:rPr>
        <w:t xml:space="preserve"> </w:t>
      </w:r>
      <w:r w:rsidRPr="00D2287A">
        <w:rPr>
          <w:rFonts w:hint="cs"/>
          <w:sz w:val="28"/>
          <w:szCs w:val="28"/>
          <w:rtl/>
          <w:lang w:val="en-US"/>
        </w:rPr>
        <w:t>هاى</w:t>
      </w:r>
      <w:r w:rsidRPr="00D2287A">
        <w:rPr>
          <w:sz w:val="28"/>
          <w:szCs w:val="28"/>
          <w:rtl/>
          <w:lang w:val="en-US"/>
        </w:rPr>
        <w:t xml:space="preserve"> </w:t>
      </w:r>
      <w:r w:rsidRPr="00D2287A">
        <w:rPr>
          <w:rFonts w:hint="cs"/>
          <w:sz w:val="28"/>
          <w:szCs w:val="28"/>
          <w:rtl/>
          <w:lang w:val="en-US"/>
        </w:rPr>
        <w:t>كانادا</w:t>
      </w:r>
      <w:r w:rsidRPr="00D2287A">
        <w:rPr>
          <w:sz w:val="28"/>
          <w:szCs w:val="28"/>
          <w:rtl/>
          <w:lang w:val="en-US"/>
        </w:rPr>
        <w:t xml:space="preserve"> </w:t>
      </w:r>
      <w:r w:rsidRPr="00D2287A">
        <w:rPr>
          <w:rFonts w:hint="cs"/>
          <w:sz w:val="28"/>
          <w:szCs w:val="28"/>
          <w:rtl/>
          <w:lang w:val="en-US"/>
        </w:rPr>
        <w:t>است</w:t>
      </w:r>
      <w:r w:rsidRPr="00D2287A">
        <w:rPr>
          <w:sz w:val="28"/>
          <w:szCs w:val="28"/>
          <w:lang w:val="en"/>
        </w:rPr>
        <w:t>.</w:t>
      </w:r>
    </w:p>
    <w:p w14:paraId="5C874B7D" w14:textId="77777777" w:rsidR="00E94F56" w:rsidRDefault="00E94F56" w:rsidP="00BD75DF">
      <w:pPr>
        <w:tabs>
          <w:tab w:val="left" w:pos="720"/>
          <w:tab w:val="left" w:pos="900"/>
          <w:tab w:val="left" w:pos="3310"/>
          <w:tab w:val="left" w:pos="9639"/>
        </w:tabs>
        <w:spacing w:line="276" w:lineRule="auto"/>
        <w:jc w:val="both"/>
        <w:rPr>
          <w:lang w:val="en-US"/>
        </w:rPr>
      </w:pPr>
    </w:p>
    <w:p w14:paraId="27DE1808" w14:textId="77777777" w:rsidR="00E94F56" w:rsidRDefault="00E94F56" w:rsidP="00BD75DF">
      <w:pPr>
        <w:tabs>
          <w:tab w:val="left" w:pos="720"/>
          <w:tab w:val="left" w:pos="900"/>
          <w:tab w:val="left" w:pos="3310"/>
          <w:tab w:val="left" w:pos="9639"/>
        </w:tabs>
        <w:spacing w:line="276" w:lineRule="auto"/>
        <w:jc w:val="both"/>
        <w:rPr>
          <w:lang w:val="en-US"/>
        </w:rPr>
      </w:pPr>
    </w:p>
    <w:p w14:paraId="7CE2ED67" w14:textId="5A522792" w:rsidR="002B4237" w:rsidRPr="00543D5F" w:rsidRDefault="002B4237" w:rsidP="002B4237">
      <w:pPr>
        <w:pStyle w:val="aa"/>
        <w:numPr>
          <w:ilvl w:val="0"/>
          <w:numId w:val="11"/>
        </w:numPr>
        <w:spacing w:line="276" w:lineRule="auto"/>
        <w:ind w:left="360"/>
        <w:jc w:val="center"/>
        <w:rPr>
          <w:rFonts w:ascii="Times New Roman" w:hAnsi="Times New Roman"/>
          <w:bCs/>
          <w:color w:val="000000"/>
          <w:sz w:val="24"/>
          <w:szCs w:val="24"/>
          <w:lang w:val="en-US"/>
        </w:rPr>
      </w:pPr>
      <w:r w:rsidRPr="00DD7A97">
        <w:rPr>
          <w:rFonts w:ascii="Times New Roman" w:hAnsi="Times New Roman"/>
          <w:b/>
          <w:color w:val="000000"/>
          <w:sz w:val="24"/>
          <w:szCs w:val="24"/>
          <w:lang w:val="en-US"/>
        </w:rPr>
        <w:t>Grammar Lessons</w:t>
      </w:r>
    </w:p>
    <w:p w14:paraId="2CB283C8" w14:textId="77777777" w:rsidR="00E94F56" w:rsidRDefault="00E94F56" w:rsidP="00BD75DF">
      <w:pPr>
        <w:tabs>
          <w:tab w:val="left" w:pos="720"/>
          <w:tab w:val="left" w:pos="900"/>
          <w:tab w:val="left" w:pos="3310"/>
          <w:tab w:val="left" w:pos="9639"/>
        </w:tabs>
        <w:spacing w:line="276" w:lineRule="auto"/>
        <w:jc w:val="both"/>
        <w:rPr>
          <w:lang w:val="en-US"/>
        </w:rPr>
      </w:pPr>
    </w:p>
    <w:p w14:paraId="243A6DF3" w14:textId="77777777" w:rsidR="001E1DD1" w:rsidRDefault="001E1DD1" w:rsidP="001E1DD1">
      <w:pPr>
        <w:tabs>
          <w:tab w:val="left" w:pos="720"/>
          <w:tab w:val="left" w:pos="900"/>
          <w:tab w:val="left" w:pos="3310"/>
          <w:tab w:val="left" w:pos="9639"/>
        </w:tabs>
        <w:spacing w:line="276" w:lineRule="auto"/>
        <w:jc w:val="center"/>
        <w:rPr>
          <w:b/>
          <w:bCs/>
          <w:lang w:val="en-US"/>
        </w:rPr>
      </w:pPr>
      <w:r w:rsidRPr="001E1DD1">
        <w:rPr>
          <w:b/>
          <w:bCs/>
          <w:i/>
          <w:iCs/>
          <w:lang w:val="en-US"/>
        </w:rPr>
        <w:t xml:space="preserve">Questions </w:t>
      </w:r>
      <w:r w:rsidRPr="001E1DD1">
        <w:rPr>
          <w:rFonts w:hint="cs"/>
          <w:b/>
          <w:bCs/>
          <w:rtl/>
          <w:lang w:val="en-US"/>
        </w:rPr>
        <w:t>جملۀ</w:t>
      </w:r>
      <w:r w:rsidRPr="001E1DD1">
        <w:rPr>
          <w:b/>
          <w:bCs/>
          <w:rtl/>
          <w:lang w:val="en-US"/>
        </w:rPr>
        <w:t xml:space="preserve"> </w:t>
      </w:r>
      <w:r w:rsidRPr="001E1DD1">
        <w:rPr>
          <w:rFonts w:hint="cs"/>
          <w:b/>
          <w:bCs/>
          <w:rtl/>
          <w:lang w:val="en-US"/>
        </w:rPr>
        <w:t>پرسشى</w:t>
      </w:r>
    </w:p>
    <w:p w14:paraId="61094057" w14:textId="77777777" w:rsidR="001E1DD1" w:rsidRPr="001E1DD1" w:rsidRDefault="001E1DD1" w:rsidP="001E1DD1">
      <w:pPr>
        <w:tabs>
          <w:tab w:val="left" w:pos="720"/>
          <w:tab w:val="left" w:pos="900"/>
          <w:tab w:val="left" w:pos="3310"/>
          <w:tab w:val="left" w:pos="9639"/>
        </w:tabs>
        <w:spacing w:line="276" w:lineRule="auto"/>
        <w:jc w:val="center"/>
        <w:rPr>
          <w:b/>
          <w:bCs/>
          <w:lang w:val="en-US"/>
        </w:rPr>
      </w:pPr>
    </w:p>
    <w:p w14:paraId="50732CA3" w14:textId="77777777" w:rsidR="00135FB2" w:rsidRDefault="001E1DD1" w:rsidP="00D721AA">
      <w:pPr>
        <w:tabs>
          <w:tab w:val="left" w:pos="720"/>
          <w:tab w:val="left" w:pos="900"/>
          <w:tab w:val="left" w:pos="3310"/>
          <w:tab w:val="left" w:pos="9639"/>
        </w:tabs>
        <w:spacing w:line="276" w:lineRule="auto"/>
        <w:jc w:val="both"/>
        <w:rPr>
          <w:sz w:val="28"/>
          <w:szCs w:val="28"/>
          <w:lang w:val="en-US"/>
        </w:rPr>
      </w:pPr>
      <w:r>
        <w:rPr>
          <w:lang w:val="en-US"/>
        </w:rPr>
        <w:tab/>
      </w:r>
      <w:r w:rsidRPr="001E1DD1">
        <w:rPr>
          <w:sz w:val="28"/>
          <w:szCs w:val="28"/>
          <w:lang w:val="en-US"/>
        </w:rPr>
        <w:t>The word order of questions in Persian is the same as narrative sentences, i.e.: subject +</w:t>
      </w:r>
      <w:r w:rsidR="00D721AA">
        <w:rPr>
          <w:sz w:val="28"/>
          <w:szCs w:val="28"/>
          <w:lang w:val="en-US"/>
        </w:rPr>
        <w:t xml:space="preserve"> </w:t>
      </w:r>
      <w:r w:rsidRPr="001E1DD1">
        <w:rPr>
          <w:sz w:val="28"/>
          <w:szCs w:val="28"/>
          <w:lang w:val="en-US"/>
        </w:rPr>
        <w:t xml:space="preserve">object + verb. </w:t>
      </w:r>
    </w:p>
    <w:p w14:paraId="10B200D4" w14:textId="77777777" w:rsidR="00135FB2" w:rsidRDefault="00135FB2" w:rsidP="00D721AA">
      <w:pPr>
        <w:tabs>
          <w:tab w:val="left" w:pos="720"/>
          <w:tab w:val="left" w:pos="900"/>
          <w:tab w:val="left" w:pos="3310"/>
          <w:tab w:val="left" w:pos="9639"/>
        </w:tabs>
        <w:spacing w:line="276" w:lineRule="auto"/>
        <w:jc w:val="both"/>
        <w:rPr>
          <w:sz w:val="28"/>
          <w:szCs w:val="28"/>
          <w:lang w:val="en-US"/>
        </w:rPr>
      </w:pPr>
      <w:r>
        <w:rPr>
          <w:sz w:val="28"/>
          <w:szCs w:val="28"/>
          <w:lang w:val="en-US"/>
        </w:rPr>
        <w:tab/>
      </w:r>
      <w:r w:rsidR="001E1DD1" w:rsidRPr="001E1DD1">
        <w:rPr>
          <w:sz w:val="28"/>
          <w:szCs w:val="28"/>
          <w:lang w:val="en-US"/>
        </w:rPr>
        <w:t>To ask a yes/no question, either the tone is changed or the question word</w:t>
      </w:r>
      <w:r w:rsidR="001E1DD1" w:rsidRPr="00D721AA">
        <w:rPr>
          <w:sz w:val="28"/>
          <w:szCs w:val="28"/>
          <w:lang w:val="en-US"/>
        </w:rPr>
        <w:t xml:space="preserve"> </w:t>
      </w:r>
      <w:r w:rsidR="001E1DD1" w:rsidRPr="001E1DD1">
        <w:rPr>
          <w:rFonts w:hint="cs"/>
          <w:sz w:val="28"/>
          <w:szCs w:val="28"/>
          <w:rtl/>
          <w:lang w:val="en-US"/>
        </w:rPr>
        <w:t>آيا</w:t>
      </w:r>
      <w:r w:rsidR="001E1DD1" w:rsidRPr="001E1DD1">
        <w:rPr>
          <w:sz w:val="28"/>
          <w:szCs w:val="28"/>
          <w:lang w:val="en-US"/>
        </w:rPr>
        <w:t xml:space="preserve"> is added to the beginning of the narrative sentence without making any other changes.</w:t>
      </w:r>
      <w:r w:rsidR="001E1DD1" w:rsidRPr="00D721AA">
        <w:rPr>
          <w:sz w:val="28"/>
          <w:szCs w:val="28"/>
          <w:lang w:val="en-US"/>
        </w:rPr>
        <w:t xml:space="preserve"> </w:t>
      </w:r>
    </w:p>
    <w:p w14:paraId="17ADED68" w14:textId="77777777" w:rsidR="00F710FC" w:rsidRDefault="00135FB2" w:rsidP="00F710FC">
      <w:pPr>
        <w:tabs>
          <w:tab w:val="left" w:pos="720"/>
          <w:tab w:val="left" w:pos="900"/>
          <w:tab w:val="left" w:pos="3310"/>
          <w:tab w:val="left" w:pos="9639"/>
        </w:tabs>
        <w:spacing w:line="276" w:lineRule="auto"/>
        <w:jc w:val="both"/>
        <w:rPr>
          <w:sz w:val="28"/>
          <w:szCs w:val="28"/>
          <w:lang w:val="en-US"/>
        </w:rPr>
      </w:pPr>
      <w:r>
        <w:rPr>
          <w:sz w:val="28"/>
          <w:szCs w:val="28"/>
          <w:lang w:val="en-US"/>
        </w:rPr>
        <w:tab/>
      </w:r>
      <w:r w:rsidR="001E1DD1" w:rsidRPr="00D721AA">
        <w:rPr>
          <w:sz w:val="28"/>
          <w:szCs w:val="28"/>
          <w:lang w:val="en-US"/>
        </w:rPr>
        <w:t xml:space="preserve">Adding </w:t>
      </w:r>
      <w:r w:rsidR="001E1DD1" w:rsidRPr="00D721AA">
        <w:rPr>
          <w:rFonts w:hint="cs"/>
          <w:sz w:val="28"/>
          <w:szCs w:val="28"/>
          <w:rtl/>
          <w:lang w:val="en-US"/>
        </w:rPr>
        <w:t>آيا</w:t>
      </w:r>
      <w:r w:rsidR="001E1DD1" w:rsidRPr="00D721AA">
        <w:rPr>
          <w:sz w:val="28"/>
          <w:szCs w:val="28"/>
          <w:lang w:val="en-US"/>
        </w:rPr>
        <w:t xml:space="preserve"> to the beginning of a question makes it formal.</w:t>
      </w:r>
    </w:p>
    <w:p w14:paraId="554D85A7" w14:textId="06797A3D" w:rsidR="00E94F56" w:rsidRDefault="00F710FC" w:rsidP="00F710FC">
      <w:pPr>
        <w:tabs>
          <w:tab w:val="left" w:pos="720"/>
          <w:tab w:val="left" w:pos="900"/>
          <w:tab w:val="left" w:pos="3310"/>
          <w:tab w:val="left" w:pos="9639"/>
        </w:tabs>
        <w:spacing w:line="276" w:lineRule="auto"/>
        <w:jc w:val="both"/>
        <w:rPr>
          <w:sz w:val="28"/>
          <w:szCs w:val="28"/>
          <w:lang w:val="en-US"/>
        </w:rPr>
      </w:pPr>
      <w:r>
        <w:rPr>
          <w:sz w:val="28"/>
          <w:szCs w:val="28"/>
          <w:lang w:val="en-US"/>
        </w:rPr>
        <w:tab/>
      </w:r>
      <w:r w:rsidRPr="00F710FC">
        <w:rPr>
          <w:sz w:val="28"/>
          <w:szCs w:val="28"/>
          <w:lang w:val="en-US"/>
        </w:rPr>
        <w:t>For example:</w:t>
      </w:r>
    </w:p>
    <w:p w14:paraId="538E2BEF" w14:textId="58D982AA" w:rsidR="00F710FC" w:rsidRDefault="00F710FC" w:rsidP="00F710FC">
      <w:pPr>
        <w:tabs>
          <w:tab w:val="left" w:pos="720"/>
          <w:tab w:val="left" w:pos="900"/>
          <w:tab w:val="left" w:pos="3310"/>
          <w:tab w:val="left" w:pos="9639"/>
        </w:tabs>
        <w:spacing w:line="276" w:lineRule="auto"/>
        <w:jc w:val="both"/>
        <w:rPr>
          <w:lang w:val="en-US"/>
        </w:rPr>
      </w:pPr>
      <w:r>
        <w:rPr>
          <w:lang w:val="en-US"/>
        </w:rPr>
        <w:tab/>
      </w:r>
      <w:r w:rsidRPr="00F710FC">
        <w:rPr>
          <w:rFonts w:hint="cs"/>
          <w:rtl/>
          <w:lang w:val="en-US"/>
        </w:rPr>
        <w:t>آيا</w:t>
      </w:r>
      <w:r w:rsidRPr="00F710FC">
        <w:rPr>
          <w:rtl/>
          <w:lang w:val="en-US"/>
        </w:rPr>
        <w:t xml:space="preserve"> </w:t>
      </w:r>
      <w:r w:rsidRPr="00F710FC">
        <w:rPr>
          <w:rFonts w:hint="cs"/>
          <w:rtl/>
          <w:lang w:val="en-US"/>
        </w:rPr>
        <w:t>سام</w:t>
      </w:r>
      <w:r w:rsidRPr="00F710FC">
        <w:rPr>
          <w:rtl/>
          <w:lang w:val="en-US"/>
        </w:rPr>
        <w:t xml:space="preserve"> </w:t>
      </w:r>
      <w:r w:rsidRPr="00F710FC">
        <w:rPr>
          <w:rFonts w:hint="cs"/>
          <w:rtl/>
          <w:lang w:val="en-US"/>
        </w:rPr>
        <w:t>كتاب</w:t>
      </w:r>
      <w:r w:rsidRPr="00F710FC">
        <w:rPr>
          <w:rtl/>
          <w:lang w:val="en-US"/>
        </w:rPr>
        <w:t xml:space="preserve"> </w:t>
      </w:r>
      <w:r w:rsidRPr="00F710FC">
        <w:rPr>
          <w:rFonts w:hint="cs"/>
          <w:rtl/>
          <w:lang w:val="en-US"/>
        </w:rPr>
        <w:t>را</w:t>
      </w:r>
      <w:r w:rsidRPr="00F710FC">
        <w:rPr>
          <w:rtl/>
          <w:lang w:val="en-US"/>
        </w:rPr>
        <w:t xml:space="preserve"> </w:t>
      </w:r>
      <w:r w:rsidRPr="00F710FC">
        <w:rPr>
          <w:rFonts w:hint="cs"/>
          <w:rtl/>
          <w:lang w:val="en-US"/>
        </w:rPr>
        <w:t>دوست</w:t>
      </w:r>
      <w:r w:rsidRPr="00F710FC">
        <w:rPr>
          <w:rtl/>
          <w:lang w:val="en-US"/>
        </w:rPr>
        <w:t xml:space="preserve"> </w:t>
      </w:r>
      <w:r w:rsidRPr="00F710FC">
        <w:rPr>
          <w:rFonts w:hint="cs"/>
          <w:rtl/>
          <w:lang w:val="en-US"/>
        </w:rPr>
        <w:t>دارد؟</w:t>
      </w:r>
    </w:p>
    <w:p w14:paraId="789477DD" w14:textId="7EE94F54" w:rsidR="00F710FC" w:rsidRDefault="00F710FC" w:rsidP="00F710FC">
      <w:pPr>
        <w:tabs>
          <w:tab w:val="left" w:pos="720"/>
          <w:tab w:val="left" w:pos="900"/>
          <w:tab w:val="left" w:pos="3310"/>
          <w:tab w:val="left" w:pos="9639"/>
        </w:tabs>
        <w:spacing w:line="276" w:lineRule="auto"/>
        <w:jc w:val="both"/>
        <w:rPr>
          <w:lang w:val="en-US"/>
        </w:rPr>
      </w:pPr>
      <w:r w:rsidRPr="00F710FC">
        <w:rPr>
          <w:lang w:val="en-US"/>
        </w:rPr>
        <w:t xml:space="preserve"> </w:t>
      </w:r>
      <w:r>
        <w:rPr>
          <w:lang w:val="en-US"/>
        </w:rPr>
        <w:tab/>
      </w:r>
      <w:r w:rsidRPr="00F710FC">
        <w:rPr>
          <w:lang w:val="en-US"/>
        </w:rPr>
        <w:t>Does Sam like the book?</w:t>
      </w:r>
    </w:p>
    <w:p w14:paraId="6A8C535D" w14:textId="77777777" w:rsidR="00B73C5B" w:rsidRDefault="00B73C5B" w:rsidP="00BD75DF">
      <w:pPr>
        <w:tabs>
          <w:tab w:val="left" w:pos="720"/>
          <w:tab w:val="left" w:pos="900"/>
          <w:tab w:val="left" w:pos="3310"/>
          <w:tab w:val="left" w:pos="9639"/>
        </w:tabs>
        <w:spacing w:line="276" w:lineRule="auto"/>
        <w:jc w:val="both"/>
        <w:rPr>
          <w:b/>
          <w:bCs/>
          <w:color w:val="FFC000"/>
          <w:lang w:val="en-US"/>
        </w:rPr>
      </w:pPr>
    </w:p>
    <w:p w14:paraId="48757258" w14:textId="51CD4B6D" w:rsidR="00E94F56" w:rsidRPr="00B73C5B" w:rsidRDefault="00B73C5B" w:rsidP="00B73C5B">
      <w:pPr>
        <w:pStyle w:val="a6"/>
        <w:numPr>
          <w:ilvl w:val="0"/>
          <w:numId w:val="17"/>
        </w:numPr>
        <w:tabs>
          <w:tab w:val="left" w:pos="720"/>
          <w:tab w:val="left" w:pos="900"/>
          <w:tab w:val="left" w:pos="3310"/>
          <w:tab w:val="left" w:pos="9639"/>
        </w:tabs>
        <w:spacing w:line="276" w:lineRule="auto"/>
        <w:ind w:left="360"/>
        <w:jc w:val="both"/>
        <w:rPr>
          <w:b/>
          <w:bCs/>
          <w:color w:val="FFC000"/>
          <w:lang w:val="en-US"/>
        </w:rPr>
      </w:pPr>
      <w:r w:rsidRPr="00B73C5B">
        <w:rPr>
          <w:b/>
          <w:bCs/>
          <w:color w:val="FFC000"/>
          <w:sz w:val="28"/>
          <w:szCs w:val="28"/>
          <w:lang w:val="en-US"/>
        </w:rPr>
        <w:t>Look at picture and mark the Interrogative pronouns</w:t>
      </w:r>
    </w:p>
    <w:p w14:paraId="7A06CA78" w14:textId="77777777" w:rsidR="00E94F56" w:rsidRDefault="00E94F56" w:rsidP="00BD75DF">
      <w:pPr>
        <w:tabs>
          <w:tab w:val="left" w:pos="720"/>
          <w:tab w:val="left" w:pos="900"/>
          <w:tab w:val="left" w:pos="3310"/>
          <w:tab w:val="left" w:pos="9639"/>
        </w:tabs>
        <w:spacing w:line="276" w:lineRule="auto"/>
        <w:jc w:val="both"/>
        <w:rPr>
          <w:lang w:val="en-US"/>
        </w:rPr>
      </w:pPr>
    </w:p>
    <w:p w14:paraId="166D3523" w14:textId="350A1F40" w:rsidR="00E94F56" w:rsidRDefault="003F2841" w:rsidP="00BD75DF">
      <w:pPr>
        <w:tabs>
          <w:tab w:val="left" w:pos="720"/>
          <w:tab w:val="left" w:pos="900"/>
          <w:tab w:val="left" w:pos="3310"/>
          <w:tab w:val="left" w:pos="9639"/>
        </w:tabs>
        <w:spacing w:line="276" w:lineRule="auto"/>
        <w:jc w:val="both"/>
        <w:rPr>
          <w:lang w:val="en-US"/>
        </w:rPr>
      </w:pPr>
      <w:r w:rsidRPr="003F2841">
        <w:rPr>
          <w:noProof/>
          <w:lang w:val="en-US"/>
        </w:rPr>
        <w:drawing>
          <wp:inline distT="0" distB="0" distL="0" distR="0" wp14:anchorId="605DA03B" wp14:editId="3495C864">
            <wp:extent cx="5940425" cy="3281680"/>
            <wp:effectExtent l="0" t="0" r="3175" b="0"/>
            <wp:docPr id="42296587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65875" name=""/>
                    <pic:cNvPicPr/>
                  </pic:nvPicPr>
                  <pic:blipFill>
                    <a:blip r:embed="rId10"/>
                    <a:stretch>
                      <a:fillRect/>
                    </a:stretch>
                  </pic:blipFill>
                  <pic:spPr>
                    <a:xfrm>
                      <a:off x="0" y="0"/>
                      <a:ext cx="5940425" cy="3281680"/>
                    </a:xfrm>
                    <a:prstGeom prst="rect">
                      <a:avLst/>
                    </a:prstGeom>
                  </pic:spPr>
                </pic:pic>
              </a:graphicData>
            </a:graphic>
          </wp:inline>
        </w:drawing>
      </w:r>
    </w:p>
    <w:p w14:paraId="61A9AD5E" w14:textId="77777777" w:rsidR="00E94F56" w:rsidRDefault="00E94F56" w:rsidP="00BD75DF">
      <w:pPr>
        <w:tabs>
          <w:tab w:val="left" w:pos="720"/>
          <w:tab w:val="left" w:pos="900"/>
          <w:tab w:val="left" w:pos="3310"/>
          <w:tab w:val="left" w:pos="9639"/>
        </w:tabs>
        <w:spacing w:line="276" w:lineRule="auto"/>
        <w:jc w:val="both"/>
        <w:rPr>
          <w:lang w:val="en-US"/>
        </w:rPr>
      </w:pPr>
    </w:p>
    <w:p w14:paraId="3BDA92F3" w14:textId="77777777" w:rsidR="002C5BD0" w:rsidRDefault="002C5BD0" w:rsidP="00BD75DF">
      <w:pPr>
        <w:tabs>
          <w:tab w:val="left" w:pos="720"/>
          <w:tab w:val="left" w:pos="900"/>
          <w:tab w:val="left" w:pos="3310"/>
          <w:tab w:val="left" w:pos="9639"/>
        </w:tabs>
        <w:spacing w:line="276" w:lineRule="auto"/>
        <w:jc w:val="both"/>
        <w:rPr>
          <w:lang w:val="en-US"/>
        </w:rPr>
      </w:pPr>
    </w:p>
    <w:p w14:paraId="3610868D" w14:textId="77777777" w:rsidR="00FC7AFE" w:rsidRPr="00B73C5B" w:rsidRDefault="00FC7AFE" w:rsidP="00FC7AFE">
      <w:pPr>
        <w:pStyle w:val="a6"/>
        <w:numPr>
          <w:ilvl w:val="0"/>
          <w:numId w:val="17"/>
        </w:numPr>
        <w:tabs>
          <w:tab w:val="left" w:pos="720"/>
          <w:tab w:val="left" w:pos="900"/>
          <w:tab w:val="left" w:pos="3310"/>
          <w:tab w:val="left" w:pos="9639"/>
        </w:tabs>
        <w:spacing w:line="276" w:lineRule="auto"/>
        <w:ind w:left="360"/>
        <w:jc w:val="both"/>
        <w:rPr>
          <w:b/>
          <w:bCs/>
          <w:color w:val="FFC000"/>
          <w:lang w:val="en-US"/>
        </w:rPr>
      </w:pPr>
      <w:r w:rsidRPr="00B73C5B">
        <w:rPr>
          <w:b/>
          <w:bCs/>
          <w:color w:val="FFC000"/>
          <w:sz w:val="28"/>
          <w:szCs w:val="28"/>
          <w:lang w:val="en-US"/>
        </w:rPr>
        <w:lastRenderedPageBreak/>
        <w:t>Look at picture and mark the Interrogative pronouns</w:t>
      </w:r>
    </w:p>
    <w:p w14:paraId="2D126745" w14:textId="77777777" w:rsidR="00FC7AFE" w:rsidRDefault="00FC7AFE" w:rsidP="00BD75DF">
      <w:pPr>
        <w:tabs>
          <w:tab w:val="left" w:pos="720"/>
          <w:tab w:val="left" w:pos="900"/>
          <w:tab w:val="left" w:pos="3310"/>
          <w:tab w:val="left" w:pos="9639"/>
        </w:tabs>
        <w:spacing w:line="276" w:lineRule="auto"/>
        <w:jc w:val="both"/>
        <w:rPr>
          <w:lang w:val="en-US"/>
        </w:rPr>
      </w:pPr>
    </w:p>
    <w:p w14:paraId="572BC008" w14:textId="77777777" w:rsidR="00777C1F" w:rsidRPr="00777C1F" w:rsidRDefault="00777C1F" w:rsidP="00777C1F">
      <w:pPr>
        <w:tabs>
          <w:tab w:val="left" w:pos="720"/>
          <w:tab w:val="left" w:pos="900"/>
          <w:tab w:val="left" w:pos="3310"/>
          <w:tab w:val="left" w:pos="9639"/>
        </w:tabs>
        <w:spacing w:line="276" w:lineRule="auto"/>
        <w:jc w:val="right"/>
        <w:rPr>
          <w:b/>
          <w:bCs/>
          <w:lang w:val="en-US"/>
        </w:rPr>
      </w:pPr>
      <w:r w:rsidRPr="00777C1F">
        <w:rPr>
          <w:rFonts w:hint="cs"/>
          <w:b/>
          <w:bCs/>
          <w:rtl/>
          <w:lang w:val="en-US"/>
        </w:rPr>
        <w:t>جملات</w:t>
      </w:r>
      <w:r w:rsidRPr="00777C1F">
        <w:rPr>
          <w:b/>
          <w:bCs/>
          <w:rtl/>
          <w:lang w:val="en-US"/>
        </w:rPr>
        <w:t xml:space="preserve"> </w:t>
      </w:r>
      <w:r w:rsidRPr="00777C1F">
        <w:rPr>
          <w:rFonts w:hint="cs"/>
          <w:b/>
          <w:bCs/>
          <w:rtl/>
          <w:lang w:val="en-US"/>
        </w:rPr>
        <w:t>زير</w:t>
      </w:r>
      <w:r w:rsidRPr="00777C1F">
        <w:rPr>
          <w:b/>
          <w:bCs/>
          <w:rtl/>
          <w:lang w:val="en-US"/>
        </w:rPr>
        <w:t xml:space="preserve"> </w:t>
      </w:r>
      <w:r w:rsidRPr="00777C1F">
        <w:rPr>
          <w:rFonts w:hint="cs"/>
          <w:b/>
          <w:bCs/>
          <w:rtl/>
          <w:lang w:val="en-US"/>
        </w:rPr>
        <w:t>را</w:t>
      </w:r>
      <w:r w:rsidRPr="00777C1F">
        <w:rPr>
          <w:b/>
          <w:bCs/>
          <w:rtl/>
          <w:lang w:val="en-US"/>
        </w:rPr>
        <w:t xml:space="preserve"> </w:t>
      </w:r>
      <w:r w:rsidRPr="00777C1F">
        <w:rPr>
          <w:rFonts w:hint="cs"/>
          <w:b/>
          <w:bCs/>
          <w:rtl/>
          <w:lang w:val="en-US"/>
        </w:rPr>
        <w:t>مرتب</w:t>
      </w:r>
      <w:r w:rsidRPr="00777C1F">
        <w:rPr>
          <w:b/>
          <w:bCs/>
          <w:rtl/>
          <w:lang w:val="en-US"/>
        </w:rPr>
        <w:t xml:space="preserve"> </w:t>
      </w:r>
      <w:r w:rsidRPr="00777C1F">
        <w:rPr>
          <w:rFonts w:hint="cs"/>
          <w:b/>
          <w:bCs/>
          <w:rtl/>
          <w:lang w:val="en-US"/>
        </w:rPr>
        <w:t>كنيد</w:t>
      </w:r>
    </w:p>
    <w:p w14:paraId="4472CF25" w14:textId="77777777" w:rsidR="00777C1F" w:rsidRPr="00777C1F" w:rsidRDefault="00777C1F" w:rsidP="00777C1F">
      <w:pPr>
        <w:tabs>
          <w:tab w:val="left" w:pos="720"/>
          <w:tab w:val="left" w:pos="900"/>
          <w:tab w:val="left" w:pos="3310"/>
          <w:tab w:val="left" w:pos="9639"/>
        </w:tabs>
        <w:spacing w:line="276" w:lineRule="auto"/>
        <w:jc w:val="right"/>
        <w:rPr>
          <w:lang w:val="en-US"/>
        </w:rPr>
      </w:pPr>
      <w:r w:rsidRPr="00777C1F">
        <w:rPr>
          <w:rFonts w:hint="cs"/>
          <w:rtl/>
          <w:lang w:val="en-US"/>
        </w:rPr>
        <w:t>شلوار</w:t>
      </w:r>
      <w:r w:rsidRPr="00777C1F">
        <w:rPr>
          <w:rtl/>
          <w:lang w:val="en-US"/>
        </w:rPr>
        <w:t xml:space="preserve">-- </w:t>
      </w:r>
      <w:r w:rsidRPr="00777C1F">
        <w:rPr>
          <w:rFonts w:hint="cs"/>
          <w:rtl/>
          <w:lang w:val="en-US"/>
        </w:rPr>
        <w:t>پوشيدى</w:t>
      </w:r>
      <w:r w:rsidRPr="00777C1F">
        <w:rPr>
          <w:rtl/>
          <w:lang w:val="en-US"/>
        </w:rPr>
        <w:t xml:space="preserve"> -- </w:t>
      </w:r>
      <w:r w:rsidRPr="00777C1F">
        <w:rPr>
          <w:rFonts w:hint="cs"/>
          <w:rtl/>
          <w:lang w:val="en-US"/>
        </w:rPr>
        <w:t>قشنگى</w:t>
      </w:r>
      <w:r w:rsidRPr="00777C1F">
        <w:rPr>
          <w:rtl/>
          <w:lang w:val="en-US"/>
        </w:rPr>
        <w:t xml:space="preserve"> -- </w:t>
      </w:r>
      <w:r w:rsidRPr="00777C1F">
        <w:rPr>
          <w:rFonts w:hint="cs"/>
          <w:rtl/>
          <w:lang w:val="en-US"/>
        </w:rPr>
        <w:t>چه</w:t>
      </w:r>
      <w:r w:rsidRPr="00777C1F">
        <w:rPr>
          <w:lang w:val="en-US"/>
        </w:rPr>
        <w:t>!</w:t>
      </w:r>
    </w:p>
    <w:p w14:paraId="038188ED" w14:textId="77777777" w:rsidR="00777C1F" w:rsidRPr="00777C1F" w:rsidRDefault="00777C1F" w:rsidP="00777C1F">
      <w:pPr>
        <w:tabs>
          <w:tab w:val="left" w:pos="720"/>
          <w:tab w:val="left" w:pos="900"/>
          <w:tab w:val="left" w:pos="3310"/>
          <w:tab w:val="left" w:pos="9639"/>
        </w:tabs>
        <w:spacing w:line="276" w:lineRule="auto"/>
        <w:jc w:val="right"/>
        <w:rPr>
          <w:lang w:val="en-US"/>
        </w:rPr>
      </w:pPr>
      <w:r w:rsidRPr="00777C1F">
        <w:rPr>
          <w:rFonts w:hint="cs"/>
          <w:rtl/>
          <w:lang w:val="en-US"/>
        </w:rPr>
        <w:t>مى</w:t>
      </w:r>
      <w:r w:rsidRPr="00777C1F">
        <w:rPr>
          <w:rtl/>
          <w:lang w:val="en-US"/>
        </w:rPr>
        <w:t xml:space="preserve"> </w:t>
      </w:r>
      <w:r w:rsidRPr="00777C1F">
        <w:rPr>
          <w:rFonts w:hint="cs"/>
          <w:rtl/>
          <w:lang w:val="en-US"/>
        </w:rPr>
        <w:t>رود</w:t>
      </w:r>
      <w:r w:rsidRPr="00777C1F">
        <w:rPr>
          <w:rtl/>
          <w:lang w:val="en-US"/>
        </w:rPr>
        <w:t xml:space="preserve"> -- </w:t>
      </w:r>
      <w:r w:rsidRPr="00777C1F">
        <w:rPr>
          <w:rFonts w:hint="cs"/>
          <w:rtl/>
          <w:lang w:val="en-US"/>
        </w:rPr>
        <w:t>مدرسه</w:t>
      </w:r>
      <w:r w:rsidRPr="00777C1F">
        <w:rPr>
          <w:rtl/>
          <w:lang w:val="en-US"/>
        </w:rPr>
        <w:t xml:space="preserve"> -- </w:t>
      </w:r>
      <w:r w:rsidRPr="00777C1F">
        <w:rPr>
          <w:rFonts w:hint="cs"/>
          <w:rtl/>
          <w:lang w:val="en-US"/>
        </w:rPr>
        <w:t>او</w:t>
      </w:r>
      <w:r w:rsidRPr="00777C1F">
        <w:rPr>
          <w:rtl/>
          <w:lang w:val="en-US"/>
        </w:rPr>
        <w:t xml:space="preserve"> -- </w:t>
      </w:r>
      <w:r w:rsidRPr="00777C1F">
        <w:rPr>
          <w:rFonts w:hint="cs"/>
          <w:rtl/>
          <w:lang w:val="en-US"/>
        </w:rPr>
        <w:t>به</w:t>
      </w:r>
      <w:r w:rsidRPr="00777C1F">
        <w:rPr>
          <w:rtl/>
          <w:lang w:val="en-US"/>
        </w:rPr>
        <w:t xml:space="preserve"> -- </w:t>
      </w:r>
      <w:r w:rsidRPr="00777C1F">
        <w:rPr>
          <w:rFonts w:hint="cs"/>
          <w:rtl/>
          <w:lang w:val="en-US"/>
        </w:rPr>
        <w:t>كى؟</w:t>
      </w:r>
    </w:p>
    <w:p w14:paraId="1B6E8E58" w14:textId="77777777" w:rsidR="00777C1F" w:rsidRPr="00777C1F" w:rsidRDefault="00777C1F" w:rsidP="00777C1F">
      <w:pPr>
        <w:tabs>
          <w:tab w:val="left" w:pos="720"/>
          <w:tab w:val="left" w:pos="900"/>
          <w:tab w:val="left" w:pos="3310"/>
          <w:tab w:val="left" w:pos="9639"/>
        </w:tabs>
        <w:spacing w:line="276" w:lineRule="auto"/>
        <w:jc w:val="right"/>
        <w:rPr>
          <w:lang w:val="en-US"/>
        </w:rPr>
      </w:pPr>
      <w:r w:rsidRPr="00777C1F">
        <w:rPr>
          <w:rFonts w:hint="cs"/>
          <w:rtl/>
          <w:lang w:val="en-US"/>
        </w:rPr>
        <w:t>نوروز</w:t>
      </w:r>
      <w:r w:rsidRPr="00777C1F">
        <w:rPr>
          <w:rtl/>
          <w:lang w:val="en-US"/>
        </w:rPr>
        <w:t xml:space="preserve"> -- </w:t>
      </w:r>
      <w:r w:rsidRPr="00777C1F">
        <w:rPr>
          <w:rFonts w:hint="cs"/>
          <w:rtl/>
          <w:lang w:val="en-US"/>
        </w:rPr>
        <w:t>مى</w:t>
      </w:r>
      <w:r w:rsidRPr="00777C1F">
        <w:rPr>
          <w:rtl/>
          <w:lang w:val="en-US"/>
        </w:rPr>
        <w:t xml:space="preserve"> </w:t>
      </w:r>
      <w:r w:rsidRPr="00777C1F">
        <w:rPr>
          <w:rFonts w:hint="cs"/>
          <w:rtl/>
          <w:lang w:val="en-US"/>
        </w:rPr>
        <w:t>دانيد</w:t>
      </w:r>
      <w:r w:rsidRPr="00777C1F">
        <w:rPr>
          <w:rtl/>
          <w:lang w:val="en-US"/>
        </w:rPr>
        <w:t xml:space="preserve"> -- </w:t>
      </w:r>
      <w:r w:rsidRPr="00777C1F">
        <w:rPr>
          <w:rFonts w:hint="cs"/>
          <w:rtl/>
          <w:lang w:val="en-US"/>
        </w:rPr>
        <w:t>معنى</w:t>
      </w:r>
      <w:r w:rsidRPr="00777C1F">
        <w:rPr>
          <w:rtl/>
          <w:lang w:val="en-US"/>
        </w:rPr>
        <w:t xml:space="preserve"> -- </w:t>
      </w:r>
      <w:r w:rsidRPr="00777C1F">
        <w:rPr>
          <w:rFonts w:hint="cs"/>
          <w:rtl/>
          <w:lang w:val="en-US"/>
        </w:rPr>
        <w:t>آيا</w:t>
      </w:r>
      <w:r w:rsidRPr="00777C1F">
        <w:rPr>
          <w:rtl/>
          <w:lang w:val="en-US"/>
        </w:rPr>
        <w:t xml:space="preserve"> -- </w:t>
      </w:r>
      <w:r w:rsidRPr="00777C1F">
        <w:rPr>
          <w:rFonts w:hint="cs"/>
          <w:rtl/>
          <w:lang w:val="en-US"/>
        </w:rPr>
        <w:t>را؟</w:t>
      </w:r>
    </w:p>
    <w:p w14:paraId="7B5779D1" w14:textId="77777777" w:rsidR="00777C1F" w:rsidRPr="00777C1F" w:rsidRDefault="00777C1F" w:rsidP="00777C1F">
      <w:pPr>
        <w:tabs>
          <w:tab w:val="left" w:pos="720"/>
          <w:tab w:val="left" w:pos="900"/>
          <w:tab w:val="left" w:pos="3310"/>
          <w:tab w:val="left" w:pos="9639"/>
        </w:tabs>
        <w:spacing w:line="276" w:lineRule="auto"/>
        <w:jc w:val="right"/>
        <w:rPr>
          <w:lang w:val="en-US"/>
        </w:rPr>
      </w:pPr>
      <w:r w:rsidRPr="00777C1F">
        <w:rPr>
          <w:rFonts w:hint="cs"/>
          <w:rtl/>
          <w:lang w:val="en-US"/>
        </w:rPr>
        <w:t>حرف</w:t>
      </w:r>
      <w:r w:rsidRPr="00777C1F">
        <w:rPr>
          <w:rtl/>
          <w:lang w:val="en-US"/>
        </w:rPr>
        <w:t xml:space="preserve"> </w:t>
      </w:r>
      <w:r w:rsidRPr="00777C1F">
        <w:rPr>
          <w:rFonts w:hint="cs"/>
          <w:rtl/>
          <w:lang w:val="en-US"/>
        </w:rPr>
        <w:t>مى</w:t>
      </w:r>
      <w:r w:rsidRPr="00777C1F">
        <w:rPr>
          <w:rtl/>
          <w:lang w:val="en-US"/>
        </w:rPr>
        <w:t xml:space="preserve"> </w:t>
      </w:r>
      <w:r w:rsidRPr="00777C1F">
        <w:rPr>
          <w:rFonts w:hint="cs"/>
          <w:rtl/>
          <w:lang w:val="en-US"/>
        </w:rPr>
        <w:t>زنيد</w:t>
      </w:r>
      <w:r w:rsidRPr="00777C1F">
        <w:rPr>
          <w:rtl/>
          <w:lang w:val="en-US"/>
        </w:rPr>
        <w:t xml:space="preserve"> -- </w:t>
      </w:r>
      <w:r w:rsidRPr="00777C1F">
        <w:rPr>
          <w:rFonts w:hint="cs"/>
          <w:rtl/>
          <w:lang w:val="en-US"/>
        </w:rPr>
        <w:t>چقدر</w:t>
      </w:r>
      <w:r w:rsidRPr="00777C1F">
        <w:rPr>
          <w:rtl/>
          <w:lang w:val="en-US"/>
        </w:rPr>
        <w:t xml:space="preserve"> -- </w:t>
      </w:r>
      <w:r w:rsidRPr="00777C1F">
        <w:rPr>
          <w:rFonts w:hint="cs"/>
          <w:rtl/>
          <w:lang w:val="en-US"/>
        </w:rPr>
        <w:t>فارسى</w:t>
      </w:r>
      <w:r w:rsidRPr="00777C1F">
        <w:rPr>
          <w:rtl/>
          <w:lang w:val="en-US"/>
        </w:rPr>
        <w:t xml:space="preserve"> -- </w:t>
      </w:r>
      <w:r w:rsidRPr="00777C1F">
        <w:rPr>
          <w:rFonts w:hint="cs"/>
          <w:rtl/>
          <w:lang w:val="en-US"/>
        </w:rPr>
        <w:t>خوب</w:t>
      </w:r>
      <w:r w:rsidRPr="00777C1F">
        <w:rPr>
          <w:lang w:val="en-US"/>
        </w:rPr>
        <w:t>!</w:t>
      </w:r>
    </w:p>
    <w:p w14:paraId="7BC8C829" w14:textId="65E93B70" w:rsidR="00E94F56" w:rsidRDefault="00777C1F" w:rsidP="00777C1F">
      <w:pPr>
        <w:tabs>
          <w:tab w:val="left" w:pos="720"/>
          <w:tab w:val="left" w:pos="900"/>
          <w:tab w:val="left" w:pos="3310"/>
          <w:tab w:val="left" w:pos="9639"/>
        </w:tabs>
        <w:spacing w:line="276" w:lineRule="auto"/>
        <w:jc w:val="right"/>
        <w:rPr>
          <w:lang w:val="en-US"/>
        </w:rPr>
      </w:pPr>
      <w:r w:rsidRPr="00777C1F">
        <w:rPr>
          <w:rFonts w:hint="cs"/>
          <w:rtl/>
          <w:lang w:val="en-US"/>
        </w:rPr>
        <w:t>با</w:t>
      </w:r>
      <w:r w:rsidRPr="00777C1F">
        <w:rPr>
          <w:rtl/>
          <w:lang w:val="en-US"/>
        </w:rPr>
        <w:t xml:space="preserve"> -- </w:t>
      </w:r>
      <w:r w:rsidRPr="00777C1F">
        <w:rPr>
          <w:rFonts w:hint="cs"/>
          <w:rtl/>
          <w:lang w:val="en-US"/>
        </w:rPr>
        <w:t>سينما</w:t>
      </w:r>
      <w:r w:rsidRPr="00777C1F">
        <w:rPr>
          <w:rtl/>
          <w:lang w:val="en-US"/>
        </w:rPr>
        <w:t xml:space="preserve"> -- </w:t>
      </w:r>
      <w:r w:rsidRPr="00777C1F">
        <w:rPr>
          <w:rFonts w:hint="cs"/>
          <w:rtl/>
          <w:lang w:val="en-US"/>
        </w:rPr>
        <w:t>نمى</w:t>
      </w:r>
      <w:r w:rsidRPr="00777C1F">
        <w:rPr>
          <w:rtl/>
          <w:lang w:val="en-US"/>
        </w:rPr>
        <w:t xml:space="preserve"> </w:t>
      </w:r>
      <w:r w:rsidRPr="00777C1F">
        <w:rPr>
          <w:rFonts w:hint="cs"/>
          <w:rtl/>
          <w:lang w:val="en-US"/>
        </w:rPr>
        <w:t>آييد</w:t>
      </w:r>
      <w:r w:rsidRPr="00777C1F">
        <w:rPr>
          <w:rtl/>
          <w:lang w:val="en-US"/>
        </w:rPr>
        <w:t xml:space="preserve"> -- </w:t>
      </w:r>
      <w:r w:rsidRPr="00777C1F">
        <w:rPr>
          <w:rFonts w:hint="cs"/>
          <w:rtl/>
          <w:lang w:val="en-US"/>
        </w:rPr>
        <w:t>چرا</w:t>
      </w:r>
      <w:r w:rsidRPr="00777C1F">
        <w:rPr>
          <w:rtl/>
          <w:lang w:val="en-US"/>
        </w:rPr>
        <w:t xml:space="preserve"> -- </w:t>
      </w:r>
      <w:r w:rsidRPr="00777C1F">
        <w:rPr>
          <w:rFonts w:hint="cs"/>
          <w:rtl/>
          <w:lang w:val="en-US"/>
        </w:rPr>
        <w:t>ما</w:t>
      </w:r>
      <w:r w:rsidRPr="00777C1F">
        <w:rPr>
          <w:rtl/>
          <w:lang w:val="en-US"/>
        </w:rPr>
        <w:t xml:space="preserve"> -- </w:t>
      </w:r>
      <w:r w:rsidRPr="00777C1F">
        <w:rPr>
          <w:rFonts w:hint="cs"/>
          <w:rtl/>
          <w:lang w:val="en-US"/>
        </w:rPr>
        <w:t>به؟</w:t>
      </w:r>
    </w:p>
    <w:p w14:paraId="6E0C3B9A" w14:textId="77777777" w:rsidR="00E94F56" w:rsidRDefault="00E94F56" w:rsidP="00BD75DF">
      <w:pPr>
        <w:tabs>
          <w:tab w:val="left" w:pos="720"/>
          <w:tab w:val="left" w:pos="900"/>
          <w:tab w:val="left" w:pos="3310"/>
          <w:tab w:val="left" w:pos="9639"/>
        </w:tabs>
        <w:spacing w:line="276" w:lineRule="auto"/>
        <w:jc w:val="both"/>
        <w:rPr>
          <w:lang w:val="en-US"/>
        </w:rPr>
      </w:pPr>
    </w:p>
    <w:p w14:paraId="4297A549" w14:textId="77777777" w:rsidR="00E94F56" w:rsidRDefault="00E94F56" w:rsidP="00BD75DF">
      <w:pPr>
        <w:tabs>
          <w:tab w:val="left" w:pos="720"/>
          <w:tab w:val="left" w:pos="900"/>
          <w:tab w:val="left" w:pos="3310"/>
          <w:tab w:val="left" w:pos="9639"/>
        </w:tabs>
        <w:spacing w:line="276" w:lineRule="auto"/>
        <w:jc w:val="both"/>
        <w:rPr>
          <w:lang w:val="en-US"/>
        </w:rPr>
      </w:pPr>
    </w:p>
    <w:p w14:paraId="62040507" w14:textId="77777777" w:rsidR="00120358" w:rsidRPr="00543D5F" w:rsidRDefault="00120358" w:rsidP="00120358">
      <w:pPr>
        <w:pStyle w:val="aa"/>
        <w:numPr>
          <w:ilvl w:val="0"/>
          <w:numId w:val="11"/>
        </w:numPr>
        <w:spacing w:line="276" w:lineRule="auto"/>
        <w:ind w:left="360"/>
        <w:jc w:val="center"/>
        <w:rPr>
          <w:rFonts w:ascii="Times New Roman" w:hAnsi="Times New Roman"/>
          <w:bCs/>
          <w:color w:val="000000"/>
          <w:sz w:val="24"/>
          <w:szCs w:val="24"/>
          <w:lang w:val="en-US"/>
        </w:rPr>
      </w:pPr>
      <w:r w:rsidRPr="00DD7A97">
        <w:rPr>
          <w:rFonts w:ascii="Times New Roman" w:hAnsi="Times New Roman"/>
          <w:b/>
          <w:color w:val="000000"/>
          <w:sz w:val="24"/>
          <w:szCs w:val="24"/>
          <w:lang w:val="en-US"/>
        </w:rPr>
        <w:t>Grammar Lessons</w:t>
      </w:r>
    </w:p>
    <w:p w14:paraId="2BD96616" w14:textId="77777777" w:rsidR="00120358" w:rsidRPr="002C5BD0" w:rsidRDefault="00120358" w:rsidP="00120358">
      <w:pPr>
        <w:tabs>
          <w:tab w:val="left" w:pos="720"/>
          <w:tab w:val="left" w:pos="900"/>
          <w:tab w:val="left" w:pos="3310"/>
          <w:tab w:val="left" w:pos="9639"/>
        </w:tabs>
        <w:spacing w:line="276" w:lineRule="auto"/>
        <w:jc w:val="both"/>
        <w:rPr>
          <w:color w:val="FFC000"/>
          <w:lang w:val="en-US"/>
        </w:rPr>
      </w:pPr>
    </w:p>
    <w:p w14:paraId="34A88CDF" w14:textId="12129FEA" w:rsidR="00E94F56" w:rsidRPr="002C5BD0" w:rsidRDefault="00120358" w:rsidP="00120358">
      <w:pPr>
        <w:tabs>
          <w:tab w:val="left" w:pos="720"/>
          <w:tab w:val="left" w:pos="900"/>
          <w:tab w:val="left" w:pos="3310"/>
          <w:tab w:val="left" w:pos="9639"/>
        </w:tabs>
        <w:spacing w:line="276" w:lineRule="auto"/>
        <w:jc w:val="center"/>
        <w:rPr>
          <w:b/>
          <w:color w:val="FFC000"/>
          <w:sz w:val="28"/>
          <w:szCs w:val="28"/>
          <w:lang w:val="en-US"/>
        </w:rPr>
      </w:pPr>
      <w:r w:rsidRPr="002C5BD0">
        <w:rPr>
          <w:b/>
          <w:color w:val="FFC000"/>
          <w:sz w:val="28"/>
          <w:szCs w:val="28"/>
          <w:lang w:val="en-US"/>
        </w:rPr>
        <w:t xml:space="preserve">Demonstrative pronouns </w:t>
      </w:r>
      <w:r w:rsidRPr="002C5BD0">
        <w:rPr>
          <w:bCs/>
          <w:color w:val="FFC000"/>
          <w:sz w:val="28"/>
          <w:szCs w:val="28"/>
          <w:rtl/>
          <w:lang w:val="en-US"/>
        </w:rPr>
        <w:t xml:space="preserve"> ضما</w:t>
      </w:r>
      <w:r w:rsidRPr="002C5BD0">
        <w:rPr>
          <w:rFonts w:hint="cs"/>
          <w:bCs/>
          <w:color w:val="FFC000"/>
          <w:sz w:val="28"/>
          <w:szCs w:val="28"/>
          <w:rtl/>
          <w:lang w:val="en-US"/>
        </w:rPr>
        <w:t>ی</w:t>
      </w:r>
      <w:r w:rsidRPr="002C5BD0">
        <w:rPr>
          <w:rFonts w:hint="eastAsia"/>
          <w:bCs/>
          <w:color w:val="FFC000"/>
          <w:sz w:val="28"/>
          <w:szCs w:val="28"/>
          <w:rtl/>
          <w:lang w:val="en-US"/>
        </w:rPr>
        <w:t>ر</w:t>
      </w:r>
      <w:r w:rsidRPr="002C5BD0">
        <w:rPr>
          <w:bCs/>
          <w:color w:val="FFC000"/>
          <w:sz w:val="28"/>
          <w:szCs w:val="28"/>
          <w:rtl/>
          <w:lang w:val="en-US"/>
        </w:rPr>
        <w:t xml:space="preserve"> اشاره</w:t>
      </w:r>
    </w:p>
    <w:p w14:paraId="129B55D5" w14:textId="77777777" w:rsidR="00E94F56" w:rsidRDefault="00E94F56" w:rsidP="00BD75DF">
      <w:pPr>
        <w:tabs>
          <w:tab w:val="left" w:pos="720"/>
          <w:tab w:val="left" w:pos="900"/>
          <w:tab w:val="left" w:pos="3310"/>
          <w:tab w:val="left" w:pos="9639"/>
        </w:tabs>
        <w:spacing w:line="276" w:lineRule="auto"/>
        <w:jc w:val="both"/>
        <w:rPr>
          <w:lang w:val="en-US"/>
        </w:rPr>
      </w:pPr>
    </w:p>
    <w:p w14:paraId="5176A824" w14:textId="5CF178E8" w:rsidR="004C1B37" w:rsidRPr="00007D0A" w:rsidRDefault="00007D0A" w:rsidP="00007D0A">
      <w:pPr>
        <w:tabs>
          <w:tab w:val="left" w:pos="720"/>
          <w:tab w:val="left" w:pos="900"/>
          <w:tab w:val="left" w:pos="3310"/>
          <w:tab w:val="left" w:pos="9639"/>
        </w:tabs>
        <w:spacing w:line="276" w:lineRule="auto"/>
        <w:jc w:val="both"/>
        <w:rPr>
          <w:lang w:val="en-US"/>
        </w:rPr>
      </w:pPr>
      <w:r>
        <w:rPr>
          <w:lang w:val="en-US"/>
        </w:rPr>
        <w:tab/>
      </w:r>
      <w:r w:rsidRPr="00007D0A">
        <w:rPr>
          <w:lang w:val="en-US"/>
        </w:rPr>
        <w:t xml:space="preserve">In Persian, </w:t>
      </w:r>
      <w:r w:rsidRPr="00007D0A">
        <w:rPr>
          <w:rFonts w:hint="cs"/>
          <w:rtl/>
          <w:lang w:val="en-US"/>
        </w:rPr>
        <w:t>اين</w:t>
      </w:r>
      <w:r w:rsidRPr="00007D0A">
        <w:rPr>
          <w:lang w:val="en-US"/>
        </w:rPr>
        <w:t xml:space="preserve"> and </w:t>
      </w:r>
      <w:r w:rsidRPr="00007D0A">
        <w:rPr>
          <w:rFonts w:hint="cs"/>
          <w:rtl/>
          <w:lang w:val="en-US"/>
        </w:rPr>
        <w:t>آن</w:t>
      </w:r>
      <w:r w:rsidRPr="00007D0A">
        <w:rPr>
          <w:lang w:val="en-US"/>
        </w:rPr>
        <w:t xml:space="preserve"> are used before nouns as demonstrative adjectives. If the demonstrative</w:t>
      </w:r>
      <w:r>
        <w:rPr>
          <w:lang w:val="en-US"/>
        </w:rPr>
        <w:t xml:space="preserve"> </w:t>
      </w:r>
      <w:r w:rsidRPr="00007D0A">
        <w:rPr>
          <w:lang w:val="en-US"/>
        </w:rPr>
        <w:t>is used before the noun, it always appears in the singular form, despite the</w:t>
      </w:r>
      <w:r>
        <w:rPr>
          <w:lang w:val="en-US"/>
        </w:rPr>
        <w:t xml:space="preserve"> </w:t>
      </w:r>
      <w:r w:rsidRPr="00007D0A">
        <w:rPr>
          <w:lang w:val="en-US"/>
        </w:rPr>
        <w:t>number of the noun, e.g.:</w:t>
      </w:r>
    </w:p>
    <w:p w14:paraId="47CA39B0"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 xml:space="preserve">these books </w:t>
      </w:r>
      <w:r w:rsidRPr="00722A36">
        <w:rPr>
          <w:rFonts w:hint="cs"/>
          <w:rtl/>
          <w:lang w:val="en-US"/>
        </w:rPr>
        <w:t>اين</w:t>
      </w:r>
      <w:r w:rsidRPr="00722A36">
        <w:rPr>
          <w:rtl/>
          <w:lang w:val="en-US"/>
        </w:rPr>
        <w:t xml:space="preserve"> </w:t>
      </w:r>
      <w:r w:rsidRPr="00722A36">
        <w:rPr>
          <w:rFonts w:hint="cs"/>
          <w:rtl/>
          <w:lang w:val="en-US"/>
        </w:rPr>
        <w:t>كتاب</w:t>
      </w:r>
      <w:r w:rsidRPr="00722A36">
        <w:rPr>
          <w:rtl/>
          <w:lang w:val="en-US"/>
        </w:rPr>
        <w:t xml:space="preserve"> </w:t>
      </w:r>
      <w:r w:rsidRPr="00722A36">
        <w:rPr>
          <w:rFonts w:hint="cs"/>
          <w:rtl/>
          <w:lang w:val="en-US"/>
        </w:rPr>
        <w:t>ها</w:t>
      </w:r>
      <w:r w:rsidRPr="00722A36">
        <w:rPr>
          <w:lang w:val="en-US"/>
        </w:rPr>
        <w:t xml:space="preserve"> ← this book </w:t>
      </w:r>
      <w:r w:rsidRPr="00722A36">
        <w:rPr>
          <w:rFonts w:hint="cs"/>
          <w:rtl/>
          <w:lang w:val="en-US"/>
        </w:rPr>
        <w:t>اين</w:t>
      </w:r>
      <w:r w:rsidRPr="00722A36">
        <w:rPr>
          <w:rtl/>
          <w:lang w:val="en-US"/>
        </w:rPr>
        <w:t xml:space="preserve"> </w:t>
      </w:r>
      <w:r w:rsidRPr="00722A36">
        <w:rPr>
          <w:rFonts w:hint="cs"/>
          <w:rtl/>
          <w:lang w:val="en-US"/>
        </w:rPr>
        <w:t>كتاب</w:t>
      </w:r>
    </w:p>
    <w:p w14:paraId="3413EEED"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 xml:space="preserve">those woman </w:t>
      </w:r>
      <w:r w:rsidRPr="00722A36">
        <w:rPr>
          <w:rFonts w:hint="cs"/>
          <w:rtl/>
          <w:lang w:val="en-US"/>
        </w:rPr>
        <w:t>آن</w:t>
      </w:r>
      <w:r w:rsidRPr="00722A36">
        <w:rPr>
          <w:rtl/>
          <w:lang w:val="en-US"/>
        </w:rPr>
        <w:t xml:space="preserve"> </w:t>
      </w:r>
      <w:r w:rsidRPr="00722A36">
        <w:rPr>
          <w:rFonts w:hint="cs"/>
          <w:rtl/>
          <w:lang w:val="en-US"/>
        </w:rPr>
        <w:t>زنان</w:t>
      </w:r>
      <w:r w:rsidRPr="00722A36">
        <w:rPr>
          <w:lang w:val="en-US"/>
        </w:rPr>
        <w:t xml:space="preserve"> ← that woman </w:t>
      </w:r>
      <w:r w:rsidRPr="00722A36">
        <w:rPr>
          <w:rFonts w:hint="cs"/>
          <w:rtl/>
          <w:lang w:val="en-US"/>
        </w:rPr>
        <w:t>آن</w:t>
      </w:r>
      <w:r w:rsidRPr="00722A36">
        <w:rPr>
          <w:rtl/>
          <w:lang w:val="en-US"/>
        </w:rPr>
        <w:t xml:space="preserve"> </w:t>
      </w:r>
      <w:r w:rsidRPr="00722A36">
        <w:rPr>
          <w:rFonts w:hint="cs"/>
          <w:rtl/>
          <w:lang w:val="en-US"/>
        </w:rPr>
        <w:t>زن</w:t>
      </w:r>
    </w:p>
    <w:p w14:paraId="7BC1D9B4"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rFonts w:hint="cs"/>
          <w:rtl/>
          <w:lang w:val="en-US"/>
        </w:rPr>
        <w:t>اين</w:t>
      </w:r>
      <w:r w:rsidRPr="00722A36">
        <w:rPr>
          <w:rtl/>
          <w:lang w:val="en-US"/>
        </w:rPr>
        <w:t xml:space="preserve"> </w:t>
      </w:r>
      <w:r w:rsidRPr="00722A36">
        <w:rPr>
          <w:rFonts w:hint="cs"/>
          <w:rtl/>
          <w:lang w:val="en-US"/>
        </w:rPr>
        <w:t>كتاب</w:t>
      </w:r>
      <w:r w:rsidRPr="00722A36">
        <w:rPr>
          <w:rtl/>
          <w:lang w:val="en-US"/>
        </w:rPr>
        <w:t xml:space="preserve"> </w:t>
      </w:r>
      <w:r w:rsidRPr="00722A36">
        <w:rPr>
          <w:rFonts w:hint="cs"/>
          <w:rtl/>
          <w:lang w:val="en-US"/>
        </w:rPr>
        <w:t>به</w:t>
      </w:r>
      <w:r w:rsidRPr="00722A36">
        <w:rPr>
          <w:rtl/>
          <w:lang w:val="en-US"/>
        </w:rPr>
        <w:t xml:space="preserve"> </w:t>
      </w:r>
      <w:r w:rsidRPr="00722A36">
        <w:rPr>
          <w:rFonts w:hint="cs"/>
          <w:rtl/>
          <w:lang w:val="en-US"/>
        </w:rPr>
        <w:t>فارسى</w:t>
      </w:r>
      <w:r w:rsidRPr="00722A36">
        <w:rPr>
          <w:rtl/>
          <w:lang w:val="en-US"/>
        </w:rPr>
        <w:t xml:space="preserve"> </w:t>
      </w:r>
      <w:r w:rsidRPr="00722A36">
        <w:rPr>
          <w:rFonts w:hint="cs"/>
          <w:rtl/>
          <w:lang w:val="en-US"/>
        </w:rPr>
        <w:t>است</w:t>
      </w:r>
      <w:r w:rsidRPr="00722A36">
        <w:rPr>
          <w:lang w:val="en-US"/>
        </w:rPr>
        <w:t>.</w:t>
      </w:r>
    </w:p>
    <w:p w14:paraId="56C9C5E6"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This book is in Persian.</w:t>
      </w:r>
    </w:p>
    <w:p w14:paraId="15B9FDF8"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rFonts w:hint="cs"/>
          <w:rtl/>
          <w:lang w:val="en-US"/>
        </w:rPr>
        <w:t>اين</w:t>
      </w:r>
      <w:r w:rsidRPr="00722A36">
        <w:rPr>
          <w:rtl/>
          <w:lang w:val="en-US"/>
        </w:rPr>
        <w:t xml:space="preserve"> </w:t>
      </w:r>
      <w:r w:rsidRPr="00722A36">
        <w:rPr>
          <w:rFonts w:hint="cs"/>
          <w:rtl/>
          <w:lang w:val="en-US"/>
        </w:rPr>
        <w:t>كتابها</w:t>
      </w:r>
      <w:r w:rsidRPr="00722A36">
        <w:rPr>
          <w:rtl/>
          <w:lang w:val="en-US"/>
        </w:rPr>
        <w:t xml:space="preserve"> </w:t>
      </w:r>
      <w:r w:rsidRPr="00722A36">
        <w:rPr>
          <w:rFonts w:hint="cs"/>
          <w:rtl/>
          <w:lang w:val="en-US"/>
        </w:rPr>
        <w:t>به</w:t>
      </w:r>
      <w:r w:rsidRPr="00722A36">
        <w:rPr>
          <w:rtl/>
          <w:lang w:val="en-US"/>
        </w:rPr>
        <w:t xml:space="preserve"> </w:t>
      </w:r>
      <w:r w:rsidRPr="00722A36">
        <w:rPr>
          <w:rFonts w:hint="cs"/>
          <w:rtl/>
          <w:lang w:val="en-US"/>
        </w:rPr>
        <w:t>فارسى</w:t>
      </w:r>
      <w:r w:rsidRPr="00722A36">
        <w:rPr>
          <w:rtl/>
          <w:lang w:val="en-US"/>
        </w:rPr>
        <w:t xml:space="preserve"> </w:t>
      </w:r>
      <w:r w:rsidRPr="00722A36">
        <w:rPr>
          <w:rFonts w:hint="cs"/>
          <w:rtl/>
          <w:lang w:val="en-US"/>
        </w:rPr>
        <w:t>هستند</w:t>
      </w:r>
      <w:r w:rsidRPr="00722A36">
        <w:rPr>
          <w:lang w:val="en-US"/>
        </w:rPr>
        <w:t>.</w:t>
      </w:r>
    </w:p>
    <w:p w14:paraId="1B50DEC6"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These books are in Persian.</w:t>
      </w:r>
    </w:p>
    <w:p w14:paraId="087F16F1"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rFonts w:hint="cs"/>
          <w:rtl/>
          <w:lang w:val="en-US"/>
        </w:rPr>
        <w:t>آن</w:t>
      </w:r>
      <w:r w:rsidRPr="00722A36">
        <w:rPr>
          <w:rtl/>
          <w:lang w:val="en-US"/>
        </w:rPr>
        <w:t xml:space="preserve"> </w:t>
      </w:r>
      <w:r w:rsidRPr="00722A36">
        <w:rPr>
          <w:rFonts w:hint="cs"/>
          <w:rtl/>
          <w:lang w:val="en-US"/>
        </w:rPr>
        <w:t>آقا</w:t>
      </w:r>
      <w:r w:rsidRPr="00722A36">
        <w:rPr>
          <w:rtl/>
          <w:lang w:val="en-US"/>
        </w:rPr>
        <w:t xml:space="preserve"> </w:t>
      </w:r>
      <w:r w:rsidRPr="00722A36">
        <w:rPr>
          <w:rFonts w:hint="cs"/>
          <w:rtl/>
          <w:lang w:val="en-US"/>
        </w:rPr>
        <w:t>ايرانى</w:t>
      </w:r>
      <w:r w:rsidRPr="00722A36">
        <w:rPr>
          <w:rtl/>
          <w:lang w:val="en-US"/>
        </w:rPr>
        <w:t xml:space="preserve"> </w:t>
      </w:r>
      <w:r w:rsidRPr="00722A36">
        <w:rPr>
          <w:rFonts w:hint="cs"/>
          <w:rtl/>
          <w:lang w:val="en-US"/>
        </w:rPr>
        <w:t>است</w:t>
      </w:r>
      <w:r w:rsidRPr="00722A36">
        <w:rPr>
          <w:lang w:val="en-US"/>
        </w:rPr>
        <w:t>.</w:t>
      </w:r>
    </w:p>
    <w:p w14:paraId="0E9FDA32"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That gentleman is Iranian.</w:t>
      </w:r>
    </w:p>
    <w:p w14:paraId="25825DF2" w14:textId="77777777" w:rsidR="00722A36" w:rsidRPr="00722A36" w:rsidRDefault="00722A36" w:rsidP="00722A36">
      <w:pPr>
        <w:tabs>
          <w:tab w:val="left" w:pos="720"/>
          <w:tab w:val="left" w:pos="900"/>
          <w:tab w:val="left" w:pos="3310"/>
          <w:tab w:val="left" w:pos="9639"/>
        </w:tabs>
        <w:spacing w:line="276" w:lineRule="auto"/>
        <w:jc w:val="both"/>
        <w:rPr>
          <w:lang w:val="en-US"/>
        </w:rPr>
      </w:pPr>
      <w:r w:rsidRPr="00722A36">
        <w:rPr>
          <w:rFonts w:hint="cs"/>
          <w:rtl/>
          <w:lang w:val="en-US"/>
        </w:rPr>
        <w:t>آن</w:t>
      </w:r>
      <w:r w:rsidRPr="00722A36">
        <w:rPr>
          <w:rtl/>
          <w:lang w:val="en-US"/>
        </w:rPr>
        <w:t xml:space="preserve"> </w:t>
      </w:r>
      <w:r w:rsidRPr="00722A36">
        <w:rPr>
          <w:rFonts w:hint="cs"/>
          <w:rtl/>
          <w:lang w:val="en-US"/>
        </w:rPr>
        <w:t>آقايان</w:t>
      </w:r>
      <w:r w:rsidRPr="00722A36">
        <w:rPr>
          <w:rtl/>
          <w:lang w:val="en-US"/>
        </w:rPr>
        <w:t xml:space="preserve"> </w:t>
      </w:r>
      <w:r w:rsidRPr="00722A36">
        <w:rPr>
          <w:rFonts w:hint="cs"/>
          <w:rtl/>
          <w:lang w:val="en-US"/>
        </w:rPr>
        <w:t>ايرانى</w:t>
      </w:r>
      <w:r w:rsidRPr="00722A36">
        <w:rPr>
          <w:rtl/>
          <w:lang w:val="en-US"/>
        </w:rPr>
        <w:t xml:space="preserve"> </w:t>
      </w:r>
      <w:r w:rsidRPr="00722A36">
        <w:rPr>
          <w:rFonts w:hint="cs"/>
          <w:rtl/>
          <w:lang w:val="en-US"/>
        </w:rPr>
        <w:t>هستند</w:t>
      </w:r>
      <w:r w:rsidRPr="00722A36">
        <w:rPr>
          <w:lang w:val="en-US"/>
        </w:rPr>
        <w:t>.</w:t>
      </w:r>
    </w:p>
    <w:p w14:paraId="0E2257F4" w14:textId="155AE615" w:rsidR="004C1B37" w:rsidRPr="00722A36" w:rsidRDefault="00722A36" w:rsidP="00722A36">
      <w:pPr>
        <w:tabs>
          <w:tab w:val="left" w:pos="720"/>
          <w:tab w:val="left" w:pos="900"/>
          <w:tab w:val="left" w:pos="3310"/>
          <w:tab w:val="left" w:pos="9639"/>
        </w:tabs>
        <w:spacing w:line="276" w:lineRule="auto"/>
        <w:jc w:val="both"/>
        <w:rPr>
          <w:lang w:val="en-US"/>
        </w:rPr>
      </w:pPr>
      <w:r w:rsidRPr="00722A36">
        <w:rPr>
          <w:lang w:val="en-US"/>
        </w:rPr>
        <w:t>Those gentlemen are Iranian.</w:t>
      </w:r>
    </w:p>
    <w:p w14:paraId="26C204C6" w14:textId="77777777" w:rsidR="004C1B37" w:rsidRDefault="004C1B37" w:rsidP="00BD75DF">
      <w:pPr>
        <w:tabs>
          <w:tab w:val="left" w:pos="720"/>
          <w:tab w:val="left" w:pos="900"/>
          <w:tab w:val="left" w:pos="3310"/>
          <w:tab w:val="left" w:pos="9639"/>
        </w:tabs>
        <w:spacing w:line="276" w:lineRule="auto"/>
        <w:jc w:val="both"/>
        <w:rPr>
          <w:lang w:val="en-US"/>
        </w:rPr>
      </w:pPr>
    </w:p>
    <w:p w14:paraId="6C795C37" w14:textId="087E9095" w:rsidR="004C1B37" w:rsidRDefault="005C351F" w:rsidP="005C351F">
      <w:pPr>
        <w:tabs>
          <w:tab w:val="left" w:pos="720"/>
          <w:tab w:val="left" w:pos="900"/>
          <w:tab w:val="left" w:pos="3310"/>
          <w:tab w:val="left" w:pos="9639"/>
        </w:tabs>
        <w:spacing w:line="276" w:lineRule="auto"/>
        <w:jc w:val="both"/>
        <w:rPr>
          <w:lang w:val="en-US"/>
        </w:rPr>
      </w:pPr>
      <w:r>
        <w:rPr>
          <w:lang w:val="en-US"/>
        </w:rPr>
        <w:tab/>
      </w:r>
      <w:r w:rsidRPr="005C351F">
        <w:rPr>
          <w:lang w:val="en-US"/>
        </w:rPr>
        <w:t xml:space="preserve">The demonstratives </w:t>
      </w:r>
      <w:r w:rsidRPr="005C351F">
        <w:rPr>
          <w:rFonts w:hint="cs"/>
          <w:rtl/>
          <w:lang w:val="en-US"/>
        </w:rPr>
        <w:t>اين</w:t>
      </w:r>
      <w:r w:rsidRPr="005C351F">
        <w:rPr>
          <w:rtl/>
          <w:lang w:val="en-US"/>
        </w:rPr>
        <w:t xml:space="preserve"> ,</w:t>
      </w:r>
      <w:r w:rsidRPr="005C351F">
        <w:rPr>
          <w:rFonts w:hint="cs"/>
          <w:rtl/>
          <w:lang w:val="en-US"/>
        </w:rPr>
        <w:t>آنها</w:t>
      </w:r>
      <w:r w:rsidRPr="005C351F">
        <w:rPr>
          <w:rtl/>
          <w:lang w:val="en-US"/>
        </w:rPr>
        <w:t xml:space="preserve"> ,</w:t>
      </w:r>
      <w:r w:rsidRPr="005C351F">
        <w:rPr>
          <w:rFonts w:hint="cs"/>
          <w:rtl/>
          <w:lang w:val="en-US"/>
        </w:rPr>
        <w:t>آن</w:t>
      </w:r>
      <w:r w:rsidRPr="005C351F">
        <w:rPr>
          <w:lang w:val="en-US"/>
        </w:rPr>
        <w:t xml:space="preserve"> , and </w:t>
      </w:r>
      <w:r w:rsidRPr="005C351F">
        <w:rPr>
          <w:rFonts w:hint="cs"/>
          <w:rtl/>
          <w:lang w:val="en-US"/>
        </w:rPr>
        <w:t>اينها</w:t>
      </w:r>
      <w:r w:rsidRPr="005C351F">
        <w:rPr>
          <w:lang w:val="en-US"/>
        </w:rPr>
        <w:t xml:space="preserve"> can also be used on their own as pronouns,</w:t>
      </w:r>
      <w:r>
        <w:rPr>
          <w:lang w:val="en-US"/>
        </w:rPr>
        <w:t xml:space="preserve"> </w:t>
      </w:r>
      <w:r w:rsidRPr="005C351F">
        <w:rPr>
          <w:lang w:val="en-US"/>
        </w:rPr>
        <w:t>e.g.:</w:t>
      </w:r>
    </w:p>
    <w:p w14:paraId="54BA8B8F"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rFonts w:hint="cs"/>
          <w:rtl/>
          <w:lang w:val="en-US"/>
        </w:rPr>
        <w:t>اين</w:t>
      </w:r>
      <w:r w:rsidRPr="001C2FCC">
        <w:rPr>
          <w:rtl/>
          <w:lang w:val="en-US"/>
        </w:rPr>
        <w:t xml:space="preserve"> </w:t>
      </w:r>
      <w:r w:rsidRPr="001C2FCC">
        <w:rPr>
          <w:rFonts w:hint="cs"/>
          <w:rtl/>
          <w:lang w:val="en-US"/>
        </w:rPr>
        <w:t>كتابِ</w:t>
      </w:r>
      <w:r w:rsidRPr="001C2FCC">
        <w:rPr>
          <w:rtl/>
          <w:lang w:val="en-US"/>
        </w:rPr>
        <w:t xml:space="preserve"> </w:t>
      </w:r>
      <w:r w:rsidRPr="001C2FCC">
        <w:rPr>
          <w:rFonts w:hint="cs"/>
          <w:rtl/>
          <w:lang w:val="en-US"/>
        </w:rPr>
        <w:t>جالبى</w:t>
      </w:r>
      <w:r w:rsidRPr="001C2FCC">
        <w:rPr>
          <w:rtl/>
          <w:lang w:val="en-US"/>
        </w:rPr>
        <w:t xml:space="preserve"> </w:t>
      </w:r>
      <w:r w:rsidRPr="001C2FCC">
        <w:rPr>
          <w:rFonts w:hint="cs"/>
          <w:rtl/>
          <w:lang w:val="en-US"/>
        </w:rPr>
        <w:t>است</w:t>
      </w:r>
      <w:r w:rsidRPr="001C2FCC">
        <w:rPr>
          <w:lang w:val="en-US"/>
        </w:rPr>
        <w:t>.</w:t>
      </w:r>
    </w:p>
    <w:p w14:paraId="1388C957"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lang w:val="en-US"/>
        </w:rPr>
        <w:t>This is an interesting book.</w:t>
      </w:r>
    </w:p>
    <w:p w14:paraId="01A0C0A9"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rFonts w:hint="cs"/>
          <w:rtl/>
          <w:lang w:val="en-US"/>
        </w:rPr>
        <w:t>اينها</w:t>
      </w:r>
      <w:r w:rsidRPr="001C2FCC">
        <w:rPr>
          <w:rtl/>
          <w:lang w:val="en-US"/>
        </w:rPr>
        <w:t xml:space="preserve"> </w:t>
      </w:r>
      <w:r w:rsidRPr="001C2FCC">
        <w:rPr>
          <w:rFonts w:hint="cs"/>
          <w:rtl/>
          <w:lang w:val="en-US"/>
        </w:rPr>
        <w:t>كتابهاى</w:t>
      </w:r>
      <w:r w:rsidRPr="001C2FCC">
        <w:rPr>
          <w:rtl/>
          <w:lang w:val="en-US"/>
        </w:rPr>
        <w:t xml:space="preserve"> </w:t>
      </w:r>
      <w:r w:rsidRPr="001C2FCC">
        <w:rPr>
          <w:rFonts w:hint="cs"/>
          <w:rtl/>
          <w:lang w:val="en-US"/>
        </w:rPr>
        <w:t>جالبى</w:t>
      </w:r>
      <w:r w:rsidRPr="001C2FCC">
        <w:rPr>
          <w:rtl/>
          <w:lang w:val="en-US"/>
        </w:rPr>
        <w:t xml:space="preserve"> </w:t>
      </w:r>
      <w:r w:rsidRPr="001C2FCC">
        <w:rPr>
          <w:rFonts w:hint="cs"/>
          <w:rtl/>
          <w:lang w:val="en-US"/>
        </w:rPr>
        <w:t>هستند</w:t>
      </w:r>
      <w:r w:rsidRPr="001C2FCC">
        <w:rPr>
          <w:lang w:val="en-US"/>
        </w:rPr>
        <w:t>.</w:t>
      </w:r>
    </w:p>
    <w:p w14:paraId="0F0BD3C3"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lang w:val="en-US"/>
        </w:rPr>
        <w:t>These are interesting books.</w:t>
      </w:r>
    </w:p>
    <w:p w14:paraId="53C79471"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rFonts w:hint="cs"/>
          <w:rtl/>
          <w:lang w:val="en-US"/>
        </w:rPr>
        <w:t>آنها</w:t>
      </w:r>
      <w:r w:rsidRPr="001C2FCC">
        <w:rPr>
          <w:rtl/>
          <w:lang w:val="en-US"/>
        </w:rPr>
        <w:t xml:space="preserve"> </w:t>
      </w:r>
      <w:r w:rsidRPr="001C2FCC">
        <w:rPr>
          <w:rFonts w:hint="cs"/>
          <w:rtl/>
          <w:lang w:val="en-US"/>
        </w:rPr>
        <w:t>ماشين</w:t>
      </w:r>
      <w:r w:rsidRPr="001C2FCC">
        <w:rPr>
          <w:rtl/>
          <w:lang w:val="en-US"/>
        </w:rPr>
        <w:t xml:space="preserve"> </w:t>
      </w:r>
      <w:r w:rsidRPr="001C2FCC">
        <w:rPr>
          <w:rFonts w:hint="cs"/>
          <w:rtl/>
          <w:lang w:val="en-US"/>
        </w:rPr>
        <w:t>هاى</w:t>
      </w:r>
      <w:r w:rsidRPr="001C2FCC">
        <w:rPr>
          <w:rtl/>
          <w:lang w:val="en-US"/>
        </w:rPr>
        <w:t xml:space="preserve"> </w:t>
      </w:r>
      <w:r w:rsidRPr="001C2FCC">
        <w:rPr>
          <w:rFonts w:hint="cs"/>
          <w:rtl/>
          <w:lang w:val="en-US"/>
        </w:rPr>
        <w:t>ما</w:t>
      </w:r>
      <w:r w:rsidRPr="001C2FCC">
        <w:rPr>
          <w:rtl/>
          <w:lang w:val="en-US"/>
        </w:rPr>
        <w:t xml:space="preserve"> </w:t>
      </w:r>
      <w:r w:rsidRPr="001C2FCC">
        <w:rPr>
          <w:rFonts w:hint="cs"/>
          <w:rtl/>
          <w:lang w:val="en-US"/>
        </w:rPr>
        <w:t>هستند</w:t>
      </w:r>
      <w:r w:rsidRPr="001C2FCC">
        <w:rPr>
          <w:lang w:val="en-US"/>
        </w:rPr>
        <w:t>.</w:t>
      </w:r>
    </w:p>
    <w:p w14:paraId="2A9685A9"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lang w:val="en-US"/>
        </w:rPr>
        <w:t>Those are our cars.</w:t>
      </w:r>
    </w:p>
    <w:p w14:paraId="6B927504"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rFonts w:hint="cs"/>
          <w:rtl/>
          <w:lang w:val="en-US"/>
        </w:rPr>
        <w:t>اينها</w:t>
      </w:r>
      <w:r w:rsidRPr="001C2FCC">
        <w:rPr>
          <w:rtl/>
          <w:lang w:val="en-US"/>
        </w:rPr>
        <w:t xml:space="preserve"> </w:t>
      </w:r>
      <w:r w:rsidRPr="001C2FCC">
        <w:rPr>
          <w:rFonts w:hint="cs"/>
          <w:rtl/>
          <w:lang w:val="en-US"/>
        </w:rPr>
        <w:t>لباس</w:t>
      </w:r>
      <w:r w:rsidRPr="001C2FCC">
        <w:rPr>
          <w:rtl/>
          <w:lang w:val="en-US"/>
        </w:rPr>
        <w:t xml:space="preserve"> </w:t>
      </w:r>
      <w:r w:rsidRPr="001C2FCC">
        <w:rPr>
          <w:rFonts w:hint="cs"/>
          <w:rtl/>
          <w:lang w:val="en-US"/>
        </w:rPr>
        <w:t>هاى</w:t>
      </w:r>
      <w:r w:rsidRPr="001C2FCC">
        <w:rPr>
          <w:rtl/>
          <w:lang w:val="en-US"/>
        </w:rPr>
        <w:t xml:space="preserve"> </w:t>
      </w:r>
      <w:r w:rsidRPr="001C2FCC">
        <w:rPr>
          <w:rFonts w:hint="cs"/>
          <w:rtl/>
          <w:lang w:val="en-US"/>
        </w:rPr>
        <w:t>قشنگى</w:t>
      </w:r>
      <w:r w:rsidRPr="001C2FCC">
        <w:rPr>
          <w:rtl/>
          <w:lang w:val="en-US"/>
        </w:rPr>
        <w:t xml:space="preserve"> </w:t>
      </w:r>
      <w:r w:rsidRPr="001C2FCC">
        <w:rPr>
          <w:rFonts w:hint="cs"/>
          <w:rtl/>
          <w:lang w:val="en-US"/>
        </w:rPr>
        <w:t>هستند</w:t>
      </w:r>
      <w:r w:rsidRPr="001C2FCC">
        <w:rPr>
          <w:lang w:val="en-US"/>
        </w:rPr>
        <w:t>.</w:t>
      </w:r>
    </w:p>
    <w:p w14:paraId="6CA00560" w14:textId="77777777" w:rsidR="001C2FCC" w:rsidRPr="001C2FCC" w:rsidRDefault="001C2FCC" w:rsidP="001C2FCC">
      <w:pPr>
        <w:tabs>
          <w:tab w:val="left" w:pos="720"/>
          <w:tab w:val="left" w:pos="900"/>
          <w:tab w:val="left" w:pos="3310"/>
          <w:tab w:val="left" w:pos="9639"/>
        </w:tabs>
        <w:spacing w:line="276" w:lineRule="auto"/>
        <w:jc w:val="both"/>
        <w:rPr>
          <w:lang w:val="en-US"/>
        </w:rPr>
      </w:pPr>
      <w:r w:rsidRPr="001C2FCC">
        <w:rPr>
          <w:lang w:val="en-US"/>
        </w:rPr>
        <w:t>These are beautiful dresses.</w:t>
      </w:r>
    </w:p>
    <w:p w14:paraId="22AA43AF" w14:textId="77777777" w:rsidR="007906F3" w:rsidRDefault="007906F3" w:rsidP="006A159D">
      <w:pPr>
        <w:tabs>
          <w:tab w:val="left" w:pos="720"/>
          <w:tab w:val="left" w:pos="900"/>
          <w:tab w:val="left" w:pos="3310"/>
          <w:tab w:val="left" w:pos="9639"/>
        </w:tabs>
        <w:spacing w:line="276" w:lineRule="auto"/>
        <w:jc w:val="both"/>
        <w:rPr>
          <w:lang w:val="en-US"/>
        </w:rPr>
      </w:pPr>
    </w:p>
    <w:p w14:paraId="1BBD0438" w14:textId="6D9094D8" w:rsidR="006A159D" w:rsidRPr="006A159D" w:rsidRDefault="007906F3" w:rsidP="007906F3">
      <w:pPr>
        <w:tabs>
          <w:tab w:val="left" w:pos="720"/>
          <w:tab w:val="left" w:pos="900"/>
          <w:tab w:val="left" w:pos="3310"/>
          <w:tab w:val="left" w:pos="9639"/>
        </w:tabs>
        <w:spacing w:line="276" w:lineRule="auto"/>
        <w:jc w:val="both"/>
        <w:rPr>
          <w:lang w:val="en-US"/>
        </w:rPr>
      </w:pPr>
      <w:r>
        <w:rPr>
          <w:lang w:val="en-US"/>
        </w:rPr>
        <w:tab/>
      </w:r>
      <w:r w:rsidR="006A159D" w:rsidRPr="006A159D">
        <w:rPr>
          <w:lang w:val="en-US"/>
        </w:rPr>
        <w:t xml:space="preserve">As a general rule, if the noun is indefinite, it takes the indefinite marker </w:t>
      </w:r>
      <w:r w:rsidR="006A159D" w:rsidRPr="006A159D">
        <w:rPr>
          <w:rFonts w:hint="cs"/>
          <w:rtl/>
          <w:lang w:val="en-US"/>
        </w:rPr>
        <w:t>ى</w:t>
      </w:r>
      <w:r w:rsidR="006A159D" w:rsidRPr="006A159D">
        <w:rPr>
          <w:lang w:val="en-US"/>
        </w:rPr>
        <w:t>, and if it is</w:t>
      </w:r>
      <w:r>
        <w:rPr>
          <w:lang w:val="en-US"/>
        </w:rPr>
        <w:t xml:space="preserve"> </w:t>
      </w:r>
      <w:r w:rsidR="006A159D" w:rsidRPr="006A159D">
        <w:rPr>
          <w:lang w:val="en-US"/>
        </w:rPr>
        <w:t>definite, it does not have any marker, except for when it is an object, in which case, it</w:t>
      </w:r>
      <w:r>
        <w:rPr>
          <w:lang w:val="en-US"/>
        </w:rPr>
        <w:t xml:space="preserve"> </w:t>
      </w:r>
      <w:proofErr w:type="spellStart"/>
      <w:r w:rsidR="006A159D" w:rsidRPr="006A159D">
        <w:rPr>
          <w:lang w:val="en-US"/>
        </w:rPr>
        <w:t>akes</w:t>
      </w:r>
      <w:proofErr w:type="spellEnd"/>
      <w:r w:rsidR="006A159D" w:rsidRPr="006A159D">
        <w:rPr>
          <w:lang w:val="en-US"/>
        </w:rPr>
        <w:t xml:space="preserve"> the definite object marker </w:t>
      </w:r>
      <w:r w:rsidR="006A159D" w:rsidRPr="006A159D">
        <w:rPr>
          <w:rFonts w:hint="cs"/>
          <w:rtl/>
          <w:lang w:val="en-US"/>
        </w:rPr>
        <w:t>را</w:t>
      </w:r>
      <w:r w:rsidR="006A159D" w:rsidRPr="006A159D">
        <w:rPr>
          <w:lang w:val="en-US"/>
        </w:rPr>
        <w:t xml:space="preserve"> , e.g.:</w:t>
      </w:r>
    </w:p>
    <w:p w14:paraId="3D578633"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 xml:space="preserve">I read a book. . </w:t>
      </w:r>
      <w:r w:rsidRPr="006A159D">
        <w:rPr>
          <w:rFonts w:hint="cs"/>
          <w:rtl/>
          <w:lang w:val="en-US"/>
        </w:rPr>
        <w:t>من</w:t>
      </w:r>
      <w:r w:rsidRPr="006A159D">
        <w:rPr>
          <w:rtl/>
          <w:lang w:val="en-US"/>
        </w:rPr>
        <w:t xml:space="preserve"> </w:t>
      </w:r>
      <w:r w:rsidRPr="006A159D">
        <w:rPr>
          <w:rFonts w:hint="cs"/>
          <w:rtl/>
          <w:lang w:val="en-US"/>
        </w:rPr>
        <w:t>كتابى</w:t>
      </w:r>
      <w:r w:rsidRPr="006A159D">
        <w:rPr>
          <w:rtl/>
          <w:lang w:val="en-US"/>
        </w:rPr>
        <w:t xml:space="preserve"> </w:t>
      </w:r>
      <w:r w:rsidRPr="006A159D">
        <w:rPr>
          <w:rFonts w:hint="cs"/>
          <w:rtl/>
          <w:lang w:val="en-US"/>
        </w:rPr>
        <w:t>خواندم</w:t>
      </w:r>
    </w:p>
    <w:p w14:paraId="61C432A9"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 xml:space="preserve">I read the book. . </w:t>
      </w:r>
      <w:r w:rsidRPr="006A159D">
        <w:rPr>
          <w:rFonts w:hint="cs"/>
          <w:rtl/>
          <w:lang w:val="en-US"/>
        </w:rPr>
        <w:t>من</w:t>
      </w:r>
      <w:r w:rsidRPr="006A159D">
        <w:rPr>
          <w:rtl/>
          <w:lang w:val="en-US"/>
        </w:rPr>
        <w:t xml:space="preserve"> </w:t>
      </w:r>
      <w:r w:rsidRPr="006A159D">
        <w:rPr>
          <w:rFonts w:hint="cs"/>
          <w:rtl/>
          <w:lang w:val="en-US"/>
        </w:rPr>
        <w:t>كتاب</w:t>
      </w:r>
      <w:r w:rsidRPr="006A159D">
        <w:rPr>
          <w:rtl/>
          <w:lang w:val="en-US"/>
        </w:rPr>
        <w:t xml:space="preserve"> </w:t>
      </w:r>
      <w:r w:rsidRPr="006A159D">
        <w:rPr>
          <w:rFonts w:hint="cs"/>
          <w:rtl/>
          <w:lang w:val="en-US"/>
        </w:rPr>
        <w:t>را</w:t>
      </w:r>
      <w:r w:rsidRPr="006A159D">
        <w:rPr>
          <w:rtl/>
          <w:lang w:val="en-US"/>
        </w:rPr>
        <w:t xml:space="preserve"> </w:t>
      </w:r>
      <w:r w:rsidRPr="006A159D">
        <w:rPr>
          <w:rFonts w:hint="cs"/>
          <w:rtl/>
          <w:lang w:val="en-US"/>
        </w:rPr>
        <w:t>خواندم</w:t>
      </w:r>
    </w:p>
    <w:p w14:paraId="0CD9877F" w14:textId="47239207" w:rsidR="006A159D" w:rsidRPr="006A159D" w:rsidRDefault="007906F3" w:rsidP="007906F3">
      <w:pPr>
        <w:tabs>
          <w:tab w:val="left" w:pos="720"/>
          <w:tab w:val="left" w:pos="900"/>
          <w:tab w:val="left" w:pos="3310"/>
          <w:tab w:val="left" w:pos="9639"/>
        </w:tabs>
        <w:spacing w:line="276" w:lineRule="auto"/>
        <w:jc w:val="both"/>
        <w:rPr>
          <w:lang w:val="en-US"/>
        </w:rPr>
      </w:pPr>
      <w:r>
        <w:rPr>
          <w:lang w:val="en-US"/>
        </w:rPr>
        <w:tab/>
      </w:r>
      <w:r w:rsidR="006A159D" w:rsidRPr="006A159D">
        <w:rPr>
          <w:lang w:val="en-US"/>
        </w:rPr>
        <w:t>If the noun is modified by an adjective, either the noun or the adjective can take the</w:t>
      </w:r>
      <w:r>
        <w:rPr>
          <w:lang w:val="en-US"/>
        </w:rPr>
        <w:t xml:space="preserve"> </w:t>
      </w:r>
      <w:r w:rsidR="006A159D" w:rsidRPr="006A159D">
        <w:rPr>
          <w:lang w:val="en-US"/>
        </w:rPr>
        <w:t xml:space="preserve">indefinite marker </w:t>
      </w:r>
      <w:r w:rsidR="006A159D" w:rsidRPr="006A159D">
        <w:rPr>
          <w:rFonts w:hint="cs"/>
          <w:rtl/>
          <w:lang w:val="en-US"/>
        </w:rPr>
        <w:t>ى</w:t>
      </w:r>
      <w:r w:rsidR="006A159D" w:rsidRPr="006A159D">
        <w:rPr>
          <w:lang w:val="en-US"/>
        </w:rPr>
        <w:t>, e.g.:</w:t>
      </w:r>
    </w:p>
    <w:p w14:paraId="102FDA79"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lastRenderedPageBreak/>
        <w:t>كتابى</w:t>
      </w:r>
      <w:r w:rsidRPr="006A159D">
        <w:rPr>
          <w:rtl/>
          <w:lang w:val="en-US"/>
        </w:rPr>
        <w:t xml:space="preserve"> </w:t>
      </w:r>
      <w:r w:rsidRPr="006A159D">
        <w:rPr>
          <w:rFonts w:hint="cs"/>
          <w:rtl/>
          <w:lang w:val="en-US"/>
        </w:rPr>
        <w:t>خوب</w:t>
      </w:r>
    </w:p>
    <w:p w14:paraId="16DD0470"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كتابِ</w:t>
      </w:r>
      <w:r w:rsidRPr="006A159D">
        <w:rPr>
          <w:rtl/>
          <w:lang w:val="en-US"/>
        </w:rPr>
        <w:t xml:space="preserve"> </w:t>
      </w:r>
      <w:r w:rsidRPr="006A159D">
        <w:rPr>
          <w:rFonts w:hint="cs"/>
          <w:rtl/>
          <w:lang w:val="en-US"/>
        </w:rPr>
        <w:t>خوبى</w:t>
      </w:r>
    </w:p>
    <w:p w14:paraId="7C76DF0E" w14:textId="77777777" w:rsidR="002C5BD0" w:rsidRDefault="007906F3" w:rsidP="007906F3">
      <w:pPr>
        <w:tabs>
          <w:tab w:val="left" w:pos="720"/>
          <w:tab w:val="left" w:pos="900"/>
          <w:tab w:val="left" w:pos="3310"/>
          <w:tab w:val="left" w:pos="9639"/>
        </w:tabs>
        <w:spacing w:line="276" w:lineRule="auto"/>
        <w:rPr>
          <w:lang w:val="en-US"/>
        </w:rPr>
      </w:pPr>
      <w:r>
        <w:rPr>
          <w:lang w:val="en-US"/>
        </w:rPr>
        <w:tab/>
      </w:r>
    </w:p>
    <w:p w14:paraId="46DD90A8" w14:textId="775827D3" w:rsidR="006A159D" w:rsidRPr="006A159D" w:rsidRDefault="002C5BD0" w:rsidP="002C5BD0">
      <w:pPr>
        <w:tabs>
          <w:tab w:val="left" w:pos="720"/>
          <w:tab w:val="left" w:pos="900"/>
          <w:tab w:val="left" w:pos="3310"/>
          <w:tab w:val="left" w:pos="9639"/>
        </w:tabs>
        <w:spacing w:line="276" w:lineRule="auto"/>
        <w:jc w:val="both"/>
        <w:rPr>
          <w:lang w:val="en-US"/>
        </w:rPr>
      </w:pPr>
      <w:r>
        <w:rPr>
          <w:lang w:val="en-US"/>
        </w:rPr>
        <w:tab/>
      </w:r>
      <w:r w:rsidR="006A159D" w:rsidRPr="006A159D">
        <w:rPr>
          <w:lang w:val="en-US"/>
        </w:rPr>
        <w:t xml:space="preserve">However, if there is more than one adjective, the indefinite marker </w:t>
      </w:r>
      <w:r w:rsidR="006A159D" w:rsidRPr="006A159D">
        <w:rPr>
          <w:rFonts w:hint="cs"/>
          <w:rtl/>
          <w:lang w:val="en-US"/>
        </w:rPr>
        <w:t>ى</w:t>
      </w:r>
      <w:r w:rsidR="006A159D" w:rsidRPr="006A159D">
        <w:rPr>
          <w:lang w:val="en-US"/>
        </w:rPr>
        <w:t xml:space="preserve"> is either added to</w:t>
      </w:r>
      <w:r w:rsidR="007906F3">
        <w:rPr>
          <w:lang w:val="en-US"/>
        </w:rPr>
        <w:t xml:space="preserve"> </w:t>
      </w:r>
      <w:r w:rsidR="006A159D" w:rsidRPr="006A159D">
        <w:rPr>
          <w:lang w:val="en-US"/>
        </w:rPr>
        <w:t xml:space="preserve">the last adjective, or else the </w:t>
      </w:r>
      <w:r w:rsidR="006A159D" w:rsidRPr="006A159D">
        <w:rPr>
          <w:rFonts w:hint="cs"/>
          <w:rtl/>
          <w:lang w:val="en-US"/>
        </w:rPr>
        <w:t>ى</w:t>
      </w:r>
      <w:r w:rsidR="006A159D" w:rsidRPr="006A159D">
        <w:rPr>
          <w:lang w:val="en-US"/>
        </w:rPr>
        <w:t xml:space="preserve"> is added to the noun and the adjectives are combined</w:t>
      </w:r>
      <w:r w:rsidR="007906F3">
        <w:rPr>
          <w:lang w:val="en-US"/>
        </w:rPr>
        <w:t xml:space="preserve"> </w:t>
      </w:r>
      <w:r w:rsidR="006A159D" w:rsidRPr="006A159D">
        <w:rPr>
          <w:lang w:val="en-US"/>
        </w:rPr>
        <w:t xml:space="preserve">with </w:t>
      </w:r>
      <w:r w:rsidR="006A159D" w:rsidRPr="006A159D">
        <w:rPr>
          <w:rFonts w:hint="cs"/>
          <w:rtl/>
          <w:lang w:val="en-US"/>
        </w:rPr>
        <w:t>و</w:t>
      </w:r>
      <w:r w:rsidR="006A159D" w:rsidRPr="006A159D">
        <w:rPr>
          <w:lang w:val="en-US"/>
        </w:rPr>
        <w:t xml:space="preserve"> . In phrases with definite nouns, the definite object marker </w:t>
      </w:r>
      <w:r w:rsidR="006A159D" w:rsidRPr="006A159D">
        <w:rPr>
          <w:rFonts w:hint="cs"/>
          <w:rtl/>
          <w:lang w:val="en-US"/>
        </w:rPr>
        <w:t>را</w:t>
      </w:r>
      <w:r w:rsidR="006A159D" w:rsidRPr="006A159D">
        <w:rPr>
          <w:lang w:val="en-US"/>
        </w:rPr>
        <w:t xml:space="preserve"> is added after the last</w:t>
      </w:r>
    </w:p>
    <w:p w14:paraId="3D03628F"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adjective, e.g.:</w:t>
      </w:r>
    </w:p>
    <w:p w14:paraId="45E8E682"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كتابِ</w:t>
      </w:r>
      <w:r w:rsidRPr="006A159D">
        <w:rPr>
          <w:rtl/>
          <w:lang w:val="en-US"/>
        </w:rPr>
        <w:t xml:space="preserve"> </w:t>
      </w:r>
      <w:r w:rsidRPr="006A159D">
        <w:rPr>
          <w:rFonts w:hint="cs"/>
          <w:rtl/>
          <w:lang w:val="en-US"/>
        </w:rPr>
        <w:t>خوبِ</w:t>
      </w:r>
      <w:r w:rsidRPr="006A159D">
        <w:rPr>
          <w:rtl/>
          <w:lang w:val="en-US"/>
        </w:rPr>
        <w:t xml:space="preserve"> </w:t>
      </w:r>
      <w:r w:rsidRPr="006A159D">
        <w:rPr>
          <w:rFonts w:hint="cs"/>
          <w:rtl/>
          <w:lang w:val="en-US"/>
        </w:rPr>
        <w:t>گرانى</w:t>
      </w:r>
    </w:p>
    <w:p w14:paraId="12DFEBE9"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a good, expensive book</w:t>
      </w:r>
    </w:p>
    <w:p w14:paraId="336A0597"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كتابى</w:t>
      </w:r>
      <w:r w:rsidRPr="006A159D">
        <w:rPr>
          <w:rtl/>
          <w:lang w:val="en-US"/>
        </w:rPr>
        <w:t xml:space="preserve"> </w:t>
      </w:r>
      <w:r w:rsidRPr="006A159D">
        <w:rPr>
          <w:rFonts w:hint="cs"/>
          <w:rtl/>
          <w:lang w:val="en-US"/>
        </w:rPr>
        <w:t>خوب</w:t>
      </w:r>
      <w:r w:rsidRPr="006A159D">
        <w:rPr>
          <w:rtl/>
          <w:lang w:val="en-US"/>
        </w:rPr>
        <w:t xml:space="preserve"> </w:t>
      </w:r>
      <w:r w:rsidRPr="006A159D">
        <w:rPr>
          <w:rFonts w:hint="cs"/>
          <w:rtl/>
          <w:lang w:val="en-US"/>
        </w:rPr>
        <w:t>و</w:t>
      </w:r>
      <w:r w:rsidRPr="006A159D">
        <w:rPr>
          <w:rtl/>
          <w:lang w:val="en-US"/>
        </w:rPr>
        <w:t xml:space="preserve"> </w:t>
      </w:r>
      <w:r w:rsidRPr="006A159D">
        <w:rPr>
          <w:rFonts w:hint="cs"/>
          <w:rtl/>
          <w:lang w:val="en-US"/>
        </w:rPr>
        <w:t>گران</w:t>
      </w:r>
    </w:p>
    <w:p w14:paraId="05653153"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a good, expensive book</w:t>
      </w:r>
    </w:p>
    <w:p w14:paraId="1621EADD"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من</w:t>
      </w:r>
      <w:r w:rsidRPr="006A159D">
        <w:rPr>
          <w:rtl/>
          <w:lang w:val="en-US"/>
        </w:rPr>
        <w:t xml:space="preserve"> </w:t>
      </w:r>
      <w:r w:rsidRPr="006A159D">
        <w:rPr>
          <w:rFonts w:hint="cs"/>
          <w:rtl/>
          <w:lang w:val="en-US"/>
        </w:rPr>
        <w:t>اين</w:t>
      </w:r>
      <w:r w:rsidRPr="006A159D">
        <w:rPr>
          <w:rtl/>
          <w:lang w:val="en-US"/>
        </w:rPr>
        <w:t xml:space="preserve"> </w:t>
      </w:r>
      <w:r w:rsidRPr="006A159D">
        <w:rPr>
          <w:rFonts w:hint="cs"/>
          <w:rtl/>
          <w:lang w:val="en-US"/>
        </w:rPr>
        <w:t>شهر</w:t>
      </w:r>
      <w:r w:rsidRPr="006A159D">
        <w:rPr>
          <w:rtl/>
          <w:lang w:val="en-US"/>
        </w:rPr>
        <w:t xml:space="preserve"> </w:t>
      </w:r>
      <w:r w:rsidRPr="006A159D">
        <w:rPr>
          <w:rFonts w:hint="cs"/>
          <w:rtl/>
          <w:lang w:val="en-US"/>
        </w:rPr>
        <w:t>را</w:t>
      </w:r>
      <w:r w:rsidRPr="006A159D">
        <w:rPr>
          <w:rtl/>
          <w:lang w:val="en-US"/>
        </w:rPr>
        <w:t xml:space="preserve"> </w:t>
      </w:r>
      <w:r w:rsidRPr="006A159D">
        <w:rPr>
          <w:rFonts w:hint="cs"/>
          <w:rtl/>
          <w:lang w:val="en-US"/>
        </w:rPr>
        <w:t>ديده</w:t>
      </w:r>
      <w:r w:rsidRPr="006A159D">
        <w:rPr>
          <w:rtl/>
          <w:lang w:val="en-US"/>
        </w:rPr>
        <w:t xml:space="preserve"> </w:t>
      </w:r>
      <w:r w:rsidRPr="006A159D">
        <w:rPr>
          <w:rFonts w:hint="cs"/>
          <w:rtl/>
          <w:lang w:val="en-US"/>
        </w:rPr>
        <w:t>بودم</w:t>
      </w:r>
      <w:r w:rsidRPr="006A159D">
        <w:rPr>
          <w:lang w:val="en-US"/>
        </w:rPr>
        <w:t>.</w:t>
      </w:r>
    </w:p>
    <w:p w14:paraId="2E3BCC1F"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I had seen this city.</w:t>
      </w:r>
    </w:p>
    <w:p w14:paraId="47127EB4"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من</w:t>
      </w:r>
      <w:r w:rsidRPr="006A159D">
        <w:rPr>
          <w:rtl/>
          <w:lang w:val="en-US"/>
        </w:rPr>
        <w:t xml:space="preserve"> </w:t>
      </w:r>
      <w:r w:rsidRPr="006A159D">
        <w:rPr>
          <w:rFonts w:hint="cs"/>
          <w:rtl/>
          <w:lang w:val="en-US"/>
        </w:rPr>
        <w:t>اين</w:t>
      </w:r>
      <w:r w:rsidRPr="006A159D">
        <w:rPr>
          <w:rtl/>
          <w:lang w:val="en-US"/>
        </w:rPr>
        <w:t xml:space="preserve"> </w:t>
      </w:r>
      <w:r w:rsidRPr="006A159D">
        <w:rPr>
          <w:rFonts w:hint="cs"/>
          <w:rtl/>
          <w:lang w:val="en-US"/>
        </w:rPr>
        <w:t>شهر</w:t>
      </w:r>
      <w:r w:rsidRPr="006A159D">
        <w:rPr>
          <w:rtl/>
          <w:lang w:val="en-US"/>
        </w:rPr>
        <w:t xml:space="preserve"> </w:t>
      </w:r>
      <w:r w:rsidRPr="006A159D">
        <w:rPr>
          <w:rFonts w:hint="cs"/>
          <w:rtl/>
          <w:lang w:val="en-US"/>
        </w:rPr>
        <w:t>زيبا</w:t>
      </w:r>
      <w:r w:rsidRPr="006A159D">
        <w:rPr>
          <w:rtl/>
          <w:lang w:val="en-US"/>
        </w:rPr>
        <w:t xml:space="preserve"> </w:t>
      </w:r>
      <w:r w:rsidRPr="006A159D">
        <w:rPr>
          <w:rFonts w:hint="cs"/>
          <w:rtl/>
          <w:lang w:val="en-US"/>
        </w:rPr>
        <w:t>را</w:t>
      </w:r>
      <w:r w:rsidRPr="006A159D">
        <w:rPr>
          <w:rtl/>
          <w:lang w:val="en-US"/>
        </w:rPr>
        <w:t xml:space="preserve"> </w:t>
      </w:r>
      <w:r w:rsidRPr="006A159D">
        <w:rPr>
          <w:rFonts w:hint="cs"/>
          <w:rtl/>
          <w:lang w:val="en-US"/>
        </w:rPr>
        <w:t>ديده</w:t>
      </w:r>
      <w:r w:rsidRPr="006A159D">
        <w:rPr>
          <w:rtl/>
          <w:lang w:val="en-US"/>
        </w:rPr>
        <w:t xml:space="preserve"> </w:t>
      </w:r>
      <w:r w:rsidRPr="006A159D">
        <w:rPr>
          <w:rFonts w:hint="cs"/>
          <w:rtl/>
          <w:lang w:val="en-US"/>
        </w:rPr>
        <w:t>بودم</w:t>
      </w:r>
      <w:r w:rsidRPr="006A159D">
        <w:rPr>
          <w:lang w:val="en-US"/>
        </w:rPr>
        <w:t>.</w:t>
      </w:r>
    </w:p>
    <w:p w14:paraId="2B939722"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lang w:val="en-US"/>
        </w:rPr>
        <w:t>I had seen this beautiful city.</w:t>
      </w:r>
    </w:p>
    <w:p w14:paraId="5819C1BA" w14:textId="77777777" w:rsidR="006A159D" w:rsidRPr="006A159D" w:rsidRDefault="006A159D" w:rsidP="006A159D">
      <w:pPr>
        <w:tabs>
          <w:tab w:val="left" w:pos="720"/>
          <w:tab w:val="left" w:pos="900"/>
          <w:tab w:val="left" w:pos="3310"/>
          <w:tab w:val="left" w:pos="9639"/>
        </w:tabs>
        <w:spacing w:line="276" w:lineRule="auto"/>
        <w:jc w:val="both"/>
        <w:rPr>
          <w:lang w:val="en-US"/>
        </w:rPr>
      </w:pPr>
      <w:r w:rsidRPr="006A159D">
        <w:rPr>
          <w:rFonts w:hint="cs"/>
          <w:rtl/>
          <w:lang w:val="en-US"/>
        </w:rPr>
        <w:t>من</w:t>
      </w:r>
      <w:r w:rsidRPr="006A159D">
        <w:rPr>
          <w:rtl/>
          <w:lang w:val="en-US"/>
        </w:rPr>
        <w:t xml:space="preserve"> </w:t>
      </w:r>
      <w:r w:rsidRPr="006A159D">
        <w:rPr>
          <w:rFonts w:hint="cs"/>
          <w:rtl/>
          <w:lang w:val="en-US"/>
        </w:rPr>
        <w:t>اين</w:t>
      </w:r>
      <w:r w:rsidRPr="006A159D">
        <w:rPr>
          <w:rtl/>
          <w:lang w:val="en-US"/>
        </w:rPr>
        <w:t xml:space="preserve"> </w:t>
      </w:r>
      <w:r w:rsidRPr="006A159D">
        <w:rPr>
          <w:rFonts w:hint="cs"/>
          <w:rtl/>
          <w:lang w:val="en-US"/>
        </w:rPr>
        <w:t>شهر</w:t>
      </w:r>
      <w:r w:rsidRPr="006A159D">
        <w:rPr>
          <w:rtl/>
          <w:lang w:val="en-US"/>
        </w:rPr>
        <w:t xml:space="preserve"> </w:t>
      </w:r>
      <w:r w:rsidRPr="006A159D">
        <w:rPr>
          <w:rFonts w:hint="cs"/>
          <w:rtl/>
          <w:lang w:val="en-US"/>
        </w:rPr>
        <w:t>زيباى</w:t>
      </w:r>
      <w:r w:rsidRPr="006A159D">
        <w:rPr>
          <w:rtl/>
          <w:lang w:val="en-US"/>
        </w:rPr>
        <w:t xml:space="preserve"> </w:t>
      </w:r>
      <w:r w:rsidRPr="006A159D">
        <w:rPr>
          <w:rFonts w:hint="cs"/>
          <w:rtl/>
          <w:lang w:val="en-US"/>
        </w:rPr>
        <w:t>بزرگ</w:t>
      </w:r>
      <w:r w:rsidRPr="006A159D">
        <w:rPr>
          <w:rtl/>
          <w:lang w:val="en-US"/>
        </w:rPr>
        <w:t xml:space="preserve"> </w:t>
      </w:r>
      <w:r w:rsidRPr="006A159D">
        <w:rPr>
          <w:rFonts w:hint="cs"/>
          <w:rtl/>
          <w:lang w:val="en-US"/>
        </w:rPr>
        <w:t>را</w:t>
      </w:r>
      <w:r w:rsidRPr="006A159D">
        <w:rPr>
          <w:rtl/>
          <w:lang w:val="en-US"/>
        </w:rPr>
        <w:t xml:space="preserve"> </w:t>
      </w:r>
      <w:r w:rsidRPr="006A159D">
        <w:rPr>
          <w:rFonts w:hint="cs"/>
          <w:rtl/>
          <w:lang w:val="en-US"/>
        </w:rPr>
        <w:t>ديده</w:t>
      </w:r>
      <w:r w:rsidRPr="006A159D">
        <w:rPr>
          <w:rtl/>
          <w:lang w:val="en-US"/>
        </w:rPr>
        <w:t xml:space="preserve"> </w:t>
      </w:r>
      <w:r w:rsidRPr="006A159D">
        <w:rPr>
          <w:rFonts w:hint="cs"/>
          <w:rtl/>
          <w:lang w:val="en-US"/>
        </w:rPr>
        <w:t>بودم</w:t>
      </w:r>
      <w:r w:rsidRPr="006A159D">
        <w:rPr>
          <w:lang w:val="en-US"/>
        </w:rPr>
        <w:t>.</w:t>
      </w:r>
    </w:p>
    <w:p w14:paraId="14DDC7E6" w14:textId="6F29D642" w:rsidR="006A159D" w:rsidRDefault="006A159D" w:rsidP="006A159D">
      <w:pPr>
        <w:tabs>
          <w:tab w:val="left" w:pos="720"/>
          <w:tab w:val="left" w:pos="900"/>
          <w:tab w:val="left" w:pos="3310"/>
          <w:tab w:val="left" w:pos="9639"/>
        </w:tabs>
        <w:spacing w:line="276" w:lineRule="auto"/>
        <w:jc w:val="both"/>
        <w:rPr>
          <w:lang w:val="en-US"/>
        </w:rPr>
      </w:pPr>
      <w:r w:rsidRPr="006A159D">
        <w:rPr>
          <w:lang w:val="en-US"/>
        </w:rPr>
        <w:t>I had seen this big, beautiful city.</w:t>
      </w:r>
    </w:p>
    <w:p w14:paraId="3BD00AD2" w14:textId="77777777" w:rsidR="001D688F" w:rsidRDefault="001D688F" w:rsidP="006A159D">
      <w:pPr>
        <w:tabs>
          <w:tab w:val="left" w:pos="720"/>
          <w:tab w:val="left" w:pos="900"/>
          <w:tab w:val="left" w:pos="3310"/>
          <w:tab w:val="left" w:pos="9639"/>
        </w:tabs>
        <w:spacing w:line="276" w:lineRule="auto"/>
        <w:jc w:val="both"/>
        <w:rPr>
          <w:lang w:val="en-US"/>
        </w:rPr>
      </w:pPr>
    </w:p>
    <w:p w14:paraId="546D0950" w14:textId="77777777" w:rsidR="00E434CE" w:rsidRPr="006A159D" w:rsidRDefault="00E434CE" w:rsidP="006A159D">
      <w:pPr>
        <w:tabs>
          <w:tab w:val="left" w:pos="720"/>
          <w:tab w:val="left" w:pos="900"/>
          <w:tab w:val="left" w:pos="3310"/>
          <w:tab w:val="left" w:pos="9639"/>
        </w:tabs>
        <w:spacing w:line="276" w:lineRule="auto"/>
        <w:jc w:val="both"/>
        <w:rPr>
          <w:lang w:val="en-US"/>
        </w:rPr>
      </w:pPr>
    </w:p>
    <w:p w14:paraId="108D67A8" w14:textId="77777777" w:rsidR="00E434CE" w:rsidRPr="00E434CE" w:rsidRDefault="001D688F" w:rsidP="001D688F">
      <w:pPr>
        <w:pStyle w:val="a6"/>
        <w:numPr>
          <w:ilvl w:val="0"/>
          <w:numId w:val="17"/>
        </w:numPr>
        <w:tabs>
          <w:tab w:val="left" w:pos="720"/>
          <w:tab w:val="left" w:pos="900"/>
          <w:tab w:val="left" w:pos="3310"/>
          <w:tab w:val="left" w:pos="9639"/>
        </w:tabs>
        <w:spacing w:line="276" w:lineRule="auto"/>
        <w:ind w:left="360"/>
        <w:jc w:val="both"/>
        <w:rPr>
          <w:b/>
          <w:bCs/>
          <w:color w:val="FFC000"/>
          <w:lang w:val="en-US"/>
        </w:rPr>
      </w:pPr>
      <w:r w:rsidRPr="00B73C5B">
        <w:rPr>
          <w:b/>
          <w:bCs/>
          <w:color w:val="FFC000"/>
          <w:sz w:val="28"/>
          <w:szCs w:val="28"/>
          <w:lang w:val="en-US"/>
        </w:rPr>
        <w:t xml:space="preserve">Look at picture and mark the </w:t>
      </w:r>
      <w:r w:rsidRPr="001D688F">
        <w:rPr>
          <w:b/>
          <w:bCs/>
          <w:color w:val="FFC000"/>
          <w:sz w:val="28"/>
          <w:szCs w:val="28"/>
          <w:lang w:val="en-US"/>
        </w:rPr>
        <w:t>Demonstrative pronouns</w:t>
      </w:r>
      <w:r>
        <w:rPr>
          <w:b/>
          <w:bCs/>
          <w:color w:val="FFC000"/>
          <w:sz w:val="28"/>
          <w:szCs w:val="28"/>
          <w:lang w:val="en-US"/>
        </w:rPr>
        <w:t>.</w:t>
      </w:r>
    </w:p>
    <w:p w14:paraId="727F23C9" w14:textId="3A66B07C" w:rsidR="001D688F" w:rsidRPr="00B73C5B" w:rsidRDefault="001D688F" w:rsidP="00E434CE">
      <w:pPr>
        <w:pStyle w:val="a6"/>
        <w:tabs>
          <w:tab w:val="left" w:pos="720"/>
          <w:tab w:val="left" w:pos="900"/>
          <w:tab w:val="left" w:pos="3310"/>
          <w:tab w:val="left" w:pos="9639"/>
        </w:tabs>
        <w:spacing w:line="276" w:lineRule="auto"/>
        <w:ind w:left="360"/>
        <w:jc w:val="both"/>
        <w:rPr>
          <w:b/>
          <w:bCs/>
          <w:color w:val="FFC000"/>
          <w:lang w:val="en-US"/>
        </w:rPr>
      </w:pPr>
      <w:r w:rsidRPr="001D688F">
        <w:rPr>
          <w:b/>
          <w:bCs/>
          <w:color w:val="FFC000"/>
          <w:sz w:val="28"/>
          <w:szCs w:val="28"/>
          <w:lang w:val="en-US"/>
        </w:rPr>
        <w:t xml:space="preserve">  </w:t>
      </w:r>
    </w:p>
    <w:p w14:paraId="11293365" w14:textId="77777777" w:rsidR="006A159D" w:rsidRDefault="006A159D" w:rsidP="00BD75DF">
      <w:pPr>
        <w:tabs>
          <w:tab w:val="left" w:pos="720"/>
          <w:tab w:val="left" w:pos="900"/>
          <w:tab w:val="left" w:pos="3310"/>
          <w:tab w:val="left" w:pos="9639"/>
        </w:tabs>
        <w:spacing w:line="276" w:lineRule="auto"/>
        <w:jc w:val="both"/>
        <w:rPr>
          <w:lang w:val="en-US"/>
        </w:rPr>
      </w:pPr>
    </w:p>
    <w:p w14:paraId="06AF0F67" w14:textId="21184BC1" w:rsidR="006A159D" w:rsidRDefault="001D688F" w:rsidP="00BD75DF">
      <w:pPr>
        <w:tabs>
          <w:tab w:val="left" w:pos="720"/>
          <w:tab w:val="left" w:pos="900"/>
          <w:tab w:val="left" w:pos="3310"/>
          <w:tab w:val="left" w:pos="9639"/>
        </w:tabs>
        <w:spacing w:line="276" w:lineRule="auto"/>
        <w:jc w:val="both"/>
        <w:rPr>
          <w:lang w:val="en-US"/>
        </w:rPr>
      </w:pPr>
      <w:r w:rsidRPr="001D688F">
        <w:rPr>
          <w:noProof/>
          <w:lang w:val="en-US"/>
        </w:rPr>
        <w:drawing>
          <wp:inline distT="0" distB="0" distL="0" distR="0" wp14:anchorId="3C1EE808" wp14:editId="755DD902">
            <wp:extent cx="5940425" cy="2329180"/>
            <wp:effectExtent l="0" t="0" r="3175" b="0"/>
            <wp:docPr id="16955726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72642" name=""/>
                    <pic:cNvPicPr/>
                  </pic:nvPicPr>
                  <pic:blipFill>
                    <a:blip r:embed="rId11"/>
                    <a:stretch>
                      <a:fillRect/>
                    </a:stretch>
                  </pic:blipFill>
                  <pic:spPr>
                    <a:xfrm>
                      <a:off x="0" y="0"/>
                      <a:ext cx="5940425" cy="2329180"/>
                    </a:xfrm>
                    <a:prstGeom prst="rect">
                      <a:avLst/>
                    </a:prstGeom>
                  </pic:spPr>
                </pic:pic>
              </a:graphicData>
            </a:graphic>
          </wp:inline>
        </w:drawing>
      </w:r>
    </w:p>
    <w:p w14:paraId="4D80E050" w14:textId="77777777" w:rsidR="006A159D" w:rsidRDefault="006A159D" w:rsidP="00BD75DF">
      <w:pPr>
        <w:tabs>
          <w:tab w:val="left" w:pos="720"/>
          <w:tab w:val="left" w:pos="900"/>
          <w:tab w:val="left" w:pos="3310"/>
          <w:tab w:val="left" w:pos="9639"/>
        </w:tabs>
        <w:spacing w:line="276" w:lineRule="auto"/>
        <w:jc w:val="both"/>
        <w:rPr>
          <w:lang w:val="en-US"/>
        </w:rPr>
      </w:pPr>
    </w:p>
    <w:p w14:paraId="461B2477" w14:textId="77777777" w:rsidR="006A159D" w:rsidRDefault="006A159D" w:rsidP="00BD75DF">
      <w:pPr>
        <w:tabs>
          <w:tab w:val="left" w:pos="720"/>
          <w:tab w:val="left" w:pos="900"/>
          <w:tab w:val="left" w:pos="3310"/>
          <w:tab w:val="left" w:pos="9639"/>
        </w:tabs>
        <w:spacing w:line="276" w:lineRule="auto"/>
        <w:jc w:val="both"/>
        <w:rPr>
          <w:lang w:val="en-US"/>
        </w:rPr>
      </w:pPr>
    </w:p>
    <w:p w14:paraId="711FF2DF" w14:textId="77777777" w:rsidR="00B93850" w:rsidRDefault="00B93850" w:rsidP="00BD75DF">
      <w:pPr>
        <w:tabs>
          <w:tab w:val="left" w:pos="720"/>
          <w:tab w:val="left" w:pos="900"/>
          <w:tab w:val="left" w:pos="3310"/>
          <w:tab w:val="left" w:pos="9639"/>
        </w:tabs>
        <w:spacing w:line="276" w:lineRule="auto"/>
        <w:jc w:val="both"/>
        <w:rPr>
          <w:lang w:val="en-US"/>
        </w:rPr>
      </w:pPr>
    </w:p>
    <w:p w14:paraId="5492F0BA" w14:textId="77777777" w:rsidR="00B93850" w:rsidRDefault="00B93850" w:rsidP="00BD75DF">
      <w:pPr>
        <w:tabs>
          <w:tab w:val="left" w:pos="720"/>
          <w:tab w:val="left" w:pos="900"/>
          <w:tab w:val="left" w:pos="3310"/>
          <w:tab w:val="left" w:pos="9639"/>
        </w:tabs>
        <w:spacing w:line="276" w:lineRule="auto"/>
        <w:jc w:val="both"/>
        <w:rPr>
          <w:lang w:val="en-US"/>
        </w:rPr>
      </w:pPr>
    </w:p>
    <w:p w14:paraId="77E9276F" w14:textId="77777777" w:rsidR="00B93850" w:rsidRDefault="00B93850" w:rsidP="00BD75DF">
      <w:pPr>
        <w:tabs>
          <w:tab w:val="left" w:pos="720"/>
          <w:tab w:val="left" w:pos="900"/>
          <w:tab w:val="left" w:pos="3310"/>
          <w:tab w:val="left" w:pos="9639"/>
        </w:tabs>
        <w:spacing w:line="276" w:lineRule="auto"/>
        <w:jc w:val="both"/>
        <w:rPr>
          <w:lang w:val="en-US"/>
        </w:rPr>
      </w:pPr>
    </w:p>
    <w:p w14:paraId="391F6492" w14:textId="77777777" w:rsidR="00B93850" w:rsidRDefault="00B93850" w:rsidP="00BD75DF">
      <w:pPr>
        <w:tabs>
          <w:tab w:val="left" w:pos="720"/>
          <w:tab w:val="left" w:pos="900"/>
          <w:tab w:val="left" w:pos="3310"/>
          <w:tab w:val="left" w:pos="9639"/>
        </w:tabs>
        <w:spacing w:line="276" w:lineRule="auto"/>
        <w:jc w:val="both"/>
        <w:rPr>
          <w:lang w:val="en-US"/>
        </w:rPr>
      </w:pPr>
    </w:p>
    <w:p w14:paraId="3F5D90DF" w14:textId="77777777" w:rsidR="00B93850" w:rsidRDefault="00B93850" w:rsidP="00BD75DF">
      <w:pPr>
        <w:tabs>
          <w:tab w:val="left" w:pos="720"/>
          <w:tab w:val="left" w:pos="900"/>
          <w:tab w:val="left" w:pos="3310"/>
          <w:tab w:val="left" w:pos="9639"/>
        </w:tabs>
        <w:spacing w:line="276" w:lineRule="auto"/>
        <w:jc w:val="both"/>
        <w:rPr>
          <w:lang w:val="en-US"/>
        </w:rPr>
      </w:pPr>
    </w:p>
    <w:p w14:paraId="19EC02A0" w14:textId="77777777" w:rsidR="00B93850" w:rsidRDefault="00B93850" w:rsidP="00BD75DF">
      <w:pPr>
        <w:tabs>
          <w:tab w:val="left" w:pos="720"/>
          <w:tab w:val="left" w:pos="900"/>
          <w:tab w:val="left" w:pos="3310"/>
          <w:tab w:val="left" w:pos="9639"/>
        </w:tabs>
        <w:spacing w:line="276" w:lineRule="auto"/>
        <w:jc w:val="both"/>
        <w:rPr>
          <w:lang w:val="en-US"/>
        </w:rPr>
      </w:pPr>
    </w:p>
    <w:p w14:paraId="7F11AEEF" w14:textId="77777777" w:rsidR="00B93850" w:rsidRDefault="00B93850" w:rsidP="00BD75DF">
      <w:pPr>
        <w:tabs>
          <w:tab w:val="left" w:pos="720"/>
          <w:tab w:val="left" w:pos="900"/>
          <w:tab w:val="left" w:pos="3310"/>
          <w:tab w:val="left" w:pos="9639"/>
        </w:tabs>
        <w:spacing w:line="276" w:lineRule="auto"/>
        <w:jc w:val="both"/>
        <w:rPr>
          <w:lang w:val="en-US"/>
        </w:rPr>
      </w:pPr>
    </w:p>
    <w:p w14:paraId="5CCEA464" w14:textId="77777777" w:rsidR="00B93850" w:rsidRDefault="00B93850" w:rsidP="00BD75DF">
      <w:pPr>
        <w:tabs>
          <w:tab w:val="left" w:pos="720"/>
          <w:tab w:val="left" w:pos="900"/>
          <w:tab w:val="left" w:pos="3310"/>
          <w:tab w:val="left" w:pos="9639"/>
        </w:tabs>
        <w:spacing w:line="276" w:lineRule="auto"/>
        <w:jc w:val="both"/>
        <w:rPr>
          <w:lang w:val="en-US"/>
        </w:rPr>
      </w:pPr>
    </w:p>
    <w:p w14:paraId="63E43023" w14:textId="77777777" w:rsidR="00B93850" w:rsidRDefault="00B93850" w:rsidP="00BD75DF">
      <w:pPr>
        <w:tabs>
          <w:tab w:val="left" w:pos="720"/>
          <w:tab w:val="left" w:pos="900"/>
          <w:tab w:val="left" w:pos="3310"/>
          <w:tab w:val="left" w:pos="9639"/>
        </w:tabs>
        <w:spacing w:line="276" w:lineRule="auto"/>
        <w:jc w:val="both"/>
        <w:rPr>
          <w:lang w:val="en-US"/>
        </w:rPr>
      </w:pPr>
    </w:p>
    <w:p w14:paraId="5AB289A5" w14:textId="77777777" w:rsidR="00B93850" w:rsidRDefault="00B93850" w:rsidP="00BD75DF">
      <w:pPr>
        <w:tabs>
          <w:tab w:val="left" w:pos="720"/>
          <w:tab w:val="left" w:pos="900"/>
          <w:tab w:val="left" w:pos="3310"/>
          <w:tab w:val="left" w:pos="9639"/>
        </w:tabs>
        <w:spacing w:line="276" w:lineRule="auto"/>
        <w:jc w:val="both"/>
        <w:rPr>
          <w:lang w:val="en-US"/>
        </w:rPr>
      </w:pPr>
    </w:p>
    <w:p w14:paraId="6D8744A8" w14:textId="715F8CCE" w:rsidR="003832C4" w:rsidRPr="000B174B" w:rsidRDefault="004E527E" w:rsidP="00BD75DF">
      <w:pPr>
        <w:pStyle w:val="aa"/>
        <w:tabs>
          <w:tab w:val="left" w:pos="426"/>
          <w:tab w:val="left" w:pos="900"/>
          <w:tab w:val="left" w:pos="3310"/>
          <w:tab w:val="left" w:pos="9639"/>
        </w:tabs>
        <w:spacing w:line="276" w:lineRule="auto"/>
        <w:ind w:left="284" w:hanging="284"/>
        <w:jc w:val="center"/>
        <w:rPr>
          <w:rFonts w:ascii="Times New Roman" w:hAnsi="Times New Roman"/>
          <w:b/>
          <w:sz w:val="24"/>
          <w:szCs w:val="24"/>
          <w:lang w:val="en-US"/>
        </w:rPr>
      </w:pPr>
      <w:r w:rsidRPr="000B174B">
        <w:rPr>
          <w:rFonts w:ascii="Times New Roman" w:hAnsi="Times New Roman"/>
          <w:b/>
          <w:sz w:val="24"/>
          <w:szCs w:val="24"/>
          <w:lang w:val="en-US"/>
        </w:rPr>
        <w:lastRenderedPageBreak/>
        <w:t>QUESTIONS:</w:t>
      </w:r>
    </w:p>
    <w:p w14:paraId="6204C9F2" w14:textId="01F70627" w:rsidR="00280413" w:rsidRPr="00280413" w:rsidRDefault="006258A4" w:rsidP="00280413">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Pr>
          <w:rFonts w:ascii="Times New Roman" w:hAnsi="Times New Roman"/>
          <w:sz w:val="24"/>
          <w:szCs w:val="24"/>
          <w:lang w:val="en-US"/>
        </w:rPr>
        <w:t xml:space="preserve">1. </w:t>
      </w:r>
      <w:r w:rsidR="00280413" w:rsidRPr="00280413">
        <w:rPr>
          <w:rFonts w:ascii="Times New Roman" w:hAnsi="Times New Roman"/>
          <w:sz w:val="24"/>
          <w:szCs w:val="24"/>
          <w:lang w:val="en-US"/>
        </w:rPr>
        <w:t>Choose the correct pronoun that best completes the Persian sentence provided in the example below for you:</w:t>
      </w:r>
    </w:p>
    <w:p w14:paraId="6CC443F2"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b/>
          <w:bCs/>
          <w:sz w:val="24"/>
          <w:szCs w:val="24"/>
          <w:lang w:val="en-US"/>
        </w:rPr>
        <w:t>«</w:t>
      </w:r>
      <w:r w:rsidRPr="006258A4">
        <w:rPr>
          <w:rFonts w:ascii="Times New Roman" w:hAnsi="Times New Roman"/>
          <w:b/>
          <w:bCs/>
          <w:sz w:val="24"/>
          <w:szCs w:val="24"/>
          <w:rtl/>
          <w:lang w:val="en-US"/>
        </w:rPr>
        <w:t>ا</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ن</w:t>
      </w:r>
      <w:r w:rsidRPr="006258A4">
        <w:rPr>
          <w:rFonts w:ascii="Times New Roman" w:hAnsi="Times New Roman"/>
          <w:b/>
          <w:bCs/>
          <w:sz w:val="24"/>
          <w:szCs w:val="24"/>
          <w:rtl/>
          <w:lang w:val="en-US"/>
        </w:rPr>
        <w:t xml:space="preserve"> کتاب برا</w:t>
      </w:r>
      <w:r w:rsidRPr="006258A4">
        <w:rPr>
          <w:rFonts w:ascii="Times New Roman" w:hAnsi="Times New Roman" w:hint="cs"/>
          <w:b/>
          <w:bCs/>
          <w:sz w:val="24"/>
          <w:szCs w:val="24"/>
          <w:rtl/>
          <w:lang w:val="en-US"/>
        </w:rPr>
        <w:t>ی</w:t>
      </w:r>
      <w:r w:rsidRPr="006258A4">
        <w:rPr>
          <w:rFonts w:ascii="Times New Roman" w:hAnsi="Times New Roman"/>
          <w:b/>
          <w:bCs/>
          <w:sz w:val="24"/>
          <w:szCs w:val="24"/>
          <w:rtl/>
          <w:lang w:val="en-US"/>
        </w:rPr>
        <w:t xml:space="preserve"> ___ است</w:t>
      </w:r>
      <w:r w:rsidRPr="006258A4">
        <w:rPr>
          <w:rFonts w:ascii="Times New Roman" w:hAnsi="Times New Roman"/>
          <w:b/>
          <w:bCs/>
          <w:sz w:val="24"/>
          <w:szCs w:val="24"/>
          <w:lang w:val="en-US"/>
        </w:rPr>
        <w:t>.»</w:t>
      </w:r>
    </w:p>
    <w:p w14:paraId="0DAB6FA0" w14:textId="7599EB52"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2.</w:t>
      </w:r>
      <w:r w:rsidR="006258A4">
        <w:rPr>
          <w:rFonts w:ascii="Times New Roman" w:hAnsi="Times New Roman"/>
          <w:sz w:val="24"/>
          <w:szCs w:val="24"/>
          <w:lang w:val="en-US"/>
        </w:rPr>
        <w:t xml:space="preserve"> </w:t>
      </w:r>
      <w:r w:rsidRPr="00280413">
        <w:rPr>
          <w:rFonts w:ascii="Times New Roman" w:hAnsi="Times New Roman"/>
          <w:sz w:val="24"/>
          <w:szCs w:val="24"/>
          <w:lang w:val="en-US"/>
        </w:rPr>
        <w:t>Identify the proper pronoun that accurately fits the meaning of the Persian sentence shown directly underneath this question:</w:t>
      </w:r>
    </w:p>
    <w:p w14:paraId="04E5F571"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من</w:t>
      </w:r>
      <w:r w:rsidRPr="006258A4">
        <w:rPr>
          <w:rFonts w:ascii="Times New Roman" w:hAnsi="Times New Roman"/>
          <w:b/>
          <w:bCs/>
          <w:sz w:val="24"/>
          <w:szCs w:val="24"/>
          <w:rtl/>
          <w:lang w:val="en-US"/>
        </w:rPr>
        <w:t xml:space="preserve"> د</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روز</w:t>
      </w:r>
      <w:r w:rsidRPr="006258A4">
        <w:rPr>
          <w:rFonts w:ascii="Times New Roman" w:hAnsi="Times New Roman"/>
          <w:b/>
          <w:bCs/>
          <w:sz w:val="24"/>
          <w:szCs w:val="24"/>
          <w:rtl/>
          <w:lang w:val="en-US"/>
        </w:rPr>
        <w:t xml:space="preserve"> ___ را د</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دم</w:t>
      </w:r>
      <w:r w:rsidRPr="006258A4">
        <w:rPr>
          <w:rFonts w:ascii="Times New Roman" w:hAnsi="Times New Roman"/>
          <w:b/>
          <w:bCs/>
          <w:sz w:val="24"/>
          <w:szCs w:val="24"/>
          <w:lang w:val="en-US"/>
        </w:rPr>
        <w:t>.»</w:t>
      </w:r>
    </w:p>
    <w:p w14:paraId="1EFB6872" w14:textId="4E3F3AE8"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3.</w:t>
      </w:r>
      <w:r w:rsidR="006258A4">
        <w:rPr>
          <w:rFonts w:ascii="Times New Roman" w:hAnsi="Times New Roman"/>
          <w:sz w:val="24"/>
          <w:szCs w:val="24"/>
          <w:lang w:val="en-US"/>
        </w:rPr>
        <w:t xml:space="preserve"> </w:t>
      </w:r>
      <w:r w:rsidRPr="00280413">
        <w:rPr>
          <w:rFonts w:ascii="Times New Roman" w:hAnsi="Times New Roman"/>
          <w:sz w:val="24"/>
          <w:szCs w:val="24"/>
          <w:lang w:val="en-US"/>
        </w:rPr>
        <w:t>Select the correct pronoun that logically completes the Persian sentence that appears below in the given example:</w:t>
      </w:r>
    </w:p>
    <w:p w14:paraId="2DE2AA84"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او</w:t>
      </w:r>
      <w:r w:rsidRPr="006258A4">
        <w:rPr>
          <w:rFonts w:ascii="Times New Roman" w:hAnsi="Times New Roman"/>
          <w:b/>
          <w:bCs/>
          <w:sz w:val="24"/>
          <w:szCs w:val="24"/>
          <w:rtl/>
          <w:lang w:val="en-US"/>
        </w:rPr>
        <w:t xml:space="preserve"> گفت که ___ فردا م</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آ</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د</w:t>
      </w:r>
      <w:r w:rsidRPr="006258A4">
        <w:rPr>
          <w:rFonts w:ascii="Times New Roman" w:hAnsi="Times New Roman"/>
          <w:b/>
          <w:bCs/>
          <w:sz w:val="24"/>
          <w:szCs w:val="24"/>
          <w:lang w:val="en-US"/>
        </w:rPr>
        <w:t>.»</w:t>
      </w:r>
    </w:p>
    <w:p w14:paraId="07FAECE9" w14:textId="2642535A"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4.Choose the right pronoun that best matches the context expressed in the Persian example sentence written below here:</w:t>
      </w:r>
    </w:p>
    <w:p w14:paraId="405F6AFB"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ا</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ن</w:t>
      </w:r>
      <w:r w:rsidRPr="006258A4">
        <w:rPr>
          <w:rFonts w:ascii="Times New Roman" w:hAnsi="Times New Roman"/>
          <w:b/>
          <w:bCs/>
          <w:sz w:val="24"/>
          <w:szCs w:val="24"/>
          <w:rtl/>
          <w:lang w:val="en-US"/>
        </w:rPr>
        <w:t xml:space="preserve"> هد</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ه</w:t>
      </w:r>
      <w:r w:rsidRPr="006258A4">
        <w:rPr>
          <w:rFonts w:ascii="Times New Roman" w:hAnsi="Times New Roman"/>
          <w:b/>
          <w:bCs/>
          <w:sz w:val="24"/>
          <w:szCs w:val="24"/>
          <w:rtl/>
          <w:lang w:val="en-US"/>
        </w:rPr>
        <w:t xml:space="preserve"> از طرف ___ بود</w:t>
      </w:r>
      <w:r w:rsidRPr="006258A4">
        <w:rPr>
          <w:rFonts w:ascii="Times New Roman" w:hAnsi="Times New Roman"/>
          <w:b/>
          <w:bCs/>
          <w:sz w:val="24"/>
          <w:szCs w:val="24"/>
          <w:lang w:val="en-US"/>
        </w:rPr>
        <w:t>.»</w:t>
      </w:r>
    </w:p>
    <w:p w14:paraId="1A2CA508" w14:textId="455BC14B"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5.Determine the correct pronoun that appropriately fills the blank in the Persian sentence located directly under this instruction:</w:t>
      </w:r>
    </w:p>
    <w:p w14:paraId="3DC3F5A7"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ما</w:t>
      </w:r>
      <w:r w:rsidRPr="006258A4">
        <w:rPr>
          <w:rFonts w:ascii="Times New Roman" w:hAnsi="Times New Roman"/>
          <w:b/>
          <w:bCs/>
          <w:sz w:val="24"/>
          <w:szCs w:val="24"/>
          <w:rtl/>
          <w:lang w:val="en-US"/>
        </w:rPr>
        <w:t xml:space="preserve"> منتظر ___ هست</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م</w:t>
      </w:r>
      <w:r w:rsidRPr="006258A4">
        <w:rPr>
          <w:rFonts w:ascii="Times New Roman" w:hAnsi="Times New Roman"/>
          <w:b/>
          <w:bCs/>
          <w:sz w:val="24"/>
          <w:szCs w:val="24"/>
          <w:lang w:val="en-US"/>
        </w:rPr>
        <w:t>.»</w:t>
      </w:r>
    </w:p>
    <w:p w14:paraId="1BF374C8" w14:textId="38E174BB"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6.Select the suitable pronoun that best completes the meaning intended in the Persian sample sentence written just below:</w:t>
      </w:r>
    </w:p>
    <w:p w14:paraId="65D3E8EE"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دوست</w:t>
      </w:r>
      <w:r w:rsidRPr="006258A4">
        <w:rPr>
          <w:rFonts w:ascii="Times New Roman" w:hAnsi="Times New Roman"/>
          <w:b/>
          <w:bCs/>
          <w:sz w:val="24"/>
          <w:szCs w:val="24"/>
          <w:rtl/>
          <w:lang w:val="en-US"/>
        </w:rPr>
        <w:t xml:space="preserve"> من ___ را به مهمان</w:t>
      </w:r>
      <w:r w:rsidRPr="006258A4">
        <w:rPr>
          <w:rFonts w:ascii="Times New Roman" w:hAnsi="Times New Roman" w:hint="cs"/>
          <w:b/>
          <w:bCs/>
          <w:sz w:val="24"/>
          <w:szCs w:val="24"/>
          <w:rtl/>
          <w:lang w:val="en-US"/>
        </w:rPr>
        <w:t>ی</w:t>
      </w:r>
      <w:r w:rsidRPr="006258A4">
        <w:rPr>
          <w:rFonts w:ascii="Times New Roman" w:hAnsi="Times New Roman"/>
          <w:b/>
          <w:bCs/>
          <w:sz w:val="24"/>
          <w:szCs w:val="24"/>
          <w:rtl/>
          <w:lang w:val="en-US"/>
        </w:rPr>
        <w:t xml:space="preserve"> دعوت کرد</w:t>
      </w:r>
      <w:r w:rsidRPr="006258A4">
        <w:rPr>
          <w:rFonts w:ascii="Times New Roman" w:hAnsi="Times New Roman"/>
          <w:b/>
          <w:bCs/>
          <w:sz w:val="24"/>
          <w:szCs w:val="24"/>
          <w:lang w:val="en-US"/>
        </w:rPr>
        <w:t>.»</w:t>
      </w:r>
    </w:p>
    <w:p w14:paraId="52355F98" w14:textId="3335840D"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7.Choose the correct pronoun that accurately expresses the intended reference inside the Persian sentence provided below this question:</w:t>
      </w:r>
    </w:p>
    <w:p w14:paraId="64A11E83"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ا</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ن</w:t>
      </w:r>
      <w:r w:rsidRPr="006258A4">
        <w:rPr>
          <w:rFonts w:ascii="Times New Roman" w:hAnsi="Times New Roman"/>
          <w:b/>
          <w:bCs/>
          <w:sz w:val="24"/>
          <w:szCs w:val="24"/>
          <w:rtl/>
          <w:lang w:val="en-US"/>
        </w:rPr>
        <w:t xml:space="preserve"> خانه متعلق به ___ ن</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ست</w:t>
      </w:r>
      <w:r w:rsidRPr="006258A4">
        <w:rPr>
          <w:rFonts w:ascii="Times New Roman" w:hAnsi="Times New Roman"/>
          <w:b/>
          <w:bCs/>
          <w:sz w:val="24"/>
          <w:szCs w:val="24"/>
          <w:lang w:val="en-US"/>
        </w:rPr>
        <w:t>.»</w:t>
      </w:r>
    </w:p>
    <w:p w14:paraId="244686A4" w14:textId="0CCFBC95"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8.Identify the pronoun that logically completes the Persian sentence included immediately after this instruction given right here:</w:t>
      </w:r>
    </w:p>
    <w:p w14:paraId="40A803D1"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استاد</w:t>
      </w:r>
      <w:r w:rsidRPr="006258A4">
        <w:rPr>
          <w:rFonts w:ascii="Times New Roman" w:hAnsi="Times New Roman"/>
          <w:b/>
          <w:bCs/>
          <w:sz w:val="24"/>
          <w:szCs w:val="24"/>
          <w:rtl/>
          <w:lang w:val="en-US"/>
        </w:rPr>
        <w:t xml:space="preserve"> از ___ تشکر کرد</w:t>
      </w:r>
      <w:r w:rsidRPr="006258A4">
        <w:rPr>
          <w:rFonts w:ascii="Times New Roman" w:hAnsi="Times New Roman"/>
          <w:b/>
          <w:bCs/>
          <w:sz w:val="24"/>
          <w:szCs w:val="24"/>
          <w:lang w:val="en-US"/>
        </w:rPr>
        <w:t>.»</w:t>
      </w:r>
    </w:p>
    <w:p w14:paraId="0F91BCD3" w14:textId="18824F56"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9.Choose the best pronoun that correctly completes the meaning of the Persian sentence placed directly beneath this question:</w:t>
      </w:r>
    </w:p>
    <w:p w14:paraId="65059788" w14:textId="77777777" w:rsidR="00280413"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او</w:t>
      </w:r>
      <w:r w:rsidRPr="006258A4">
        <w:rPr>
          <w:rFonts w:ascii="Times New Roman" w:hAnsi="Times New Roman"/>
          <w:b/>
          <w:bCs/>
          <w:sz w:val="24"/>
          <w:szCs w:val="24"/>
          <w:rtl/>
          <w:lang w:val="en-US"/>
        </w:rPr>
        <w:t xml:space="preserve"> نم</w:t>
      </w:r>
      <w:r w:rsidRPr="006258A4">
        <w:rPr>
          <w:rFonts w:ascii="Times New Roman" w:hAnsi="Times New Roman" w:hint="cs"/>
          <w:b/>
          <w:bCs/>
          <w:sz w:val="24"/>
          <w:szCs w:val="24"/>
          <w:rtl/>
          <w:lang w:val="en-US"/>
        </w:rPr>
        <w:t>ی‌</w:t>
      </w:r>
      <w:r w:rsidRPr="006258A4">
        <w:rPr>
          <w:rFonts w:ascii="Times New Roman" w:hAnsi="Times New Roman" w:hint="eastAsia"/>
          <w:b/>
          <w:bCs/>
          <w:sz w:val="24"/>
          <w:szCs w:val="24"/>
          <w:rtl/>
          <w:lang w:val="en-US"/>
        </w:rPr>
        <w:t>دانست</w:t>
      </w:r>
      <w:r w:rsidRPr="006258A4">
        <w:rPr>
          <w:rFonts w:ascii="Times New Roman" w:hAnsi="Times New Roman"/>
          <w:b/>
          <w:bCs/>
          <w:sz w:val="24"/>
          <w:szCs w:val="24"/>
          <w:rtl/>
          <w:lang w:val="en-US"/>
        </w:rPr>
        <w:t xml:space="preserve"> که ___ چه گفته است</w:t>
      </w:r>
      <w:r w:rsidRPr="006258A4">
        <w:rPr>
          <w:rFonts w:ascii="Times New Roman" w:hAnsi="Times New Roman"/>
          <w:b/>
          <w:bCs/>
          <w:sz w:val="24"/>
          <w:szCs w:val="24"/>
          <w:lang w:val="en-US"/>
        </w:rPr>
        <w:t>.»</w:t>
      </w:r>
    </w:p>
    <w:p w14:paraId="01DFA62C" w14:textId="25D90CCF" w:rsidR="00280413" w:rsidRPr="00280413" w:rsidRDefault="00280413" w:rsidP="006258A4">
      <w:pPr>
        <w:pStyle w:val="aa"/>
        <w:tabs>
          <w:tab w:val="left" w:pos="426"/>
          <w:tab w:val="left" w:pos="900"/>
          <w:tab w:val="left" w:pos="3310"/>
          <w:tab w:val="left" w:pos="9639"/>
        </w:tabs>
        <w:spacing w:line="276" w:lineRule="auto"/>
        <w:ind w:left="284" w:hanging="284"/>
        <w:rPr>
          <w:rFonts w:ascii="Times New Roman" w:hAnsi="Times New Roman"/>
          <w:sz w:val="24"/>
          <w:szCs w:val="24"/>
          <w:lang w:val="en-US"/>
        </w:rPr>
      </w:pPr>
      <w:r w:rsidRPr="00280413">
        <w:rPr>
          <w:rFonts w:ascii="Times New Roman" w:hAnsi="Times New Roman"/>
          <w:sz w:val="24"/>
          <w:szCs w:val="24"/>
          <w:lang w:val="en-US"/>
        </w:rPr>
        <w:t>10.Select the pronoun that most appropriately completes the Persian sentence appearing right after this instruction stated below:</w:t>
      </w:r>
    </w:p>
    <w:p w14:paraId="43C4B3D7" w14:textId="7BF695DC" w:rsidR="003832C4" w:rsidRPr="006258A4" w:rsidRDefault="00280413" w:rsidP="00280413">
      <w:pPr>
        <w:pStyle w:val="aa"/>
        <w:tabs>
          <w:tab w:val="left" w:pos="426"/>
          <w:tab w:val="left" w:pos="900"/>
          <w:tab w:val="left" w:pos="3310"/>
          <w:tab w:val="left" w:pos="9639"/>
        </w:tabs>
        <w:spacing w:line="276" w:lineRule="auto"/>
        <w:ind w:left="284" w:hanging="284"/>
        <w:rPr>
          <w:rFonts w:ascii="Times New Roman" w:hAnsi="Times New Roman"/>
          <w:b/>
          <w:bCs/>
          <w:sz w:val="24"/>
          <w:szCs w:val="24"/>
          <w:lang w:val="en-US"/>
        </w:rPr>
      </w:pPr>
      <w:r w:rsidRPr="006258A4">
        <w:rPr>
          <w:rFonts w:ascii="Times New Roman" w:hAnsi="Times New Roman" w:hint="eastAsia"/>
          <w:b/>
          <w:bCs/>
          <w:sz w:val="24"/>
          <w:szCs w:val="24"/>
          <w:lang w:val="en-US"/>
        </w:rPr>
        <w:t>«</w:t>
      </w:r>
      <w:r w:rsidRPr="006258A4">
        <w:rPr>
          <w:rFonts w:ascii="Times New Roman" w:hAnsi="Times New Roman" w:hint="eastAsia"/>
          <w:b/>
          <w:bCs/>
          <w:sz w:val="24"/>
          <w:szCs w:val="24"/>
          <w:rtl/>
          <w:lang w:val="en-US"/>
        </w:rPr>
        <w:t>کتاب</w:t>
      </w:r>
      <w:r w:rsidRPr="006258A4">
        <w:rPr>
          <w:rFonts w:ascii="Times New Roman" w:hAnsi="Times New Roman"/>
          <w:b/>
          <w:bCs/>
          <w:sz w:val="24"/>
          <w:szCs w:val="24"/>
          <w:rtl/>
          <w:lang w:val="en-US"/>
        </w:rPr>
        <w:t xml:space="preserve"> را به ___ دادم</w:t>
      </w:r>
      <w:r w:rsidRPr="006258A4">
        <w:rPr>
          <w:rFonts w:ascii="Times New Roman" w:hAnsi="Times New Roman"/>
          <w:b/>
          <w:bCs/>
          <w:sz w:val="24"/>
          <w:szCs w:val="24"/>
          <w:lang w:val="en-US"/>
        </w:rPr>
        <w:t>.»</w:t>
      </w:r>
    </w:p>
    <w:p w14:paraId="6C34296D" w14:textId="27A3745D" w:rsidR="003832C4" w:rsidRDefault="004E527E" w:rsidP="004E527E">
      <w:pPr>
        <w:pStyle w:val="aa"/>
        <w:tabs>
          <w:tab w:val="left" w:pos="4119"/>
        </w:tabs>
        <w:spacing w:line="276" w:lineRule="auto"/>
        <w:ind w:left="284" w:hanging="284"/>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p>
    <w:p w14:paraId="4303C394"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09434F78"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6E1E5563"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5B1E4306"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58FC8A08"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4AE88A8D"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757EC7B9"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56D8C1A2"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2FCE63F3"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0E158366"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47D60B05"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165352B2"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0D610D0B" w14:textId="77777777" w:rsidR="004E527E" w:rsidRDefault="004E527E" w:rsidP="004E527E">
      <w:pPr>
        <w:pStyle w:val="aa"/>
        <w:tabs>
          <w:tab w:val="left" w:pos="4119"/>
        </w:tabs>
        <w:spacing w:line="276" w:lineRule="auto"/>
        <w:ind w:left="284" w:hanging="284"/>
        <w:rPr>
          <w:rFonts w:ascii="Times New Roman" w:hAnsi="Times New Roman"/>
          <w:sz w:val="24"/>
          <w:szCs w:val="24"/>
          <w:lang w:val="en-US"/>
        </w:rPr>
      </w:pPr>
    </w:p>
    <w:p w14:paraId="3F168033" w14:textId="77777777" w:rsidR="002F1E7D" w:rsidRPr="000B174B" w:rsidRDefault="002F1E7D" w:rsidP="004E527E">
      <w:pPr>
        <w:pStyle w:val="aa"/>
        <w:tabs>
          <w:tab w:val="left" w:pos="4119"/>
        </w:tabs>
        <w:spacing w:line="276" w:lineRule="auto"/>
        <w:ind w:left="284" w:hanging="284"/>
        <w:rPr>
          <w:rFonts w:ascii="Times New Roman" w:hAnsi="Times New Roman"/>
          <w:sz w:val="24"/>
          <w:szCs w:val="24"/>
          <w:lang w:val="en-US"/>
        </w:rPr>
      </w:pPr>
    </w:p>
    <w:p w14:paraId="28263123" w14:textId="77777777" w:rsidR="003832C4" w:rsidRPr="000B174B" w:rsidRDefault="003832C4" w:rsidP="00073DD0">
      <w:pPr>
        <w:pStyle w:val="aa"/>
        <w:tabs>
          <w:tab w:val="left" w:pos="426"/>
          <w:tab w:val="left" w:pos="900"/>
          <w:tab w:val="left" w:pos="3310"/>
          <w:tab w:val="left" w:pos="9639"/>
        </w:tabs>
        <w:spacing w:line="276" w:lineRule="auto"/>
        <w:ind w:left="284" w:hanging="284"/>
        <w:jc w:val="center"/>
        <w:rPr>
          <w:rFonts w:ascii="Times New Roman" w:hAnsi="Times New Roman"/>
          <w:b/>
          <w:sz w:val="24"/>
          <w:szCs w:val="24"/>
          <w:lang w:val="en-US"/>
        </w:rPr>
      </w:pPr>
      <w:r w:rsidRPr="000B174B">
        <w:rPr>
          <w:rFonts w:ascii="Times New Roman" w:hAnsi="Times New Roman"/>
          <w:b/>
          <w:sz w:val="24"/>
          <w:szCs w:val="24"/>
          <w:lang w:val="en-US"/>
        </w:rPr>
        <w:lastRenderedPageBreak/>
        <w:t>TESTS</w:t>
      </w:r>
    </w:p>
    <w:p w14:paraId="72C2271E"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 Choose the correct English pronoun for the underlined word.</w:t>
      </w:r>
    </w:p>
    <w:p w14:paraId="1D6395F3"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او</w:t>
      </w:r>
      <w:r w:rsidRPr="00073DD0">
        <w:rPr>
          <w:rFonts w:eastAsia="Calibri"/>
          <w:rtl/>
          <w:lang w:val="en-US" w:eastAsia="en-US"/>
        </w:rPr>
        <w:t xml:space="preserve"> به مدرسه می‌رود</w:t>
      </w:r>
      <w:r w:rsidRPr="00073DD0">
        <w:rPr>
          <w:rFonts w:eastAsia="Calibri"/>
          <w:lang w:val="en-US" w:eastAsia="en-US"/>
        </w:rPr>
        <w:t>.</w:t>
      </w:r>
      <w:r w:rsidRPr="00073DD0">
        <w:rPr>
          <w:rFonts w:eastAsia="Calibri"/>
          <w:lang w:val="en-US" w:eastAsia="en-US"/>
        </w:rPr>
        <w:br/>
        <w:t>a) He</w:t>
      </w:r>
      <w:r w:rsidRPr="00073DD0">
        <w:rPr>
          <w:rFonts w:eastAsia="Calibri"/>
          <w:lang w:val="en-US" w:eastAsia="en-US"/>
        </w:rPr>
        <w:br/>
        <w:t>b) They</w:t>
      </w:r>
      <w:r w:rsidRPr="00073DD0">
        <w:rPr>
          <w:rFonts w:eastAsia="Calibri"/>
          <w:lang w:val="en-US" w:eastAsia="en-US"/>
        </w:rPr>
        <w:br/>
        <w:t>c) We</w:t>
      </w:r>
      <w:r w:rsidRPr="00073DD0">
        <w:rPr>
          <w:rFonts w:eastAsia="Calibri"/>
          <w:lang w:val="en-US" w:eastAsia="en-US"/>
        </w:rPr>
        <w:br/>
        <w:t>d) I</w:t>
      </w:r>
    </w:p>
    <w:p w14:paraId="0918C872"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2. Select the pronoun that best replaces the underlined word.</w:t>
      </w:r>
    </w:p>
    <w:p w14:paraId="16CE6B59"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آن کتاب</w:t>
      </w:r>
      <w:r w:rsidRPr="00073DD0">
        <w:rPr>
          <w:rFonts w:eastAsia="Calibri"/>
          <w:rtl/>
          <w:lang w:val="en-US" w:eastAsia="en-US"/>
        </w:rPr>
        <w:t xml:space="preserve"> روی میز است</w:t>
      </w:r>
      <w:r w:rsidRPr="00073DD0">
        <w:rPr>
          <w:rFonts w:eastAsia="Calibri"/>
          <w:lang w:val="en-US" w:eastAsia="en-US"/>
        </w:rPr>
        <w:t>.</w:t>
      </w:r>
      <w:r w:rsidRPr="00073DD0">
        <w:rPr>
          <w:rFonts w:eastAsia="Calibri"/>
          <w:lang w:val="en-US" w:eastAsia="en-US"/>
        </w:rPr>
        <w:br/>
        <w:t>a) She</w:t>
      </w:r>
      <w:r w:rsidRPr="00073DD0">
        <w:rPr>
          <w:rFonts w:eastAsia="Calibri"/>
          <w:lang w:val="en-US" w:eastAsia="en-US"/>
        </w:rPr>
        <w:br/>
        <w:t>b) It</w:t>
      </w:r>
      <w:r w:rsidRPr="00073DD0">
        <w:rPr>
          <w:rFonts w:eastAsia="Calibri"/>
          <w:lang w:val="en-US" w:eastAsia="en-US"/>
        </w:rPr>
        <w:br/>
        <w:t>c) You</w:t>
      </w:r>
      <w:r w:rsidRPr="00073DD0">
        <w:rPr>
          <w:rFonts w:eastAsia="Calibri"/>
          <w:lang w:val="en-US" w:eastAsia="en-US"/>
        </w:rPr>
        <w:br/>
        <w:t>d) They</w:t>
      </w:r>
    </w:p>
    <w:p w14:paraId="7504E7FA"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3. Choose the correct object pronoun.</w:t>
      </w:r>
    </w:p>
    <w:p w14:paraId="5844610C"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معلم </w:t>
      </w:r>
      <w:r w:rsidRPr="00073DD0">
        <w:rPr>
          <w:rFonts w:eastAsia="Calibri"/>
          <w:b/>
          <w:bCs/>
          <w:rtl/>
          <w:lang w:val="en-US" w:eastAsia="en-US"/>
        </w:rPr>
        <w:t>به من</w:t>
      </w:r>
      <w:r w:rsidRPr="00073DD0">
        <w:rPr>
          <w:rFonts w:eastAsia="Calibri"/>
          <w:rtl/>
          <w:lang w:val="en-US" w:eastAsia="en-US"/>
        </w:rPr>
        <w:t xml:space="preserve"> کمک کرد</w:t>
      </w:r>
      <w:r w:rsidRPr="00073DD0">
        <w:rPr>
          <w:rFonts w:eastAsia="Calibri"/>
          <w:lang w:val="en-US" w:eastAsia="en-US"/>
        </w:rPr>
        <w:t>.</w:t>
      </w:r>
      <w:r w:rsidRPr="00073DD0">
        <w:rPr>
          <w:rFonts w:eastAsia="Calibri"/>
          <w:lang w:val="en-US" w:eastAsia="en-US"/>
        </w:rPr>
        <w:br/>
        <w:t>a) him</w:t>
      </w:r>
      <w:r w:rsidRPr="00073DD0">
        <w:rPr>
          <w:rFonts w:eastAsia="Calibri"/>
          <w:lang w:val="en-US" w:eastAsia="en-US"/>
        </w:rPr>
        <w:br/>
        <w:t>b) us</w:t>
      </w:r>
      <w:r w:rsidRPr="00073DD0">
        <w:rPr>
          <w:rFonts w:eastAsia="Calibri"/>
          <w:lang w:val="en-US" w:eastAsia="en-US"/>
        </w:rPr>
        <w:br/>
        <w:t>c) me</w:t>
      </w:r>
      <w:r w:rsidRPr="00073DD0">
        <w:rPr>
          <w:rFonts w:eastAsia="Calibri"/>
          <w:lang w:val="en-US" w:eastAsia="en-US"/>
        </w:rPr>
        <w:br/>
        <w:t>d) her</w:t>
      </w:r>
    </w:p>
    <w:p w14:paraId="46D050BF"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4. Which pronoun correctly replaces the underlined noun?</w:t>
      </w:r>
    </w:p>
    <w:p w14:paraId="40B696DD"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مریم و علی</w:t>
      </w:r>
      <w:r w:rsidRPr="00073DD0">
        <w:rPr>
          <w:rFonts w:eastAsia="Calibri"/>
          <w:rtl/>
          <w:lang w:val="en-US" w:eastAsia="en-US"/>
        </w:rPr>
        <w:t xml:space="preserve"> در خانه هستند</w:t>
      </w:r>
      <w:r w:rsidRPr="00073DD0">
        <w:rPr>
          <w:rFonts w:eastAsia="Calibri"/>
          <w:lang w:val="en-US" w:eastAsia="en-US"/>
        </w:rPr>
        <w:t>.</w:t>
      </w:r>
      <w:r w:rsidRPr="00073DD0">
        <w:rPr>
          <w:rFonts w:eastAsia="Calibri"/>
          <w:lang w:val="en-US" w:eastAsia="en-US"/>
        </w:rPr>
        <w:br/>
        <w:t>a) He</w:t>
      </w:r>
      <w:r w:rsidRPr="00073DD0">
        <w:rPr>
          <w:rFonts w:eastAsia="Calibri"/>
          <w:lang w:val="en-US" w:eastAsia="en-US"/>
        </w:rPr>
        <w:br/>
        <w:t>b) She</w:t>
      </w:r>
      <w:r w:rsidRPr="00073DD0">
        <w:rPr>
          <w:rFonts w:eastAsia="Calibri"/>
          <w:lang w:val="en-US" w:eastAsia="en-US"/>
        </w:rPr>
        <w:br/>
        <w:t>c) It</w:t>
      </w:r>
      <w:r w:rsidRPr="00073DD0">
        <w:rPr>
          <w:rFonts w:eastAsia="Calibri"/>
          <w:lang w:val="en-US" w:eastAsia="en-US"/>
        </w:rPr>
        <w:br/>
        <w:t>d) They</w:t>
      </w:r>
    </w:p>
    <w:p w14:paraId="52CB6583"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5. Choose the correct possessive pronoun.</w:t>
      </w:r>
    </w:p>
    <w:p w14:paraId="60023EA3"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این خانه </w:t>
      </w:r>
      <w:r w:rsidRPr="00073DD0">
        <w:rPr>
          <w:rFonts w:eastAsia="Calibri"/>
          <w:b/>
          <w:bCs/>
          <w:rtl/>
          <w:lang w:val="en-US" w:eastAsia="en-US"/>
        </w:rPr>
        <w:t>مال ما</w:t>
      </w:r>
      <w:r w:rsidRPr="00073DD0">
        <w:rPr>
          <w:rFonts w:eastAsia="Calibri"/>
          <w:rtl/>
          <w:lang w:val="en-US" w:eastAsia="en-US"/>
        </w:rPr>
        <w:t xml:space="preserve"> است</w:t>
      </w:r>
      <w:r w:rsidRPr="00073DD0">
        <w:rPr>
          <w:rFonts w:eastAsia="Calibri"/>
          <w:lang w:val="en-US" w:eastAsia="en-US"/>
        </w:rPr>
        <w:t>.</w:t>
      </w:r>
      <w:r w:rsidRPr="00073DD0">
        <w:rPr>
          <w:rFonts w:eastAsia="Calibri"/>
          <w:lang w:val="en-US" w:eastAsia="en-US"/>
        </w:rPr>
        <w:br/>
        <w:t>a) yours</w:t>
      </w:r>
      <w:r w:rsidRPr="00073DD0">
        <w:rPr>
          <w:rFonts w:eastAsia="Calibri"/>
          <w:lang w:val="en-US" w:eastAsia="en-US"/>
        </w:rPr>
        <w:br/>
        <w:t>b) ours</w:t>
      </w:r>
      <w:r w:rsidRPr="00073DD0">
        <w:rPr>
          <w:rFonts w:eastAsia="Calibri"/>
          <w:lang w:val="en-US" w:eastAsia="en-US"/>
        </w:rPr>
        <w:br/>
        <w:t>c) theirs</w:t>
      </w:r>
      <w:r w:rsidRPr="00073DD0">
        <w:rPr>
          <w:rFonts w:eastAsia="Calibri"/>
          <w:lang w:val="en-US" w:eastAsia="en-US"/>
        </w:rPr>
        <w:br/>
        <w:t>d) mine</w:t>
      </w:r>
    </w:p>
    <w:p w14:paraId="4B3F28AC"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6. Select the correct pronoun to complete the sentence.</w:t>
      </w:r>
    </w:p>
    <w:p w14:paraId="51082B05"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او</w:t>
      </w:r>
      <w:r w:rsidRPr="00073DD0">
        <w:rPr>
          <w:rFonts w:eastAsia="Calibri"/>
          <w:rtl/>
          <w:lang w:val="en-US" w:eastAsia="en-US"/>
        </w:rPr>
        <w:t xml:space="preserve"> دوست دارد کتاب بخواند</w:t>
      </w:r>
      <w:r w:rsidRPr="00073DD0">
        <w:rPr>
          <w:rFonts w:eastAsia="Calibri"/>
          <w:lang w:val="en-US" w:eastAsia="en-US"/>
        </w:rPr>
        <w:t>.</w:t>
      </w:r>
      <w:r w:rsidRPr="00073DD0">
        <w:rPr>
          <w:rFonts w:eastAsia="Calibri"/>
          <w:lang w:val="en-US" w:eastAsia="en-US"/>
        </w:rPr>
        <w:br/>
        <w:t>a) We</w:t>
      </w:r>
      <w:r w:rsidRPr="00073DD0">
        <w:rPr>
          <w:rFonts w:eastAsia="Calibri"/>
          <w:lang w:val="en-US" w:eastAsia="en-US"/>
        </w:rPr>
        <w:br/>
        <w:t>b) She</w:t>
      </w:r>
      <w:r w:rsidRPr="00073DD0">
        <w:rPr>
          <w:rFonts w:eastAsia="Calibri"/>
          <w:lang w:val="en-US" w:eastAsia="en-US"/>
        </w:rPr>
        <w:br/>
        <w:t>c) They</w:t>
      </w:r>
      <w:r w:rsidRPr="00073DD0">
        <w:rPr>
          <w:rFonts w:eastAsia="Calibri"/>
          <w:lang w:val="en-US" w:eastAsia="en-US"/>
        </w:rPr>
        <w:br/>
        <w:t>d) You</w:t>
      </w:r>
    </w:p>
    <w:p w14:paraId="31D5611B"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7. Choose the correct demonstrative pronoun.</w:t>
      </w:r>
    </w:p>
    <w:p w14:paraId="61FB2485"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این</w:t>
      </w:r>
      <w:r w:rsidRPr="00073DD0">
        <w:rPr>
          <w:rFonts w:eastAsia="Calibri"/>
          <w:rtl/>
          <w:lang w:val="en-US" w:eastAsia="en-US"/>
        </w:rPr>
        <w:t xml:space="preserve"> ماشین من است</w:t>
      </w:r>
      <w:r w:rsidRPr="00073DD0">
        <w:rPr>
          <w:rFonts w:eastAsia="Calibri"/>
          <w:lang w:val="en-US" w:eastAsia="en-US"/>
        </w:rPr>
        <w:t>.</w:t>
      </w:r>
      <w:r w:rsidRPr="00073DD0">
        <w:rPr>
          <w:rFonts w:eastAsia="Calibri"/>
          <w:lang w:val="en-US" w:eastAsia="en-US"/>
        </w:rPr>
        <w:br/>
        <w:t>a) those</w:t>
      </w:r>
      <w:r w:rsidRPr="00073DD0">
        <w:rPr>
          <w:rFonts w:eastAsia="Calibri"/>
          <w:lang w:val="en-US" w:eastAsia="en-US"/>
        </w:rPr>
        <w:br/>
        <w:t>b) these</w:t>
      </w:r>
      <w:r w:rsidRPr="00073DD0">
        <w:rPr>
          <w:rFonts w:eastAsia="Calibri"/>
          <w:lang w:val="en-US" w:eastAsia="en-US"/>
        </w:rPr>
        <w:br/>
        <w:t>c) this</w:t>
      </w:r>
      <w:r w:rsidRPr="00073DD0">
        <w:rPr>
          <w:rFonts w:eastAsia="Calibri"/>
          <w:lang w:val="en-US" w:eastAsia="en-US"/>
        </w:rPr>
        <w:br/>
        <w:t>d) that</w:t>
      </w:r>
    </w:p>
    <w:p w14:paraId="0951A67B"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8. Select the correct plural pronoun.</w:t>
      </w:r>
    </w:p>
    <w:p w14:paraId="1C6C6E10"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آنها</w:t>
      </w:r>
      <w:r w:rsidRPr="00073DD0">
        <w:rPr>
          <w:rFonts w:eastAsia="Calibri"/>
          <w:rtl/>
          <w:lang w:val="en-US" w:eastAsia="en-US"/>
        </w:rPr>
        <w:t xml:space="preserve"> ورزش می‌کنند</w:t>
      </w:r>
      <w:r w:rsidRPr="00073DD0">
        <w:rPr>
          <w:rFonts w:eastAsia="Calibri"/>
          <w:lang w:val="en-US" w:eastAsia="en-US"/>
        </w:rPr>
        <w:t>.</w:t>
      </w:r>
      <w:r w:rsidRPr="00073DD0">
        <w:rPr>
          <w:rFonts w:eastAsia="Calibri"/>
          <w:lang w:val="en-US" w:eastAsia="en-US"/>
        </w:rPr>
        <w:br/>
        <w:t>a) He</w:t>
      </w:r>
      <w:r w:rsidRPr="00073DD0">
        <w:rPr>
          <w:rFonts w:eastAsia="Calibri"/>
          <w:lang w:val="en-US" w:eastAsia="en-US"/>
        </w:rPr>
        <w:br/>
      </w:r>
      <w:r w:rsidRPr="00073DD0">
        <w:rPr>
          <w:rFonts w:eastAsia="Calibri"/>
          <w:lang w:val="en-US" w:eastAsia="en-US"/>
        </w:rPr>
        <w:lastRenderedPageBreak/>
        <w:t>b) She</w:t>
      </w:r>
      <w:r w:rsidRPr="00073DD0">
        <w:rPr>
          <w:rFonts w:eastAsia="Calibri"/>
          <w:lang w:val="en-US" w:eastAsia="en-US"/>
        </w:rPr>
        <w:br/>
        <w:t>c) They</w:t>
      </w:r>
      <w:r w:rsidRPr="00073DD0">
        <w:rPr>
          <w:rFonts w:eastAsia="Calibri"/>
          <w:lang w:val="en-US" w:eastAsia="en-US"/>
        </w:rPr>
        <w:br/>
        <w:t>d) It</w:t>
      </w:r>
    </w:p>
    <w:p w14:paraId="21AA4D21"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9. Choose the correct reflexive pronoun.</w:t>
      </w:r>
    </w:p>
    <w:p w14:paraId="1D5DAEBA"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او </w:t>
      </w:r>
      <w:r w:rsidRPr="00073DD0">
        <w:rPr>
          <w:rFonts w:eastAsia="Calibri"/>
          <w:b/>
          <w:bCs/>
          <w:rtl/>
          <w:lang w:val="en-US" w:eastAsia="en-US"/>
        </w:rPr>
        <w:t>خودش</w:t>
      </w:r>
      <w:r w:rsidRPr="00073DD0">
        <w:rPr>
          <w:rFonts w:eastAsia="Calibri"/>
          <w:rtl/>
          <w:lang w:val="en-US" w:eastAsia="en-US"/>
        </w:rPr>
        <w:t xml:space="preserve"> را در آینه دید</w:t>
      </w:r>
      <w:r w:rsidRPr="00073DD0">
        <w:rPr>
          <w:rFonts w:eastAsia="Calibri"/>
          <w:lang w:val="en-US" w:eastAsia="en-US"/>
        </w:rPr>
        <w:t>.</w:t>
      </w:r>
      <w:r w:rsidRPr="00073DD0">
        <w:rPr>
          <w:rFonts w:eastAsia="Calibri"/>
          <w:lang w:val="en-US" w:eastAsia="en-US"/>
        </w:rPr>
        <w:br/>
        <w:t>a) herself</w:t>
      </w:r>
      <w:r w:rsidRPr="00073DD0">
        <w:rPr>
          <w:rFonts w:eastAsia="Calibri"/>
          <w:lang w:val="en-US" w:eastAsia="en-US"/>
        </w:rPr>
        <w:br/>
        <w:t>b) myself</w:t>
      </w:r>
      <w:r w:rsidRPr="00073DD0">
        <w:rPr>
          <w:rFonts w:eastAsia="Calibri"/>
          <w:lang w:val="en-US" w:eastAsia="en-US"/>
        </w:rPr>
        <w:br/>
        <w:t>c) ourselves</w:t>
      </w:r>
      <w:r w:rsidRPr="00073DD0">
        <w:rPr>
          <w:rFonts w:eastAsia="Calibri"/>
          <w:lang w:val="en-US" w:eastAsia="en-US"/>
        </w:rPr>
        <w:br/>
        <w:t>d) yourself</w:t>
      </w:r>
    </w:p>
    <w:p w14:paraId="09CC9596"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10. Choose the pronoun that fits the meaning.</w:t>
      </w:r>
    </w:p>
    <w:p w14:paraId="089347EE"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آیا </w:t>
      </w:r>
      <w:r w:rsidRPr="00073DD0">
        <w:rPr>
          <w:rFonts w:eastAsia="Calibri"/>
          <w:b/>
          <w:bCs/>
          <w:rtl/>
          <w:lang w:val="en-US" w:eastAsia="en-US"/>
        </w:rPr>
        <w:t>تو</w:t>
      </w:r>
      <w:r w:rsidRPr="00073DD0">
        <w:rPr>
          <w:rFonts w:eastAsia="Calibri"/>
          <w:rtl/>
          <w:lang w:val="en-US" w:eastAsia="en-US"/>
        </w:rPr>
        <w:t xml:space="preserve"> می‌توانی کمک کنی؟</w:t>
      </w:r>
      <w:r w:rsidRPr="00073DD0">
        <w:rPr>
          <w:rFonts w:eastAsia="Calibri"/>
          <w:lang w:val="en-US" w:eastAsia="en-US"/>
        </w:rPr>
        <w:br/>
        <w:t>a) I</w:t>
      </w:r>
      <w:r w:rsidRPr="00073DD0">
        <w:rPr>
          <w:rFonts w:eastAsia="Calibri"/>
          <w:lang w:val="en-US" w:eastAsia="en-US"/>
        </w:rPr>
        <w:br/>
        <w:t>b) He</w:t>
      </w:r>
      <w:r w:rsidRPr="00073DD0">
        <w:rPr>
          <w:rFonts w:eastAsia="Calibri"/>
          <w:lang w:val="en-US" w:eastAsia="en-US"/>
        </w:rPr>
        <w:br/>
        <w:t>c) You</w:t>
      </w:r>
      <w:r w:rsidRPr="00073DD0">
        <w:rPr>
          <w:rFonts w:eastAsia="Calibri"/>
          <w:lang w:val="en-US" w:eastAsia="en-US"/>
        </w:rPr>
        <w:br/>
        <w:t>d) We</w:t>
      </w:r>
    </w:p>
    <w:p w14:paraId="276C4D66"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11. Choose the correct subject pronoun.</w:t>
      </w:r>
    </w:p>
    <w:p w14:paraId="00E20F16"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من</w:t>
      </w:r>
      <w:r w:rsidRPr="00073DD0">
        <w:rPr>
          <w:rFonts w:eastAsia="Calibri"/>
          <w:rtl/>
          <w:lang w:val="en-US" w:eastAsia="en-US"/>
        </w:rPr>
        <w:t xml:space="preserve"> به بازار می‌روم</w:t>
      </w:r>
      <w:r w:rsidRPr="00073DD0">
        <w:rPr>
          <w:rFonts w:eastAsia="Calibri"/>
          <w:lang w:val="en-US" w:eastAsia="en-US"/>
        </w:rPr>
        <w:t>.</w:t>
      </w:r>
      <w:r w:rsidRPr="00073DD0">
        <w:rPr>
          <w:rFonts w:eastAsia="Calibri"/>
          <w:lang w:val="en-US" w:eastAsia="en-US"/>
        </w:rPr>
        <w:br/>
        <w:t>a) He</w:t>
      </w:r>
      <w:r w:rsidRPr="00073DD0">
        <w:rPr>
          <w:rFonts w:eastAsia="Calibri"/>
          <w:lang w:val="en-US" w:eastAsia="en-US"/>
        </w:rPr>
        <w:br/>
        <w:t>b) I</w:t>
      </w:r>
      <w:r w:rsidRPr="00073DD0">
        <w:rPr>
          <w:rFonts w:eastAsia="Calibri"/>
          <w:lang w:val="en-US" w:eastAsia="en-US"/>
        </w:rPr>
        <w:br/>
        <w:t>c) They</w:t>
      </w:r>
      <w:r w:rsidRPr="00073DD0">
        <w:rPr>
          <w:rFonts w:eastAsia="Calibri"/>
          <w:lang w:val="en-US" w:eastAsia="en-US"/>
        </w:rPr>
        <w:br/>
        <w:t>d) She</w:t>
      </w:r>
    </w:p>
    <w:p w14:paraId="15C6C960"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12. Select the correct object pronoun.</w:t>
      </w:r>
    </w:p>
    <w:p w14:paraId="062827F1"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کتاب را به </w:t>
      </w:r>
      <w:r w:rsidRPr="00073DD0">
        <w:rPr>
          <w:rFonts w:eastAsia="Calibri"/>
          <w:b/>
          <w:bCs/>
          <w:rtl/>
          <w:lang w:val="en-US" w:eastAsia="en-US"/>
        </w:rPr>
        <w:t>او</w:t>
      </w:r>
      <w:r w:rsidRPr="00073DD0">
        <w:rPr>
          <w:rFonts w:eastAsia="Calibri"/>
          <w:rtl/>
          <w:lang w:val="en-US" w:eastAsia="en-US"/>
        </w:rPr>
        <w:t xml:space="preserve"> دادم</w:t>
      </w:r>
      <w:r w:rsidRPr="00073DD0">
        <w:rPr>
          <w:rFonts w:eastAsia="Calibri"/>
          <w:lang w:val="en-US" w:eastAsia="en-US"/>
        </w:rPr>
        <w:t>.</w:t>
      </w:r>
      <w:r w:rsidRPr="00073DD0">
        <w:rPr>
          <w:rFonts w:eastAsia="Calibri"/>
          <w:lang w:val="en-US" w:eastAsia="en-US"/>
        </w:rPr>
        <w:br/>
        <w:t>a) them</w:t>
      </w:r>
      <w:r w:rsidRPr="00073DD0">
        <w:rPr>
          <w:rFonts w:eastAsia="Calibri"/>
          <w:lang w:val="en-US" w:eastAsia="en-US"/>
        </w:rPr>
        <w:br/>
        <w:t>b) her</w:t>
      </w:r>
      <w:r w:rsidRPr="00073DD0">
        <w:rPr>
          <w:rFonts w:eastAsia="Calibri"/>
          <w:lang w:val="en-US" w:eastAsia="en-US"/>
        </w:rPr>
        <w:br/>
        <w:t>c) us</w:t>
      </w:r>
      <w:r w:rsidRPr="00073DD0">
        <w:rPr>
          <w:rFonts w:eastAsia="Calibri"/>
          <w:lang w:val="en-US" w:eastAsia="en-US"/>
        </w:rPr>
        <w:br/>
        <w:t>d) you</w:t>
      </w:r>
    </w:p>
    <w:p w14:paraId="4FDEF62B"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13. Choose the correct pronoun to replace the underlined noun.</w:t>
      </w:r>
    </w:p>
    <w:p w14:paraId="3796B66C"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سگ</w:t>
      </w:r>
      <w:r w:rsidRPr="00073DD0">
        <w:rPr>
          <w:rFonts w:eastAsia="Calibri"/>
          <w:rtl/>
          <w:lang w:val="en-US" w:eastAsia="en-US"/>
        </w:rPr>
        <w:t xml:space="preserve"> در حیاط است</w:t>
      </w:r>
      <w:r w:rsidRPr="00073DD0">
        <w:rPr>
          <w:rFonts w:eastAsia="Calibri"/>
          <w:lang w:val="en-US" w:eastAsia="en-US"/>
        </w:rPr>
        <w:t>.</w:t>
      </w:r>
      <w:r w:rsidRPr="00073DD0">
        <w:rPr>
          <w:rFonts w:eastAsia="Calibri"/>
          <w:lang w:val="en-US" w:eastAsia="en-US"/>
        </w:rPr>
        <w:br/>
        <w:t>a) They</w:t>
      </w:r>
      <w:r w:rsidRPr="00073DD0">
        <w:rPr>
          <w:rFonts w:eastAsia="Calibri"/>
          <w:lang w:val="en-US" w:eastAsia="en-US"/>
        </w:rPr>
        <w:br/>
        <w:t>b) You</w:t>
      </w:r>
      <w:r w:rsidRPr="00073DD0">
        <w:rPr>
          <w:rFonts w:eastAsia="Calibri"/>
          <w:lang w:val="en-US" w:eastAsia="en-US"/>
        </w:rPr>
        <w:br/>
        <w:t>c) It</w:t>
      </w:r>
      <w:r w:rsidRPr="00073DD0">
        <w:rPr>
          <w:rFonts w:eastAsia="Calibri"/>
          <w:lang w:val="en-US" w:eastAsia="en-US"/>
        </w:rPr>
        <w:br/>
        <w:t>d) We</w:t>
      </w:r>
    </w:p>
    <w:p w14:paraId="78DB479B"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14. Choose the correct possessive pronoun.</w:t>
      </w:r>
    </w:p>
    <w:p w14:paraId="0F56EDFD"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این گوشی </w:t>
      </w:r>
      <w:r w:rsidRPr="00073DD0">
        <w:rPr>
          <w:rFonts w:eastAsia="Calibri"/>
          <w:b/>
          <w:bCs/>
          <w:rtl/>
          <w:lang w:val="en-US" w:eastAsia="en-US"/>
        </w:rPr>
        <w:t>مال تو</w:t>
      </w:r>
      <w:r w:rsidRPr="00073DD0">
        <w:rPr>
          <w:rFonts w:eastAsia="Calibri"/>
          <w:rtl/>
          <w:lang w:val="en-US" w:eastAsia="en-US"/>
        </w:rPr>
        <w:t xml:space="preserve"> است</w:t>
      </w:r>
      <w:r w:rsidRPr="00073DD0">
        <w:rPr>
          <w:rFonts w:eastAsia="Calibri"/>
          <w:lang w:val="en-US" w:eastAsia="en-US"/>
        </w:rPr>
        <w:t>.</w:t>
      </w:r>
      <w:r w:rsidRPr="00073DD0">
        <w:rPr>
          <w:rFonts w:eastAsia="Calibri"/>
          <w:lang w:val="en-US" w:eastAsia="en-US"/>
        </w:rPr>
        <w:br/>
        <w:t>a) his</w:t>
      </w:r>
      <w:r w:rsidRPr="00073DD0">
        <w:rPr>
          <w:rFonts w:eastAsia="Calibri"/>
          <w:lang w:val="en-US" w:eastAsia="en-US"/>
        </w:rPr>
        <w:br/>
        <w:t>b) mine</w:t>
      </w:r>
      <w:r w:rsidRPr="00073DD0">
        <w:rPr>
          <w:rFonts w:eastAsia="Calibri"/>
          <w:lang w:val="en-US" w:eastAsia="en-US"/>
        </w:rPr>
        <w:br/>
        <w:t>c) yours</w:t>
      </w:r>
      <w:r w:rsidRPr="00073DD0">
        <w:rPr>
          <w:rFonts w:eastAsia="Calibri"/>
          <w:lang w:val="en-US" w:eastAsia="en-US"/>
        </w:rPr>
        <w:br/>
        <w:t>d) ours</w:t>
      </w:r>
    </w:p>
    <w:p w14:paraId="099B95EF"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15. Select the correct demonstrative pronoun.</w:t>
      </w:r>
    </w:p>
    <w:p w14:paraId="30D3B962"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آن‌ها</w:t>
      </w:r>
      <w:r w:rsidRPr="00073DD0">
        <w:rPr>
          <w:rFonts w:eastAsia="Calibri"/>
          <w:rtl/>
          <w:lang w:val="en-US" w:eastAsia="en-US"/>
        </w:rPr>
        <w:t xml:space="preserve"> دوستان من هستند</w:t>
      </w:r>
      <w:r w:rsidRPr="00073DD0">
        <w:rPr>
          <w:rFonts w:eastAsia="Calibri"/>
          <w:lang w:val="en-US" w:eastAsia="en-US"/>
        </w:rPr>
        <w:t>.</w:t>
      </w:r>
      <w:r w:rsidRPr="00073DD0">
        <w:rPr>
          <w:rFonts w:eastAsia="Calibri"/>
          <w:lang w:val="en-US" w:eastAsia="en-US"/>
        </w:rPr>
        <w:br/>
        <w:t>a) this</w:t>
      </w:r>
      <w:r w:rsidRPr="00073DD0">
        <w:rPr>
          <w:rFonts w:eastAsia="Calibri"/>
          <w:lang w:val="en-US" w:eastAsia="en-US"/>
        </w:rPr>
        <w:br/>
        <w:t>b) that</w:t>
      </w:r>
      <w:r w:rsidRPr="00073DD0">
        <w:rPr>
          <w:rFonts w:eastAsia="Calibri"/>
          <w:lang w:val="en-US" w:eastAsia="en-US"/>
        </w:rPr>
        <w:br/>
        <w:t>c) these</w:t>
      </w:r>
      <w:r w:rsidRPr="00073DD0">
        <w:rPr>
          <w:rFonts w:eastAsia="Calibri"/>
          <w:lang w:val="en-US" w:eastAsia="en-US"/>
        </w:rPr>
        <w:br/>
        <w:t>d) those</w:t>
      </w:r>
    </w:p>
    <w:p w14:paraId="34350A08"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16. Choose the correct pronoun for the sentence.</w:t>
      </w:r>
    </w:p>
    <w:p w14:paraId="71CE9471"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lastRenderedPageBreak/>
        <w:t>ما</w:t>
      </w:r>
      <w:r w:rsidRPr="00073DD0">
        <w:rPr>
          <w:rFonts w:eastAsia="Calibri"/>
          <w:rtl/>
          <w:lang w:val="en-US" w:eastAsia="en-US"/>
        </w:rPr>
        <w:t xml:space="preserve"> فوتبال بازی کردیم</w:t>
      </w:r>
      <w:r w:rsidRPr="00073DD0">
        <w:rPr>
          <w:rFonts w:eastAsia="Calibri"/>
          <w:lang w:val="en-US" w:eastAsia="en-US"/>
        </w:rPr>
        <w:t>.</w:t>
      </w:r>
      <w:r w:rsidRPr="00073DD0">
        <w:rPr>
          <w:rFonts w:eastAsia="Calibri"/>
          <w:lang w:val="en-US" w:eastAsia="en-US"/>
        </w:rPr>
        <w:br/>
        <w:t>a) We</w:t>
      </w:r>
      <w:r w:rsidRPr="00073DD0">
        <w:rPr>
          <w:rFonts w:eastAsia="Calibri"/>
          <w:lang w:val="en-US" w:eastAsia="en-US"/>
        </w:rPr>
        <w:br/>
        <w:t>b) She</w:t>
      </w:r>
      <w:r w:rsidRPr="00073DD0">
        <w:rPr>
          <w:rFonts w:eastAsia="Calibri"/>
          <w:lang w:val="en-US" w:eastAsia="en-US"/>
        </w:rPr>
        <w:br/>
        <w:t xml:space="preserve">c) </w:t>
      </w:r>
      <w:proofErr w:type="spellStart"/>
      <w:r w:rsidRPr="00073DD0">
        <w:rPr>
          <w:rFonts w:eastAsia="Calibri"/>
          <w:lang w:val="en-US" w:eastAsia="en-US"/>
        </w:rPr>
        <w:t>I</w:t>
      </w:r>
      <w:r w:rsidRPr="00073DD0">
        <w:rPr>
          <w:rFonts w:eastAsia="Calibri"/>
          <w:lang w:val="en-US" w:eastAsia="en-US"/>
        </w:rPr>
        <w:br/>
        <w:t>d</w:t>
      </w:r>
      <w:proofErr w:type="spellEnd"/>
      <w:r w:rsidRPr="00073DD0">
        <w:rPr>
          <w:rFonts w:eastAsia="Calibri"/>
          <w:lang w:val="en-US" w:eastAsia="en-US"/>
        </w:rPr>
        <w:t>) It</w:t>
      </w:r>
    </w:p>
    <w:p w14:paraId="3114944B"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17. Select the correct object pronoun.</w:t>
      </w:r>
    </w:p>
    <w:p w14:paraId="7D89C607"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او مرا دید و به </w:t>
      </w:r>
      <w:r w:rsidRPr="00073DD0">
        <w:rPr>
          <w:rFonts w:eastAsia="Calibri"/>
          <w:b/>
          <w:bCs/>
          <w:rtl/>
          <w:lang w:val="en-US" w:eastAsia="en-US"/>
        </w:rPr>
        <w:t>ما</w:t>
      </w:r>
      <w:r w:rsidRPr="00073DD0">
        <w:rPr>
          <w:rFonts w:eastAsia="Calibri"/>
          <w:rtl/>
          <w:lang w:val="en-US" w:eastAsia="en-US"/>
        </w:rPr>
        <w:t xml:space="preserve"> سلام کرد</w:t>
      </w:r>
      <w:r w:rsidRPr="00073DD0">
        <w:rPr>
          <w:rFonts w:eastAsia="Calibri"/>
          <w:lang w:val="en-US" w:eastAsia="en-US"/>
        </w:rPr>
        <w:t>.</w:t>
      </w:r>
      <w:r w:rsidRPr="00073DD0">
        <w:rPr>
          <w:rFonts w:eastAsia="Calibri"/>
          <w:lang w:val="en-US" w:eastAsia="en-US"/>
        </w:rPr>
        <w:br/>
        <w:t>a) him</w:t>
      </w:r>
      <w:r w:rsidRPr="00073DD0">
        <w:rPr>
          <w:rFonts w:eastAsia="Calibri"/>
          <w:lang w:val="en-US" w:eastAsia="en-US"/>
        </w:rPr>
        <w:br/>
        <w:t>b) us</w:t>
      </w:r>
      <w:r w:rsidRPr="00073DD0">
        <w:rPr>
          <w:rFonts w:eastAsia="Calibri"/>
          <w:lang w:val="en-US" w:eastAsia="en-US"/>
        </w:rPr>
        <w:br/>
        <w:t>c) her</w:t>
      </w:r>
      <w:r w:rsidRPr="00073DD0">
        <w:rPr>
          <w:rFonts w:eastAsia="Calibri"/>
          <w:lang w:val="en-US" w:eastAsia="en-US"/>
        </w:rPr>
        <w:br/>
        <w:t>d) them</w:t>
      </w:r>
    </w:p>
    <w:p w14:paraId="05F093F3"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18. Choose the correct reflexive pronoun.</w:t>
      </w:r>
    </w:p>
    <w:p w14:paraId="796889EC"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تو باید </w:t>
      </w:r>
      <w:r w:rsidRPr="00073DD0">
        <w:rPr>
          <w:rFonts w:eastAsia="Calibri"/>
          <w:b/>
          <w:bCs/>
          <w:rtl/>
          <w:lang w:val="en-US" w:eastAsia="en-US"/>
        </w:rPr>
        <w:t>خودت</w:t>
      </w:r>
      <w:r w:rsidRPr="00073DD0">
        <w:rPr>
          <w:rFonts w:eastAsia="Calibri"/>
          <w:rtl/>
          <w:lang w:val="en-US" w:eastAsia="en-US"/>
        </w:rPr>
        <w:t xml:space="preserve"> را باور کنی</w:t>
      </w:r>
      <w:r w:rsidRPr="00073DD0">
        <w:rPr>
          <w:rFonts w:eastAsia="Calibri"/>
          <w:lang w:val="en-US" w:eastAsia="en-US"/>
        </w:rPr>
        <w:t>.</w:t>
      </w:r>
      <w:r w:rsidRPr="00073DD0">
        <w:rPr>
          <w:rFonts w:eastAsia="Calibri"/>
          <w:lang w:val="en-US" w:eastAsia="en-US"/>
        </w:rPr>
        <w:br/>
        <w:t>a) myself</w:t>
      </w:r>
      <w:r w:rsidRPr="00073DD0">
        <w:rPr>
          <w:rFonts w:eastAsia="Calibri"/>
          <w:lang w:val="en-US" w:eastAsia="en-US"/>
        </w:rPr>
        <w:br/>
        <w:t>b) himself</w:t>
      </w:r>
      <w:r w:rsidRPr="00073DD0">
        <w:rPr>
          <w:rFonts w:eastAsia="Calibri"/>
          <w:lang w:val="en-US" w:eastAsia="en-US"/>
        </w:rPr>
        <w:br/>
        <w:t>c) yourself</w:t>
      </w:r>
      <w:r w:rsidRPr="00073DD0">
        <w:rPr>
          <w:rFonts w:eastAsia="Calibri"/>
          <w:lang w:val="en-US" w:eastAsia="en-US"/>
        </w:rPr>
        <w:br/>
        <w:t>d) themselves</w:t>
      </w:r>
    </w:p>
    <w:p w14:paraId="5CE0CFF0"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19. Pick the correct pronoun.</w:t>
      </w:r>
    </w:p>
    <w:p w14:paraId="3796193B"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rtl/>
          <w:lang w:val="en-US" w:eastAsia="en-US"/>
        </w:rPr>
        <w:t xml:space="preserve">آیا </w:t>
      </w:r>
      <w:r w:rsidRPr="00073DD0">
        <w:rPr>
          <w:rFonts w:eastAsia="Calibri"/>
          <w:b/>
          <w:bCs/>
          <w:rtl/>
          <w:lang w:val="en-US" w:eastAsia="en-US"/>
        </w:rPr>
        <w:t>آن</w:t>
      </w:r>
      <w:r w:rsidRPr="00073DD0">
        <w:rPr>
          <w:rFonts w:eastAsia="Calibri"/>
          <w:rtl/>
          <w:lang w:val="en-US" w:eastAsia="en-US"/>
        </w:rPr>
        <w:t xml:space="preserve"> چیزی است که می‌خواهی؟</w:t>
      </w:r>
      <w:r w:rsidRPr="00073DD0">
        <w:rPr>
          <w:rFonts w:eastAsia="Calibri"/>
          <w:lang w:val="en-US" w:eastAsia="en-US"/>
        </w:rPr>
        <w:br/>
        <w:t>a) he</w:t>
      </w:r>
      <w:r w:rsidRPr="00073DD0">
        <w:rPr>
          <w:rFonts w:eastAsia="Calibri"/>
          <w:lang w:val="en-US" w:eastAsia="en-US"/>
        </w:rPr>
        <w:br/>
        <w:t>b) she</w:t>
      </w:r>
      <w:r w:rsidRPr="00073DD0">
        <w:rPr>
          <w:rFonts w:eastAsia="Calibri"/>
          <w:lang w:val="en-US" w:eastAsia="en-US"/>
        </w:rPr>
        <w:br/>
        <w:t>c) it</w:t>
      </w:r>
      <w:r w:rsidRPr="00073DD0">
        <w:rPr>
          <w:rFonts w:eastAsia="Calibri"/>
          <w:lang w:val="en-US" w:eastAsia="en-US"/>
        </w:rPr>
        <w:br/>
        <w:t>d) they</w:t>
      </w:r>
    </w:p>
    <w:p w14:paraId="47A6F06D" w14:textId="77777777" w:rsidR="00073DD0" w:rsidRPr="00073DD0" w:rsidRDefault="00073DD0" w:rsidP="00073DD0">
      <w:pPr>
        <w:tabs>
          <w:tab w:val="left" w:pos="720"/>
          <w:tab w:val="left" w:pos="900"/>
          <w:tab w:val="left" w:pos="3310"/>
          <w:tab w:val="left" w:pos="9639"/>
        </w:tabs>
        <w:spacing w:line="276" w:lineRule="auto"/>
        <w:rPr>
          <w:rFonts w:eastAsia="Calibri"/>
          <w:b/>
          <w:bCs/>
          <w:lang w:val="en-US" w:eastAsia="en-US"/>
        </w:rPr>
      </w:pPr>
      <w:r w:rsidRPr="00073DD0">
        <w:rPr>
          <w:rFonts w:eastAsia="Calibri"/>
          <w:b/>
          <w:bCs/>
          <w:lang w:val="en-US" w:eastAsia="en-US"/>
        </w:rPr>
        <w:t>20. Select the best pronoun.</w:t>
      </w:r>
    </w:p>
    <w:p w14:paraId="6A62711E" w14:textId="77777777" w:rsidR="00073DD0" w:rsidRPr="00073DD0" w:rsidRDefault="00073DD0" w:rsidP="00073DD0">
      <w:pPr>
        <w:tabs>
          <w:tab w:val="left" w:pos="720"/>
          <w:tab w:val="left" w:pos="900"/>
          <w:tab w:val="left" w:pos="3310"/>
          <w:tab w:val="left" w:pos="9639"/>
        </w:tabs>
        <w:spacing w:line="276" w:lineRule="auto"/>
        <w:rPr>
          <w:rFonts w:eastAsia="Calibri"/>
          <w:lang w:val="en-US" w:eastAsia="en-US"/>
        </w:rPr>
      </w:pPr>
      <w:r w:rsidRPr="00073DD0">
        <w:rPr>
          <w:rFonts w:eastAsia="Calibri"/>
          <w:b/>
          <w:bCs/>
          <w:rtl/>
          <w:lang w:val="en-US" w:eastAsia="en-US"/>
        </w:rPr>
        <w:t>آنها</w:t>
      </w:r>
      <w:r w:rsidRPr="00073DD0">
        <w:rPr>
          <w:rFonts w:eastAsia="Calibri"/>
          <w:rtl/>
          <w:lang w:val="en-US" w:eastAsia="en-US"/>
        </w:rPr>
        <w:t xml:space="preserve"> به سفر رفتند</w:t>
      </w:r>
      <w:r w:rsidRPr="00073DD0">
        <w:rPr>
          <w:rFonts w:eastAsia="Calibri"/>
          <w:lang w:val="en-US" w:eastAsia="en-US"/>
        </w:rPr>
        <w:t>.</w:t>
      </w:r>
      <w:r w:rsidRPr="00073DD0">
        <w:rPr>
          <w:rFonts w:eastAsia="Calibri"/>
          <w:lang w:val="en-US" w:eastAsia="en-US"/>
        </w:rPr>
        <w:br/>
        <w:t>a) He</w:t>
      </w:r>
      <w:r w:rsidRPr="00073DD0">
        <w:rPr>
          <w:rFonts w:eastAsia="Calibri"/>
          <w:lang w:val="en-US" w:eastAsia="en-US"/>
        </w:rPr>
        <w:br/>
        <w:t>b) They</w:t>
      </w:r>
      <w:r w:rsidRPr="00073DD0">
        <w:rPr>
          <w:rFonts w:eastAsia="Calibri"/>
          <w:lang w:val="en-US" w:eastAsia="en-US"/>
        </w:rPr>
        <w:br/>
        <w:t>c) We</w:t>
      </w:r>
      <w:r w:rsidRPr="00073DD0">
        <w:rPr>
          <w:rFonts w:eastAsia="Calibri"/>
          <w:lang w:val="en-US" w:eastAsia="en-US"/>
        </w:rPr>
        <w:br/>
        <w:t>d) You</w:t>
      </w:r>
    </w:p>
    <w:p w14:paraId="268C08D8" w14:textId="77777777" w:rsidR="00073DD0" w:rsidRDefault="00073DD0" w:rsidP="00BD75DF">
      <w:pPr>
        <w:tabs>
          <w:tab w:val="left" w:pos="720"/>
          <w:tab w:val="left" w:pos="900"/>
          <w:tab w:val="left" w:pos="3310"/>
          <w:tab w:val="left" w:pos="9639"/>
        </w:tabs>
        <w:spacing w:line="276" w:lineRule="auto"/>
        <w:jc w:val="center"/>
        <w:rPr>
          <w:rFonts w:eastAsia="Calibri"/>
          <w:lang w:val="en-US" w:eastAsia="en-US"/>
        </w:rPr>
      </w:pPr>
    </w:p>
    <w:p w14:paraId="1FBC0139"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0FEEA506"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434D4610"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5094BAA7"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6DA28943"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24638B6C"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07DBBC89"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0FBB9C5D"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26B7C2CD"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3CCA30E3"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3E6B6D38"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3B8C51DF"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1F40DE90"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1DFFE46B"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4F87E2CB" w14:textId="77777777" w:rsidR="002F1E7D" w:rsidRDefault="002F1E7D" w:rsidP="00BD75DF">
      <w:pPr>
        <w:tabs>
          <w:tab w:val="left" w:pos="720"/>
          <w:tab w:val="left" w:pos="900"/>
          <w:tab w:val="left" w:pos="3310"/>
          <w:tab w:val="left" w:pos="9639"/>
        </w:tabs>
        <w:spacing w:line="276" w:lineRule="auto"/>
        <w:jc w:val="center"/>
        <w:rPr>
          <w:rFonts w:eastAsia="Calibri"/>
          <w:lang w:val="en-US" w:eastAsia="en-US"/>
        </w:rPr>
      </w:pPr>
    </w:p>
    <w:p w14:paraId="49CBB655" w14:textId="77777777" w:rsidR="002F1E7D" w:rsidRPr="000B174B" w:rsidRDefault="002F1E7D" w:rsidP="00BD75DF">
      <w:pPr>
        <w:tabs>
          <w:tab w:val="left" w:pos="720"/>
          <w:tab w:val="left" w:pos="900"/>
          <w:tab w:val="left" w:pos="3310"/>
          <w:tab w:val="left" w:pos="9639"/>
        </w:tabs>
        <w:spacing w:line="276" w:lineRule="auto"/>
        <w:jc w:val="center"/>
        <w:rPr>
          <w:rFonts w:eastAsia="Calibri"/>
          <w:lang w:val="en-US" w:eastAsia="en-US"/>
        </w:rPr>
      </w:pPr>
    </w:p>
    <w:p w14:paraId="7BCB5A8F" w14:textId="3FB15D10" w:rsidR="003832C4" w:rsidRPr="000B174B" w:rsidRDefault="00F0771F" w:rsidP="00BD75DF">
      <w:pPr>
        <w:tabs>
          <w:tab w:val="left" w:pos="-6521"/>
        </w:tabs>
        <w:autoSpaceDE w:val="0"/>
        <w:autoSpaceDN w:val="0"/>
        <w:adjustRightInd w:val="0"/>
        <w:spacing w:line="276" w:lineRule="auto"/>
        <w:jc w:val="center"/>
        <w:rPr>
          <w:rFonts w:eastAsia="Calibri"/>
          <w:b/>
          <w:color w:val="000000"/>
          <w:lang w:val="uz-Cyrl-UZ" w:eastAsia="en-US"/>
        </w:rPr>
      </w:pPr>
      <w:r w:rsidRPr="000B174B">
        <w:rPr>
          <w:rFonts w:eastAsia="Calibri"/>
          <w:b/>
          <w:color w:val="000000"/>
          <w:lang w:val="uz-Cyrl-UZ" w:eastAsia="en-US"/>
        </w:rPr>
        <w:lastRenderedPageBreak/>
        <w:t xml:space="preserve">GLOSSARY </w:t>
      </w:r>
    </w:p>
    <w:p w14:paraId="435E0973" w14:textId="77777777" w:rsidR="003832C4" w:rsidRPr="000B174B" w:rsidRDefault="003832C4" w:rsidP="00BD75DF">
      <w:pPr>
        <w:tabs>
          <w:tab w:val="left" w:pos="-6521"/>
        </w:tabs>
        <w:autoSpaceDE w:val="0"/>
        <w:autoSpaceDN w:val="0"/>
        <w:adjustRightInd w:val="0"/>
        <w:spacing w:line="276" w:lineRule="auto"/>
        <w:jc w:val="both"/>
        <w:rPr>
          <w:rFonts w:eastAsia="Calibri"/>
          <w:color w:val="000000"/>
          <w:lang w:val="uz-Cyrl-UZ" w:eastAsia="en-US"/>
        </w:rPr>
      </w:pPr>
    </w:p>
    <w:p w14:paraId="12110F09" w14:textId="3F2408DD" w:rsidR="00F0771F" w:rsidRDefault="00F0771F" w:rsidP="00F0771F">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w:t>
      </w:r>
      <w:r w:rsidRPr="00F0771F">
        <w:rPr>
          <w:rFonts w:eastAsia="Calibri"/>
          <w:b/>
          <w:bCs/>
          <w:color w:val="000000"/>
          <w:lang w:val="en-US" w:eastAsia="en-US"/>
        </w:rPr>
        <w:t xml:space="preserve"> (Pronoun)</w:t>
      </w:r>
      <w:r>
        <w:rPr>
          <w:rFonts w:eastAsia="Calibri"/>
          <w:b/>
          <w:bCs/>
          <w:color w:val="000000"/>
          <w:lang w:val="en-US" w:eastAsia="en-US"/>
        </w:rPr>
        <w:t xml:space="preserve">. </w:t>
      </w:r>
      <w:r w:rsidRPr="00F0771F">
        <w:rPr>
          <w:rFonts w:eastAsia="Calibri"/>
          <w:bCs/>
          <w:color w:val="000000"/>
          <w:lang w:val="en-US" w:eastAsia="en-US"/>
        </w:rPr>
        <w:t>A pronoun is a word used to replace a noun to avoid unnecessary repetition, simplify sentences, and make communication clearer and more efficient. Pronouns help speakers refer to people, objects, ideas, or previously mentioned things without constantly repeating their names. They create smoother language flow in both writing and speech. Without pronouns, sentences would sound heavy and unnatural. In Persian, the pronoun “</w:t>
      </w:r>
      <w:r w:rsidRPr="00F0771F">
        <w:rPr>
          <w:rFonts w:eastAsia="Calibri"/>
          <w:bCs/>
          <w:color w:val="000000"/>
          <w:rtl/>
          <w:lang w:val="en-US" w:eastAsia="en-US"/>
        </w:rPr>
        <w:t>او</w:t>
      </w:r>
      <w:r w:rsidRPr="00F0771F">
        <w:rPr>
          <w:rFonts w:eastAsia="Calibri"/>
          <w:bCs/>
          <w:color w:val="000000"/>
          <w:lang w:val="en-US" w:eastAsia="en-US"/>
        </w:rPr>
        <w:t>” can replace names like “</w:t>
      </w:r>
      <w:r w:rsidRPr="00F0771F">
        <w:rPr>
          <w:rFonts w:eastAsia="Calibri"/>
          <w:bCs/>
          <w:color w:val="000000"/>
          <w:rtl/>
          <w:lang w:val="en-US" w:eastAsia="en-US"/>
        </w:rPr>
        <w:t>علی</w:t>
      </w:r>
      <w:r w:rsidRPr="00F0771F">
        <w:rPr>
          <w:rFonts w:eastAsia="Calibri"/>
          <w:bCs/>
          <w:color w:val="000000"/>
          <w:lang w:val="en-US" w:eastAsia="en-US"/>
        </w:rPr>
        <w:t>” or “</w:t>
      </w:r>
      <w:r w:rsidRPr="00F0771F">
        <w:rPr>
          <w:rFonts w:eastAsia="Calibri"/>
          <w:bCs/>
          <w:color w:val="000000"/>
          <w:rtl/>
          <w:lang w:val="en-US" w:eastAsia="en-US"/>
        </w:rPr>
        <w:t>مریم</w:t>
      </w:r>
      <w:r w:rsidRPr="00F0771F">
        <w:rPr>
          <w:rFonts w:eastAsia="Calibri"/>
          <w:bCs/>
          <w:color w:val="000000"/>
          <w:lang w:val="en-US" w:eastAsia="en-US"/>
        </w:rPr>
        <w:t xml:space="preserve">” to avoid repetition. For example: </w:t>
      </w:r>
      <w:r w:rsidRPr="00F0771F">
        <w:rPr>
          <w:rFonts w:eastAsia="Calibri"/>
          <w:b/>
          <w:bCs/>
          <w:color w:val="000000"/>
          <w:lang w:val="en-US" w:eastAsia="en-US"/>
        </w:rPr>
        <w:t>«</w:t>
      </w:r>
      <w:r w:rsidRPr="00F0771F">
        <w:rPr>
          <w:rFonts w:eastAsia="Calibri"/>
          <w:b/>
          <w:bCs/>
          <w:color w:val="000000"/>
          <w:rtl/>
          <w:lang w:val="en-US" w:eastAsia="en-US"/>
        </w:rPr>
        <w:t>او آمد</w:t>
      </w:r>
      <w:r w:rsidRPr="00F0771F">
        <w:rPr>
          <w:rFonts w:eastAsia="Calibri"/>
          <w:b/>
          <w:bCs/>
          <w:color w:val="000000"/>
          <w:lang w:val="en-US" w:eastAsia="en-US"/>
        </w:rPr>
        <w:t>»</w:t>
      </w:r>
      <w:r w:rsidRPr="00F0771F">
        <w:rPr>
          <w:rFonts w:eastAsia="Calibri"/>
          <w:bCs/>
          <w:color w:val="000000"/>
          <w:lang w:val="en-US" w:eastAsia="en-US"/>
        </w:rPr>
        <w:t xml:space="preserve"> instead of repeating a person’s full name.</w:t>
      </w:r>
    </w:p>
    <w:p w14:paraId="5A47106F" w14:textId="77777777" w:rsidR="00FD16A8" w:rsidRPr="00F0771F" w:rsidRDefault="00FD16A8" w:rsidP="00F0771F">
      <w:pPr>
        <w:tabs>
          <w:tab w:val="left" w:pos="-6521"/>
        </w:tabs>
        <w:autoSpaceDE w:val="0"/>
        <w:autoSpaceDN w:val="0"/>
        <w:adjustRightInd w:val="0"/>
        <w:spacing w:line="276" w:lineRule="auto"/>
        <w:jc w:val="both"/>
        <w:rPr>
          <w:rFonts w:eastAsia="Calibri"/>
          <w:bCs/>
          <w:color w:val="000000"/>
          <w:lang w:val="en-US" w:eastAsia="en-US"/>
        </w:rPr>
      </w:pPr>
    </w:p>
    <w:p w14:paraId="4FB2913A" w14:textId="6AE0383D" w:rsidR="00F0771F" w:rsidRDefault="00F0771F" w:rsidP="00D57105">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فاعلی</w:t>
      </w:r>
      <w:r w:rsidRPr="00F0771F">
        <w:rPr>
          <w:rFonts w:eastAsia="Calibri"/>
          <w:b/>
          <w:bCs/>
          <w:color w:val="000000"/>
          <w:lang w:val="en-US" w:eastAsia="en-US"/>
        </w:rPr>
        <w:t xml:space="preserve"> (Subject Pronoun)</w:t>
      </w:r>
      <w:r w:rsidR="00D57105">
        <w:rPr>
          <w:rFonts w:eastAsia="Calibri"/>
          <w:b/>
          <w:bCs/>
          <w:color w:val="000000"/>
          <w:lang w:val="en-US" w:eastAsia="en-US"/>
        </w:rPr>
        <w:t xml:space="preserve">. </w:t>
      </w:r>
      <w:r w:rsidRPr="00F0771F">
        <w:rPr>
          <w:rFonts w:eastAsia="Calibri"/>
          <w:bCs/>
          <w:color w:val="000000"/>
          <w:lang w:val="en-US" w:eastAsia="en-US"/>
        </w:rPr>
        <w:t>A subject pronoun is used as the subject of a sentence and performs the action of the verb. It replaces a noun, making the sentence shorter and avoiding repetition. Common English subject pronouns include “I,” “you,” “he,” “she,” “it,” “we,” and “they.” They identify who or what is doing the action. Without these pronouns, sentences would become lengthy and repetitive. Subject pronouns are fundamental for constructing clear statements. In Persian, for example, “</w:t>
      </w:r>
      <w:r w:rsidRPr="00F0771F">
        <w:rPr>
          <w:rFonts w:eastAsia="Calibri"/>
          <w:bCs/>
          <w:color w:val="000000"/>
          <w:rtl/>
          <w:lang w:val="en-US" w:eastAsia="en-US"/>
        </w:rPr>
        <w:t>او می‌رود</w:t>
      </w:r>
      <w:r w:rsidRPr="00F0771F">
        <w:rPr>
          <w:rFonts w:eastAsia="Calibri"/>
          <w:bCs/>
          <w:color w:val="000000"/>
          <w:lang w:val="en-US" w:eastAsia="en-US"/>
        </w:rPr>
        <w:t>” uses “</w:t>
      </w:r>
      <w:r w:rsidRPr="00F0771F">
        <w:rPr>
          <w:rFonts w:eastAsia="Calibri"/>
          <w:bCs/>
          <w:color w:val="000000"/>
          <w:rtl/>
          <w:lang w:val="en-US" w:eastAsia="en-US"/>
        </w:rPr>
        <w:t>او</w:t>
      </w:r>
      <w:r w:rsidRPr="00F0771F">
        <w:rPr>
          <w:rFonts w:eastAsia="Calibri"/>
          <w:bCs/>
          <w:color w:val="000000"/>
          <w:lang w:val="en-US" w:eastAsia="en-US"/>
        </w:rPr>
        <w:t>” as a subject pronoun, replacing a person’s name while still keeping the meaning completely understandable.</w:t>
      </w:r>
    </w:p>
    <w:p w14:paraId="28FAA4B0" w14:textId="77777777" w:rsidR="00FD16A8" w:rsidRPr="00F0771F" w:rsidRDefault="00FD16A8" w:rsidP="00D57105">
      <w:pPr>
        <w:tabs>
          <w:tab w:val="left" w:pos="-6521"/>
        </w:tabs>
        <w:autoSpaceDE w:val="0"/>
        <w:autoSpaceDN w:val="0"/>
        <w:adjustRightInd w:val="0"/>
        <w:spacing w:line="276" w:lineRule="auto"/>
        <w:jc w:val="both"/>
        <w:rPr>
          <w:rFonts w:eastAsia="Calibri"/>
          <w:bCs/>
          <w:color w:val="000000"/>
          <w:lang w:val="en-US" w:eastAsia="en-US"/>
        </w:rPr>
      </w:pPr>
    </w:p>
    <w:p w14:paraId="4D007C7F" w14:textId="6F3D1EFD" w:rsidR="00F0771F" w:rsidRDefault="00F0771F" w:rsidP="00B4175B">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مفعولی</w:t>
      </w:r>
      <w:r w:rsidRPr="00F0771F">
        <w:rPr>
          <w:rFonts w:eastAsia="Calibri"/>
          <w:b/>
          <w:bCs/>
          <w:color w:val="000000"/>
          <w:lang w:val="en-US" w:eastAsia="en-US"/>
        </w:rPr>
        <w:t xml:space="preserve"> (Object Pronoun)</w:t>
      </w:r>
      <w:r w:rsidR="00B4175B">
        <w:rPr>
          <w:rFonts w:eastAsia="Calibri"/>
          <w:b/>
          <w:bCs/>
          <w:color w:val="000000"/>
          <w:lang w:val="en-US" w:eastAsia="en-US"/>
        </w:rPr>
        <w:t xml:space="preserve">. </w:t>
      </w:r>
      <w:r w:rsidRPr="00F0771F">
        <w:rPr>
          <w:rFonts w:eastAsia="Calibri"/>
          <w:bCs/>
          <w:color w:val="000000"/>
          <w:lang w:val="en-US" w:eastAsia="en-US"/>
        </w:rPr>
        <w:t>An object pronoun receives the action in a sentence or appears after a preposition. English examples include “me,” “you,” “him,” “her,” “us,” and “them.” These pronouns replace nouns and prevent unnecessary repetition, especially in daily conversation. They clarify who or what is affected by the action. Without object pronouns, many sentences would feel too long or unnatural. They are essential in both spoken and written communication. In Persian, “</w:t>
      </w:r>
      <w:r w:rsidRPr="00F0771F">
        <w:rPr>
          <w:rFonts w:eastAsia="Calibri"/>
          <w:bCs/>
          <w:color w:val="000000"/>
          <w:rtl/>
          <w:lang w:val="en-US" w:eastAsia="en-US"/>
        </w:rPr>
        <w:t>او مرا دید</w:t>
      </w:r>
      <w:r w:rsidRPr="00F0771F">
        <w:rPr>
          <w:rFonts w:eastAsia="Calibri"/>
          <w:bCs/>
          <w:color w:val="000000"/>
          <w:lang w:val="en-US" w:eastAsia="en-US"/>
        </w:rPr>
        <w:t>” uses “</w:t>
      </w:r>
      <w:r w:rsidRPr="00F0771F">
        <w:rPr>
          <w:rFonts w:eastAsia="Calibri"/>
          <w:bCs/>
          <w:color w:val="000000"/>
          <w:rtl/>
          <w:lang w:val="en-US" w:eastAsia="en-US"/>
        </w:rPr>
        <w:t>مرا</w:t>
      </w:r>
      <w:r w:rsidRPr="00F0771F">
        <w:rPr>
          <w:rFonts w:eastAsia="Calibri"/>
          <w:bCs/>
          <w:color w:val="000000"/>
          <w:lang w:val="en-US" w:eastAsia="en-US"/>
        </w:rPr>
        <w:t>” as an object pronoun meaning “me,” functioning similarly to English object forms that receive verbal action.</w:t>
      </w:r>
    </w:p>
    <w:p w14:paraId="47322C9E" w14:textId="77777777" w:rsidR="00FD16A8" w:rsidRPr="00F0771F" w:rsidRDefault="00FD16A8" w:rsidP="00B4175B">
      <w:pPr>
        <w:tabs>
          <w:tab w:val="left" w:pos="-6521"/>
        </w:tabs>
        <w:autoSpaceDE w:val="0"/>
        <w:autoSpaceDN w:val="0"/>
        <w:adjustRightInd w:val="0"/>
        <w:spacing w:line="276" w:lineRule="auto"/>
        <w:jc w:val="both"/>
        <w:rPr>
          <w:rFonts w:eastAsia="Calibri"/>
          <w:bCs/>
          <w:color w:val="000000"/>
          <w:lang w:val="en-US" w:eastAsia="en-US"/>
        </w:rPr>
      </w:pPr>
    </w:p>
    <w:p w14:paraId="3A988291" w14:textId="011693D4" w:rsidR="00F0771F" w:rsidRDefault="00F0771F" w:rsidP="00FD16A8">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ملکی</w:t>
      </w:r>
      <w:r w:rsidRPr="00F0771F">
        <w:rPr>
          <w:rFonts w:eastAsia="Calibri"/>
          <w:b/>
          <w:bCs/>
          <w:color w:val="000000"/>
          <w:lang w:val="en-US" w:eastAsia="en-US"/>
        </w:rPr>
        <w:t xml:space="preserve"> (Possessive Pronoun)</w:t>
      </w:r>
      <w:r w:rsidR="00FD16A8">
        <w:rPr>
          <w:rFonts w:eastAsia="Calibri"/>
          <w:b/>
          <w:bCs/>
          <w:color w:val="000000"/>
          <w:lang w:val="en-US" w:eastAsia="en-US"/>
        </w:rPr>
        <w:t xml:space="preserve">. </w:t>
      </w:r>
      <w:r w:rsidRPr="00F0771F">
        <w:rPr>
          <w:rFonts w:eastAsia="Calibri"/>
          <w:bCs/>
          <w:color w:val="000000"/>
          <w:lang w:val="en-US" w:eastAsia="en-US"/>
        </w:rPr>
        <w:t xml:space="preserve">A possessive pronoun replaces a full possessive phrase and shows ownership without needing to restate the noun. Examples include “mine,” “yours,” “his,” “hers,” “ours,” and “theirs.” These pronouns stand alone and make sentences more concise by avoiding repeated nouns. They clarify who something belongs to and help create smoother communication. Instead of saying “This is the book of Ali,” one can simply say “This is his.” In Persian, a similar structure appears in the sentence </w:t>
      </w:r>
      <w:r w:rsidRPr="00F0771F">
        <w:rPr>
          <w:rFonts w:eastAsia="Calibri"/>
          <w:b/>
          <w:bCs/>
          <w:color w:val="000000"/>
          <w:lang w:val="en-US" w:eastAsia="en-US"/>
        </w:rPr>
        <w:t>«</w:t>
      </w:r>
      <w:r w:rsidRPr="00F0771F">
        <w:rPr>
          <w:rFonts w:eastAsia="Calibri"/>
          <w:b/>
          <w:bCs/>
          <w:color w:val="000000"/>
          <w:rtl/>
          <w:lang w:val="en-US" w:eastAsia="en-US"/>
        </w:rPr>
        <w:t>این مال من است</w:t>
      </w:r>
      <w:r w:rsidRPr="00F0771F">
        <w:rPr>
          <w:rFonts w:eastAsia="Calibri"/>
          <w:b/>
          <w:bCs/>
          <w:color w:val="000000"/>
          <w:lang w:val="en-US" w:eastAsia="en-US"/>
        </w:rPr>
        <w:t>»</w:t>
      </w:r>
      <w:r w:rsidRPr="00F0771F">
        <w:rPr>
          <w:rFonts w:eastAsia="Calibri"/>
          <w:bCs/>
          <w:color w:val="000000"/>
          <w:lang w:val="en-US" w:eastAsia="en-US"/>
        </w:rPr>
        <w:t>, where “</w:t>
      </w:r>
      <w:r w:rsidRPr="00F0771F">
        <w:rPr>
          <w:rFonts w:eastAsia="Calibri"/>
          <w:bCs/>
          <w:color w:val="000000"/>
          <w:rtl/>
          <w:lang w:val="en-US" w:eastAsia="en-US"/>
        </w:rPr>
        <w:t>مال من</w:t>
      </w:r>
      <w:r w:rsidRPr="00F0771F">
        <w:rPr>
          <w:rFonts w:eastAsia="Calibri"/>
          <w:bCs/>
          <w:color w:val="000000"/>
          <w:lang w:val="en-US" w:eastAsia="en-US"/>
        </w:rPr>
        <w:t>” reflects ownership and functions like a possessive pronoun.</w:t>
      </w:r>
    </w:p>
    <w:p w14:paraId="09B757BF" w14:textId="77777777" w:rsidR="00FD16A8" w:rsidRPr="00F0771F" w:rsidRDefault="00FD16A8" w:rsidP="00FD16A8">
      <w:pPr>
        <w:tabs>
          <w:tab w:val="left" w:pos="-6521"/>
        </w:tabs>
        <w:autoSpaceDE w:val="0"/>
        <w:autoSpaceDN w:val="0"/>
        <w:adjustRightInd w:val="0"/>
        <w:spacing w:line="276" w:lineRule="auto"/>
        <w:jc w:val="both"/>
        <w:rPr>
          <w:rFonts w:eastAsia="Calibri"/>
          <w:bCs/>
          <w:color w:val="000000"/>
          <w:lang w:val="en-US" w:eastAsia="en-US"/>
        </w:rPr>
      </w:pPr>
    </w:p>
    <w:p w14:paraId="06FD656A" w14:textId="297220C2" w:rsidR="00F0771F" w:rsidRDefault="00F0771F" w:rsidP="00FD16A8">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صفت ملکی / ضمیر ملکی صفاتی</w:t>
      </w:r>
      <w:r w:rsidRPr="00F0771F">
        <w:rPr>
          <w:rFonts w:eastAsia="Calibri"/>
          <w:b/>
          <w:bCs/>
          <w:color w:val="000000"/>
          <w:lang w:val="en-US" w:eastAsia="en-US"/>
        </w:rPr>
        <w:t xml:space="preserve"> (Possessive Adjective/Determiner)</w:t>
      </w:r>
      <w:r w:rsidR="00FD16A8">
        <w:rPr>
          <w:rFonts w:eastAsia="Calibri"/>
          <w:b/>
          <w:bCs/>
          <w:color w:val="000000"/>
          <w:lang w:val="en-US" w:eastAsia="en-US"/>
        </w:rPr>
        <w:t xml:space="preserve">. </w:t>
      </w:r>
      <w:r w:rsidRPr="00F0771F">
        <w:rPr>
          <w:rFonts w:eastAsia="Calibri"/>
          <w:bCs/>
          <w:color w:val="000000"/>
          <w:lang w:val="en-US" w:eastAsia="en-US"/>
        </w:rPr>
        <w:t xml:space="preserve">A possessive adjective, also called a possessive determiner, modifies a noun to show ownership and must always appear before the noun it describes. Common examples include “my,” “your,” “his,” “her,” “its,” “our,” and “their.” Unlike possessive pronouns, they do not replace nouns but accompany them. They help clarify relationships between people and things. In Persian, a similar structure occurs in </w:t>
      </w:r>
      <w:r w:rsidRPr="00F0771F">
        <w:rPr>
          <w:rFonts w:eastAsia="Calibri"/>
          <w:b/>
          <w:bCs/>
          <w:color w:val="000000"/>
          <w:lang w:val="en-US" w:eastAsia="en-US"/>
        </w:rPr>
        <w:t>«</w:t>
      </w:r>
      <w:r w:rsidRPr="00F0771F">
        <w:rPr>
          <w:rFonts w:eastAsia="Calibri"/>
          <w:b/>
          <w:bCs/>
          <w:color w:val="000000"/>
          <w:rtl/>
          <w:lang w:val="en-US" w:eastAsia="en-US"/>
        </w:rPr>
        <w:t>کتاب من</w:t>
      </w:r>
      <w:r w:rsidRPr="00F0771F">
        <w:rPr>
          <w:rFonts w:eastAsia="Calibri"/>
          <w:b/>
          <w:bCs/>
          <w:color w:val="000000"/>
          <w:lang w:val="en-US" w:eastAsia="en-US"/>
        </w:rPr>
        <w:t>»</w:t>
      </w:r>
      <w:r w:rsidRPr="00F0771F">
        <w:rPr>
          <w:rFonts w:eastAsia="Calibri"/>
          <w:bCs/>
          <w:color w:val="000000"/>
          <w:lang w:val="en-US" w:eastAsia="en-US"/>
        </w:rPr>
        <w:t>, where “</w:t>
      </w:r>
      <w:r w:rsidRPr="00F0771F">
        <w:rPr>
          <w:rFonts w:eastAsia="Calibri"/>
          <w:bCs/>
          <w:color w:val="000000"/>
          <w:rtl/>
          <w:lang w:val="en-US" w:eastAsia="en-US"/>
        </w:rPr>
        <w:t>من</w:t>
      </w:r>
      <w:r w:rsidRPr="00F0771F">
        <w:rPr>
          <w:rFonts w:eastAsia="Calibri"/>
          <w:bCs/>
          <w:color w:val="000000"/>
          <w:lang w:val="en-US" w:eastAsia="en-US"/>
        </w:rPr>
        <w:t>” indicates possession of the noun. These determiners prevent ambiguity by clearly identifying the owner of the object being mentioned.</w:t>
      </w:r>
    </w:p>
    <w:p w14:paraId="2C951EB5" w14:textId="77777777" w:rsidR="00FD16A8" w:rsidRPr="00F0771F" w:rsidRDefault="00FD16A8" w:rsidP="00FD16A8">
      <w:pPr>
        <w:tabs>
          <w:tab w:val="left" w:pos="-6521"/>
        </w:tabs>
        <w:autoSpaceDE w:val="0"/>
        <w:autoSpaceDN w:val="0"/>
        <w:adjustRightInd w:val="0"/>
        <w:spacing w:line="276" w:lineRule="auto"/>
        <w:jc w:val="both"/>
        <w:rPr>
          <w:rFonts w:eastAsia="Calibri"/>
          <w:bCs/>
          <w:color w:val="000000"/>
          <w:lang w:val="en-US" w:eastAsia="en-US"/>
        </w:rPr>
      </w:pPr>
    </w:p>
    <w:p w14:paraId="7168CA38" w14:textId="7F6DFBA9" w:rsidR="00F0771F" w:rsidRPr="00F0771F" w:rsidRDefault="00F0771F" w:rsidP="00FD16A8">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اشاره</w:t>
      </w:r>
      <w:r w:rsidRPr="00F0771F">
        <w:rPr>
          <w:rFonts w:eastAsia="Calibri"/>
          <w:b/>
          <w:bCs/>
          <w:color w:val="000000"/>
          <w:lang w:val="en-US" w:eastAsia="en-US"/>
        </w:rPr>
        <w:t xml:space="preserve"> (Demonstrative Pronoun)</w:t>
      </w:r>
      <w:r w:rsidR="00FD16A8">
        <w:rPr>
          <w:rFonts w:eastAsia="Calibri"/>
          <w:b/>
          <w:bCs/>
          <w:color w:val="000000"/>
          <w:lang w:val="en-US" w:eastAsia="en-US"/>
        </w:rPr>
        <w:t>.</w:t>
      </w:r>
      <w:r w:rsidRPr="00F0771F">
        <w:rPr>
          <w:rFonts w:eastAsia="Calibri"/>
          <w:bCs/>
          <w:color w:val="000000"/>
          <w:lang w:val="en-US" w:eastAsia="en-US"/>
        </w:rPr>
        <w:t xml:space="preserve">A demonstrative pronoun points to specific people or objects depending on distance and number. English uses “this,” “that,” “these,” and “those” to distinguish between near and far items, whether singular or plural. They replace nouns and clarify which object the speaker means within a context. Without demonstratives, conversations </w:t>
      </w:r>
      <w:r w:rsidRPr="00F0771F">
        <w:rPr>
          <w:rFonts w:eastAsia="Calibri"/>
          <w:bCs/>
          <w:color w:val="000000"/>
          <w:lang w:val="en-US" w:eastAsia="en-US"/>
        </w:rPr>
        <w:lastRenderedPageBreak/>
        <w:t xml:space="preserve">would become confusing because listeners would not know which item is referenced. In Persian, </w:t>
      </w:r>
      <w:r w:rsidRPr="00F0771F">
        <w:rPr>
          <w:rFonts w:eastAsia="Calibri"/>
          <w:b/>
          <w:bCs/>
          <w:color w:val="000000"/>
          <w:lang w:val="en-US" w:eastAsia="en-US"/>
        </w:rPr>
        <w:t>«</w:t>
      </w:r>
      <w:r w:rsidRPr="00F0771F">
        <w:rPr>
          <w:rFonts w:eastAsia="Calibri"/>
          <w:b/>
          <w:bCs/>
          <w:color w:val="000000"/>
          <w:rtl/>
          <w:lang w:val="en-US" w:eastAsia="en-US"/>
        </w:rPr>
        <w:t>این کتاب خوب است</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این</w:t>
      </w:r>
      <w:r w:rsidRPr="00F0771F">
        <w:rPr>
          <w:rFonts w:eastAsia="Calibri"/>
          <w:bCs/>
          <w:color w:val="000000"/>
          <w:lang w:val="en-US" w:eastAsia="en-US"/>
        </w:rPr>
        <w:t>” to indicate a nearby singular object. Demonstratives help speakers avoid repeating full nouns and communicate more efficiently in descriptive or instructional contexts.</w:t>
      </w:r>
    </w:p>
    <w:p w14:paraId="5C22CD23" w14:textId="6FC7D639"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2063130C" w14:textId="337D4219" w:rsidR="00F0771F" w:rsidRPr="00F0771F" w:rsidRDefault="00F0771F" w:rsidP="00FD16A8">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انعکاسی</w:t>
      </w:r>
      <w:r w:rsidRPr="00F0771F">
        <w:rPr>
          <w:rFonts w:eastAsia="Calibri"/>
          <w:b/>
          <w:bCs/>
          <w:color w:val="000000"/>
          <w:lang w:val="en-US" w:eastAsia="en-US"/>
        </w:rPr>
        <w:t xml:space="preserve"> (Reflexive Pronoun)</w:t>
      </w:r>
      <w:r w:rsidR="00FD16A8">
        <w:rPr>
          <w:rFonts w:eastAsia="Calibri"/>
          <w:b/>
          <w:bCs/>
          <w:color w:val="000000"/>
          <w:lang w:val="en-US" w:eastAsia="en-US"/>
        </w:rPr>
        <w:t xml:space="preserve">. </w:t>
      </w:r>
      <w:r w:rsidRPr="00F0771F">
        <w:rPr>
          <w:rFonts w:eastAsia="Calibri"/>
          <w:bCs/>
          <w:color w:val="000000"/>
          <w:lang w:val="en-US" w:eastAsia="en-US"/>
        </w:rPr>
        <w:t xml:space="preserve">A reflexive pronoun refers back to the subject of the sentence, showing that the subject and object are the same person or thing. English reflexive pronouns include “myself,” “yourself,” “himself,” “herself,” “itself,” “ourselves,” and “themselves.” They can also be used for emphasis to show that someone performed an action independently. Reflexive pronouns enhance clarity by indicating self-directed actions. In Persian, </w:t>
      </w:r>
      <w:r w:rsidRPr="00F0771F">
        <w:rPr>
          <w:rFonts w:eastAsia="Calibri"/>
          <w:b/>
          <w:bCs/>
          <w:color w:val="000000"/>
          <w:lang w:val="en-US" w:eastAsia="en-US"/>
        </w:rPr>
        <w:t>«</w:t>
      </w:r>
      <w:r w:rsidRPr="00F0771F">
        <w:rPr>
          <w:rFonts w:eastAsia="Calibri"/>
          <w:b/>
          <w:bCs/>
          <w:color w:val="000000"/>
          <w:rtl/>
          <w:lang w:val="en-US" w:eastAsia="en-US"/>
        </w:rPr>
        <w:t>او خودش را دید</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خودش</w:t>
      </w:r>
      <w:r w:rsidRPr="00F0771F">
        <w:rPr>
          <w:rFonts w:eastAsia="Calibri"/>
          <w:bCs/>
          <w:color w:val="000000"/>
          <w:lang w:val="en-US" w:eastAsia="en-US"/>
        </w:rPr>
        <w:t>,” functioning similarly to English reflexive forms. These pronouns are essential for expressing personal responsibility, emphasis, and actions directed toward the subject.</w:t>
      </w:r>
    </w:p>
    <w:p w14:paraId="1C4C6BC1" w14:textId="788DB56F" w:rsidR="00F0771F" w:rsidRDefault="00F0771F" w:rsidP="00FD16A8">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lang w:val="en-US" w:eastAsia="en-US"/>
        </w:rPr>
        <w:t xml:space="preserve"> </w:t>
      </w:r>
      <w:r w:rsidRPr="00F0771F">
        <w:rPr>
          <w:rFonts w:eastAsia="Calibri"/>
          <w:b/>
          <w:bCs/>
          <w:color w:val="000000"/>
          <w:rtl/>
          <w:lang w:val="en-US" w:eastAsia="en-US"/>
        </w:rPr>
        <w:t>ضمیر متقابل</w:t>
      </w:r>
      <w:r w:rsidRPr="00F0771F">
        <w:rPr>
          <w:rFonts w:eastAsia="Calibri"/>
          <w:b/>
          <w:bCs/>
          <w:color w:val="000000"/>
          <w:lang w:val="en-US" w:eastAsia="en-US"/>
        </w:rPr>
        <w:t xml:space="preserve"> (Reciprocal Pronoun)</w:t>
      </w:r>
      <w:r w:rsidR="00FD16A8">
        <w:rPr>
          <w:rFonts w:eastAsia="Calibri"/>
          <w:b/>
          <w:bCs/>
          <w:color w:val="000000"/>
          <w:lang w:val="en-US" w:eastAsia="en-US"/>
        </w:rPr>
        <w:t xml:space="preserve">. </w:t>
      </w:r>
      <w:r w:rsidRPr="00F0771F">
        <w:rPr>
          <w:rFonts w:eastAsia="Calibri"/>
          <w:bCs/>
          <w:color w:val="000000"/>
          <w:lang w:val="en-US" w:eastAsia="en-US"/>
        </w:rPr>
        <w:t xml:space="preserve">A reciprocal pronoun expresses a mutual or shared action between two or more people. English primarily uses “each other” and “one another” to show reciprocal relationships. These pronouns simplify sentences by avoiding repeated references. They are useful when describing cooperation, interaction, or shared feelings. Without reciprocal pronouns, sentences would need long explanations. In Persian, </w:t>
      </w:r>
      <w:r w:rsidRPr="00F0771F">
        <w:rPr>
          <w:rFonts w:eastAsia="Calibri"/>
          <w:b/>
          <w:bCs/>
          <w:color w:val="000000"/>
          <w:lang w:val="en-US" w:eastAsia="en-US"/>
        </w:rPr>
        <w:t>«</w:t>
      </w:r>
      <w:r w:rsidRPr="00F0771F">
        <w:rPr>
          <w:rFonts w:eastAsia="Calibri"/>
          <w:b/>
          <w:bCs/>
          <w:color w:val="000000"/>
          <w:rtl/>
          <w:lang w:val="en-US" w:eastAsia="en-US"/>
        </w:rPr>
        <w:t>آنها یکدیگر را دوست دارند</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یکدیگر</w:t>
      </w:r>
      <w:r w:rsidRPr="00F0771F">
        <w:rPr>
          <w:rFonts w:eastAsia="Calibri"/>
          <w:bCs/>
          <w:color w:val="000000"/>
          <w:lang w:val="en-US" w:eastAsia="en-US"/>
        </w:rPr>
        <w:t>” to show mutual affection. This mirrors the English structure where two individuals or groups perform an action toward each other, demonstrating balanced interaction or emotional exchange.</w:t>
      </w:r>
    </w:p>
    <w:p w14:paraId="3B21414D" w14:textId="77777777" w:rsidR="00C6521D" w:rsidRPr="00F0771F" w:rsidRDefault="00C6521D" w:rsidP="00FD16A8">
      <w:pPr>
        <w:tabs>
          <w:tab w:val="left" w:pos="-6521"/>
        </w:tabs>
        <w:autoSpaceDE w:val="0"/>
        <w:autoSpaceDN w:val="0"/>
        <w:adjustRightInd w:val="0"/>
        <w:spacing w:line="276" w:lineRule="auto"/>
        <w:jc w:val="both"/>
        <w:rPr>
          <w:rFonts w:eastAsia="Calibri"/>
          <w:bCs/>
          <w:color w:val="000000"/>
          <w:lang w:val="en-US" w:eastAsia="en-US"/>
        </w:rPr>
      </w:pPr>
    </w:p>
    <w:p w14:paraId="5D1A6D9A" w14:textId="6567C60A" w:rsidR="00F0771F" w:rsidRPr="00F0771F" w:rsidRDefault="00F0771F" w:rsidP="00C6521D">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پرسشی</w:t>
      </w:r>
      <w:r w:rsidRPr="00F0771F">
        <w:rPr>
          <w:rFonts w:eastAsia="Calibri"/>
          <w:b/>
          <w:bCs/>
          <w:color w:val="000000"/>
          <w:lang w:val="en-US" w:eastAsia="en-US"/>
        </w:rPr>
        <w:t xml:space="preserve"> (Interrogative Pronoun)</w:t>
      </w:r>
      <w:r w:rsidR="00C6521D">
        <w:rPr>
          <w:rFonts w:eastAsia="Calibri"/>
          <w:b/>
          <w:bCs/>
          <w:color w:val="000000"/>
          <w:lang w:val="en-US" w:eastAsia="en-US"/>
        </w:rPr>
        <w:t xml:space="preserve">. </w:t>
      </w:r>
      <w:r w:rsidRPr="00F0771F">
        <w:rPr>
          <w:rFonts w:eastAsia="Calibri"/>
          <w:bCs/>
          <w:color w:val="000000"/>
          <w:lang w:val="en-US" w:eastAsia="en-US"/>
        </w:rPr>
        <w:t xml:space="preserve">An interrogative pronoun is used to form questions about people, things, or choices. English examples include “who,” “whom,” “whose,” “what,” and “which.” These pronouns replace unknown nouns and help gather specific information. They are essential for forming clear, direct questions. Without interrogative pronouns, speakers would need lengthy phrases to identify what they want to know. In Persian, </w:t>
      </w:r>
      <w:r w:rsidRPr="00F0771F">
        <w:rPr>
          <w:rFonts w:eastAsia="Calibri"/>
          <w:b/>
          <w:bCs/>
          <w:color w:val="000000"/>
          <w:lang w:val="en-US" w:eastAsia="en-US"/>
        </w:rPr>
        <w:t>«</w:t>
      </w:r>
      <w:r w:rsidRPr="00F0771F">
        <w:rPr>
          <w:rFonts w:eastAsia="Calibri"/>
          <w:b/>
          <w:bCs/>
          <w:color w:val="000000"/>
          <w:rtl/>
          <w:lang w:val="en-US" w:eastAsia="en-US"/>
        </w:rPr>
        <w:t>چه می‌خواهی؟</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چه</w:t>
      </w:r>
      <w:r w:rsidRPr="00F0771F">
        <w:rPr>
          <w:rFonts w:eastAsia="Calibri"/>
          <w:bCs/>
          <w:color w:val="000000"/>
          <w:lang w:val="en-US" w:eastAsia="en-US"/>
        </w:rPr>
        <w:t>” to ask about an unidentified object, functioning similarly to English “what.” Interrogative pronouns are fundamental in daily communication, interviews, investigations, and any situation requiring clarification.</w:t>
      </w:r>
    </w:p>
    <w:p w14:paraId="59EB96AB" w14:textId="59255243"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218A7683" w14:textId="015EA643" w:rsidR="00F0771F" w:rsidRPr="00F0771F" w:rsidRDefault="00F0771F" w:rsidP="00C6521D">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موصولی</w:t>
      </w:r>
      <w:r w:rsidRPr="00F0771F">
        <w:rPr>
          <w:rFonts w:eastAsia="Calibri"/>
          <w:b/>
          <w:bCs/>
          <w:color w:val="000000"/>
          <w:lang w:val="en-US" w:eastAsia="en-US"/>
        </w:rPr>
        <w:t xml:space="preserve"> (Relative Pronoun)</w:t>
      </w:r>
      <w:r w:rsidR="00C6521D">
        <w:rPr>
          <w:rFonts w:eastAsia="Calibri"/>
          <w:b/>
          <w:bCs/>
          <w:color w:val="000000"/>
          <w:lang w:val="en-US" w:eastAsia="en-US"/>
        </w:rPr>
        <w:t xml:space="preserve">. </w:t>
      </w:r>
      <w:r w:rsidRPr="00F0771F">
        <w:rPr>
          <w:rFonts w:eastAsia="Calibri"/>
          <w:bCs/>
          <w:color w:val="000000"/>
          <w:lang w:val="en-US" w:eastAsia="en-US"/>
        </w:rPr>
        <w:t xml:space="preserve">A relative pronoun links a clause to a noun, providing additional information about the noun without starting a new sentence. Common English relative pronouns include “who,” “whom,” “whose,” “which,” and “that.” They introduce relative clauses that describe or identify nouns. This creates smoother, richer sentences and avoids repetition. Without relative pronouns, writing would become choppy and redundant. In Persian, </w:t>
      </w:r>
      <w:r w:rsidRPr="00F0771F">
        <w:rPr>
          <w:rFonts w:eastAsia="Calibri"/>
          <w:b/>
          <w:bCs/>
          <w:color w:val="000000"/>
          <w:lang w:val="en-US" w:eastAsia="en-US"/>
        </w:rPr>
        <w:t>«</w:t>
      </w:r>
      <w:r w:rsidRPr="00F0771F">
        <w:rPr>
          <w:rFonts w:eastAsia="Calibri"/>
          <w:b/>
          <w:bCs/>
          <w:color w:val="000000"/>
          <w:rtl/>
          <w:lang w:val="en-US" w:eastAsia="en-US"/>
        </w:rPr>
        <w:t>کتابی که خواندم خوب بود</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که</w:t>
      </w:r>
      <w:r w:rsidRPr="00F0771F">
        <w:rPr>
          <w:rFonts w:eastAsia="Calibri"/>
          <w:bCs/>
          <w:color w:val="000000"/>
          <w:lang w:val="en-US" w:eastAsia="en-US"/>
        </w:rPr>
        <w:t>” as a connector similar to English “that.” Relative pronouns help integrate details directly into sentences, improving clarity and coherence.</w:t>
      </w:r>
    </w:p>
    <w:p w14:paraId="57F15083" w14:textId="33C3C677"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2DB0C141" w14:textId="344471DC" w:rsidR="00F0771F" w:rsidRPr="00F0771F" w:rsidRDefault="00F0771F" w:rsidP="00425F0D">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نامعین</w:t>
      </w:r>
      <w:r w:rsidRPr="00F0771F">
        <w:rPr>
          <w:rFonts w:eastAsia="Calibri"/>
          <w:b/>
          <w:bCs/>
          <w:color w:val="000000"/>
          <w:lang w:val="en-US" w:eastAsia="en-US"/>
        </w:rPr>
        <w:t xml:space="preserve"> (Indefinite Pronoun)</w:t>
      </w:r>
      <w:r w:rsidR="00425F0D">
        <w:rPr>
          <w:rFonts w:eastAsia="Calibri"/>
          <w:b/>
          <w:bCs/>
          <w:color w:val="000000"/>
          <w:lang w:val="en-US" w:eastAsia="en-US"/>
        </w:rPr>
        <w:t xml:space="preserve">. </w:t>
      </w:r>
      <w:r w:rsidRPr="00F0771F">
        <w:rPr>
          <w:rFonts w:eastAsia="Calibri"/>
          <w:bCs/>
          <w:color w:val="000000"/>
          <w:lang w:val="en-US" w:eastAsia="en-US"/>
        </w:rPr>
        <w:t xml:space="preserve">Indefinite pronouns refer to nonspecific people, things, or quantities. English examples include “someone,” “anybody,” “everything,” “few,” “many,” and “none.” They help express general or uncertain references when the exact identity is unknown or unimportant. These pronouns provide flexibility in speech and writing by allowing generalization. In Persian, </w:t>
      </w:r>
      <w:r w:rsidRPr="00F0771F">
        <w:rPr>
          <w:rFonts w:eastAsia="Calibri"/>
          <w:b/>
          <w:bCs/>
          <w:color w:val="000000"/>
          <w:lang w:val="en-US" w:eastAsia="en-US"/>
        </w:rPr>
        <w:t>«</w:t>
      </w:r>
      <w:r w:rsidRPr="00F0771F">
        <w:rPr>
          <w:rFonts w:eastAsia="Calibri"/>
          <w:b/>
          <w:bCs/>
          <w:color w:val="000000"/>
          <w:rtl/>
          <w:lang w:val="en-US" w:eastAsia="en-US"/>
        </w:rPr>
        <w:t>کسی آمد</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کسی</w:t>
      </w:r>
      <w:r w:rsidRPr="00F0771F">
        <w:rPr>
          <w:rFonts w:eastAsia="Calibri"/>
          <w:bCs/>
          <w:color w:val="000000"/>
          <w:lang w:val="en-US" w:eastAsia="en-US"/>
        </w:rPr>
        <w:t>” to mean “someone,” showing an indefinite person. Indefinite pronouns are useful in formal writing, everyday speech, storytelling, and descriptions where details are unknown or intentionally vague.</w:t>
      </w:r>
    </w:p>
    <w:p w14:paraId="70F2A29E" w14:textId="42D4C056"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14B36DFA" w14:textId="1E21AEBA" w:rsidR="00F0771F" w:rsidRPr="00F0771F" w:rsidRDefault="00F0771F" w:rsidP="0081085D">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تأکیدی</w:t>
      </w:r>
      <w:r w:rsidRPr="00F0771F">
        <w:rPr>
          <w:rFonts w:eastAsia="Calibri"/>
          <w:b/>
          <w:bCs/>
          <w:color w:val="000000"/>
          <w:lang w:val="en-US" w:eastAsia="en-US"/>
        </w:rPr>
        <w:t xml:space="preserve"> (Emphatic Pronoun)</w:t>
      </w:r>
      <w:r w:rsidR="0081085D">
        <w:rPr>
          <w:rFonts w:eastAsia="Calibri"/>
          <w:b/>
          <w:bCs/>
          <w:color w:val="000000"/>
          <w:lang w:val="en-US" w:eastAsia="en-US"/>
        </w:rPr>
        <w:t xml:space="preserve">. </w:t>
      </w:r>
      <w:r w:rsidRPr="00F0771F">
        <w:rPr>
          <w:rFonts w:eastAsia="Calibri"/>
          <w:bCs/>
          <w:color w:val="000000"/>
          <w:lang w:val="en-US" w:eastAsia="en-US"/>
        </w:rPr>
        <w:t xml:space="preserve">An emphatic pronoun uses the same form as reflexive pronouns but serves to emphasize the subject rather than reflect action back onto it. Examples include “myself,” “yourself,” “himself,” and similar forms used after the noun or pronoun they emphasize. They highlight that the subject performed the action personally or independently. In Persian, emphasis is shown with </w:t>
      </w:r>
      <w:r w:rsidRPr="00F0771F">
        <w:rPr>
          <w:rFonts w:eastAsia="Calibri"/>
          <w:b/>
          <w:bCs/>
          <w:color w:val="000000"/>
          <w:lang w:val="en-US" w:eastAsia="en-US"/>
        </w:rPr>
        <w:t>«</w:t>
      </w:r>
      <w:r w:rsidRPr="00F0771F">
        <w:rPr>
          <w:rFonts w:eastAsia="Calibri"/>
          <w:b/>
          <w:bCs/>
          <w:color w:val="000000"/>
          <w:rtl/>
          <w:lang w:val="en-US" w:eastAsia="en-US"/>
        </w:rPr>
        <w:t>خودم این کار را کردم</w:t>
      </w:r>
      <w:r w:rsidRPr="00F0771F">
        <w:rPr>
          <w:rFonts w:eastAsia="Calibri"/>
          <w:b/>
          <w:bCs/>
          <w:color w:val="000000"/>
          <w:lang w:val="en-US" w:eastAsia="en-US"/>
        </w:rPr>
        <w:t>»</w:t>
      </w:r>
      <w:r w:rsidRPr="00F0771F">
        <w:rPr>
          <w:rFonts w:eastAsia="Calibri"/>
          <w:bCs/>
          <w:color w:val="000000"/>
          <w:lang w:val="en-US" w:eastAsia="en-US"/>
        </w:rPr>
        <w:t>, where “</w:t>
      </w:r>
      <w:r w:rsidRPr="00F0771F">
        <w:rPr>
          <w:rFonts w:eastAsia="Calibri"/>
          <w:bCs/>
          <w:color w:val="000000"/>
          <w:rtl/>
          <w:lang w:val="en-US" w:eastAsia="en-US"/>
        </w:rPr>
        <w:t>خودم</w:t>
      </w:r>
      <w:r w:rsidRPr="00F0771F">
        <w:rPr>
          <w:rFonts w:eastAsia="Calibri"/>
          <w:bCs/>
          <w:color w:val="000000"/>
          <w:lang w:val="en-US" w:eastAsia="en-US"/>
        </w:rPr>
        <w:t>” reinforces personal action. Emphatic pronouns are valuable in storytelling, persuasion, and situations where highlighting responsibility or independence is important.</w:t>
      </w:r>
    </w:p>
    <w:p w14:paraId="428ED19C" w14:textId="6B98FC7C"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765800A9" w14:textId="7DFAB052" w:rsidR="00F0771F" w:rsidRPr="00F0771F" w:rsidRDefault="00F0771F" w:rsidP="0034471A">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شخصی</w:t>
      </w:r>
      <w:r w:rsidRPr="00F0771F">
        <w:rPr>
          <w:rFonts w:eastAsia="Calibri"/>
          <w:b/>
          <w:bCs/>
          <w:color w:val="000000"/>
          <w:lang w:val="en-US" w:eastAsia="en-US"/>
        </w:rPr>
        <w:t xml:space="preserve"> (Personal Pronoun)</w:t>
      </w:r>
      <w:r w:rsidR="0034471A">
        <w:rPr>
          <w:rFonts w:eastAsia="Calibri"/>
          <w:b/>
          <w:bCs/>
          <w:color w:val="000000"/>
          <w:lang w:val="en-US" w:eastAsia="en-US"/>
        </w:rPr>
        <w:t xml:space="preserve">. </w:t>
      </w:r>
      <w:r w:rsidRPr="00F0771F">
        <w:rPr>
          <w:rFonts w:eastAsia="Calibri"/>
          <w:bCs/>
          <w:color w:val="000000"/>
          <w:lang w:val="en-US" w:eastAsia="en-US"/>
        </w:rPr>
        <w:t xml:space="preserve">Personal pronouns refer to specific persons or things and change form based on number, gender, and grammatical role. English personal pronouns include “I,” “you,” “he,” “she,” “it,” “we,” and “they,” along with their object and possessive forms. These pronouns are essential for identifying participants in communication. Without them, language would sound awkward and repetitive. In Persian, </w:t>
      </w:r>
      <w:r w:rsidRPr="00F0771F">
        <w:rPr>
          <w:rFonts w:eastAsia="Calibri"/>
          <w:b/>
          <w:bCs/>
          <w:color w:val="000000"/>
          <w:lang w:val="en-US" w:eastAsia="en-US"/>
        </w:rPr>
        <w:t>«</w:t>
      </w:r>
      <w:r w:rsidRPr="00F0771F">
        <w:rPr>
          <w:rFonts w:eastAsia="Calibri"/>
          <w:b/>
          <w:bCs/>
          <w:color w:val="000000"/>
          <w:rtl/>
          <w:lang w:val="en-US" w:eastAsia="en-US"/>
        </w:rPr>
        <w:t>من آمدم</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من</w:t>
      </w:r>
      <w:r w:rsidRPr="00F0771F">
        <w:rPr>
          <w:rFonts w:eastAsia="Calibri"/>
          <w:bCs/>
          <w:color w:val="000000"/>
          <w:lang w:val="en-US" w:eastAsia="en-US"/>
        </w:rPr>
        <w:t>” as a personal pronoun meaning “I.” Personal pronouns exist in almost every language and are vital for clear, efficient communication across contexts.</w:t>
      </w:r>
    </w:p>
    <w:p w14:paraId="291E42D1" w14:textId="37FBDEF0"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60E95D5D" w14:textId="75FF8A8A" w:rsidR="00F0771F" w:rsidRPr="00F0771F" w:rsidRDefault="00F0771F" w:rsidP="00D556B4">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lang w:val="en-US" w:eastAsia="en-US"/>
        </w:rPr>
        <w:t xml:space="preserve"> </w:t>
      </w:r>
      <w:r w:rsidRPr="00F0771F">
        <w:rPr>
          <w:rFonts w:eastAsia="Calibri"/>
          <w:b/>
          <w:bCs/>
          <w:color w:val="000000"/>
          <w:rtl/>
          <w:lang w:val="en-US" w:eastAsia="en-US"/>
        </w:rPr>
        <w:t>ضمیر اشاره نزدیک</w:t>
      </w:r>
      <w:r w:rsidRPr="00F0771F">
        <w:rPr>
          <w:rFonts w:eastAsia="Calibri"/>
          <w:b/>
          <w:bCs/>
          <w:color w:val="000000"/>
          <w:lang w:val="en-US" w:eastAsia="en-US"/>
        </w:rPr>
        <w:t xml:space="preserve"> (Near Demonstrative)</w:t>
      </w:r>
      <w:r w:rsidR="00D556B4">
        <w:rPr>
          <w:rFonts w:eastAsia="Calibri"/>
          <w:b/>
          <w:bCs/>
          <w:color w:val="000000"/>
          <w:lang w:val="en-US" w:eastAsia="en-US"/>
        </w:rPr>
        <w:t xml:space="preserve">. </w:t>
      </w:r>
      <w:r w:rsidRPr="00F0771F">
        <w:rPr>
          <w:rFonts w:eastAsia="Calibri"/>
          <w:bCs/>
          <w:color w:val="000000"/>
          <w:lang w:val="en-US" w:eastAsia="en-US"/>
        </w:rPr>
        <w:t xml:space="preserve">Near demonstrative pronouns identify objects that are physically close to the speaker. English uses “this” for singular and “these” for plural references. They allow speakers to point out nearby items without repeating full nouns. These pronouns are vital in conversations, instructions, and descriptions requiring physical context. In Persian, </w:t>
      </w:r>
      <w:r w:rsidRPr="00F0771F">
        <w:rPr>
          <w:rFonts w:eastAsia="Calibri"/>
          <w:b/>
          <w:bCs/>
          <w:color w:val="000000"/>
          <w:lang w:val="en-US" w:eastAsia="en-US"/>
        </w:rPr>
        <w:t>«</w:t>
      </w:r>
      <w:r w:rsidRPr="00F0771F">
        <w:rPr>
          <w:rFonts w:eastAsia="Calibri"/>
          <w:b/>
          <w:bCs/>
          <w:color w:val="000000"/>
          <w:rtl/>
          <w:lang w:val="en-US" w:eastAsia="en-US"/>
        </w:rPr>
        <w:t>این خوب است</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این</w:t>
      </w:r>
      <w:r w:rsidRPr="00F0771F">
        <w:rPr>
          <w:rFonts w:eastAsia="Calibri"/>
          <w:bCs/>
          <w:color w:val="000000"/>
          <w:lang w:val="en-US" w:eastAsia="en-US"/>
        </w:rPr>
        <w:t>” to refer to a nearby object. Near demonstratives improve clarity when distinguishing between similar items and help listeners understand precisely which object is being discussed in a shared environment.</w:t>
      </w:r>
    </w:p>
    <w:p w14:paraId="73AFA20E" w14:textId="6772D487"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0BF801FB" w14:textId="1C287950" w:rsidR="00F0771F" w:rsidRPr="00F0771F" w:rsidRDefault="00F0771F" w:rsidP="00D556B4">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اشاره دور</w:t>
      </w:r>
      <w:r w:rsidRPr="00F0771F">
        <w:rPr>
          <w:rFonts w:eastAsia="Calibri"/>
          <w:b/>
          <w:bCs/>
          <w:color w:val="000000"/>
          <w:lang w:val="en-US" w:eastAsia="en-US"/>
        </w:rPr>
        <w:t xml:space="preserve"> (Far Demonstrative)</w:t>
      </w:r>
      <w:r w:rsidR="00D556B4">
        <w:rPr>
          <w:rFonts w:eastAsia="Calibri"/>
          <w:b/>
          <w:bCs/>
          <w:color w:val="000000"/>
          <w:lang w:val="en-US" w:eastAsia="en-US"/>
        </w:rPr>
        <w:t xml:space="preserve">. </w:t>
      </w:r>
      <w:r w:rsidRPr="00F0771F">
        <w:rPr>
          <w:rFonts w:eastAsia="Calibri"/>
          <w:bCs/>
          <w:color w:val="000000"/>
          <w:lang w:val="en-US" w:eastAsia="en-US"/>
        </w:rPr>
        <w:t xml:space="preserve">Far demonstrative pronouns indicate objects that are distant from the speaker, whether physically or conceptually. English uses “that” for singular and “those” for plural. These pronouns prevent repetition and help specify distant items in descriptions or instructions. In Persian, </w:t>
      </w:r>
      <w:r w:rsidRPr="00F0771F">
        <w:rPr>
          <w:rFonts w:eastAsia="Calibri"/>
          <w:b/>
          <w:bCs/>
          <w:color w:val="000000"/>
          <w:lang w:val="en-US" w:eastAsia="en-US"/>
        </w:rPr>
        <w:t>«</w:t>
      </w:r>
      <w:r w:rsidRPr="00F0771F">
        <w:rPr>
          <w:rFonts w:eastAsia="Calibri"/>
          <w:b/>
          <w:bCs/>
          <w:color w:val="000000"/>
          <w:rtl/>
          <w:lang w:val="en-US" w:eastAsia="en-US"/>
        </w:rPr>
        <w:t>آن خانه بزرگ است</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آن</w:t>
      </w:r>
      <w:r w:rsidRPr="00F0771F">
        <w:rPr>
          <w:rFonts w:eastAsia="Calibri"/>
          <w:bCs/>
          <w:color w:val="000000"/>
          <w:lang w:val="en-US" w:eastAsia="en-US"/>
        </w:rPr>
        <w:t>” to show distance from the speaker. Far demonstratives are important in storytelling, directions, contrasts, and distinguishing items in different locations. They help listeners identify objects accurately and allow speakers to express spatial relationships naturally.</w:t>
      </w:r>
    </w:p>
    <w:p w14:paraId="4470A27F" w14:textId="49E51243"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719E09DB" w14:textId="10D8A49C" w:rsidR="00F0771F" w:rsidRPr="00F0771F" w:rsidRDefault="00F0771F" w:rsidP="00746F2C">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تابعی</w:t>
      </w:r>
      <w:r w:rsidRPr="00F0771F">
        <w:rPr>
          <w:rFonts w:eastAsia="Calibri"/>
          <w:b/>
          <w:bCs/>
          <w:color w:val="000000"/>
          <w:lang w:val="en-US" w:eastAsia="en-US"/>
        </w:rPr>
        <w:t xml:space="preserve"> (Dependent Pronoun)</w:t>
      </w:r>
      <w:r w:rsidR="00746F2C">
        <w:rPr>
          <w:rFonts w:eastAsia="Calibri"/>
          <w:b/>
          <w:bCs/>
          <w:color w:val="000000"/>
          <w:lang w:val="en-US" w:eastAsia="en-US"/>
        </w:rPr>
        <w:t xml:space="preserve">. </w:t>
      </w:r>
      <w:r w:rsidRPr="00F0771F">
        <w:rPr>
          <w:rFonts w:eastAsia="Calibri"/>
          <w:bCs/>
          <w:color w:val="000000"/>
          <w:lang w:val="en-US" w:eastAsia="en-US"/>
        </w:rPr>
        <w:t xml:space="preserve">A dependent pronoun is a possessive form that cannot stand alone and must accompany a noun. In English, words like “my,” “your,” “his,” “her,” “our,” and “their” serve this purpose. They provide information about ownership but require a following noun. In Persian, </w:t>
      </w:r>
      <w:r w:rsidRPr="00F0771F">
        <w:rPr>
          <w:rFonts w:eastAsia="Calibri"/>
          <w:b/>
          <w:bCs/>
          <w:color w:val="000000"/>
          <w:lang w:val="en-US" w:eastAsia="en-US"/>
        </w:rPr>
        <w:t>«</w:t>
      </w:r>
      <w:r w:rsidRPr="00F0771F">
        <w:rPr>
          <w:rFonts w:eastAsia="Calibri"/>
          <w:b/>
          <w:bCs/>
          <w:color w:val="000000"/>
          <w:rtl/>
          <w:lang w:val="en-US" w:eastAsia="en-US"/>
        </w:rPr>
        <w:t>دوست من</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من</w:t>
      </w:r>
      <w:r w:rsidRPr="00F0771F">
        <w:rPr>
          <w:rFonts w:eastAsia="Calibri"/>
          <w:bCs/>
          <w:color w:val="000000"/>
          <w:lang w:val="en-US" w:eastAsia="en-US"/>
        </w:rPr>
        <w:t>” as a dependent form to show possession. These pronouns prevent ambiguity by clarifying relationships between people and objects. They appear frequently in everyday communication, making them essential for accurate and meaningful descriptions.</w:t>
      </w:r>
    </w:p>
    <w:p w14:paraId="56ECF9B0" w14:textId="14C8EBFC"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4790C546" w14:textId="4BDB1F79" w:rsidR="00F0771F" w:rsidRDefault="00F0771F" w:rsidP="0014428F">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مستقل</w:t>
      </w:r>
      <w:r w:rsidRPr="00F0771F">
        <w:rPr>
          <w:rFonts w:eastAsia="Calibri"/>
          <w:b/>
          <w:bCs/>
          <w:color w:val="000000"/>
          <w:lang w:val="en-US" w:eastAsia="en-US"/>
        </w:rPr>
        <w:t xml:space="preserve"> (Independent Pronoun)</w:t>
      </w:r>
      <w:r w:rsidR="0014428F">
        <w:rPr>
          <w:rFonts w:eastAsia="Calibri"/>
          <w:b/>
          <w:bCs/>
          <w:color w:val="000000"/>
          <w:lang w:val="en-US" w:eastAsia="en-US"/>
        </w:rPr>
        <w:t xml:space="preserve">. </w:t>
      </w:r>
      <w:r w:rsidRPr="00F0771F">
        <w:rPr>
          <w:rFonts w:eastAsia="Calibri"/>
          <w:bCs/>
          <w:color w:val="000000"/>
          <w:lang w:val="en-US" w:eastAsia="en-US"/>
        </w:rPr>
        <w:t xml:space="preserve">An independent pronoun stands alone and conveys full meaning without needing a following noun. English includes possessive forms such as “mine,” “yours,” “his,” “hers,” “ours,” and “theirs.” These pronouns simplify sentences by replacing whole noun phrases. In Persian, a similar structure appears in </w:t>
      </w:r>
      <w:r w:rsidRPr="00F0771F">
        <w:rPr>
          <w:rFonts w:eastAsia="Calibri"/>
          <w:b/>
          <w:bCs/>
          <w:color w:val="000000"/>
          <w:lang w:val="en-US" w:eastAsia="en-US"/>
        </w:rPr>
        <w:t>«</w:t>
      </w:r>
      <w:r w:rsidRPr="00F0771F">
        <w:rPr>
          <w:rFonts w:eastAsia="Calibri"/>
          <w:b/>
          <w:bCs/>
          <w:color w:val="000000"/>
          <w:rtl/>
          <w:lang w:val="en-US" w:eastAsia="en-US"/>
        </w:rPr>
        <w:t>این مال اوست</w:t>
      </w:r>
      <w:r w:rsidRPr="00F0771F">
        <w:rPr>
          <w:rFonts w:eastAsia="Calibri"/>
          <w:b/>
          <w:bCs/>
          <w:color w:val="000000"/>
          <w:lang w:val="en-US" w:eastAsia="en-US"/>
        </w:rPr>
        <w:t>»</w:t>
      </w:r>
      <w:r w:rsidRPr="00F0771F">
        <w:rPr>
          <w:rFonts w:eastAsia="Calibri"/>
          <w:bCs/>
          <w:color w:val="000000"/>
          <w:lang w:val="en-US" w:eastAsia="en-US"/>
        </w:rPr>
        <w:t>, where “</w:t>
      </w:r>
      <w:r w:rsidRPr="00F0771F">
        <w:rPr>
          <w:rFonts w:eastAsia="Calibri"/>
          <w:bCs/>
          <w:color w:val="000000"/>
          <w:rtl/>
          <w:lang w:val="en-US" w:eastAsia="en-US"/>
        </w:rPr>
        <w:t>او</w:t>
      </w:r>
      <w:r w:rsidRPr="00F0771F">
        <w:rPr>
          <w:rFonts w:eastAsia="Calibri"/>
          <w:bCs/>
          <w:color w:val="000000"/>
          <w:lang w:val="en-US" w:eastAsia="en-US"/>
        </w:rPr>
        <w:t xml:space="preserve">” stands independently. Independent pronouns help avoid unnecessary repetition and improve sentence </w:t>
      </w:r>
      <w:r w:rsidRPr="00F0771F">
        <w:rPr>
          <w:rFonts w:eastAsia="Calibri"/>
          <w:bCs/>
          <w:color w:val="000000"/>
          <w:lang w:val="en-US" w:eastAsia="en-US"/>
        </w:rPr>
        <w:lastRenderedPageBreak/>
        <w:t>flow. They are essential in both formal and informal communication, especially when identifying ownership or clarifying roles in a conversation.</w:t>
      </w:r>
    </w:p>
    <w:p w14:paraId="4B13D97C" w14:textId="77777777" w:rsidR="0014428F" w:rsidRPr="00F0771F" w:rsidRDefault="0014428F" w:rsidP="0014428F">
      <w:pPr>
        <w:tabs>
          <w:tab w:val="left" w:pos="-6521"/>
        </w:tabs>
        <w:autoSpaceDE w:val="0"/>
        <w:autoSpaceDN w:val="0"/>
        <w:adjustRightInd w:val="0"/>
        <w:spacing w:line="276" w:lineRule="auto"/>
        <w:jc w:val="both"/>
        <w:rPr>
          <w:rFonts w:eastAsia="Calibri"/>
          <w:bCs/>
          <w:color w:val="000000"/>
          <w:lang w:val="en-US" w:eastAsia="en-US"/>
        </w:rPr>
      </w:pPr>
    </w:p>
    <w:p w14:paraId="3ABEAB34" w14:textId="50DAA8FA" w:rsidR="00F0771F" w:rsidRPr="00F0771F" w:rsidRDefault="00F0771F" w:rsidP="0014428F">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مبهم</w:t>
      </w:r>
      <w:r w:rsidRPr="00F0771F">
        <w:rPr>
          <w:rFonts w:eastAsia="Calibri"/>
          <w:b/>
          <w:bCs/>
          <w:color w:val="000000"/>
          <w:lang w:val="en-US" w:eastAsia="en-US"/>
        </w:rPr>
        <w:t xml:space="preserve"> (Ambiguous Pronoun)</w:t>
      </w:r>
      <w:r w:rsidR="0014428F">
        <w:rPr>
          <w:rFonts w:eastAsia="Calibri"/>
          <w:b/>
          <w:bCs/>
          <w:color w:val="000000"/>
          <w:lang w:val="en-US" w:eastAsia="en-US"/>
        </w:rPr>
        <w:t xml:space="preserve">. </w:t>
      </w:r>
      <w:r w:rsidRPr="00F0771F">
        <w:rPr>
          <w:rFonts w:eastAsia="Calibri"/>
          <w:bCs/>
          <w:color w:val="000000"/>
          <w:lang w:val="en-US" w:eastAsia="en-US"/>
        </w:rPr>
        <w:t xml:space="preserve">An ambiguous pronoun is a pronoun whose reference is unclear or confusing within a sentence. This occurs when multiple nouns could be the pronoun’s antecedent. Ambiguity disrupts understanding and requires revision for clarity. For example, in English, “Ali spoke to Reza before he left” leaves “he” ambiguous. Persian can suffer similar ambiguity: </w:t>
      </w:r>
      <w:r w:rsidRPr="00F0771F">
        <w:rPr>
          <w:rFonts w:eastAsia="Calibri"/>
          <w:b/>
          <w:bCs/>
          <w:color w:val="000000"/>
          <w:lang w:val="en-US" w:eastAsia="en-US"/>
        </w:rPr>
        <w:t>«</w:t>
      </w:r>
      <w:r w:rsidRPr="00F0771F">
        <w:rPr>
          <w:rFonts w:eastAsia="Calibri"/>
          <w:b/>
          <w:bCs/>
          <w:color w:val="000000"/>
          <w:rtl/>
          <w:lang w:val="en-US" w:eastAsia="en-US"/>
        </w:rPr>
        <w:t>او با او حرف زد</w:t>
      </w:r>
      <w:r w:rsidRPr="00F0771F">
        <w:rPr>
          <w:rFonts w:eastAsia="Calibri"/>
          <w:b/>
          <w:bCs/>
          <w:color w:val="000000"/>
          <w:lang w:val="en-US" w:eastAsia="en-US"/>
        </w:rPr>
        <w:t>»</w:t>
      </w:r>
      <w:r w:rsidRPr="00F0771F">
        <w:rPr>
          <w:rFonts w:eastAsia="Calibri"/>
          <w:bCs/>
          <w:color w:val="000000"/>
          <w:lang w:val="en-US" w:eastAsia="en-US"/>
        </w:rPr>
        <w:t xml:space="preserve"> is unclear. Recognizing ambiguous pronouns is essential for improving communication, avoiding misunderstandings, and producing clear, effective writing in both formal and informal contexts.</w:t>
      </w:r>
    </w:p>
    <w:p w14:paraId="3FBAB857" w14:textId="7E5E6FA1" w:rsidR="00F0771F"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77AF6A50" w14:textId="3473F2EE" w:rsidR="00F0771F" w:rsidRPr="00F0771F" w:rsidRDefault="00F0771F" w:rsidP="00066FCB">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ربطی</w:t>
      </w:r>
      <w:r w:rsidRPr="00F0771F">
        <w:rPr>
          <w:rFonts w:eastAsia="Calibri"/>
          <w:b/>
          <w:bCs/>
          <w:color w:val="000000"/>
          <w:lang w:val="en-US" w:eastAsia="en-US"/>
        </w:rPr>
        <w:t xml:space="preserve"> (Linking/Relative Pronoun)</w:t>
      </w:r>
      <w:r w:rsidR="00066FCB">
        <w:rPr>
          <w:rFonts w:eastAsia="Calibri"/>
          <w:b/>
          <w:bCs/>
          <w:color w:val="000000"/>
          <w:lang w:val="en-US" w:eastAsia="en-US"/>
        </w:rPr>
        <w:t xml:space="preserve">. </w:t>
      </w:r>
      <w:r w:rsidRPr="00F0771F">
        <w:rPr>
          <w:rFonts w:eastAsia="Calibri"/>
          <w:bCs/>
          <w:color w:val="000000"/>
          <w:lang w:val="en-US" w:eastAsia="en-US"/>
        </w:rPr>
        <w:t xml:space="preserve">A linking or relative pronoun connects clauses and provides information about a noun without creating separate sentences. English uses “who,” “whom,” “whose,” “which,” and “that.” These pronouns integrate descriptive details smoothly. In Persian, </w:t>
      </w:r>
      <w:r w:rsidRPr="00F0771F">
        <w:rPr>
          <w:rFonts w:eastAsia="Calibri"/>
          <w:b/>
          <w:bCs/>
          <w:color w:val="000000"/>
          <w:lang w:val="en-US" w:eastAsia="en-US"/>
        </w:rPr>
        <w:t>«</w:t>
      </w:r>
      <w:r w:rsidRPr="00F0771F">
        <w:rPr>
          <w:rFonts w:eastAsia="Calibri"/>
          <w:b/>
          <w:bCs/>
          <w:color w:val="000000"/>
          <w:rtl/>
          <w:lang w:val="en-US" w:eastAsia="en-US"/>
        </w:rPr>
        <w:t>مردی که دیدم</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که</w:t>
      </w:r>
      <w:r w:rsidRPr="00F0771F">
        <w:rPr>
          <w:rFonts w:eastAsia="Calibri"/>
          <w:bCs/>
          <w:color w:val="000000"/>
          <w:lang w:val="en-US" w:eastAsia="en-US"/>
        </w:rPr>
        <w:t>” as a connector. Relative pronouns help avoid repetitive phrasing and allow writers to combine ideas efficiently. They are essential tools for building complex, detailed, and coherent sentences in narratives, essays, and explanations, offering both grammatical structure and stylistic richness.</w:t>
      </w:r>
    </w:p>
    <w:p w14:paraId="1F8E8782" w14:textId="5F3B6A67" w:rsidR="00F0771F" w:rsidRPr="001A1CA1" w:rsidRDefault="00F0771F" w:rsidP="00F0771F">
      <w:pPr>
        <w:tabs>
          <w:tab w:val="left" w:pos="-6521"/>
        </w:tabs>
        <w:autoSpaceDE w:val="0"/>
        <w:autoSpaceDN w:val="0"/>
        <w:adjustRightInd w:val="0"/>
        <w:spacing w:line="276" w:lineRule="auto"/>
        <w:jc w:val="both"/>
        <w:rPr>
          <w:rFonts w:eastAsia="Calibri"/>
          <w:bCs/>
          <w:color w:val="000000"/>
          <w:lang w:val="en-US" w:eastAsia="en-US"/>
        </w:rPr>
      </w:pPr>
    </w:p>
    <w:p w14:paraId="7AAC0D1B" w14:textId="2B7146C3" w:rsidR="00F0771F" w:rsidRPr="00F0771F" w:rsidRDefault="00F0771F" w:rsidP="00066FCB">
      <w:pPr>
        <w:tabs>
          <w:tab w:val="left" w:pos="-6521"/>
        </w:tabs>
        <w:autoSpaceDE w:val="0"/>
        <w:autoSpaceDN w:val="0"/>
        <w:adjustRightInd w:val="0"/>
        <w:spacing w:line="276" w:lineRule="auto"/>
        <w:jc w:val="both"/>
        <w:rPr>
          <w:rFonts w:eastAsia="Calibri"/>
          <w:bCs/>
          <w:color w:val="000000"/>
          <w:lang w:val="en-US" w:eastAsia="en-US"/>
        </w:rPr>
      </w:pPr>
      <w:r w:rsidRPr="00F0771F">
        <w:rPr>
          <w:rFonts w:eastAsia="Calibri"/>
          <w:b/>
          <w:bCs/>
          <w:color w:val="000000"/>
          <w:rtl/>
          <w:lang w:val="en-US" w:eastAsia="en-US"/>
        </w:rPr>
        <w:t>ضمیر مبتدا</w:t>
      </w:r>
      <w:r w:rsidRPr="00F0771F">
        <w:rPr>
          <w:rFonts w:eastAsia="Calibri"/>
          <w:b/>
          <w:bCs/>
          <w:color w:val="000000"/>
          <w:lang w:val="en-US" w:eastAsia="en-US"/>
        </w:rPr>
        <w:t xml:space="preserve"> (Subjective Form)</w:t>
      </w:r>
      <w:r w:rsidR="00066FCB">
        <w:rPr>
          <w:rFonts w:eastAsia="Calibri"/>
          <w:b/>
          <w:bCs/>
          <w:color w:val="000000"/>
          <w:lang w:val="en-US" w:eastAsia="en-US"/>
        </w:rPr>
        <w:t xml:space="preserve">. </w:t>
      </w:r>
      <w:r w:rsidRPr="00F0771F">
        <w:rPr>
          <w:rFonts w:eastAsia="Calibri"/>
          <w:bCs/>
          <w:color w:val="000000"/>
          <w:lang w:val="en-US" w:eastAsia="en-US"/>
        </w:rPr>
        <w:t xml:space="preserve">The subjective form of a pronoun is used when the pronoun functions as the subject of a verb. English subjective pronouns include “I,” “you,” “he,” “she,” “it,” “we,” and “they.” They show who is performing the action. In Persian, </w:t>
      </w:r>
      <w:r w:rsidRPr="00F0771F">
        <w:rPr>
          <w:rFonts w:eastAsia="Calibri"/>
          <w:b/>
          <w:bCs/>
          <w:color w:val="000000"/>
          <w:lang w:val="en-US" w:eastAsia="en-US"/>
        </w:rPr>
        <w:t>«</w:t>
      </w:r>
      <w:r w:rsidRPr="00F0771F">
        <w:rPr>
          <w:rFonts w:eastAsia="Calibri"/>
          <w:b/>
          <w:bCs/>
          <w:color w:val="000000"/>
          <w:rtl/>
          <w:lang w:val="en-US" w:eastAsia="en-US"/>
        </w:rPr>
        <w:t>او آمد</w:t>
      </w:r>
      <w:r w:rsidRPr="00F0771F">
        <w:rPr>
          <w:rFonts w:eastAsia="Calibri"/>
          <w:b/>
          <w:bCs/>
          <w:color w:val="000000"/>
          <w:lang w:val="en-US" w:eastAsia="en-US"/>
        </w:rPr>
        <w:t>»</w:t>
      </w:r>
      <w:r w:rsidRPr="00F0771F">
        <w:rPr>
          <w:rFonts w:eastAsia="Calibri"/>
          <w:bCs/>
          <w:color w:val="000000"/>
          <w:lang w:val="en-US" w:eastAsia="en-US"/>
        </w:rPr>
        <w:t xml:space="preserve"> uses “</w:t>
      </w:r>
      <w:r w:rsidRPr="00F0771F">
        <w:rPr>
          <w:rFonts w:eastAsia="Calibri"/>
          <w:bCs/>
          <w:color w:val="000000"/>
          <w:rtl/>
          <w:lang w:val="en-US" w:eastAsia="en-US"/>
        </w:rPr>
        <w:t>او</w:t>
      </w:r>
      <w:r w:rsidRPr="00F0771F">
        <w:rPr>
          <w:rFonts w:eastAsia="Calibri"/>
          <w:bCs/>
          <w:color w:val="000000"/>
          <w:lang w:val="en-US" w:eastAsia="en-US"/>
        </w:rPr>
        <w:t>” in the subject position. Using the correct subjective form prevents grammatical mistakes and ensures clarity in communication. These pronouns are central to constructing meaningful sentences in all contexts, from everyday conversation to academic writing.</w:t>
      </w:r>
    </w:p>
    <w:p w14:paraId="08A8331B"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7BD49A8"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73BF8A5E"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162C3E46"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621E7076"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1010C8E9"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48DCFFF2"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669D6C32"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570462F2"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73F4AEF4"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581E69DB"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3B8C1576"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545FFCC3"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59F71A33"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7436BA9E"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530D641C"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2C0DA862"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0E2FADFC"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645FBA66"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67A010CE"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7053A0D4" w14:textId="77777777" w:rsidR="002F1E7D" w:rsidRDefault="002F1E7D" w:rsidP="00BD75DF">
      <w:pPr>
        <w:tabs>
          <w:tab w:val="left" w:pos="-6521"/>
        </w:tabs>
        <w:autoSpaceDE w:val="0"/>
        <w:autoSpaceDN w:val="0"/>
        <w:adjustRightInd w:val="0"/>
        <w:spacing w:line="276" w:lineRule="auto"/>
        <w:jc w:val="both"/>
        <w:rPr>
          <w:rFonts w:eastAsia="Calibri"/>
          <w:bCs/>
          <w:color w:val="000000"/>
          <w:lang w:val="en-US" w:eastAsia="en-US"/>
        </w:rPr>
      </w:pPr>
    </w:p>
    <w:p w14:paraId="7C8BC9AC" w14:textId="77777777" w:rsidR="006258A4" w:rsidRDefault="006258A4" w:rsidP="006258A4">
      <w:pPr>
        <w:tabs>
          <w:tab w:val="left" w:pos="720"/>
          <w:tab w:val="left" w:pos="900"/>
          <w:tab w:val="left" w:pos="3310"/>
          <w:tab w:val="left" w:pos="9639"/>
        </w:tabs>
        <w:spacing w:line="276" w:lineRule="auto"/>
        <w:jc w:val="center"/>
        <w:rPr>
          <w:rFonts w:eastAsia="Calibri"/>
          <w:b/>
          <w:lang w:val="en-US" w:eastAsia="en-US"/>
        </w:rPr>
      </w:pPr>
      <w:r w:rsidRPr="000B174B">
        <w:rPr>
          <w:rFonts w:eastAsia="Calibri"/>
          <w:b/>
          <w:lang w:val="en-US" w:eastAsia="en-US"/>
        </w:rPr>
        <w:lastRenderedPageBreak/>
        <w:t>LIST OF REFERENCES</w:t>
      </w:r>
    </w:p>
    <w:p w14:paraId="19C4CE50" w14:textId="77777777" w:rsidR="006258A4" w:rsidRPr="009F3DD0" w:rsidRDefault="006258A4" w:rsidP="006258A4">
      <w:pPr>
        <w:tabs>
          <w:tab w:val="left" w:pos="720"/>
          <w:tab w:val="left" w:pos="900"/>
          <w:tab w:val="left" w:pos="3310"/>
          <w:tab w:val="left" w:pos="9639"/>
        </w:tabs>
        <w:spacing w:line="276" w:lineRule="auto"/>
        <w:rPr>
          <w:rFonts w:eastAsia="Calibri"/>
          <w:bCs/>
          <w:lang w:val="en-US" w:eastAsia="en-US"/>
        </w:rPr>
      </w:pPr>
      <w:r w:rsidRPr="009F3DD0">
        <w:rPr>
          <w:rFonts w:eastAsia="Calibri"/>
          <w:bCs/>
          <w:lang w:val="en-US" w:eastAsia="en-US"/>
        </w:rPr>
        <w:t xml:space="preserve">1. </w:t>
      </w:r>
      <w:r w:rsidRPr="00EE1ED1">
        <w:rPr>
          <w:rFonts w:eastAsia="Calibri"/>
          <w:b/>
          <w:lang w:val="en-US" w:eastAsia="en-US"/>
        </w:rPr>
        <w:t>Abdusamadov M.</w:t>
      </w:r>
      <w:r w:rsidRPr="009F3DD0">
        <w:rPr>
          <w:rFonts w:eastAsia="Calibri"/>
          <w:bCs/>
          <w:lang w:val="en-US" w:eastAsia="en-US"/>
        </w:rPr>
        <w:t xml:space="preserve"> Fors </w:t>
      </w:r>
      <w:proofErr w:type="spellStart"/>
      <w:r w:rsidRPr="009F3DD0">
        <w:rPr>
          <w:rFonts w:eastAsia="Calibri"/>
          <w:bCs/>
          <w:lang w:val="en-US" w:eastAsia="en-US"/>
        </w:rPr>
        <w:t>tili</w:t>
      </w:r>
      <w:proofErr w:type="spellEnd"/>
      <w:r w:rsidRPr="009F3DD0">
        <w:rPr>
          <w:rFonts w:eastAsia="Calibri"/>
          <w:bCs/>
          <w:lang w:val="en-US" w:eastAsia="en-US"/>
        </w:rPr>
        <w:t xml:space="preserve">. </w:t>
      </w:r>
      <w:r>
        <w:rPr>
          <w:rFonts w:eastAsia="Calibri"/>
          <w:bCs/>
          <w:lang w:val="en-US" w:eastAsia="en-US"/>
        </w:rPr>
        <w:t>–</w:t>
      </w:r>
      <w:r w:rsidRPr="009F3DD0">
        <w:rPr>
          <w:rFonts w:eastAsia="Calibri"/>
          <w:bCs/>
          <w:lang w:val="en-US" w:eastAsia="en-US"/>
        </w:rPr>
        <w:t xml:space="preserve"> Toshkent, </w:t>
      </w:r>
      <w:r>
        <w:rPr>
          <w:rFonts w:eastAsia="Calibri"/>
          <w:bCs/>
          <w:lang w:val="en-US" w:eastAsia="en-US"/>
        </w:rPr>
        <w:t>“</w:t>
      </w:r>
      <w:proofErr w:type="spellStart"/>
      <w:r w:rsidRPr="009F3DD0">
        <w:rPr>
          <w:rFonts w:eastAsia="Calibri"/>
          <w:bCs/>
          <w:lang w:val="en-US" w:eastAsia="en-US"/>
        </w:rPr>
        <w:t>Sharq</w:t>
      </w:r>
      <w:proofErr w:type="spellEnd"/>
      <w:r>
        <w:rPr>
          <w:rFonts w:eastAsia="Calibri"/>
          <w:bCs/>
          <w:lang w:val="en-US" w:eastAsia="en-US"/>
        </w:rPr>
        <w:t>”</w:t>
      </w:r>
      <w:r w:rsidRPr="009F3DD0">
        <w:rPr>
          <w:rFonts w:eastAsia="Calibri"/>
          <w:bCs/>
          <w:lang w:val="en-US" w:eastAsia="en-US"/>
        </w:rPr>
        <w:t xml:space="preserve"> </w:t>
      </w:r>
      <w:proofErr w:type="spellStart"/>
      <w:r w:rsidRPr="009F3DD0">
        <w:rPr>
          <w:rFonts w:eastAsia="Calibri"/>
          <w:bCs/>
          <w:lang w:val="en-US" w:eastAsia="en-US"/>
        </w:rPr>
        <w:t>nashriyoti</w:t>
      </w:r>
      <w:proofErr w:type="spellEnd"/>
      <w:r w:rsidRPr="009F3DD0">
        <w:rPr>
          <w:rFonts w:eastAsia="Calibri"/>
          <w:bCs/>
          <w:lang w:val="en-US" w:eastAsia="en-US"/>
        </w:rPr>
        <w:t>. 2007.</w:t>
      </w:r>
    </w:p>
    <w:p w14:paraId="2E2B8C3C" w14:textId="77777777" w:rsidR="006258A4" w:rsidRPr="006258A4" w:rsidRDefault="006258A4" w:rsidP="006258A4">
      <w:pPr>
        <w:pStyle w:val="af9"/>
        <w:spacing w:before="0" w:beforeAutospacing="0" w:after="0" w:afterAutospacing="0"/>
        <w:rPr>
          <w:lang w:val="en-US"/>
        </w:rPr>
      </w:pPr>
      <w:r>
        <w:rPr>
          <w:lang w:val="en-US"/>
        </w:rPr>
        <w:t>2</w:t>
      </w:r>
      <w:r w:rsidRPr="009F3DD0">
        <w:rPr>
          <w:lang w:val="en-US"/>
        </w:rPr>
        <w:t xml:space="preserve">. </w:t>
      </w:r>
      <w:r>
        <w:rPr>
          <w:rStyle w:val="af8"/>
          <w:rtl/>
        </w:rPr>
        <w:t>بنیاد سعدی</w:t>
      </w:r>
      <w:r w:rsidRPr="009F3DD0">
        <w:rPr>
          <w:rStyle w:val="af8"/>
          <w:lang w:val="en-US"/>
        </w:rPr>
        <w:t>.</w:t>
      </w:r>
      <w:r w:rsidRPr="009F3DD0">
        <w:rPr>
          <w:lang w:val="en-US"/>
        </w:rPr>
        <w:t xml:space="preserve"> </w:t>
      </w:r>
      <w:r>
        <w:rPr>
          <w:rtl/>
        </w:rPr>
        <w:t xml:space="preserve">لذّتِ خواندن </w:t>
      </w:r>
      <w:r>
        <w:rPr>
          <w:rtl/>
          <w:lang w:bidi="fa-IR"/>
        </w:rPr>
        <w:t xml:space="preserve">۱. </w:t>
      </w:r>
      <w:r>
        <w:rPr>
          <w:rtl/>
        </w:rPr>
        <w:t xml:space="preserve">ـ تهران، انتشارات بنیاد سعدی، </w:t>
      </w:r>
      <w:r>
        <w:rPr>
          <w:rtl/>
          <w:lang w:bidi="fa-IR"/>
        </w:rPr>
        <w:t>۱۳۹۶</w:t>
      </w:r>
      <w:r w:rsidRPr="006258A4">
        <w:rPr>
          <w:lang w:val="en-US"/>
        </w:rPr>
        <w:t>.</w:t>
      </w:r>
    </w:p>
    <w:p w14:paraId="57AFA3FA" w14:textId="77777777" w:rsidR="006258A4" w:rsidRPr="006258A4" w:rsidRDefault="006258A4" w:rsidP="006258A4">
      <w:pPr>
        <w:pStyle w:val="af9"/>
        <w:spacing w:before="0" w:beforeAutospacing="0" w:after="0" w:afterAutospacing="0"/>
        <w:rPr>
          <w:lang w:val="en-US"/>
        </w:rPr>
      </w:pPr>
      <w:r>
        <w:rPr>
          <w:lang w:val="en-US"/>
        </w:rPr>
        <w:t>3</w:t>
      </w:r>
      <w:r w:rsidRPr="006258A4">
        <w:rPr>
          <w:lang w:val="en-US"/>
        </w:rPr>
        <w:t xml:space="preserve">. </w:t>
      </w:r>
      <w:r>
        <w:rPr>
          <w:rStyle w:val="af8"/>
          <w:rtl/>
        </w:rPr>
        <w:t>بنیاد سعدی</w:t>
      </w:r>
      <w:r w:rsidRPr="006258A4">
        <w:rPr>
          <w:rStyle w:val="af8"/>
          <w:lang w:val="en-US"/>
        </w:rPr>
        <w:t>.</w:t>
      </w:r>
      <w:r w:rsidRPr="006258A4">
        <w:rPr>
          <w:lang w:val="en-US"/>
        </w:rPr>
        <w:t xml:space="preserve"> </w:t>
      </w:r>
      <w:r>
        <w:rPr>
          <w:rtl/>
        </w:rPr>
        <w:t xml:space="preserve">مینا </w:t>
      </w:r>
      <w:r>
        <w:rPr>
          <w:rtl/>
          <w:lang w:bidi="fa-IR"/>
        </w:rPr>
        <w:t xml:space="preserve">۴. </w:t>
      </w:r>
      <w:r>
        <w:rPr>
          <w:rtl/>
        </w:rPr>
        <w:t xml:space="preserve">ـ تهران، انتشارات بنیاد سعدی، </w:t>
      </w:r>
      <w:r>
        <w:rPr>
          <w:rtl/>
          <w:lang w:bidi="fa-IR"/>
        </w:rPr>
        <w:t>۱۳۹۷</w:t>
      </w:r>
      <w:r w:rsidRPr="006258A4">
        <w:rPr>
          <w:lang w:val="en-US"/>
        </w:rPr>
        <w:t>.</w:t>
      </w:r>
    </w:p>
    <w:p w14:paraId="083280EB" w14:textId="77777777" w:rsidR="006258A4" w:rsidRPr="006258A4" w:rsidRDefault="006258A4" w:rsidP="006258A4">
      <w:pPr>
        <w:pStyle w:val="af9"/>
        <w:spacing w:before="0" w:beforeAutospacing="0" w:after="0" w:afterAutospacing="0"/>
        <w:rPr>
          <w:lang w:val="en-US"/>
        </w:rPr>
      </w:pPr>
      <w:r>
        <w:rPr>
          <w:lang w:val="en-US"/>
        </w:rPr>
        <w:t>4</w:t>
      </w:r>
      <w:r w:rsidRPr="006258A4">
        <w:rPr>
          <w:lang w:val="en-US"/>
        </w:rPr>
        <w:t xml:space="preserve">. </w:t>
      </w:r>
      <w:r>
        <w:rPr>
          <w:rStyle w:val="af8"/>
          <w:rtl/>
        </w:rPr>
        <w:t>بنیاد سعدی</w:t>
      </w:r>
      <w:r w:rsidRPr="006258A4">
        <w:rPr>
          <w:rStyle w:val="af8"/>
          <w:lang w:val="en-US"/>
        </w:rPr>
        <w:t>.</w:t>
      </w:r>
      <w:r w:rsidRPr="006258A4">
        <w:rPr>
          <w:lang w:val="en-US"/>
        </w:rPr>
        <w:t xml:space="preserve"> </w:t>
      </w:r>
      <w:r>
        <w:rPr>
          <w:rtl/>
        </w:rPr>
        <w:t xml:space="preserve">شیراز </w:t>
      </w:r>
      <w:r>
        <w:rPr>
          <w:rtl/>
          <w:lang w:bidi="fa-IR"/>
        </w:rPr>
        <w:t xml:space="preserve">۳. </w:t>
      </w:r>
      <w:r>
        <w:rPr>
          <w:rtl/>
        </w:rPr>
        <w:t xml:space="preserve">ـ تهران، انتشارات بنیاد سعدی، </w:t>
      </w:r>
      <w:r>
        <w:rPr>
          <w:rtl/>
          <w:lang w:bidi="fa-IR"/>
        </w:rPr>
        <w:t>۱۳۹۷</w:t>
      </w:r>
      <w:r w:rsidRPr="006258A4">
        <w:rPr>
          <w:lang w:val="en-US"/>
        </w:rPr>
        <w:t>.</w:t>
      </w:r>
    </w:p>
    <w:p w14:paraId="14887BB5" w14:textId="77777777" w:rsidR="006258A4" w:rsidRPr="00E1393C" w:rsidRDefault="006258A4" w:rsidP="006258A4">
      <w:pPr>
        <w:spacing w:line="276" w:lineRule="auto"/>
        <w:jc w:val="both"/>
        <w:rPr>
          <w:rFonts w:eastAsia="Calibri"/>
          <w:color w:val="000000"/>
          <w:lang w:val="en-US" w:eastAsia="en-US"/>
        </w:rPr>
      </w:pPr>
      <w:r w:rsidRPr="00EE1ED1">
        <w:rPr>
          <w:rFonts w:eastAsia="Calibri"/>
          <w:color w:val="000000"/>
          <w:lang w:val="en-US" w:eastAsia="en-US"/>
        </w:rPr>
        <w:t>5.</w:t>
      </w:r>
      <w:r>
        <w:rPr>
          <w:rFonts w:eastAsia="Calibri"/>
          <w:b/>
          <w:bCs/>
          <w:color w:val="000000"/>
          <w:lang w:val="en-US" w:eastAsia="en-US"/>
        </w:rPr>
        <w:t xml:space="preserve"> </w:t>
      </w:r>
      <w:r w:rsidRPr="00E1393C">
        <w:rPr>
          <w:rFonts w:eastAsia="Calibri"/>
          <w:b/>
          <w:bCs/>
          <w:color w:val="000000"/>
          <w:lang w:val="en-US" w:eastAsia="en-US"/>
        </w:rPr>
        <w:t>Anousha Shahsavari, Blake Atwood.</w:t>
      </w:r>
      <w:r w:rsidRPr="00E1393C">
        <w:rPr>
          <w:rFonts w:eastAsia="Calibri"/>
          <w:color w:val="000000"/>
          <w:lang w:val="en-US" w:eastAsia="en-US"/>
        </w:rPr>
        <w:t xml:space="preserve"> </w:t>
      </w:r>
      <w:r w:rsidRPr="00E1393C">
        <w:rPr>
          <w:rFonts w:eastAsia="Calibri"/>
          <w:i/>
          <w:iCs/>
          <w:color w:val="000000"/>
          <w:lang w:val="en-US" w:eastAsia="en-US"/>
        </w:rPr>
        <w:t>Persian of Iran Today, Volume 1.</w:t>
      </w:r>
      <w:r w:rsidRPr="00E1393C">
        <w:rPr>
          <w:rFonts w:eastAsia="Calibri"/>
          <w:color w:val="000000"/>
          <w:lang w:val="en-US" w:eastAsia="en-US"/>
        </w:rPr>
        <w:t xml:space="preserve"> – Austin, University of Texas at Austin, Center for Middle Eastern Studies, 2015.</w:t>
      </w:r>
    </w:p>
    <w:p w14:paraId="52FE9B68" w14:textId="77777777" w:rsidR="006258A4" w:rsidRPr="00EE1ED1" w:rsidRDefault="006258A4" w:rsidP="006258A4">
      <w:pPr>
        <w:tabs>
          <w:tab w:val="left" w:pos="-6521"/>
        </w:tabs>
        <w:autoSpaceDE w:val="0"/>
        <w:autoSpaceDN w:val="0"/>
        <w:adjustRightInd w:val="0"/>
        <w:spacing w:line="276" w:lineRule="auto"/>
        <w:jc w:val="both"/>
        <w:rPr>
          <w:rFonts w:eastAsia="Calibri"/>
          <w:bCs/>
          <w:color w:val="000000"/>
          <w:lang w:val="en-US" w:eastAsia="en-US"/>
        </w:rPr>
      </w:pPr>
      <w:r w:rsidRPr="00EE1ED1">
        <w:rPr>
          <w:rFonts w:eastAsia="Calibri"/>
          <w:bCs/>
          <w:color w:val="000000"/>
          <w:lang w:val="en-US" w:eastAsia="en-US"/>
        </w:rPr>
        <w:t>6. Pouneh Shabani-Jadidi, Dominic Parviz Brookshaw. The Routledge Introductory Persian Course: Farsi Shirin Ast (</w:t>
      </w:r>
      <w:r w:rsidRPr="00EE1ED1">
        <w:rPr>
          <w:rFonts w:eastAsia="Calibri"/>
          <w:bCs/>
          <w:color w:val="000000"/>
          <w:rtl/>
          <w:lang w:val="en-US" w:eastAsia="en-US"/>
        </w:rPr>
        <w:t>فارس</w:t>
      </w:r>
      <w:r w:rsidRPr="00EE1ED1">
        <w:rPr>
          <w:rFonts w:eastAsia="Calibri" w:hint="cs"/>
          <w:bCs/>
          <w:color w:val="000000"/>
          <w:rtl/>
          <w:lang w:val="en-US" w:eastAsia="en-US"/>
        </w:rPr>
        <w:t>ی</w:t>
      </w:r>
      <w:r w:rsidRPr="00EE1ED1">
        <w:rPr>
          <w:rFonts w:eastAsia="Calibri"/>
          <w:bCs/>
          <w:color w:val="000000"/>
          <w:rtl/>
          <w:lang w:val="en-US" w:eastAsia="en-US"/>
        </w:rPr>
        <w:t xml:space="preserve"> ش</w:t>
      </w:r>
      <w:r w:rsidRPr="00EE1ED1">
        <w:rPr>
          <w:rFonts w:eastAsia="Calibri" w:hint="cs"/>
          <w:bCs/>
          <w:color w:val="000000"/>
          <w:rtl/>
          <w:lang w:val="en-US" w:eastAsia="en-US"/>
        </w:rPr>
        <w:t>ی</w:t>
      </w:r>
      <w:r w:rsidRPr="00EE1ED1">
        <w:rPr>
          <w:rFonts w:eastAsia="Calibri" w:hint="eastAsia"/>
          <w:bCs/>
          <w:color w:val="000000"/>
          <w:rtl/>
          <w:lang w:val="en-US" w:eastAsia="en-US"/>
        </w:rPr>
        <w:t>ر</w:t>
      </w:r>
      <w:r w:rsidRPr="00EE1ED1">
        <w:rPr>
          <w:rFonts w:eastAsia="Calibri" w:hint="cs"/>
          <w:bCs/>
          <w:color w:val="000000"/>
          <w:rtl/>
          <w:lang w:val="en-US" w:eastAsia="en-US"/>
        </w:rPr>
        <w:t>ی</w:t>
      </w:r>
      <w:r w:rsidRPr="00EE1ED1">
        <w:rPr>
          <w:rFonts w:eastAsia="Calibri" w:hint="eastAsia"/>
          <w:bCs/>
          <w:color w:val="000000"/>
          <w:rtl/>
          <w:lang w:val="en-US" w:eastAsia="en-US"/>
        </w:rPr>
        <w:t>ن</w:t>
      </w:r>
      <w:r w:rsidRPr="00EE1ED1">
        <w:rPr>
          <w:rFonts w:eastAsia="Calibri"/>
          <w:bCs/>
          <w:color w:val="000000"/>
          <w:rtl/>
          <w:lang w:val="en-US" w:eastAsia="en-US"/>
        </w:rPr>
        <w:t xml:space="preserve"> است</w:t>
      </w:r>
      <w:r w:rsidRPr="00EE1ED1">
        <w:rPr>
          <w:rFonts w:eastAsia="Calibri"/>
          <w:bCs/>
          <w:color w:val="000000"/>
          <w:lang w:val="en-US" w:eastAsia="en-US"/>
        </w:rPr>
        <w:t>). – London / New York, Routledge, 2019.</w:t>
      </w:r>
    </w:p>
    <w:p w14:paraId="3A5DBC4D"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90DAAA4"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5C583928"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F959CBB"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69AA8CAB"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4EE37B0D"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07F47007"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477A68E7"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E172DC6"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1A43E630"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9E29070"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43CBD9BA"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7E6C8185"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23B1BA10"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743BBD45"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32D8E885"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465CF1E2"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76B85473"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188CA874"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67273A89"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66FD9626" w14:textId="77777777" w:rsidR="00BD75DF" w:rsidRDefault="00BD75DF" w:rsidP="00BD75DF">
      <w:pPr>
        <w:tabs>
          <w:tab w:val="left" w:pos="-6521"/>
        </w:tabs>
        <w:autoSpaceDE w:val="0"/>
        <w:autoSpaceDN w:val="0"/>
        <w:adjustRightInd w:val="0"/>
        <w:spacing w:line="276" w:lineRule="auto"/>
        <w:jc w:val="both"/>
        <w:rPr>
          <w:rFonts w:eastAsia="Calibri"/>
          <w:bCs/>
          <w:color w:val="000000"/>
          <w:lang w:val="en-US" w:eastAsia="en-US"/>
        </w:rPr>
      </w:pPr>
    </w:p>
    <w:p w14:paraId="29761DBA" w14:textId="77777777" w:rsidR="00BD75DF" w:rsidRPr="000B174B" w:rsidRDefault="00BD75DF" w:rsidP="00BD75DF">
      <w:pPr>
        <w:tabs>
          <w:tab w:val="left" w:pos="-6521"/>
        </w:tabs>
        <w:autoSpaceDE w:val="0"/>
        <w:autoSpaceDN w:val="0"/>
        <w:adjustRightInd w:val="0"/>
        <w:spacing w:line="276" w:lineRule="auto"/>
        <w:jc w:val="both"/>
        <w:rPr>
          <w:rFonts w:eastAsia="Calibri"/>
          <w:bCs/>
          <w:color w:val="000000"/>
          <w:lang w:val="en-US" w:eastAsia="en-US"/>
        </w:rPr>
      </w:pPr>
    </w:p>
    <w:sectPr w:rsidR="00BD75DF" w:rsidRPr="000B174B" w:rsidSect="006A1500">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B8B51" w14:textId="77777777" w:rsidR="00E566DC" w:rsidRDefault="00E566DC" w:rsidP="00E426F1">
      <w:r>
        <w:separator/>
      </w:r>
    </w:p>
  </w:endnote>
  <w:endnote w:type="continuationSeparator" w:id="0">
    <w:p w14:paraId="041D51BE" w14:textId="77777777" w:rsidR="00E566DC" w:rsidRDefault="00E566DC" w:rsidP="00E4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do_uzb">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PANDA Baltic UZ">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abon-Roman">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1FF4" w14:textId="77777777" w:rsidR="00E566DC" w:rsidRDefault="00E566DC" w:rsidP="00E426F1">
      <w:r>
        <w:separator/>
      </w:r>
    </w:p>
  </w:footnote>
  <w:footnote w:type="continuationSeparator" w:id="0">
    <w:p w14:paraId="3732B7FD" w14:textId="77777777" w:rsidR="00E566DC" w:rsidRDefault="00E566DC" w:rsidP="00E42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905AF"/>
    <w:multiLevelType w:val="hybridMultilevel"/>
    <w:tmpl w:val="4F0277A4"/>
    <w:lvl w:ilvl="0" w:tplc="DE4EFCBC">
      <w:start w:val="1"/>
      <w:numFmt w:val="upperLetter"/>
      <w:lvlText w:val="%1)"/>
      <w:lvlJc w:val="left"/>
      <w:pPr>
        <w:ind w:left="1302" w:hanging="375"/>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B8D2CBD"/>
    <w:multiLevelType w:val="hybridMultilevel"/>
    <w:tmpl w:val="574672AE"/>
    <w:lvl w:ilvl="0" w:tplc="0BEC9D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D6904FD"/>
    <w:multiLevelType w:val="hybridMultilevel"/>
    <w:tmpl w:val="FD0073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CF3125"/>
    <w:multiLevelType w:val="hybridMultilevel"/>
    <w:tmpl w:val="B55C2F02"/>
    <w:lvl w:ilvl="0" w:tplc="ED187794">
      <w:start w:val="1"/>
      <w:numFmt w:val="decimal"/>
      <w:lvlText w:val="%1."/>
      <w:lvlJc w:val="left"/>
      <w:pPr>
        <w:ind w:left="1422" w:hanging="855"/>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4463AC5"/>
    <w:multiLevelType w:val="hybridMultilevel"/>
    <w:tmpl w:val="4008CC2E"/>
    <w:lvl w:ilvl="0" w:tplc="692888B0">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7A63682"/>
    <w:multiLevelType w:val="hybridMultilevel"/>
    <w:tmpl w:val="FD007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A174C0"/>
    <w:multiLevelType w:val="hybridMultilevel"/>
    <w:tmpl w:val="8B98EE42"/>
    <w:lvl w:ilvl="0" w:tplc="10389A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02B0FB5"/>
    <w:multiLevelType w:val="hybridMultilevel"/>
    <w:tmpl w:val="B04CE722"/>
    <w:lvl w:ilvl="0" w:tplc="88E41F26">
      <w:start w:val="1"/>
      <w:numFmt w:val="decimal"/>
      <w:lvlText w:val="%1."/>
      <w:lvlJc w:val="left"/>
      <w:pPr>
        <w:tabs>
          <w:tab w:val="num" w:pos="1353"/>
        </w:tabs>
        <w:ind w:left="1353" w:hanging="360"/>
      </w:pPr>
      <w:rPr>
        <w:sz w:val="28"/>
        <w:szCs w:val="28"/>
        <w:lang w:val="uz-Cyrl-UZ"/>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17B779E"/>
    <w:multiLevelType w:val="hybridMultilevel"/>
    <w:tmpl w:val="6E704990"/>
    <w:lvl w:ilvl="0" w:tplc="0419000B">
      <w:start w:val="1"/>
      <w:numFmt w:val="bullet"/>
      <w:lvlText w:val=""/>
      <w:lvlJc w:val="left"/>
      <w:pPr>
        <w:ind w:left="1449" w:hanging="360"/>
      </w:pPr>
      <w:rPr>
        <w:rFonts w:ascii="Wingdings" w:hAnsi="Wingdings" w:hint="default"/>
      </w:rPr>
    </w:lvl>
    <w:lvl w:ilvl="1" w:tplc="04190003" w:tentative="1">
      <w:start w:val="1"/>
      <w:numFmt w:val="bullet"/>
      <w:lvlText w:val="o"/>
      <w:lvlJc w:val="left"/>
      <w:pPr>
        <w:ind w:left="2169" w:hanging="360"/>
      </w:pPr>
      <w:rPr>
        <w:rFonts w:ascii="Courier New" w:hAnsi="Courier New" w:cs="Courier New" w:hint="default"/>
      </w:rPr>
    </w:lvl>
    <w:lvl w:ilvl="2" w:tplc="04190005" w:tentative="1">
      <w:start w:val="1"/>
      <w:numFmt w:val="bullet"/>
      <w:lvlText w:val=""/>
      <w:lvlJc w:val="left"/>
      <w:pPr>
        <w:ind w:left="2889" w:hanging="360"/>
      </w:pPr>
      <w:rPr>
        <w:rFonts w:ascii="Wingdings" w:hAnsi="Wingdings" w:hint="default"/>
      </w:rPr>
    </w:lvl>
    <w:lvl w:ilvl="3" w:tplc="04190001" w:tentative="1">
      <w:start w:val="1"/>
      <w:numFmt w:val="bullet"/>
      <w:lvlText w:val=""/>
      <w:lvlJc w:val="left"/>
      <w:pPr>
        <w:ind w:left="3609" w:hanging="360"/>
      </w:pPr>
      <w:rPr>
        <w:rFonts w:ascii="Symbol" w:hAnsi="Symbol" w:hint="default"/>
      </w:rPr>
    </w:lvl>
    <w:lvl w:ilvl="4" w:tplc="04190003" w:tentative="1">
      <w:start w:val="1"/>
      <w:numFmt w:val="bullet"/>
      <w:lvlText w:val="o"/>
      <w:lvlJc w:val="left"/>
      <w:pPr>
        <w:ind w:left="4329" w:hanging="360"/>
      </w:pPr>
      <w:rPr>
        <w:rFonts w:ascii="Courier New" w:hAnsi="Courier New" w:cs="Courier New" w:hint="default"/>
      </w:rPr>
    </w:lvl>
    <w:lvl w:ilvl="5" w:tplc="04190005" w:tentative="1">
      <w:start w:val="1"/>
      <w:numFmt w:val="bullet"/>
      <w:lvlText w:val=""/>
      <w:lvlJc w:val="left"/>
      <w:pPr>
        <w:ind w:left="5049" w:hanging="360"/>
      </w:pPr>
      <w:rPr>
        <w:rFonts w:ascii="Wingdings" w:hAnsi="Wingdings" w:hint="default"/>
      </w:rPr>
    </w:lvl>
    <w:lvl w:ilvl="6" w:tplc="04190001" w:tentative="1">
      <w:start w:val="1"/>
      <w:numFmt w:val="bullet"/>
      <w:lvlText w:val=""/>
      <w:lvlJc w:val="left"/>
      <w:pPr>
        <w:ind w:left="5769" w:hanging="360"/>
      </w:pPr>
      <w:rPr>
        <w:rFonts w:ascii="Symbol" w:hAnsi="Symbol" w:hint="default"/>
      </w:rPr>
    </w:lvl>
    <w:lvl w:ilvl="7" w:tplc="04190003" w:tentative="1">
      <w:start w:val="1"/>
      <w:numFmt w:val="bullet"/>
      <w:lvlText w:val="o"/>
      <w:lvlJc w:val="left"/>
      <w:pPr>
        <w:ind w:left="6489" w:hanging="360"/>
      </w:pPr>
      <w:rPr>
        <w:rFonts w:ascii="Courier New" w:hAnsi="Courier New" w:cs="Courier New" w:hint="default"/>
      </w:rPr>
    </w:lvl>
    <w:lvl w:ilvl="8" w:tplc="04190005" w:tentative="1">
      <w:start w:val="1"/>
      <w:numFmt w:val="bullet"/>
      <w:lvlText w:val=""/>
      <w:lvlJc w:val="left"/>
      <w:pPr>
        <w:ind w:left="7209" w:hanging="360"/>
      </w:pPr>
      <w:rPr>
        <w:rFonts w:ascii="Wingdings" w:hAnsi="Wingdings" w:hint="default"/>
      </w:rPr>
    </w:lvl>
  </w:abstractNum>
  <w:abstractNum w:abstractNumId="9" w15:restartNumberingAfterBreak="0">
    <w:nsid w:val="399715A6"/>
    <w:multiLevelType w:val="hybridMultilevel"/>
    <w:tmpl w:val="7BFAB5CC"/>
    <w:lvl w:ilvl="0" w:tplc="CC3816C0">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6EA4D5E"/>
    <w:multiLevelType w:val="hybridMultilevel"/>
    <w:tmpl w:val="D2C8E146"/>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1567AD0"/>
    <w:multiLevelType w:val="hybridMultilevel"/>
    <w:tmpl w:val="152A2E4A"/>
    <w:lvl w:ilvl="0" w:tplc="2F542450">
      <w:start w:val="1"/>
      <w:numFmt w:val="upperLetter"/>
      <w:lvlText w:val="%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8E27309"/>
    <w:multiLevelType w:val="hybridMultilevel"/>
    <w:tmpl w:val="289AE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9496C32"/>
    <w:multiLevelType w:val="hybridMultilevel"/>
    <w:tmpl w:val="EAB26CAC"/>
    <w:lvl w:ilvl="0" w:tplc="011272A0">
      <w:start w:val="1"/>
      <w:numFmt w:val="decimal"/>
      <w:lvlText w:val="%1."/>
      <w:lvlJc w:val="left"/>
      <w:pPr>
        <w:ind w:left="3975" w:hanging="36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E45F8D"/>
    <w:multiLevelType w:val="hybridMultilevel"/>
    <w:tmpl w:val="AC64FFB0"/>
    <w:lvl w:ilvl="0" w:tplc="93FEF948">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384665B"/>
    <w:multiLevelType w:val="hybridMultilevel"/>
    <w:tmpl w:val="700CD714"/>
    <w:lvl w:ilvl="0" w:tplc="35AA010C">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16" w15:restartNumberingAfterBreak="0">
    <w:nsid w:val="75D25A9C"/>
    <w:multiLevelType w:val="hybridMultilevel"/>
    <w:tmpl w:val="B43A8878"/>
    <w:lvl w:ilvl="0" w:tplc="D2EAEA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554262">
    <w:abstractNumId w:val="3"/>
  </w:num>
  <w:num w:numId="2" w16cid:durableId="659116591">
    <w:abstractNumId w:val="14"/>
  </w:num>
  <w:num w:numId="3" w16cid:durableId="776413042">
    <w:abstractNumId w:val="12"/>
  </w:num>
  <w:num w:numId="4" w16cid:durableId="361367542">
    <w:abstractNumId w:val="16"/>
  </w:num>
  <w:num w:numId="5" w16cid:durableId="511918717">
    <w:abstractNumId w:val="9"/>
  </w:num>
  <w:num w:numId="6" w16cid:durableId="1917283415">
    <w:abstractNumId w:val="0"/>
  </w:num>
  <w:num w:numId="7" w16cid:durableId="1237742622">
    <w:abstractNumId w:val="11"/>
  </w:num>
  <w:num w:numId="8" w16cid:durableId="19326590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5525892">
    <w:abstractNumId w:val="6"/>
  </w:num>
  <w:num w:numId="10" w16cid:durableId="1951693258">
    <w:abstractNumId w:val="15"/>
  </w:num>
  <w:num w:numId="11" w16cid:durableId="388648030">
    <w:abstractNumId w:val="5"/>
  </w:num>
  <w:num w:numId="12" w16cid:durableId="1063531269">
    <w:abstractNumId w:val="10"/>
  </w:num>
  <w:num w:numId="13" w16cid:durableId="49496885">
    <w:abstractNumId w:val="1"/>
  </w:num>
  <w:num w:numId="14" w16cid:durableId="760876680">
    <w:abstractNumId w:val="4"/>
  </w:num>
  <w:num w:numId="15" w16cid:durableId="1642030797">
    <w:abstractNumId w:val="13"/>
  </w:num>
  <w:num w:numId="16" w16cid:durableId="205527946">
    <w:abstractNumId w:val="2"/>
  </w:num>
  <w:num w:numId="17" w16cid:durableId="22599093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0BF7"/>
    <w:rsid w:val="00007884"/>
    <w:rsid w:val="00007D0A"/>
    <w:rsid w:val="00012DAD"/>
    <w:rsid w:val="000527AA"/>
    <w:rsid w:val="00063D0D"/>
    <w:rsid w:val="00066FCB"/>
    <w:rsid w:val="00073DD0"/>
    <w:rsid w:val="0008235A"/>
    <w:rsid w:val="00086345"/>
    <w:rsid w:val="0009241A"/>
    <w:rsid w:val="00094FE8"/>
    <w:rsid w:val="000977D0"/>
    <w:rsid w:val="000B174B"/>
    <w:rsid w:val="000D0736"/>
    <w:rsid w:val="000D507F"/>
    <w:rsid w:val="000D6324"/>
    <w:rsid w:val="000E3ACC"/>
    <w:rsid w:val="000F5877"/>
    <w:rsid w:val="000F711F"/>
    <w:rsid w:val="00101928"/>
    <w:rsid w:val="001024C4"/>
    <w:rsid w:val="00120358"/>
    <w:rsid w:val="00123F6D"/>
    <w:rsid w:val="00135FB2"/>
    <w:rsid w:val="0014428F"/>
    <w:rsid w:val="0015110D"/>
    <w:rsid w:val="001A1CA1"/>
    <w:rsid w:val="001A27FC"/>
    <w:rsid w:val="001B5286"/>
    <w:rsid w:val="001C008E"/>
    <w:rsid w:val="001C2FCC"/>
    <w:rsid w:val="001C4218"/>
    <w:rsid w:val="001D393D"/>
    <w:rsid w:val="001D688F"/>
    <w:rsid w:val="001E1DD1"/>
    <w:rsid w:val="001F0CF4"/>
    <w:rsid w:val="0021316F"/>
    <w:rsid w:val="0022074D"/>
    <w:rsid w:val="00221CC3"/>
    <w:rsid w:val="002407DB"/>
    <w:rsid w:val="00246048"/>
    <w:rsid w:val="00246B66"/>
    <w:rsid w:val="0025127F"/>
    <w:rsid w:val="002547F3"/>
    <w:rsid w:val="002551CF"/>
    <w:rsid w:val="0026062C"/>
    <w:rsid w:val="00280413"/>
    <w:rsid w:val="0028164D"/>
    <w:rsid w:val="00290265"/>
    <w:rsid w:val="002A3B81"/>
    <w:rsid w:val="002B4237"/>
    <w:rsid w:val="002B7829"/>
    <w:rsid w:val="002C5BD0"/>
    <w:rsid w:val="002D5F66"/>
    <w:rsid w:val="002F1E7D"/>
    <w:rsid w:val="002F65F5"/>
    <w:rsid w:val="00317D64"/>
    <w:rsid w:val="00324DEA"/>
    <w:rsid w:val="00326B34"/>
    <w:rsid w:val="00340F58"/>
    <w:rsid w:val="0034471A"/>
    <w:rsid w:val="00356B68"/>
    <w:rsid w:val="0036249A"/>
    <w:rsid w:val="00366BFE"/>
    <w:rsid w:val="00366E38"/>
    <w:rsid w:val="00380B93"/>
    <w:rsid w:val="003832C4"/>
    <w:rsid w:val="003909F0"/>
    <w:rsid w:val="0039593D"/>
    <w:rsid w:val="003A6A61"/>
    <w:rsid w:val="003A6CF4"/>
    <w:rsid w:val="003F0413"/>
    <w:rsid w:val="003F2841"/>
    <w:rsid w:val="00403742"/>
    <w:rsid w:val="00425CB6"/>
    <w:rsid w:val="00425F0D"/>
    <w:rsid w:val="00430DA9"/>
    <w:rsid w:val="00436762"/>
    <w:rsid w:val="00453589"/>
    <w:rsid w:val="004559BD"/>
    <w:rsid w:val="00465AFB"/>
    <w:rsid w:val="00477EE1"/>
    <w:rsid w:val="00483B96"/>
    <w:rsid w:val="004A04FA"/>
    <w:rsid w:val="004A33BF"/>
    <w:rsid w:val="004B1D13"/>
    <w:rsid w:val="004B4199"/>
    <w:rsid w:val="004B6747"/>
    <w:rsid w:val="004B6E3A"/>
    <w:rsid w:val="004C1B37"/>
    <w:rsid w:val="004E1C7E"/>
    <w:rsid w:val="004E527E"/>
    <w:rsid w:val="0050106C"/>
    <w:rsid w:val="00520D5D"/>
    <w:rsid w:val="00530173"/>
    <w:rsid w:val="00536E04"/>
    <w:rsid w:val="00543D5F"/>
    <w:rsid w:val="005505F0"/>
    <w:rsid w:val="00563A8A"/>
    <w:rsid w:val="00571120"/>
    <w:rsid w:val="005734F3"/>
    <w:rsid w:val="00573A1F"/>
    <w:rsid w:val="0057424B"/>
    <w:rsid w:val="00574761"/>
    <w:rsid w:val="0058258A"/>
    <w:rsid w:val="005863FC"/>
    <w:rsid w:val="00595E6D"/>
    <w:rsid w:val="005A70F5"/>
    <w:rsid w:val="005C351F"/>
    <w:rsid w:val="005D1482"/>
    <w:rsid w:val="005D2B9E"/>
    <w:rsid w:val="005D41B5"/>
    <w:rsid w:val="005D73B6"/>
    <w:rsid w:val="005E7DA3"/>
    <w:rsid w:val="00610184"/>
    <w:rsid w:val="006235BC"/>
    <w:rsid w:val="006258A4"/>
    <w:rsid w:val="006550C6"/>
    <w:rsid w:val="006736EA"/>
    <w:rsid w:val="00674F33"/>
    <w:rsid w:val="0067614A"/>
    <w:rsid w:val="006943FA"/>
    <w:rsid w:val="006A1500"/>
    <w:rsid w:val="006A159D"/>
    <w:rsid w:val="006A25BD"/>
    <w:rsid w:val="006B7FC8"/>
    <w:rsid w:val="006F016B"/>
    <w:rsid w:val="006F4A65"/>
    <w:rsid w:val="006F6350"/>
    <w:rsid w:val="00706B7E"/>
    <w:rsid w:val="00722A36"/>
    <w:rsid w:val="00735ECD"/>
    <w:rsid w:val="00746F2C"/>
    <w:rsid w:val="007552AB"/>
    <w:rsid w:val="0075567D"/>
    <w:rsid w:val="00777C1F"/>
    <w:rsid w:val="007906F3"/>
    <w:rsid w:val="00791BCE"/>
    <w:rsid w:val="007A1E1D"/>
    <w:rsid w:val="007A7A1F"/>
    <w:rsid w:val="007C0561"/>
    <w:rsid w:val="007C6895"/>
    <w:rsid w:val="007F0953"/>
    <w:rsid w:val="0081085D"/>
    <w:rsid w:val="00810E87"/>
    <w:rsid w:val="00812819"/>
    <w:rsid w:val="00816568"/>
    <w:rsid w:val="00816AA3"/>
    <w:rsid w:val="00823D4F"/>
    <w:rsid w:val="008331D1"/>
    <w:rsid w:val="00851720"/>
    <w:rsid w:val="00856EC2"/>
    <w:rsid w:val="0086285C"/>
    <w:rsid w:val="00875DEC"/>
    <w:rsid w:val="0088527E"/>
    <w:rsid w:val="00887E7C"/>
    <w:rsid w:val="008932D4"/>
    <w:rsid w:val="008953FA"/>
    <w:rsid w:val="008974A1"/>
    <w:rsid w:val="008B54A2"/>
    <w:rsid w:val="008D3D6A"/>
    <w:rsid w:val="008E3280"/>
    <w:rsid w:val="008E5673"/>
    <w:rsid w:val="008E5716"/>
    <w:rsid w:val="00905211"/>
    <w:rsid w:val="00925A2D"/>
    <w:rsid w:val="00926003"/>
    <w:rsid w:val="00927FC7"/>
    <w:rsid w:val="00940BF7"/>
    <w:rsid w:val="009642A4"/>
    <w:rsid w:val="0098053B"/>
    <w:rsid w:val="0098386A"/>
    <w:rsid w:val="00983B55"/>
    <w:rsid w:val="00992C68"/>
    <w:rsid w:val="00996DA0"/>
    <w:rsid w:val="009B1114"/>
    <w:rsid w:val="009B215B"/>
    <w:rsid w:val="009C334C"/>
    <w:rsid w:val="009F3DD0"/>
    <w:rsid w:val="00A26E2A"/>
    <w:rsid w:val="00A82D5C"/>
    <w:rsid w:val="00A867AA"/>
    <w:rsid w:val="00AA1E4D"/>
    <w:rsid w:val="00AA21E3"/>
    <w:rsid w:val="00AD2CFB"/>
    <w:rsid w:val="00AF188B"/>
    <w:rsid w:val="00B03EC0"/>
    <w:rsid w:val="00B075B3"/>
    <w:rsid w:val="00B116E0"/>
    <w:rsid w:val="00B25A67"/>
    <w:rsid w:val="00B345A7"/>
    <w:rsid w:val="00B36626"/>
    <w:rsid w:val="00B4175B"/>
    <w:rsid w:val="00B43486"/>
    <w:rsid w:val="00B43B66"/>
    <w:rsid w:val="00B45AD9"/>
    <w:rsid w:val="00B72D89"/>
    <w:rsid w:val="00B73C5B"/>
    <w:rsid w:val="00B84CA2"/>
    <w:rsid w:val="00B85514"/>
    <w:rsid w:val="00B90B8E"/>
    <w:rsid w:val="00B93850"/>
    <w:rsid w:val="00BA43BC"/>
    <w:rsid w:val="00BC59BD"/>
    <w:rsid w:val="00BD007C"/>
    <w:rsid w:val="00BD75DF"/>
    <w:rsid w:val="00BE019D"/>
    <w:rsid w:val="00BE1806"/>
    <w:rsid w:val="00BE6A11"/>
    <w:rsid w:val="00C119FB"/>
    <w:rsid w:val="00C2672F"/>
    <w:rsid w:val="00C401DD"/>
    <w:rsid w:val="00C51AF9"/>
    <w:rsid w:val="00C5232E"/>
    <w:rsid w:val="00C6521D"/>
    <w:rsid w:val="00CB0AB0"/>
    <w:rsid w:val="00CB1D4E"/>
    <w:rsid w:val="00CC751B"/>
    <w:rsid w:val="00D15BDC"/>
    <w:rsid w:val="00D2287A"/>
    <w:rsid w:val="00D2686F"/>
    <w:rsid w:val="00D33CFD"/>
    <w:rsid w:val="00D36184"/>
    <w:rsid w:val="00D5278D"/>
    <w:rsid w:val="00D556B4"/>
    <w:rsid w:val="00D57105"/>
    <w:rsid w:val="00D721AA"/>
    <w:rsid w:val="00D77FCD"/>
    <w:rsid w:val="00D806BF"/>
    <w:rsid w:val="00DA3EC3"/>
    <w:rsid w:val="00DD7A97"/>
    <w:rsid w:val="00DF2385"/>
    <w:rsid w:val="00E1393C"/>
    <w:rsid w:val="00E37014"/>
    <w:rsid w:val="00E426F1"/>
    <w:rsid w:val="00E434CE"/>
    <w:rsid w:val="00E53CA5"/>
    <w:rsid w:val="00E566DC"/>
    <w:rsid w:val="00E81763"/>
    <w:rsid w:val="00E837E1"/>
    <w:rsid w:val="00E94F56"/>
    <w:rsid w:val="00E95368"/>
    <w:rsid w:val="00EA1097"/>
    <w:rsid w:val="00EA484A"/>
    <w:rsid w:val="00EC0EA4"/>
    <w:rsid w:val="00EC50B2"/>
    <w:rsid w:val="00EC5184"/>
    <w:rsid w:val="00EE1ED1"/>
    <w:rsid w:val="00F0771F"/>
    <w:rsid w:val="00F07F27"/>
    <w:rsid w:val="00F225DF"/>
    <w:rsid w:val="00F27BD8"/>
    <w:rsid w:val="00F327B9"/>
    <w:rsid w:val="00F332F0"/>
    <w:rsid w:val="00F3609F"/>
    <w:rsid w:val="00F5119E"/>
    <w:rsid w:val="00F710FC"/>
    <w:rsid w:val="00F87652"/>
    <w:rsid w:val="00FB1083"/>
    <w:rsid w:val="00FB55F6"/>
    <w:rsid w:val="00FC7AFE"/>
    <w:rsid w:val="00FD16A8"/>
    <w:rsid w:val="00FD5A3B"/>
    <w:rsid w:val="00FD6CF2"/>
    <w:rsid w:val="00FE1AC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CE2B"/>
  <w15:docId w15:val="{D6C44FB6-A6D4-4DAD-81F7-0D1869E0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6F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863FC"/>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2">
    <w:name w:val="heading 2"/>
    <w:basedOn w:val="a"/>
    <w:next w:val="a"/>
    <w:link w:val="20"/>
    <w:uiPriority w:val="9"/>
    <w:semiHidden/>
    <w:unhideWhenUsed/>
    <w:qFormat/>
    <w:rsid w:val="00F0771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073DD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073DD0"/>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073DD0"/>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4"/>
    <w:qFormat/>
    <w:rsid w:val="00E426F1"/>
    <w:rPr>
      <w:sz w:val="20"/>
      <w:szCs w:val="20"/>
    </w:rPr>
  </w:style>
  <w:style w:type="character" w:customStyle="1" w:styleId="a4">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3"/>
    <w:rsid w:val="00E426F1"/>
    <w:rPr>
      <w:rFonts w:ascii="Times New Roman" w:eastAsia="Times New Roman" w:hAnsi="Times New Roman" w:cs="Times New Roman"/>
      <w:sz w:val="20"/>
      <w:szCs w:val="20"/>
      <w:lang w:eastAsia="ru-RU"/>
    </w:rPr>
  </w:style>
  <w:style w:type="character" w:styleId="a5">
    <w:name w:val="footnote reference"/>
    <w:basedOn w:val="a0"/>
    <w:qFormat/>
    <w:rsid w:val="00E426F1"/>
    <w:rPr>
      <w:vertAlign w:val="superscript"/>
    </w:rPr>
  </w:style>
  <w:style w:type="paragraph" w:styleId="a6">
    <w:name w:val="List Paragraph"/>
    <w:basedOn w:val="a"/>
    <w:link w:val="a7"/>
    <w:uiPriority w:val="34"/>
    <w:qFormat/>
    <w:rsid w:val="00E426F1"/>
    <w:pPr>
      <w:ind w:left="720"/>
      <w:contextualSpacing/>
    </w:pPr>
  </w:style>
  <w:style w:type="paragraph" w:styleId="a8">
    <w:name w:val="No Spacing"/>
    <w:link w:val="a9"/>
    <w:uiPriority w:val="1"/>
    <w:qFormat/>
    <w:rsid w:val="00E426F1"/>
    <w:pPr>
      <w:spacing w:after="0" w:line="240" w:lineRule="auto"/>
    </w:pPr>
  </w:style>
  <w:style w:type="character" w:customStyle="1" w:styleId="a9">
    <w:name w:val="Без интервала Знак"/>
    <w:link w:val="a8"/>
    <w:uiPriority w:val="1"/>
    <w:locked/>
    <w:rsid w:val="00E426F1"/>
  </w:style>
  <w:style w:type="paragraph" w:styleId="aa">
    <w:name w:val="Body Text"/>
    <w:basedOn w:val="a"/>
    <w:link w:val="ab"/>
    <w:rsid w:val="00E426F1"/>
    <w:pPr>
      <w:spacing w:line="360" w:lineRule="auto"/>
      <w:jc w:val="both"/>
    </w:pPr>
    <w:rPr>
      <w:rFonts w:ascii="Bodo_uzb" w:hAnsi="Bodo_uzb"/>
      <w:sz w:val="28"/>
      <w:szCs w:val="20"/>
    </w:rPr>
  </w:style>
  <w:style w:type="character" w:customStyle="1" w:styleId="ab">
    <w:name w:val="Основной текст Знак"/>
    <w:basedOn w:val="a0"/>
    <w:link w:val="aa"/>
    <w:rsid w:val="00E426F1"/>
    <w:rPr>
      <w:rFonts w:ascii="Bodo_uzb" w:eastAsia="Times New Roman" w:hAnsi="Bodo_uzb" w:cs="Times New Roman"/>
      <w:sz w:val="28"/>
      <w:szCs w:val="20"/>
      <w:lang w:eastAsia="ru-RU"/>
    </w:rPr>
  </w:style>
  <w:style w:type="paragraph" w:styleId="ac">
    <w:name w:val="header"/>
    <w:basedOn w:val="a"/>
    <w:link w:val="ad"/>
    <w:unhideWhenUsed/>
    <w:rsid w:val="00E426F1"/>
    <w:pPr>
      <w:tabs>
        <w:tab w:val="center" w:pos="4677"/>
        <w:tab w:val="right" w:pos="9355"/>
      </w:tabs>
    </w:pPr>
  </w:style>
  <w:style w:type="character" w:customStyle="1" w:styleId="ad">
    <w:name w:val="Верхний колонтитул Знак"/>
    <w:basedOn w:val="a0"/>
    <w:link w:val="ac"/>
    <w:rsid w:val="00E426F1"/>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E426F1"/>
    <w:pPr>
      <w:tabs>
        <w:tab w:val="center" w:pos="4677"/>
        <w:tab w:val="right" w:pos="9355"/>
      </w:tabs>
    </w:pPr>
  </w:style>
  <w:style w:type="character" w:customStyle="1" w:styleId="af">
    <w:name w:val="Нижний колонтитул Знак"/>
    <w:basedOn w:val="a0"/>
    <w:link w:val="ae"/>
    <w:uiPriority w:val="99"/>
    <w:rsid w:val="00E426F1"/>
    <w:rPr>
      <w:rFonts w:ascii="Times New Roman" w:eastAsia="Times New Roman" w:hAnsi="Times New Roman" w:cs="Times New Roman"/>
      <w:sz w:val="24"/>
      <w:szCs w:val="24"/>
      <w:lang w:eastAsia="ru-RU"/>
    </w:rPr>
  </w:style>
  <w:style w:type="character" w:styleId="af0">
    <w:name w:val="Hyperlink"/>
    <w:basedOn w:val="a0"/>
    <w:uiPriority w:val="99"/>
    <w:unhideWhenUsed/>
    <w:rsid w:val="00E426F1"/>
    <w:rPr>
      <w:color w:val="0563C1" w:themeColor="hyperlink"/>
      <w:u w:val="single"/>
    </w:rPr>
  </w:style>
  <w:style w:type="character" w:customStyle="1" w:styleId="11">
    <w:name w:val="Гиперссылка1"/>
    <w:basedOn w:val="a0"/>
    <w:semiHidden/>
    <w:unhideWhenUsed/>
    <w:rsid w:val="00E426F1"/>
    <w:rPr>
      <w:color w:val="0563C1"/>
      <w:u w:val="single"/>
    </w:rPr>
  </w:style>
  <w:style w:type="character" w:customStyle="1" w:styleId="12">
    <w:name w:val="Неразрешенное упоминание1"/>
    <w:basedOn w:val="a0"/>
    <w:uiPriority w:val="99"/>
    <w:semiHidden/>
    <w:unhideWhenUsed/>
    <w:rsid w:val="00E426F1"/>
    <w:rPr>
      <w:color w:val="605E5C"/>
      <w:shd w:val="clear" w:color="auto" w:fill="E1DFDD"/>
    </w:rPr>
  </w:style>
  <w:style w:type="character" w:customStyle="1" w:styleId="10">
    <w:name w:val="Заголовок 1 Знак"/>
    <w:basedOn w:val="a0"/>
    <w:link w:val="1"/>
    <w:uiPriority w:val="99"/>
    <w:rsid w:val="005863FC"/>
    <w:rPr>
      <w:rFonts w:asciiTheme="majorHAnsi" w:eastAsiaTheme="majorEastAsia" w:hAnsiTheme="majorHAnsi" w:cstheme="majorBidi"/>
      <w:b/>
      <w:bCs/>
      <w:color w:val="2E74B5" w:themeColor="accent1" w:themeShade="BF"/>
      <w:sz w:val="28"/>
      <w:szCs w:val="28"/>
    </w:rPr>
  </w:style>
  <w:style w:type="character" w:customStyle="1" w:styleId="13">
    <w:name w:val="Основной текст Знак1"/>
    <w:rsid w:val="005863FC"/>
    <w:rPr>
      <w:rFonts w:ascii="Bodo_uzb" w:eastAsia="Times New Roman" w:hAnsi="Bodo_uzb" w:cs="Times New Roman"/>
      <w:b/>
      <w:sz w:val="32"/>
      <w:szCs w:val="20"/>
      <w:lang w:eastAsia="ru-RU"/>
    </w:rPr>
  </w:style>
  <w:style w:type="character" w:styleId="af1">
    <w:name w:val="page number"/>
    <w:basedOn w:val="a0"/>
    <w:rsid w:val="005863FC"/>
  </w:style>
  <w:style w:type="paragraph" w:styleId="af2">
    <w:name w:val="Subtitle"/>
    <w:basedOn w:val="a"/>
    <w:next w:val="a"/>
    <w:link w:val="af3"/>
    <w:qFormat/>
    <w:rsid w:val="005863FC"/>
    <w:pPr>
      <w:spacing w:after="60"/>
      <w:jc w:val="center"/>
      <w:outlineLvl w:val="1"/>
    </w:pPr>
    <w:rPr>
      <w:rFonts w:ascii="Cambria" w:hAnsi="Cambria"/>
      <w:lang w:val="x-none" w:eastAsia="x-none"/>
    </w:rPr>
  </w:style>
  <w:style w:type="character" w:customStyle="1" w:styleId="af3">
    <w:name w:val="Подзаголовок Знак"/>
    <w:basedOn w:val="a0"/>
    <w:link w:val="af2"/>
    <w:rsid w:val="005863FC"/>
    <w:rPr>
      <w:rFonts w:ascii="Cambria" w:eastAsia="Times New Roman" w:hAnsi="Cambria" w:cs="Times New Roman"/>
      <w:sz w:val="24"/>
      <w:szCs w:val="24"/>
      <w:lang w:val="x-none" w:eastAsia="x-none"/>
    </w:rPr>
  </w:style>
  <w:style w:type="paragraph" w:customStyle="1" w:styleId="14">
    <w:name w:val="Абзац списка1"/>
    <w:basedOn w:val="a"/>
    <w:rsid w:val="005863FC"/>
    <w:pPr>
      <w:ind w:left="720"/>
      <w:contextualSpacing/>
    </w:pPr>
  </w:style>
  <w:style w:type="paragraph" w:customStyle="1" w:styleId="15">
    <w:name w:val="Без интервала1"/>
    <w:basedOn w:val="a"/>
    <w:link w:val="NoSpacingChar"/>
    <w:uiPriority w:val="99"/>
    <w:rsid w:val="005863FC"/>
    <w:rPr>
      <w:rFonts w:ascii="Calibri" w:eastAsia="Calibri" w:hAnsi="Calibri"/>
      <w:sz w:val="20"/>
      <w:szCs w:val="20"/>
      <w:lang w:val="x-none"/>
    </w:rPr>
  </w:style>
  <w:style w:type="character" w:customStyle="1" w:styleId="NoSpacingChar">
    <w:name w:val="No Spacing Char"/>
    <w:link w:val="15"/>
    <w:uiPriority w:val="99"/>
    <w:locked/>
    <w:rsid w:val="005863FC"/>
    <w:rPr>
      <w:rFonts w:ascii="Calibri" w:eastAsia="Calibri" w:hAnsi="Calibri" w:cs="Times New Roman"/>
      <w:sz w:val="20"/>
      <w:szCs w:val="20"/>
      <w:lang w:val="x-none" w:eastAsia="ru-RU"/>
    </w:rPr>
  </w:style>
  <w:style w:type="paragraph" w:customStyle="1" w:styleId="Default">
    <w:name w:val="Default"/>
    <w:rsid w:val="005863FC"/>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ru-RU"/>
    </w:rPr>
  </w:style>
  <w:style w:type="character" w:customStyle="1" w:styleId="16">
    <w:name w:val="Подзаголовок Знак1"/>
    <w:uiPriority w:val="11"/>
    <w:rsid w:val="005863FC"/>
    <w:rPr>
      <w:rFonts w:ascii="Cambria" w:eastAsia="Times New Roman" w:hAnsi="Cambria" w:cs="Times New Roman"/>
      <w:i/>
      <w:iCs/>
      <w:color w:val="4F81BD"/>
      <w:spacing w:val="15"/>
      <w:sz w:val="24"/>
      <w:szCs w:val="24"/>
    </w:rPr>
  </w:style>
  <w:style w:type="character" w:styleId="af4">
    <w:name w:val="FollowedHyperlink"/>
    <w:basedOn w:val="a0"/>
    <w:uiPriority w:val="99"/>
    <w:unhideWhenUsed/>
    <w:rsid w:val="005863FC"/>
    <w:rPr>
      <w:color w:val="954F72" w:themeColor="followedHyperlink"/>
      <w:u w:val="single"/>
    </w:rPr>
  </w:style>
  <w:style w:type="character" w:customStyle="1" w:styleId="110">
    <w:name w:val="Заголовок 1 Знак1"/>
    <w:uiPriority w:val="99"/>
    <w:locked/>
    <w:rsid w:val="005863FC"/>
    <w:rPr>
      <w:rFonts w:ascii="PANDA Baltic UZ" w:hAnsi="PANDA Baltic UZ"/>
      <w:b/>
      <w:sz w:val="24"/>
    </w:rPr>
  </w:style>
  <w:style w:type="character" w:customStyle="1" w:styleId="a7">
    <w:name w:val="Абзац списка Знак"/>
    <w:link w:val="a6"/>
    <w:uiPriority w:val="34"/>
    <w:locked/>
    <w:rsid w:val="005863FC"/>
    <w:rPr>
      <w:rFonts w:ascii="Times New Roman" w:eastAsia="Times New Roman" w:hAnsi="Times New Roman" w:cs="Times New Roman"/>
      <w:sz w:val="24"/>
      <w:szCs w:val="24"/>
      <w:lang w:eastAsia="ru-RU"/>
    </w:rPr>
  </w:style>
  <w:style w:type="paragraph" w:styleId="af5">
    <w:name w:val="Balloon Text"/>
    <w:basedOn w:val="a"/>
    <w:link w:val="af6"/>
    <w:uiPriority w:val="99"/>
    <w:semiHidden/>
    <w:unhideWhenUsed/>
    <w:rsid w:val="005863FC"/>
    <w:rPr>
      <w:rFonts w:ascii="Tahoma" w:eastAsiaTheme="minorHAnsi" w:hAnsi="Tahoma" w:cs="Tahoma"/>
      <w:sz w:val="16"/>
      <w:szCs w:val="16"/>
      <w:lang w:eastAsia="en-US"/>
    </w:rPr>
  </w:style>
  <w:style w:type="character" w:customStyle="1" w:styleId="af6">
    <w:name w:val="Текст выноски Знак"/>
    <w:basedOn w:val="a0"/>
    <w:link w:val="af5"/>
    <w:uiPriority w:val="99"/>
    <w:semiHidden/>
    <w:rsid w:val="005863FC"/>
    <w:rPr>
      <w:rFonts w:ascii="Tahoma" w:hAnsi="Tahoma" w:cs="Tahoma"/>
      <w:sz w:val="16"/>
      <w:szCs w:val="16"/>
    </w:rPr>
  </w:style>
  <w:style w:type="table" w:styleId="af7">
    <w:name w:val="Table Grid"/>
    <w:basedOn w:val="a1"/>
    <w:uiPriority w:val="39"/>
    <w:rsid w:val="00885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073DD0"/>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073DD0"/>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0"/>
    <w:link w:val="6"/>
    <w:uiPriority w:val="9"/>
    <w:semiHidden/>
    <w:rsid w:val="00073DD0"/>
    <w:rPr>
      <w:rFonts w:asciiTheme="majorHAnsi" w:eastAsiaTheme="majorEastAsia" w:hAnsiTheme="majorHAnsi" w:cstheme="majorBidi"/>
      <w:color w:val="1F4D78" w:themeColor="accent1" w:themeShade="7F"/>
      <w:sz w:val="24"/>
      <w:szCs w:val="24"/>
      <w:lang w:eastAsia="ru-RU"/>
    </w:rPr>
  </w:style>
  <w:style w:type="character" w:customStyle="1" w:styleId="20">
    <w:name w:val="Заголовок 2 Знак"/>
    <w:basedOn w:val="a0"/>
    <w:link w:val="2"/>
    <w:uiPriority w:val="9"/>
    <w:semiHidden/>
    <w:rsid w:val="00F0771F"/>
    <w:rPr>
      <w:rFonts w:asciiTheme="majorHAnsi" w:eastAsiaTheme="majorEastAsia" w:hAnsiTheme="majorHAnsi" w:cstheme="majorBidi"/>
      <w:color w:val="2E74B5" w:themeColor="accent1" w:themeShade="BF"/>
      <w:sz w:val="26"/>
      <w:szCs w:val="26"/>
      <w:lang w:eastAsia="ru-RU"/>
    </w:rPr>
  </w:style>
  <w:style w:type="character" w:styleId="af8">
    <w:name w:val="Strong"/>
    <w:basedOn w:val="a0"/>
    <w:uiPriority w:val="22"/>
    <w:qFormat/>
    <w:rsid w:val="00706B7E"/>
    <w:rPr>
      <w:b/>
      <w:bCs/>
    </w:rPr>
  </w:style>
  <w:style w:type="paragraph" w:styleId="af9">
    <w:name w:val="Normal (Web)"/>
    <w:basedOn w:val="a"/>
    <w:uiPriority w:val="99"/>
    <w:unhideWhenUsed/>
    <w:rsid w:val="00706B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933290">
      <w:bodyDiv w:val="1"/>
      <w:marLeft w:val="0"/>
      <w:marRight w:val="0"/>
      <w:marTop w:val="0"/>
      <w:marBottom w:val="0"/>
      <w:divBdr>
        <w:top w:val="none" w:sz="0" w:space="0" w:color="auto"/>
        <w:left w:val="none" w:sz="0" w:space="0" w:color="auto"/>
        <w:bottom w:val="none" w:sz="0" w:space="0" w:color="auto"/>
        <w:right w:val="none" w:sz="0" w:space="0" w:color="auto"/>
      </w:divBdr>
    </w:div>
    <w:div w:id="1831873172">
      <w:bodyDiv w:val="1"/>
      <w:marLeft w:val="0"/>
      <w:marRight w:val="0"/>
      <w:marTop w:val="0"/>
      <w:marBottom w:val="0"/>
      <w:divBdr>
        <w:top w:val="none" w:sz="0" w:space="0" w:color="auto"/>
        <w:left w:val="none" w:sz="0" w:space="0" w:color="auto"/>
        <w:bottom w:val="none" w:sz="0" w:space="0" w:color="auto"/>
        <w:right w:val="none" w:sz="0" w:space="0" w:color="auto"/>
      </w:divBdr>
      <w:divsChild>
        <w:div w:id="1016350637">
          <w:marLeft w:val="0"/>
          <w:marRight w:val="0"/>
          <w:marTop w:val="0"/>
          <w:marBottom w:val="0"/>
          <w:divBdr>
            <w:top w:val="none" w:sz="0" w:space="0" w:color="auto"/>
            <w:left w:val="none" w:sz="0" w:space="0" w:color="auto"/>
            <w:bottom w:val="none" w:sz="0" w:space="0" w:color="auto"/>
            <w:right w:val="none" w:sz="0" w:space="0" w:color="auto"/>
          </w:divBdr>
          <w:divsChild>
            <w:div w:id="1243954449">
              <w:marLeft w:val="0"/>
              <w:marRight w:val="0"/>
              <w:marTop w:val="0"/>
              <w:marBottom w:val="0"/>
              <w:divBdr>
                <w:top w:val="none" w:sz="0" w:space="0" w:color="auto"/>
                <w:left w:val="none" w:sz="0" w:space="0" w:color="auto"/>
                <w:bottom w:val="none" w:sz="0" w:space="0" w:color="auto"/>
                <w:right w:val="none" w:sz="0" w:space="0" w:color="auto"/>
              </w:divBdr>
              <w:divsChild>
                <w:div w:id="2053537025">
                  <w:marLeft w:val="0"/>
                  <w:marRight w:val="0"/>
                  <w:marTop w:val="0"/>
                  <w:marBottom w:val="0"/>
                  <w:divBdr>
                    <w:top w:val="none" w:sz="0" w:space="0" w:color="auto"/>
                    <w:left w:val="none" w:sz="0" w:space="0" w:color="auto"/>
                    <w:bottom w:val="none" w:sz="0" w:space="0" w:color="auto"/>
                    <w:right w:val="none" w:sz="0" w:space="0" w:color="auto"/>
                  </w:divBdr>
                  <w:divsChild>
                    <w:div w:id="1715080903">
                      <w:marLeft w:val="0"/>
                      <w:marRight w:val="0"/>
                      <w:marTop w:val="0"/>
                      <w:marBottom w:val="0"/>
                      <w:divBdr>
                        <w:top w:val="none" w:sz="0" w:space="0" w:color="auto"/>
                        <w:left w:val="none" w:sz="0" w:space="0" w:color="auto"/>
                        <w:bottom w:val="none" w:sz="0" w:space="0" w:color="auto"/>
                        <w:right w:val="none" w:sz="0" w:space="0" w:color="auto"/>
                      </w:divBdr>
                      <w:divsChild>
                        <w:div w:id="403333690">
                          <w:marLeft w:val="0"/>
                          <w:marRight w:val="0"/>
                          <w:marTop w:val="0"/>
                          <w:marBottom w:val="0"/>
                          <w:divBdr>
                            <w:top w:val="none" w:sz="0" w:space="0" w:color="auto"/>
                            <w:left w:val="none" w:sz="0" w:space="0" w:color="auto"/>
                            <w:bottom w:val="none" w:sz="0" w:space="0" w:color="auto"/>
                            <w:right w:val="none" w:sz="0" w:space="0" w:color="auto"/>
                          </w:divBdr>
                          <w:divsChild>
                            <w:div w:id="210003592">
                              <w:marLeft w:val="0"/>
                              <w:marRight w:val="0"/>
                              <w:marTop w:val="0"/>
                              <w:marBottom w:val="0"/>
                              <w:divBdr>
                                <w:top w:val="none" w:sz="0" w:space="0" w:color="auto"/>
                                <w:left w:val="none" w:sz="0" w:space="0" w:color="auto"/>
                                <w:bottom w:val="none" w:sz="0" w:space="0" w:color="auto"/>
                                <w:right w:val="none" w:sz="0" w:space="0" w:color="auto"/>
                              </w:divBdr>
                              <w:divsChild>
                                <w:div w:id="6338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943548">
          <w:marLeft w:val="0"/>
          <w:marRight w:val="0"/>
          <w:marTop w:val="0"/>
          <w:marBottom w:val="0"/>
          <w:divBdr>
            <w:top w:val="none" w:sz="0" w:space="0" w:color="auto"/>
            <w:left w:val="none" w:sz="0" w:space="0" w:color="auto"/>
            <w:bottom w:val="none" w:sz="0" w:space="0" w:color="auto"/>
            <w:right w:val="none" w:sz="0" w:space="0" w:color="auto"/>
          </w:divBdr>
          <w:divsChild>
            <w:div w:id="1884293162">
              <w:marLeft w:val="0"/>
              <w:marRight w:val="0"/>
              <w:marTop w:val="0"/>
              <w:marBottom w:val="0"/>
              <w:divBdr>
                <w:top w:val="none" w:sz="0" w:space="0" w:color="auto"/>
                <w:left w:val="none" w:sz="0" w:space="0" w:color="auto"/>
                <w:bottom w:val="none" w:sz="0" w:space="0" w:color="auto"/>
                <w:right w:val="none" w:sz="0" w:space="0" w:color="auto"/>
              </w:divBdr>
              <w:divsChild>
                <w:div w:id="358821">
                  <w:marLeft w:val="0"/>
                  <w:marRight w:val="0"/>
                  <w:marTop w:val="0"/>
                  <w:marBottom w:val="0"/>
                  <w:divBdr>
                    <w:top w:val="none" w:sz="0" w:space="0" w:color="auto"/>
                    <w:left w:val="none" w:sz="0" w:space="0" w:color="auto"/>
                    <w:bottom w:val="none" w:sz="0" w:space="0" w:color="auto"/>
                    <w:right w:val="none" w:sz="0" w:space="0" w:color="auto"/>
                  </w:divBdr>
                  <w:divsChild>
                    <w:div w:id="1201631217">
                      <w:marLeft w:val="0"/>
                      <w:marRight w:val="0"/>
                      <w:marTop w:val="0"/>
                      <w:marBottom w:val="0"/>
                      <w:divBdr>
                        <w:top w:val="none" w:sz="0" w:space="0" w:color="auto"/>
                        <w:left w:val="none" w:sz="0" w:space="0" w:color="auto"/>
                        <w:bottom w:val="none" w:sz="0" w:space="0" w:color="auto"/>
                        <w:right w:val="none" w:sz="0" w:space="0" w:color="auto"/>
                      </w:divBdr>
                    </w:div>
                    <w:div w:id="517045854">
                      <w:marLeft w:val="0"/>
                      <w:marRight w:val="0"/>
                      <w:marTop w:val="0"/>
                      <w:marBottom w:val="0"/>
                      <w:divBdr>
                        <w:top w:val="none" w:sz="0" w:space="0" w:color="auto"/>
                        <w:left w:val="none" w:sz="0" w:space="0" w:color="auto"/>
                        <w:bottom w:val="none" w:sz="0" w:space="0" w:color="auto"/>
                        <w:right w:val="none" w:sz="0" w:space="0" w:color="auto"/>
                      </w:divBdr>
                    </w:div>
                    <w:div w:id="1597516713">
                      <w:marLeft w:val="0"/>
                      <w:marRight w:val="0"/>
                      <w:marTop w:val="0"/>
                      <w:marBottom w:val="0"/>
                      <w:divBdr>
                        <w:top w:val="none" w:sz="0" w:space="0" w:color="auto"/>
                        <w:left w:val="none" w:sz="0" w:space="0" w:color="auto"/>
                        <w:bottom w:val="none" w:sz="0" w:space="0" w:color="auto"/>
                        <w:right w:val="none" w:sz="0" w:space="0" w:color="auto"/>
                      </w:divBdr>
                      <w:divsChild>
                        <w:div w:id="24834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15254">
                  <w:marLeft w:val="0"/>
                  <w:marRight w:val="0"/>
                  <w:marTop w:val="0"/>
                  <w:marBottom w:val="0"/>
                  <w:divBdr>
                    <w:top w:val="none" w:sz="0" w:space="0" w:color="auto"/>
                    <w:left w:val="none" w:sz="0" w:space="0" w:color="auto"/>
                    <w:bottom w:val="none" w:sz="0" w:space="0" w:color="auto"/>
                    <w:right w:val="none" w:sz="0" w:space="0" w:color="auto"/>
                  </w:divBdr>
                  <w:divsChild>
                    <w:div w:id="1919247037">
                      <w:marLeft w:val="0"/>
                      <w:marRight w:val="0"/>
                      <w:marTop w:val="0"/>
                      <w:marBottom w:val="0"/>
                      <w:divBdr>
                        <w:top w:val="none" w:sz="0" w:space="0" w:color="auto"/>
                        <w:left w:val="none" w:sz="0" w:space="0" w:color="auto"/>
                        <w:bottom w:val="none" w:sz="0" w:space="0" w:color="auto"/>
                        <w:right w:val="none" w:sz="0" w:space="0" w:color="auto"/>
                      </w:divBdr>
                      <w:divsChild>
                        <w:div w:id="1656716817">
                          <w:marLeft w:val="0"/>
                          <w:marRight w:val="0"/>
                          <w:marTop w:val="0"/>
                          <w:marBottom w:val="0"/>
                          <w:divBdr>
                            <w:top w:val="none" w:sz="0" w:space="0" w:color="auto"/>
                            <w:left w:val="none" w:sz="0" w:space="0" w:color="auto"/>
                            <w:bottom w:val="none" w:sz="0" w:space="0" w:color="auto"/>
                            <w:right w:val="none" w:sz="0" w:space="0" w:color="auto"/>
                          </w:divBdr>
                          <w:divsChild>
                            <w:div w:id="1305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D048B-F141-43E4-BE5A-B4FAF982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17</Pages>
  <Words>3650</Words>
  <Characters>20806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305</cp:revision>
  <dcterms:created xsi:type="dcterms:W3CDTF">2024-09-19T05:23:00Z</dcterms:created>
  <dcterms:modified xsi:type="dcterms:W3CDTF">2025-11-25T09:47:00Z</dcterms:modified>
</cp:coreProperties>
</file>