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1E" w:rsidRPr="00AB1D35" w:rsidRDefault="0034571E" w:rsidP="0034571E">
      <w:pPr>
        <w:jc w:val="center"/>
        <w:rPr>
          <w:b/>
          <w:bCs/>
          <w:sz w:val="28"/>
          <w:szCs w:val="28"/>
          <w:lang w:val="uz-Cyrl-UZ"/>
        </w:rPr>
      </w:pPr>
      <w:r w:rsidRPr="00AB1D35">
        <w:rPr>
          <w:b/>
          <w:bCs/>
          <w:sz w:val="28"/>
          <w:szCs w:val="28"/>
          <w:lang w:val="uz-Cyrl-UZ"/>
        </w:rPr>
        <w:t>«O’zbek dialektologiyasi»</w:t>
      </w:r>
    </w:p>
    <w:p w:rsidR="0034571E" w:rsidRPr="00AB1D35" w:rsidRDefault="0034571E" w:rsidP="0034571E">
      <w:pPr>
        <w:jc w:val="center"/>
        <w:rPr>
          <w:b/>
          <w:sz w:val="28"/>
          <w:szCs w:val="28"/>
          <w:lang w:val="uz-Cyrl-UZ"/>
        </w:rPr>
      </w:pPr>
      <w:r w:rsidRPr="00AB1D35">
        <w:rPr>
          <w:b/>
          <w:sz w:val="28"/>
          <w:szCs w:val="28"/>
          <w:lang w:val="uz-Cyrl-UZ"/>
        </w:rPr>
        <w:t xml:space="preserve"> fanining</w:t>
      </w:r>
    </w:p>
    <w:p w:rsidR="0034571E" w:rsidRPr="00AB1D35" w:rsidRDefault="0034571E" w:rsidP="0034571E">
      <w:pPr>
        <w:ind w:firstLine="708"/>
        <w:jc w:val="center"/>
        <w:rPr>
          <w:b/>
          <w:sz w:val="28"/>
          <w:szCs w:val="28"/>
          <w:lang w:val="uz-Cyrl-UZ"/>
        </w:rPr>
      </w:pPr>
      <w:r w:rsidRPr="00AB1D35">
        <w:rPr>
          <w:b/>
          <w:sz w:val="28"/>
          <w:szCs w:val="28"/>
          <w:lang w:val="uz-Cyrl-UZ"/>
        </w:rPr>
        <w:t>2017/2018 o’quv yili uchun mo’ljallangan</w:t>
      </w:r>
    </w:p>
    <w:p w:rsidR="0034571E" w:rsidRPr="00AB1D35" w:rsidRDefault="0034571E" w:rsidP="0034571E">
      <w:pPr>
        <w:ind w:firstLine="708"/>
        <w:jc w:val="center"/>
        <w:rPr>
          <w:b/>
          <w:sz w:val="28"/>
          <w:szCs w:val="28"/>
          <w:lang w:val="uz-Cyrl-UZ"/>
        </w:rPr>
      </w:pPr>
      <w:r w:rsidRPr="00AB1D35">
        <w:rPr>
          <w:b/>
          <w:sz w:val="28"/>
          <w:szCs w:val="28"/>
          <w:lang w:val="uz-Cyrl-UZ"/>
        </w:rPr>
        <w:t>SILLABUSI</w:t>
      </w:r>
    </w:p>
    <w:p w:rsidR="0034571E" w:rsidRPr="00AB1D35" w:rsidRDefault="0034571E" w:rsidP="0034571E">
      <w:pPr>
        <w:ind w:firstLine="708"/>
        <w:jc w:val="center"/>
        <w:rPr>
          <w:b/>
          <w:sz w:val="28"/>
          <w:szCs w:val="28"/>
          <w:lang w:val="uz-Cyrl-UZ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DC7EF4F" wp14:editId="1A346053">
                <wp:simplePos x="0" y="0"/>
                <wp:positionH relativeFrom="column">
                  <wp:posOffset>408940</wp:posOffset>
                </wp:positionH>
                <wp:positionV relativeFrom="paragraph">
                  <wp:posOffset>155575</wp:posOffset>
                </wp:positionV>
                <wp:extent cx="61722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1275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2pt,12.25pt" to="518.2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" strokeweight="3.25pt">
                <v:stroke linestyle="thinThin"/>
                <v:shadow color="#7f7f7f" offset="1pt"/>
              </v:line>
            </w:pict>
          </mc:Fallback>
        </mc:AlternateContent>
      </w:r>
    </w:p>
    <w:tbl>
      <w:tblPr>
        <w:tblW w:w="10632" w:type="dxa"/>
        <w:tblCellSpacing w:w="20" w:type="dxa"/>
        <w:tblInd w:w="-2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50"/>
        <w:gridCol w:w="1702"/>
        <w:gridCol w:w="711"/>
        <w:gridCol w:w="1366"/>
        <w:gridCol w:w="560"/>
        <w:gridCol w:w="1935"/>
        <w:gridCol w:w="1381"/>
      </w:tblGrid>
      <w:tr w:rsidR="0034571E" w:rsidRPr="00AB1D35" w:rsidTr="0034571E">
        <w:trPr>
          <w:tblCellSpacing w:w="20" w:type="dxa"/>
        </w:trPr>
        <w:tc>
          <w:tcPr>
            <w:tcW w:w="10552" w:type="dxa"/>
            <w:gridSpan w:val="8"/>
            <w:shd w:val="clear" w:color="auto" w:fill="FFFF00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Fanning qisqacha tavsifi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OTMning nomi va joylashgan manzili:</w:t>
            </w:r>
          </w:p>
        </w:tc>
        <w:tc>
          <w:tcPr>
            <w:tcW w:w="4299" w:type="dxa"/>
            <w:gridSpan w:val="4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Guliston davlat universiteti</w:t>
            </w:r>
          </w:p>
        </w:tc>
        <w:tc>
          <w:tcPr>
            <w:tcW w:w="3256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uz-Cyrl-UZ"/>
              </w:rPr>
              <w:t>Guliston shahri, 4-mavze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Kafedra:</w:t>
            </w:r>
          </w:p>
        </w:tc>
        <w:tc>
          <w:tcPr>
            <w:tcW w:w="4299" w:type="dxa"/>
            <w:gridSpan w:val="4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O’zbek til</w:t>
            </w:r>
            <w:r w:rsidRPr="00AB1D35">
              <w:rPr>
                <w:sz w:val="28"/>
                <w:szCs w:val="28"/>
                <w:lang w:val="en-US"/>
              </w:rPr>
              <w:t xml:space="preserve">i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adabiyoti</w:t>
            </w:r>
            <w:proofErr w:type="spellEnd"/>
            <w:r w:rsidRPr="00AB1D35">
              <w:rPr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3256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“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Filologiya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tillarni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o`qitish</w:t>
            </w:r>
            <w:proofErr w:type="spellEnd"/>
            <w:r w:rsidRPr="00AB1D35">
              <w:rPr>
                <w:sz w:val="28"/>
                <w:szCs w:val="28"/>
                <w:lang w:val="uz-Cyrl-UZ"/>
              </w:rPr>
              <w:t>” fakulteti tarkibida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Ta’lim sohasi va yo’nalishi:</w:t>
            </w:r>
          </w:p>
        </w:tc>
        <w:tc>
          <w:tcPr>
            <w:tcW w:w="2373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5</w:t>
            </w:r>
            <w:r w:rsidRPr="00AB1D35">
              <w:rPr>
                <w:sz w:val="28"/>
                <w:szCs w:val="28"/>
                <w:lang w:val="en-US"/>
              </w:rPr>
              <w:t>12</w:t>
            </w:r>
            <w:r w:rsidRPr="00AB1D35">
              <w:rPr>
                <w:sz w:val="28"/>
                <w:szCs w:val="28"/>
                <w:lang w:val="uz-Cyrl-UZ"/>
              </w:rPr>
              <w:t>0100 – “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Filologiya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tillarni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o`qitish</w:t>
            </w:r>
            <w:proofErr w:type="spellEnd"/>
            <w:r w:rsidRPr="00AB1D35">
              <w:rPr>
                <w:sz w:val="28"/>
                <w:szCs w:val="28"/>
                <w:lang w:val="uz-Cyrl-UZ"/>
              </w:rPr>
              <w:t>” ta’lim sohasi</w:t>
            </w:r>
          </w:p>
        </w:tc>
        <w:tc>
          <w:tcPr>
            <w:tcW w:w="5182" w:type="dxa"/>
            <w:gridSpan w:val="4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5120100-“O’zbek tili” yo’nalishi</w:t>
            </w:r>
          </w:p>
        </w:tc>
      </w:tr>
      <w:tr w:rsidR="0034571E" w:rsidRPr="00AB1D35" w:rsidTr="0034571E">
        <w:trPr>
          <w:trHeight w:val="1029"/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 xml:space="preserve">Fanni (kursni) olib boradigan o’qituvchi to’g’risida ma’lumot: </w:t>
            </w:r>
          </w:p>
        </w:tc>
        <w:tc>
          <w:tcPr>
            <w:tcW w:w="2373" w:type="dxa"/>
            <w:gridSpan w:val="2"/>
            <w:shd w:val="clear" w:color="auto" w:fill="auto"/>
            <w:vAlign w:val="center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en-US"/>
              </w:rPr>
              <w:t xml:space="preserve">Kata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o`qituvchi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Sh.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Xudoyqulova</w:t>
            </w:r>
            <w:proofErr w:type="spellEnd"/>
          </w:p>
        </w:tc>
        <w:tc>
          <w:tcPr>
            <w:tcW w:w="1886" w:type="dxa"/>
            <w:gridSpan w:val="2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uz-Cyrl-UZ"/>
              </w:rPr>
            </w:pPr>
          </w:p>
          <w:p w:rsidR="0034571E" w:rsidRPr="00AB1D35" w:rsidRDefault="0034571E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b/>
                <w:sz w:val="28"/>
                <w:szCs w:val="28"/>
                <w:lang w:val="en-US"/>
              </w:rPr>
              <w:t>e</w:t>
            </w:r>
            <w:r w:rsidRPr="00AB1D35">
              <w:rPr>
                <w:b/>
                <w:sz w:val="28"/>
                <w:szCs w:val="28"/>
              </w:rPr>
              <w:t>-</w:t>
            </w:r>
            <w:r w:rsidRPr="00AB1D35">
              <w:rPr>
                <w:b/>
                <w:sz w:val="28"/>
                <w:szCs w:val="28"/>
                <w:lang w:val="en-US"/>
              </w:rPr>
              <w:t>mail</w:t>
            </w:r>
            <w:r w:rsidRPr="00AB1D3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3256" w:type="dxa"/>
            <w:gridSpan w:val="2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</w:rPr>
            </w:pPr>
          </w:p>
          <w:p w:rsidR="0034571E" w:rsidRPr="00AB1D35" w:rsidRDefault="0034571E" w:rsidP="00A022FB">
            <w:pPr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Xudoyqulova68@mail.ru</w:t>
            </w:r>
          </w:p>
          <w:p w:rsidR="0034571E" w:rsidRPr="00AB1D35" w:rsidRDefault="0034571E" w:rsidP="00A022FB">
            <w:pPr>
              <w:rPr>
                <w:sz w:val="28"/>
                <w:szCs w:val="28"/>
              </w:rPr>
            </w:pP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Dars vaqti va joyi:</w:t>
            </w:r>
          </w:p>
        </w:tc>
        <w:tc>
          <w:tcPr>
            <w:tcW w:w="2373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1-bino, </w:t>
            </w:r>
            <w:r w:rsidRPr="00AB1D35">
              <w:rPr>
                <w:sz w:val="28"/>
                <w:szCs w:val="28"/>
                <w:lang w:val="en-US"/>
              </w:rPr>
              <w:t>424-</w:t>
            </w:r>
            <w:r w:rsidRPr="00AB1D35">
              <w:rPr>
                <w:sz w:val="28"/>
                <w:szCs w:val="28"/>
                <w:lang w:val="uz-Cyrl-UZ"/>
              </w:rPr>
              <w:t xml:space="preserve"> auditoriya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Kursning davomiyligi:</w:t>
            </w:r>
          </w:p>
        </w:tc>
        <w:tc>
          <w:tcPr>
            <w:tcW w:w="3256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uz-Cyrl-UZ"/>
              </w:rPr>
              <w:t>02.01.201</w:t>
            </w:r>
            <w:r w:rsidRPr="00AB1D35">
              <w:rPr>
                <w:sz w:val="28"/>
                <w:szCs w:val="28"/>
                <w:lang w:val="en-US"/>
              </w:rPr>
              <w:t>7</w:t>
            </w:r>
            <w:r w:rsidRPr="00AB1D35">
              <w:rPr>
                <w:sz w:val="28"/>
                <w:szCs w:val="28"/>
                <w:lang w:val="uz-Cyrl-UZ"/>
              </w:rPr>
              <w:t>-27.07.201</w:t>
            </w:r>
            <w:r w:rsidRPr="00AB1D35">
              <w:rPr>
                <w:sz w:val="28"/>
                <w:szCs w:val="28"/>
                <w:lang w:val="en-US"/>
              </w:rPr>
              <w:t>8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 xml:space="preserve">Individual grafik asosida ishlash vaqti: </w:t>
            </w:r>
          </w:p>
        </w:tc>
        <w:tc>
          <w:tcPr>
            <w:tcW w:w="7595" w:type="dxa"/>
            <w:gridSpan w:val="6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payshanba vajuma kunlari 14.00 dan 18.00 gacha</w:t>
            </w:r>
          </w:p>
        </w:tc>
      </w:tr>
      <w:tr w:rsidR="0034571E" w:rsidRPr="00AB1D35" w:rsidTr="0034571E">
        <w:trPr>
          <w:trHeight w:val="240"/>
          <w:tblCellSpacing w:w="20" w:type="dxa"/>
        </w:trPr>
        <w:tc>
          <w:tcPr>
            <w:tcW w:w="2917" w:type="dxa"/>
            <w:gridSpan w:val="2"/>
            <w:vMerge w:val="restart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en-US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 xml:space="preserve">Fanga ajratilgan </w:t>
            </w:r>
          </w:p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soatlar</w:t>
            </w:r>
          </w:p>
        </w:tc>
        <w:tc>
          <w:tcPr>
            <w:tcW w:w="4299" w:type="dxa"/>
            <w:gridSpan w:val="4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Auditoriya soatlari</w:t>
            </w:r>
          </w:p>
        </w:tc>
        <w:tc>
          <w:tcPr>
            <w:tcW w:w="1895" w:type="dxa"/>
            <w:vMerge w:val="restart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Mustaqil ta’lim:</w:t>
            </w:r>
          </w:p>
        </w:tc>
        <w:tc>
          <w:tcPr>
            <w:tcW w:w="1321" w:type="dxa"/>
            <w:vMerge w:val="restart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uz-Cyrl-UZ"/>
              </w:rPr>
              <w:t>4</w:t>
            </w:r>
            <w:r w:rsidRPr="00AB1D35">
              <w:rPr>
                <w:sz w:val="28"/>
                <w:szCs w:val="28"/>
                <w:lang w:val="en-US"/>
              </w:rPr>
              <w:t>0/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vMerge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1662" w:type="dxa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Ma’ruza:</w:t>
            </w:r>
          </w:p>
        </w:tc>
        <w:tc>
          <w:tcPr>
            <w:tcW w:w="671" w:type="dxa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24</w:t>
            </w:r>
          </w:p>
        </w:tc>
        <w:tc>
          <w:tcPr>
            <w:tcW w:w="1326" w:type="dxa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Amaliyot</w:t>
            </w:r>
          </w:p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B1D35">
              <w:rPr>
                <w:b/>
                <w:sz w:val="28"/>
                <w:szCs w:val="28"/>
                <w:lang w:val="en-US"/>
              </w:rPr>
              <w:t>/seminar</w:t>
            </w:r>
          </w:p>
        </w:tc>
        <w:tc>
          <w:tcPr>
            <w:tcW w:w="520" w:type="dxa"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18</w:t>
            </w:r>
          </w:p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895" w:type="dxa"/>
            <w:vMerge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321" w:type="dxa"/>
            <w:vMerge/>
            <w:shd w:val="clear" w:color="auto" w:fill="auto"/>
          </w:tcPr>
          <w:p w:rsidR="0034571E" w:rsidRPr="00AB1D35" w:rsidRDefault="0034571E" w:rsidP="00A022FB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34571E" w:rsidRPr="00AB1D35" w:rsidTr="0034571E">
        <w:trPr>
          <w:tblCellSpacing w:w="20" w:type="dxa"/>
        </w:trPr>
        <w:tc>
          <w:tcPr>
            <w:tcW w:w="2917" w:type="dxa"/>
            <w:gridSpan w:val="2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Fanning boshqa fanlar bilan bog’liqligi (prerekvizitlari):</w:t>
            </w:r>
          </w:p>
        </w:tc>
        <w:tc>
          <w:tcPr>
            <w:tcW w:w="7595" w:type="dxa"/>
            <w:gridSpan w:val="6"/>
            <w:shd w:val="clear" w:color="auto" w:fill="auto"/>
          </w:tcPr>
          <w:p w:rsidR="0034571E" w:rsidRPr="00AB1D35" w:rsidRDefault="0034571E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“Til tarixi”,   “Tilshunoslik nazariyasi”, “Hozirgi o’zbek adabiy tili”, “Sistem tilshunoslik asoslari”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10552" w:type="dxa"/>
            <w:gridSpan w:val="8"/>
            <w:shd w:val="clear" w:color="auto" w:fill="FFFF00"/>
          </w:tcPr>
          <w:p w:rsidR="0034571E" w:rsidRPr="00AB1D35" w:rsidRDefault="0034571E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Fanning mazmuni</w:t>
            </w:r>
          </w:p>
        </w:tc>
      </w:tr>
      <w:tr w:rsidR="0034571E" w:rsidRPr="00AB1D35" w:rsidTr="0034571E">
        <w:trPr>
          <w:tblCellSpacing w:w="20" w:type="dxa"/>
        </w:trPr>
        <w:tc>
          <w:tcPr>
            <w:tcW w:w="2067" w:type="dxa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Fanning dolzarbligi va qisqacha mazmuni:</w:t>
            </w:r>
          </w:p>
        </w:tc>
        <w:tc>
          <w:tcPr>
            <w:tcW w:w="8445" w:type="dxa"/>
            <w:gridSpan w:val="7"/>
            <w:shd w:val="clear" w:color="auto" w:fill="auto"/>
          </w:tcPr>
          <w:p w:rsidR="0034571E" w:rsidRPr="00AB1D35" w:rsidRDefault="0034571E" w:rsidP="00A022FB">
            <w:pPr>
              <w:ind w:firstLine="560"/>
              <w:jc w:val="both"/>
              <w:rPr>
                <w:bCs/>
                <w:iCs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u w:val="single"/>
                <w:lang w:val="uz-Cyrl-UZ"/>
              </w:rPr>
              <w:t>Fanni o’qitishdan maqsad</w:t>
            </w:r>
            <w:r w:rsidRPr="00AB1D35">
              <w:rPr>
                <w:sz w:val="28"/>
                <w:szCs w:val="28"/>
                <w:lang w:val="uz-Cyrl-UZ"/>
              </w:rPr>
              <w:t xml:space="preserve"> – talabalarga dialektologiya fanining nazariy va amaliy muammolari haqida tushuncha berish va kerakli sharoitlarda ulardan foydalanishni o’rgatish.</w:t>
            </w:r>
          </w:p>
          <w:p w:rsidR="0034571E" w:rsidRPr="00AB1D35" w:rsidRDefault="0034571E" w:rsidP="00A022FB">
            <w:pPr>
              <w:widowControl w:val="0"/>
              <w:ind w:firstLine="567"/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u w:val="single"/>
                <w:lang w:val="uz-Cyrl-UZ"/>
              </w:rPr>
              <w:t>Fanning vazifasi</w:t>
            </w:r>
            <w:r w:rsidRPr="00AB1D35">
              <w:rPr>
                <w:sz w:val="28"/>
                <w:szCs w:val="28"/>
                <w:lang w:val="uz-Cyrl-UZ"/>
              </w:rPr>
              <w:t xml:space="preserve"> - a)talabalarda dialektologik terminlarning ishlatilish ko’lami, transkriptsiyadan foydalanish va ularni amalda ham o’quv, ham ilmiy izlanishlar jarayonida qo’llash masalasini shakllantirish;</w:t>
            </w:r>
          </w:p>
          <w:p w:rsidR="0034571E" w:rsidRPr="00AB1D35" w:rsidRDefault="0034571E" w:rsidP="00A022FB">
            <w:pPr>
              <w:widowControl w:val="0"/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 b)sheva faktlarini ishonchli tarzda, izchil to’plash, saralash; </w:t>
            </w:r>
          </w:p>
          <w:p w:rsidR="0034571E" w:rsidRPr="00AB1D35" w:rsidRDefault="0034571E" w:rsidP="00A022FB">
            <w:pPr>
              <w:widowControl w:val="0"/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 v)har bir shevaning leksik, fonetik va grammatik xususiyatlarini jiddiy o’rganish; </w:t>
            </w:r>
          </w:p>
          <w:p w:rsidR="0034571E" w:rsidRPr="00AB1D35" w:rsidRDefault="0034571E" w:rsidP="00A022FB">
            <w:pPr>
              <w:widowControl w:val="0"/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g) o’zbek shevalarini hududiy kartalashtirish;  d)ularning turli tipdagi </w:t>
            </w:r>
            <w:r w:rsidRPr="00AB1D35">
              <w:rPr>
                <w:sz w:val="28"/>
                <w:szCs w:val="28"/>
                <w:lang w:val="uz-Cyrl-UZ"/>
              </w:rPr>
              <w:lastRenderedPageBreak/>
              <w:t xml:space="preserve">atlas-larini yaratish masalasi;  </w:t>
            </w:r>
          </w:p>
          <w:p w:rsidR="0034571E" w:rsidRPr="00AB1D35" w:rsidRDefault="0034571E" w:rsidP="00A022FB">
            <w:pPr>
              <w:widowControl w:val="0"/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e) o’zbek  shevalarining bir necha tomlik  lug’atini tuzish; yo) o’zbek shevashunosligining nazariy-metodologik muammolari: ak-siomatika - shevaning o’zbek adabiy tiliga so’zsiz asos bo’lishi; metodologik reflektsiya - adabiy tilning shevaga ta’siri; shevalarning o’zaro ta’siri masa-lasi; sheva, lahja, dialekt tushunchalari, ularning ta’rifi; transkriptsiya; pasportlashtirish; sheva va adabiy til munosabati; adabiy til bilan sheva-larning farqlash jihatlari; shevaning ma’lum til doirasining norasmiy hududiy til ko’rinishi ekanligi; o’zbek tilining shevalarga boy ekanligi; buning sabablari; shevani o’rganishning darajasi, holatiga aniqlik kiritish kabilar.</w:t>
            </w:r>
          </w:p>
        </w:tc>
      </w:tr>
      <w:tr w:rsidR="0034571E" w:rsidRPr="00AB1D35" w:rsidTr="0034571E">
        <w:trPr>
          <w:trHeight w:val="261"/>
          <w:tblCellSpacing w:w="20" w:type="dxa"/>
        </w:trPr>
        <w:tc>
          <w:tcPr>
            <w:tcW w:w="2067" w:type="dxa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pacing w:val="-6"/>
                <w:sz w:val="28"/>
                <w:szCs w:val="28"/>
                <w:lang w:val="uz-Cyrl-UZ"/>
              </w:rPr>
              <w:lastRenderedPageBreak/>
              <w:t>Talabalar uchun talablar</w:t>
            </w:r>
          </w:p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8445" w:type="dxa"/>
            <w:gridSpan w:val="7"/>
            <w:shd w:val="clear" w:color="auto" w:fill="auto"/>
          </w:tcPr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-talaba darsga universitet ichki tartibiga ko’ra kiyinib kelishi shart;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o’qituvchiga va guruhdoshlarga nisbatan hurmat bilan munosabatda bo’lish;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universitet ichki tartib - intizom qoidalariga rioya qilish;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uyali telefonni dars davomida o’chirish;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berilgan uy vazifasi va mustaqil ish topshiriqlarini o’z vaqtida va sifatli bajarish;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ko’chirmachilik (plagiat) qat’iyan man etiladi;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- darslarga qatnashish majburiy hisoblanadi, dars qoldirilgan holatda qoldirilgan darslar qayta o’zlashtirilishi shart; 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 darslarga oldindan tayyorlanib kelish va faol ishtirok etish;</w:t>
            </w:r>
          </w:p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 talaba o’qituvchidan so’ng, dars xonasiga - mashg’ulotga  kiritilmaydi;</w:t>
            </w:r>
          </w:p>
          <w:p w:rsidR="0034571E" w:rsidRPr="00AB1D35" w:rsidRDefault="0034571E" w:rsidP="00A022FB">
            <w:pPr>
              <w:jc w:val="both"/>
              <w:rPr>
                <w:color w:val="000000"/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- talaba reyting ballidan norozi bo’lsa  e’lon qilingan</w:t>
            </w:r>
            <w:r w:rsidRPr="00AB1D35">
              <w:rPr>
                <w:color w:val="000000"/>
                <w:sz w:val="28"/>
                <w:szCs w:val="28"/>
                <w:lang w:val="uz-Cyrl-UZ"/>
              </w:rPr>
              <w:t xml:space="preserve"> vaqtdan boshlab 1 kun mobaynida apellyatsiya komissiyasiga murojat qilishi mumkin </w:t>
            </w:r>
          </w:p>
        </w:tc>
      </w:tr>
      <w:tr w:rsidR="0034571E" w:rsidRPr="00AB1D35" w:rsidTr="0034571E">
        <w:trPr>
          <w:trHeight w:val="261"/>
          <w:tblCellSpacing w:w="20" w:type="dxa"/>
        </w:trPr>
        <w:tc>
          <w:tcPr>
            <w:tcW w:w="2067" w:type="dxa"/>
            <w:shd w:val="clear" w:color="auto" w:fill="auto"/>
          </w:tcPr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Elektron pochta orqali munosabatlar tartibi</w:t>
            </w:r>
          </w:p>
          <w:p w:rsidR="0034571E" w:rsidRPr="00AB1D35" w:rsidRDefault="0034571E" w:rsidP="00A022FB">
            <w:pPr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8445" w:type="dxa"/>
            <w:gridSpan w:val="7"/>
            <w:shd w:val="clear" w:color="auto" w:fill="auto"/>
          </w:tcPr>
          <w:p w:rsidR="0034571E" w:rsidRPr="00AB1D35" w:rsidRDefault="0034571E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Professor-o’qituvchi va talaba o’rtasidagi aloqa elektron pochta orqali ham amalga oshirilishi mumkin, </w:t>
            </w:r>
            <w:r w:rsidRPr="00AB1D35">
              <w:rPr>
                <w:b/>
                <w:sz w:val="28"/>
                <w:szCs w:val="28"/>
                <w:lang w:val="uz-Cyrl-UZ"/>
              </w:rPr>
              <w:t>telefon orqali baho masalasi muhokama qilinmaydi, baholash faqatgina universitet hududida, ajratilgan xonalarda</w:t>
            </w:r>
            <w:r w:rsidRPr="00AB1D35">
              <w:rPr>
                <w:sz w:val="28"/>
                <w:szCs w:val="28"/>
                <w:lang w:val="uz-Cyrl-UZ"/>
              </w:rPr>
              <w:t xml:space="preserve"> va dars davomida amalga oshiriladi.  Elektron pochtani ochish vaqti soat 15.00 dan 18.00 gacha</w:t>
            </w:r>
          </w:p>
        </w:tc>
      </w:tr>
    </w:tbl>
    <w:p w:rsidR="0034571E" w:rsidRPr="00AB1D35" w:rsidRDefault="0034571E" w:rsidP="0034571E">
      <w:pPr>
        <w:jc w:val="both"/>
        <w:rPr>
          <w:sz w:val="28"/>
          <w:szCs w:val="28"/>
        </w:rPr>
      </w:pPr>
    </w:p>
    <w:p w:rsidR="0034571E" w:rsidRPr="00AB1D35" w:rsidRDefault="0034571E" w:rsidP="0034571E">
      <w:pPr>
        <w:jc w:val="both"/>
        <w:rPr>
          <w:sz w:val="28"/>
          <w:szCs w:val="28"/>
          <w:lang w:val="en-US"/>
        </w:rPr>
      </w:pPr>
    </w:p>
    <w:p w:rsidR="00BE789F" w:rsidRPr="00AB1D35" w:rsidRDefault="00BE789F" w:rsidP="00BE789F">
      <w:pPr>
        <w:pStyle w:val="3"/>
        <w:ind w:firstLine="560"/>
        <w:rPr>
          <w:sz w:val="28"/>
          <w:szCs w:val="28"/>
          <w:lang w:val="uz-Cyrl-UZ"/>
        </w:rPr>
      </w:pPr>
    </w:p>
    <w:p w:rsidR="00BE789F" w:rsidRPr="00AB1D35" w:rsidRDefault="00BE789F" w:rsidP="00BE789F">
      <w:pPr>
        <w:tabs>
          <w:tab w:val="left" w:pos="6480"/>
        </w:tabs>
        <w:jc w:val="center"/>
        <w:rPr>
          <w:b/>
          <w:sz w:val="28"/>
          <w:szCs w:val="28"/>
          <w:lang w:val="uz-Cyrl-UZ"/>
        </w:rPr>
      </w:pPr>
      <w:r w:rsidRPr="00AB1D35">
        <w:rPr>
          <w:b/>
          <w:sz w:val="28"/>
          <w:szCs w:val="28"/>
          <w:lang w:val="uz-Cyrl-UZ"/>
        </w:rPr>
        <w:t>Fandan o’tiladigan mavzular va ular bo’yicha mashg’ulot turlariga ajratilgan soatlarning taqsimoti</w:t>
      </w:r>
    </w:p>
    <w:p w:rsidR="00BE789F" w:rsidRPr="00AB1D35" w:rsidRDefault="00BE789F" w:rsidP="00BE789F">
      <w:pPr>
        <w:rPr>
          <w:b/>
          <w:sz w:val="28"/>
          <w:szCs w:val="28"/>
          <w:lang w:val="uz-Cyrl-UZ"/>
        </w:rPr>
      </w:pPr>
      <w:r w:rsidRPr="00AB1D35">
        <w:rPr>
          <w:b/>
          <w:sz w:val="28"/>
          <w:szCs w:val="28"/>
          <w:lang w:val="uz-Cyrl-UZ"/>
        </w:rPr>
        <w:t xml:space="preserve">                                                                                                   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1"/>
        <w:gridCol w:w="6279"/>
        <w:gridCol w:w="720"/>
        <w:gridCol w:w="546"/>
        <w:gridCol w:w="561"/>
        <w:gridCol w:w="1122"/>
      </w:tblGrid>
      <w:tr w:rsidR="00BE789F" w:rsidRPr="00AB1D35" w:rsidTr="00A022FB">
        <w:trPr>
          <w:cantSplit/>
          <w:trHeight w:val="375"/>
        </w:trPr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3"/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T/r</w:t>
            </w:r>
          </w:p>
        </w:tc>
        <w:tc>
          <w:tcPr>
            <w:tcW w:w="6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3"/>
              <w:jc w:val="center"/>
              <w:rPr>
                <w:b/>
                <w:sz w:val="28"/>
                <w:szCs w:val="28"/>
                <w:lang w:val="sv-SE"/>
              </w:rPr>
            </w:pPr>
            <w:r w:rsidRPr="00AB1D35">
              <w:rPr>
                <w:b/>
                <w:sz w:val="28"/>
                <w:szCs w:val="28"/>
                <w:lang w:val="sv-SE"/>
              </w:rPr>
              <w:t>Fanning b</w:t>
            </w:r>
            <w:r w:rsidRPr="00AB1D35">
              <w:rPr>
                <w:b/>
                <w:sz w:val="28"/>
                <w:szCs w:val="28"/>
                <w:lang w:val="uz-Cyrl-UZ"/>
              </w:rPr>
              <w:t>o’</w:t>
            </w:r>
            <w:r w:rsidRPr="00AB1D35">
              <w:rPr>
                <w:b/>
                <w:sz w:val="28"/>
                <w:szCs w:val="28"/>
                <w:lang w:val="sv-SE"/>
              </w:rPr>
              <w:t>limi va mavzusi, ma’ruza mazmuni</w:t>
            </w:r>
          </w:p>
        </w:tc>
        <w:tc>
          <w:tcPr>
            <w:tcW w:w="294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B1D35">
              <w:rPr>
                <w:b/>
                <w:sz w:val="28"/>
                <w:szCs w:val="28"/>
              </w:rPr>
              <w:t>Soatlar</w:t>
            </w:r>
            <w:proofErr w:type="spellEnd"/>
          </w:p>
        </w:tc>
      </w:tr>
      <w:tr w:rsidR="00BE789F" w:rsidRPr="00AB1D35" w:rsidTr="00A022FB">
        <w:trPr>
          <w:cantSplit/>
          <w:trHeight w:val="869"/>
        </w:trPr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789F" w:rsidRPr="00AB1D35" w:rsidRDefault="00BE789F" w:rsidP="00A022F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proofErr w:type="spellStart"/>
            <w:r w:rsidRPr="00AB1D35">
              <w:rPr>
                <w:b/>
                <w:sz w:val="28"/>
                <w:szCs w:val="28"/>
              </w:rPr>
              <w:t>Jami</w:t>
            </w:r>
            <w:proofErr w:type="spellEnd"/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789F" w:rsidRPr="00AB1D35" w:rsidRDefault="00BE789F" w:rsidP="00A022FB">
            <w:pPr>
              <w:ind w:left="-142" w:right="-108" w:firstLine="255"/>
              <w:jc w:val="center"/>
              <w:rPr>
                <w:b/>
                <w:sz w:val="28"/>
                <w:szCs w:val="28"/>
              </w:rPr>
            </w:pPr>
            <w:proofErr w:type="spellStart"/>
            <w:r w:rsidRPr="00AB1D35">
              <w:rPr>
                <w:b/>
                <w:sz w:val="28"/>
                <w:szCs w:val="28"/>
              </w:rPr>
              <w:t>Ma’ruza</w:t>
            </w:r>
            <w:proofErr w:type="spellEnd"/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789F" w:rsidRPr="00AB1D35" w:rsidRDefault="00BE789F" w:rsidP="00A022FB">
            <w:pPr>
              <w:ind w:left="-108" w:right="44"/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Amaliy</w:t>
            </w:r>
          </w:p>
          <w:p w:rsidR="00BE789F" w:rsidRPr="00AB1D35" w:rsidRDefault="00BE789F" w:rsidP="00A022FB">
            <w:pPr>
              <w:ind w:left="-108" w:right="44"/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mashg’ulot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789F" w:rsidRPr="00AB1D35" w:rsidRDefault="00BE789F" w:rsidP="00A022F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AB1D35">
              <w:rPr>
                <w:b/>
                <w:bCs/>
                <w:sz w:val="28"/>
                <w:szCs w:val="28"/>
                <w:lang w:val="uz-Cyrl-UZ"/>
              </w:rPr>
              <w:t xml:space="preserve">seminar </w:t>
            </w:r>
            <w:r w:rsidRPr="00AB1D35">
              <w:rPr>
                <w:b/>
                <w:sz w:val="28"/>
                <w:szCs w:val="28"/>
                <w:lang w:val="uz-Cyrl-UZ"/>
              </w:rPr>
              <w:t>mashg’ulotlari</w:t>
            </w: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pStyle w:val="a5"/>
              <w:jc w:val="both"/>
              <w:rPr>
                <w:rFonts w:ascii="BalticaUzbek" w:hAnsi="BalticaUzbek"/>
                <w:sz w:val="28"/>
                <w:szCs w:val="28"/>
                <w:lang w:val="uz-Cyrl-UZ"/>
              </w:rPr>
            </w:pPr>
            <w:r w:rsidRPr="00AB1D35">
              <w:rPr>
                <w:rFonts w:ascii="BalticaUzbek" w:hAnsi="BalticaUzbek"/>
                <w:sz w:val="28"/>
                <w:szCs w:val="28"/>
                <w:lang w:val="uz-Cyrl-UZ"/>
              </w:rPr>
              <w:t>Dialektologiya fani haqida umumiy ma`lumot.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8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bCs/>
                <w:sz w:val="28"/>
                <w:szCs w:val="28"/>
                <w:lang w:val="en-US"/>
              </w:rPr>
              <w:t>O</w:t>
            </w:r>
            <w:r w:rsidRPr="00AB1D35">
              <w:rPr>
                <w:bCs/>
                <w:sz w:val="28"/>
                <w:szCs w:val="28"/>
              </w:rPr>
              <w:t>’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zbek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dialektologiyasining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nazariy</w:t>
            </w:r>
            <w:proofErr w:type="spellEnd"/>
            <w:r w:rsidRPr="00AB1D35">
              <w:rPr>
                <w:bCs/>
                <w:sz w:val="28"/>
                <w:szCs w:val="28"/>
              </w:rPr>
              <w:t>-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metodologik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muammolari</w:t>
            </w:r>
            <w:proofErr w:type="spellEnd"/>
            <w:r w:rsidRPr="00AB1D35">
              <w:rPr>
                <w:bCs/>
                <w:sz w:val="28"/>
                <w:szCs w:val="28"/>
                <w:lang w:val="uz-Cyrl-UZ"/>
              </w:rPr>
              <w:t xml:space="preserve"> </w:t>
            </w:r>
            <w:r w:rsidRPr="00AB1D35">
              <w:rPr>
                <w:bCs/>
                <w:sz w:val="28"/>
                <w:szCs w:val="28"/>
                <w:lang w:val="en-US"/>
              </w:rPr>
              <w:t>to</w:t>
            </w:r>
            <w:r w:rsidRPr="00AB1D35">
              <w:rPr>
                <w:bCs/>
                <w:sz w:val="28"/>
                <w:szCs w:val="28"/>
              </w:rPr>
              <w:t>’</w:t>
            </w:r>
            <w:r w:rsidRPr="00AB1D35">
              <w:rPr>
                <w:bCs/>
                <w:sz w:val="28"/>
                <w:szCs w:val="28"/>
                <w:lang w:val="en-US"/>
              </w:rPr>
              <w:t>g</w:t>
            </w:r>
            <w:r w:rsidRPr="00AB1D35">
              <w:rPr>
                <w:bCs/>
                <w:sz w:val="28"/>
                <w:szCs w:val="28"/>
              </w:rPr>
              <w:t>’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risida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umumiy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r w:rsidRPr="00AB1D35">
              <w:rPr>
                <w:bCs/>
                <w:sz w:val="28"/>
                <w:szCs w:val="28"/>
                <w:lang w:val="en-US"/>
              </w:rPr>
              <w:t>ma</w:t>
            </w:r>
            <w:r w:rsidRPr="00AB1D35">
              <w:rPr>
                <w:bCs/>
                <w:sz w:val="28"/>
                <w:szCs w:val="28"/>
              </w:rPr>
              <w:t>’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lumotlar</w:t>
            </w:r>
            <w:proofErr w:type="spellEnd"/>
            <w:r w:rsidRPr="00AB1D35"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sv-SE"/>
              </w:rPr>
            </w:pPr>
            <w:proofErr w:type="spellStart"/>
            <w:r w:rsidRPr="00AB1D35">
              <w:rPr>
                <w:bCs/>
                <w:sz w:val="28"/>
                <w:szCs w:val="28"/>
              </w:rPr>
              <w:t>Dialektlarni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</w:rPr>
              <w:t>tadqiq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</w:rPr>
              <w:t>qilish</w:t>
            </w:r>
            <w:proofErr w:type="spellEnd"/>
            <w:r w:rsidRPr="00AB1D3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</w:rPr>
              <w:t>usullari</w:t>
            </w:r>
            <w:proofErr w:type="spellEnd"/>
            <w:r w:rsidRPr="00AB1D35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42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en-US"/>
              </w:rPr>
            </w:pPr>
            <w:r w:rsidRPr="00AB1D35">
              <w:rPr>
                <w:bCs/>
                <w:sz w:val="28"/>
                <w:szCs w:val="28"/>
                <w:lang w:val="sv-SE"/>
              </w:rPr>
              <w:t>Transkriptsiya</w:t>
            </w:r>
            <w:r w:rsidRPr="00AB1D35">
              <w:rPr>
                <w:b/>
                <w:sz w:val="28"/>
                <w:szCs w:val="28"/>
                <w:lang w:val="uz-Cyrl-UZ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va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uning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turlari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422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en-US"/>
              </w:rPr>
            </w:pPr>
            <w:r w:rsidRPr="00AB1D35">
              <w:rPr>
                <w:bCs/>
                <w:sz w:val="28"/>
                <w:szCs w:val="28"/>
                <w:lang w:val="uz-Cyrl-UZ"/>
              </w:rPr>
              <w:t>O’zbek shevalarini tasniflash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sv-SE"/>
              </w:rPr>
            </w:pPr>
            <w:r w:rsidRPr="00AB1D35">
              <w:rPr>
                <w:sz w:val="28"/>
                <w:szCs w:val="28"/>
                <w:lang w:val="es-ES"/>
              </w:rPr>
              <w:t>Ozbek</w:t>
            </w:r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shevalari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fonetikasi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483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en-US"/>
              </w:rPr>
            </w:pPr>
          </w:p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en-US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ОН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425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Ozbek shevalar leksikasi va leksikografiyasi.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es-ES"/>
              </w:rPr>
            </w:pPr>
            <w:r w:rsidRPr="00AB1D35">
              <w:rPr>
                <w:sz w:val="28"/>
                <w:szCs w:val="28"/>
                <w:lang w:val="es-ES"/>
              </w:rPr>
              <w:t>Ozbek shevalaridagi o`z va o`zlashgan qatlam.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es-ES"/>
              </w:rPr>
            </w:pPr>
            <w:r w:rsidRPr="00AB1D35">
              <w:rPr>
                <w:sz w:val="28"/>
                <w:szCs w:val="28"/>
                <w:lang w:val="es-ES"/>
              </w:rPr>
              <w:t>Ozbek</w:t>
            </w:r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shevalari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morfologiyasi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es-ES"/>
              </w:rPr>
            </w:pP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O’zbek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shevalarda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so’z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yasalishi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96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es-ES"/>
              </w:rPr>
            </w:pPr>
            <w:r w:rsidRPr="00AB1D35">
              <w:rPr>
                <w:sz w:val="28"/>
                <w:szCs w:val="28"/>
                <w:lang w:val="es-ES"/>
              </w:rPr>
              <w:t>Ozbek</w:t>
            </w:r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shevalari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sintaksisi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30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BE789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es-ES"/>
              </w:rPr>
            </w:pP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Lingvistik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geografiya</w:t>
            </w:r>
            <w:proofErr w:type="spellEnd"/>
            <w:r w:rsidRPr="00AB1D35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bCs/>
                <w:sz w:val="28"/>
                <w:szCs w:val="28"/>
                <w:lang w:val="en-US"/>
              </w:rPr>
              <w:t>metodi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Amaliyot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1.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rFonts w:ascii="Bodo_uzb" w:hAnsi="Bodo_uzb"/>
                <w:sz w:val="28"/>
                <w:szCs w:val="28"/>
                <w:lang w:val="uz-Cyrl-UZ"/>
              </w:rPr>
            </w:pPr>
            <w:proofErr w:type="spellStart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>Transkripsiya</w:t>
            </w:r>
            <w:proofErr w:type="spellEnd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>va</w:t>
            </w:r>
            <w:proofErr w:type="spellEnd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>uning</w:t>
            </w:r>
            <w:proofErr w:type="spellEnd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rFonts w:ascii="BalticaUzbek" w:hAnsi="BalticaUzbek"/>
                <w:sz w:val="28"/>
                <w:szCs w:val="28"/>
                <w:lang w:val="en-US"/>
              </w:rPr>
              <w:t>turlari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Shevaga oid gaplarni transkripsiyada yozib olish.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 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3.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Shevaga oid matnlardagi fonetik xususiyatlarni ko`rsatish.Farg`ona.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4.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Shevaga oid matnlardagi morfologik xususiyatlar.Toshkent.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5.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Shevaga oid matnlardagi leksik xususiyatlarni ko`rsatish. Xorazm.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6.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Qipchoq lahjasiga xos fonetik xususiyatlar. Jizzax shevasi.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52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7.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Qarluq lahjasiga xos leksik xususiyatlar.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46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8.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both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O`g`uz lahjasiga xos fonetik, leksik, morfologik xususiyatlar.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46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tabs>
                <w:tab w:val="left" w:pos="1440"/>
              </w:tabs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Seminar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1.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uz-Cyrl-UZ"/>
              </w:rPr>
            </w:pPr>
            <w:r w:rsidRPr="00AB1D35">
              <w:rPr>
                <w:bCs/>
                <w:sz w:val="28"/>
                <w:szCs w:val="28"/>
                <w:lang w:val="it-IT"/>
              </w:rPr>
              <w:t>Dialektlarni  o`r-ganish usullari</w:t>
            </w:r>
            <w:r w:rsidRPr="00AB1D35">
              <w:rPr>
                <w:bCs/>
                <w:sz w:val="28"/>
                <w:szCs w:val="28"/>
                <w:lang w:val="uz-Cyrl-UZ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uz-Cyrl-UZ"/>
              </w:rPr>
            </w:pPr>
            <w:r w:rsidRPr="00AB1D35">
              <w:rPr>
                <w:bCs/>
                <w:sz w:val="28"/>
                <w:szCs w:val="28"/>
                <w:lang w:val="uz-Cyrl-UZ"/>
              </w:rPr>
              <w:t>Ona tili fanini o`qitish jarayo-nida bu fanning ahamiyati.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 xml:space="preserve">       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3</w:t>
            </w:r>
            <w:r w:rsidRPr="00AB1D35">
              <w:rPr>
                <w:sz w:val="28"/>
                <w:szCs w:val="28"/>
                <w:lang w:val="uz-Cyrl-UZ"/>
              </w:rPr>
              <w:lastRenderedPageBreak/>
              <w:t>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bCs/>
                <w:sz w:val="28"/>
                <w:szCs w:val="28"/>
                <w:lang w:val="uz-Cyrl-UZ"/>
              </w:rPr>
            </w:pPr>
            <w:r w:rsidRPr="00AB1D35">
              <w:rPr>
                <w:bCs/>
                <w:sz w:val="28"/>
                <w:szCs w:val="28"/>
                <w:lang w:val="uz-Cyrl-UZ"/>
              </w:rPr>
              <w:lastRenderedPageBreak/>
              <w:t>I.I.Zarubin va K.K.Yudaxin tasniflari.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lastRenderedPageBreak/>
              <w:t>4.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E.D.Polivanov va G`ozi Olim Yunusov tasniflari.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en-US"/>
              </w:rPr>
            </w:pPr>
            <w:r w:rsidRPr="00AB1D35">
              <w:rPr>
                <w:sz w:val="28"/>
                <w:szCs w:val="28"/>
                <w:lang w:val="en-US"/>
              </w:rPr>
              <w:t>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5.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en-US"/>
              </w:rPr>
              <w:t>A</w:t>
            </w:r>
            <w:r w:rsidRPr="00AB1D35">
              <w:rPr>
                <w:sz w:val="28"/>
                <w:szCs w:val="28"/>
                <w:lang w:val="uz-Cyrl-UZ"/>
              </w:rPr>
              <w:t>.K.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Borovkov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tasnifi</w:t>
            </w:r>
            <w:proofErr w:type="spellEnd"/>
            <w:r w:rsidRPr="00AB1D35">
              <w:rPr>
                <w:sz w:val="28"/>
                <w:szCs w:val="28"/>
                <w:lang w:val="uz-Cyrl-UZ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6.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en-US"/>
              </w:rPr>
              <w:t>V</w:t>
            </w:r>
            <w:r w:rsidRPr="00AB1D35">
              <w:rPr>
                <w:sz w:val="28"/>
                <w:szCs w:val="28"/>
                <w:lang w:val="uz-Cyrl-UZ"/>
              </w:rPr>
              <w:t>.</w:t>
            </w:r>
            <w:r w:rsidRPr="00AB1D35">
              <w:rPr>
                <w:sz w:val="28"/>
                <w:szCs w:val="28"/>
                <w:lang w:val="en-US"/>
              </w:rPr>
              <w:t>V</w:t>
            </w:r>
            <w:r w:rsidRPr="00AB1D35">
              <w:rPr>
                <w:sz w:val="28"/>
                <w:szCs w:val="28"/>
                <w:lang w:val="uz-Cyrl-UZ"/>
              </w:rPr>
              <w:t>.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Reshetov</w:t>
            </w:r>
            <w:proofErr w:type="spellEnd"/>
            <w:r w:rsidRPr="00AB1D3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1D35">
              <w:rPr>
                <w:sz w:val="28"/>
                <w:szCs w:val="28"/>
                <w:lang w:val="en-US"/>
              </w:rPr>
              <w:t>tasnifi</w:t>
            </w:r>
            <w:proofErr w:type="spellEnd"/>
            <w:r w:rsidRPr="00AB1D35">
              <w:rPr>
                <w:sz w:val="28"/>
                <w:szCs w:val="28"/>
                <w:lang w:val="uz-Cyrl-UZ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7.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O`zbek tilining qarluq-chigil-uyg`ur lahjasi.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BE789F" w:rsidRPr="00AB1D35" w:rsidTr="00A022FB">
        <w:trPr>
          <w:trHeight w:val="33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8.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O`zbek tilining   qipchoq lahjasi.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ind w:left="360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9.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  <w:lang w:val="es-ES"/>
              </w:rPr>
            </w:pPr>
            <w:r w:rsidRPr="00AB1D35">
              <w:rPr>
                <w:sz w:val="28"/>
                <w:szCs w:val="28"/>
                <w:lang w:val="es-ES"/>
              </w:rPr>
              <w:t>O`zbek tilining o`g`uz lahjasi.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rPr>
                <w:sz w:val="28"/>
                <w:szCs w:val="28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  <w:r w:rsidRPr="00AB1D3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spacing w:before="100" w:beforeAutospacing="1" w:after="100" w:afterAutospacing="1"/>
              <w:rPr>
                <w:sz w:val="28"/>
                <w:szCs w:val="28"/>
                <w:lang w:val="uz-Cyrl-UZ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YaN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7"/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BE789F" w:rsidRPr="00AB1D35" w:rsidTr="00A022FB">
        <w:trPr>
          <w:cantSplit/>
          <w:trHeight w:val="338"/>
        </w:trPr>
        <w:tc>
          <w:tcPr>
            <w:tcW w:w="7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9F" w:rsidRPr="00AB1D35" w:rsidRDefault="00BE789F" w:rsidP="00A022FB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Jami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58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pStyle w:val="a3"/>
              <w:jc w:val="center"/>
              <w:rPr>
                <w:b/>
                <w:sz w:val="28"/>
                <w:szCs w:val="28"/>
                <w:lang w:val="en-US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24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16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89F" w:rsidRPr="00AB1D35" w:rsidRDefault="00BE789F" w:rsidP="00A022FB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  <w:lang w:val="uz-Cyrl-UZ"/>
              </w:rPr>
            </w:pPr>
            <w:r w:rsidRPr="00AB1D35">
              <w:rPr>
                <w:b/>
                <w:sz w:val="28"/>
                <w:szCs w:val="28"/>
                <w:lang w:val="uz-Cyrl-UZ"/>
              </w:rPr>
              <w:t>18</w:t>
            </w:r>
          </w:p>
        </w:tc>
      </w:tr>
    </w:tbl>
    <w:p w:rsidR="0034571E" w:rsidRPr="00AB1D35" w:rsidRDefault="0034571E" w:rsidP="0034571E">
      <w:pPr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34571E" w:rsidRPr="00AB1D35" w:rsidRDefault="0034571E" w:rsidP="0034571E">
      <w:pPr>
        <w:jc w:val="both"/>
        <w:rPr>
          <w:sz w:val="28"/>
          <w:szCs w:val="28"/>
          <w:lang w:val="en-US"/>
        </w:rPr>
      </w:pPr>
    </w:p>
    <w:p w:rsidR="0034571E" w:rsidRPr="00AB1D35" w:rsidRDefault="0034571E" w:rsidP="0034571E">
      <w:pPr>
        <w:jc w:val="both"/>
        <w:rPr>
          <w:sz w:val="28"/>
          <w:szCs w:val="28"/>
        </w:rPr>
      </w:pPr>
    </w:p>
    <w:p w:rsidR="0034571E" w:rsidRPr="00AB1D35" w:rsidRDefault="0034571E" w:rsidP="0034571E">
      <w:pPr>
        <w:jc w:val="both"/>
        <w:rPr>
          <w:sz w:val="28"/>
          <w:szCs w:val="28"/>
        </w:rPr>
      </w:pPr>
    </w:p>
    <w:p w:rsidR="005A6F27" w:rsidRDefault="005A6F27"/>
    <w:sectPr w:rsidR="005A6F27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_uzb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1A12"/>
    <w:multiLevelType w:val="hybridMultilevel"/>
    <w:tmpl w:val="B6464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8D"/>
    <w:rsid w:val="00043067"/>
    <w:rsid w:val="000C5935"/>
    <w:rsid w:val="0034571E"/>
    <w:rsid w:val="003F41D8"/>
    <w:rsid w:val="0045348D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E789F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57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E789F"/>
    <w:pPr>
      <w:jc w:val="both"/>
    </w:pPr>
    <w:rPr>
      <w:rFonts w:ascii="Bodo_uzb" w:hAnsi="Bodo_uzb"/>
      <w:lang w:val="kk-KZ"/>
    </w:rPr>
  </w:style>
  <w:style w:type="character" w:customStyle="1" w:styleId="a4">
    <w:name w:val="Основной текст Знак"/>
    <w:basedOn w:val="a0"/>
    <w:link w:val="a3"/>
    <w:rsid w:val="00BE789F"/>
    <w:rPr>
      <w:rFonts w:ascii="Bodo_uzb" w:hAnsi="Bodo_uzb"/>
      <w:sz w:val="24"/>
      <w:szCs w:val="24"/>
      <w:lang w:val="kk-KZ"/>
    </w:rPr>
  </w:style>
  <w:style w:type="paragraph" w:styleId="3">
    <w:name w:val="Body Text 3"/>
    <w:basedOn w:val="a"/>
    <w:link w:val="30"/>
    <w:rsid w:val="00BE789F"/>
    <w:pPr>
      <w:jc w:val="both"/>
    </w:pPr>
    <w:rPr>
      <w:rFonts w:ascii="Bodo_uzb" w:hAnsi="Bodo_uzb"/>
      <w:b/>
      <w:bCs/>
      <w:lang w:val="kk-KZ"/>
    </w:rPr>
  </w:style>
  <w:style w:type="character" w:customStyle="1" w:styleId="30">
    <w:name w:val="Основной текст 3 Знак"/>
    <w:basedOn w:val="a0"/>
    <w:link w:val="3"/>
    <w:rsid w:val="00BE789F"/>
    <w:rPr>
      <w:rFonts w:ascii="Bodo_uzb" w:hAnsi="Bodo_uzb"/>
      <w:b/>
      <w:bCs/>
      <w:sz w:val="24"/>
      <w:szCs w:val="24"/>
      <w:lang w:val="kk-KZ"/>
    </w:rPr>
  </w:style>
  <w:style w:type="paragraph" w:styleId="a5">
    <w:name w:val="footer"/>
    <w:basedOn w:val="a"/>
    <w:link w:val="a6"/>
    <w:rsid w:val="00BE78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E789F"/>
    <w:rPr>
      <w:sz w:val="24"/>
      <w:szCs w:val="24"/>
    </w:rPr>
  </w:style>
  <w:style w:type="paragraph" w:styleId="a7">
    <w:name w:val="List"/>
    <w:basedOn w:val="a"/>
    <w:rsid w:val="00BE789F"/>
    <w:pPr>
      <w:ind w:left="283" w:hanging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57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E789F"/>
    <w:pPr>
      <w:jc w:val="both"/>
    </w:pPr>
    <w:rPr>
      <w:rFonts w:ascii="Bodo_uzb" w:hAnsi="Bodo_uzb"/>
      <w:lang w:val="kk-KZ"/>
    </w:rPr>
  </w:style>
  <w:style w:type="character" w:customStyle="1" w:styleId="a4">
    <w:name w:val="Основной текст Знак"/>
    <w:basedOn w:val="a0"/>
    <w:link w:val="a3"/>
    <w:rsid w:val="00BE789F"/>
    <w:rPr>
      <w:rFonts w:ascii="Bodo_uzb" w:hAnsi="Bodo_uzb"/>
      <w:sz w:val="24"/>
      <w:szCs w:val="24"/>
      <w:lang w:val="kk-KZ"/>
    </w:rPr>
  </w:style>
  <w:style w:type="paragraph" w:styleId="3">
    <w:name w:val="Body Text 3"/>
    <w:basedOn w:val="a"/>
    <w:link w:val="30"/>
    <w:rsid w:val="00BE789F"/>
    <w:pPr>
      <w:jc w:val="both"/>
    </w:pPr>
    <w:rPr>
      <w:rFonts w:ascii="Bodo_uzb" w:hAnsi="Bodo_uzb"/>
      <w:b/>
      <w:bCs/>
      <w:lang w:val="kk-KZ"/>
    </w:rPr>
  </w:style>
  <w:style w:type="character" w:customStyle="1" w:styleId="30">
    <w:name w:val="Основной текст 3 Знак"/>
    <w:basedOn w:val="a0"/>
    <w:link w:val="3"/>
    <w:rsid w:val="00BE789F"/>
    <w:rPr>
      <w:rFonts w:ascii="Bodo_uzb" w:hAnsi="Bodo_uzb"/>
      <w:b/>
      <w:bCs/>
      <w:sz w:val="24"/>
      <w:szCs w:val="24"/>
      <w:lang w:val="kk-KZ"/>
    </w:rPr>
  </w:style>
  <w:style w:type="paragraph" w:styleId="a5">
    <w:name w:val="footer"/>
    <w:basedOn w:val="a"/>
    <w:link w:val="a6"/>
    <w:rsid w:val="00BE78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E789F"/>
    <w:rPr>
      <w:sz w:val="24"/>
      <w:szCs w:val="24"/>
    </w:rPr>
  </w:style>
  <w:style w:type="paragraph" w:styleId="a7">
    <w:name w:val="List"/>
    <w:basedOn w:val="a"/>
    <w:rsid w:val="00BE789F"/>
    <w:pPr>
      <w:ind w:left="283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819</Words>
  <Characters>4673</Characters>
  <Application>Microsoft Office Word</Application>
  <DocSecurity>0</DocSecurity>
  <Lines>38</Lines>
  <Paragraphs>10</Paragraphs>
  <ScaleCrop>false</ScaleCrop>
  <Company>Home</Company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2019-04-15T10:10:00Z</dcterms:created>
  <dcterms:modified xsi:type="dcterms:W3CDTF">2019-04-15T10:15:00Z</dcterms:modified>
</cp:coreProperties>
</file>