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03A" w:rsidRDefault="0028303A" w:rsidP="00E36BC3">
      <w:pPr>
        <w:autoSpaceDE w:val="0"/>
        <w:autoSpaceDN w:val="0"/>
        <w:adjustRightInd w:val="0"/>
        <w:spacing w:after="0" w:line="240" w:lineRule="auto"/>
        <w:jc w:val="center"/>
        <w:rPr>
          <w:rFonts w:ascii="Times New Roman" w:hAnsi="Times New Roman"/>
          <w:b/>
          <w:bCs/>
          <w:sz w:val="28"/>
          <w:szCs w:val="28"/>
          <w:lang w:val="en-US"/>
        </w:rPr>
      </w:pPr>
    </w:p>
    <w:p w:rsidR="00F444CC" w:rsidRPr="00B51F1B" w:rsidRDefault="00B51F1B" w:rsidP="00E36BC3">
      <w:pPr>
        <w:tabs>
          <w:tab w:val="left" w:pos="3570"/>
        </w:tabs>
        <w:autoSpaceDE w:val="0"/>
        <w:autoSpaceDN w:val="0"/>
        <w:adjustRightInd w:val="0"/>
        <w:spacing w:after="0" w:line="240" w:lineRule="auto"/>
        <w:jc w:val="center"/>
        <w:rPr>
          <w:rFonts w:ascii="Times New Roman" w:hAnsi="Times New Roman"/>
          <w:b/>
          <w:bCs/>
          <w:sz w:val="44"/>
          <w:szCs w:val="44"/>
          <w:lang w:val="en-US"/>
        </w:rPr>
      </w:pPr>
      <w:r w:rsidRPr="00B51F1B">
        <w:rPr>
          <w:rFonts w:ascii="Times New Roman" w:hAnsi="Times New Roman"/>
          <w:b/>
          <w:bCs/>
          <w:sz w:val="44"/>
          <w:szCs w:val="44"/>
          <w:lang w:val="en-US"/>
        </w:rPr>
        <w:t>GULISTON DAVLAT UNIVERSITETI</w:t>
      </w: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28"/>
          <w:szCs w:val="28"/>
          <w:lang w:val="en-US"/>
        </w:rPr>
      </w:pP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28"/>
          <w:szCs w:val="28"/>
          <w:lang w:val="en-US"/>
        </w:rPr>
      </w:pP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28"/>
          <w:szCs w:val="28"/>
          <w:lang w:val="en-US"/>
        </w:rPr>
      </w:pP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28"/>
          <w:szCs w:val="28"/>
          <w:lang w:val="en-US"/>
        </w:rPr>
      </w:pP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40"/>
          <w:szCs w:val="40"/>
          <w:lang w:val="en-US"/>
        </w:rPr>
      </w:pPr>
      <w:r w:rsidRPr="00FF3C74">
        <w:rPr>
          <w:rFonts w:ascii="Times New Roman" w:hAnsi="Times New Roman"/>
          <w:b/>
          <w:bCs/>
          <w:sz w:val="40"/>
          <w:szCs w:val="40"/>
          <w:lang w:val="en-US"/>
        </w:rPr>
        <w:t>FILOLOGIYA FAKULTETI</w:t>
      </w: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sz w:val="40"/>
          <w:szCs w:val="40"/>
          <w:lang w:val="en-US"/>
        </w:rPr>
      </w:pP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40"/>
          <w:szCs w:val="40"/>
          <w:lang w:val="en-US"/>
        </w:rPr>
      </w:pPr>
    </w:p>
    <w:p w:rsidR="00F444CC" w:rsidRPr="00FF3C74" w:rsidRDefault="00F444CC" w:rsidP="00E36BC3">
      <w:pPr>
        <w:tabs>
          <w:tab w:val="left" w:pos="3570"/>
        </w:tabs>
        <w:autoSpaceDE w:val="0"/>
        <w:autoSpaceDN w:val="0"/>
        <w:adjustRightInd w:val="0"/>
        <w:spacing w:after="0" w:line="240" w:lineRule="auto"/>
        <w:jc w:val="center"/>
        <w:rPr>
          <w:rFonts w:ascii="Times New Roman" w:hAnsi="Times New Roman"/>
          <w:b/>
          <w:bCs/>
          <w:sz w:val="40"/>
          <w:szCs w:val="40"/>
          <w:lang w:val="en-US"/>
        </w:rPr>
      </w:pPr>
      <w:r>
        <w:rPr>
          <w:rFonts w:ascii="Times New Roman" w:hAnsi="Times New Roman"/>
          <w:b/>
          <w:bCs/>
          <w:sz w:val="40"/>
          <w:szCs w:val="40"/>
          <w:lang w:val="en-US"/>
        </w:rPr>
        <w:t>O</w:t>
      </w:r>
      <w:r w:rsidRPr="00FF3C74">
        <w:rPr>
          <w:rFonts w:ascii="Times New Roman" w:hAnsi="Times New Roman"/>
          <w:b/>
          <w:sz w:val="40"/>
          <w:szCs w:val="40"/>
          <w:lang w:val="uz-Cyrl-UZ"/>
        </w:rPr>
        <w:t>`</w:t>
      </w:r>
      <w:r>
        <w:rPr>
          <w:rFonts w:ascii="Times New Roman" w:hAnsi="Times New Roman"/>
          <w:b/>
          <w:bCs/>
          <w:sz w:val="40"/>
          <w:szCs w:val="40"/>
          <w:lang w:val="en-US"/>
        </w:rPr>
        <w:t xml:space="preserve">ZBEK </w:t>
      </w:r>
      <w:r w:rsidR="00B51F1B">
        <w:rPr>
          <w:rFonts w:ascii="Times New Roman" w:hAnsi="Times New Roman"/>
          <w:b/>
          <w:bCs/>
          <w:sz w:val="40"/>
          <w:szCs w:val="40"/>
          <w:lang w:val="en-US"/>
        </w:rPr>
        <w:t xml:space="preserve">TILI VA ADABIYOTI </w:t>
      </w:r>
      <w:r>
        <w:rPr>
          <w:rFonts w:ascii="Times New Roman" w:hAnsi="Times New Roman"/>
          <w:b/>
          <w:bCs/>
          <w:sz w:val="40"/>
          <w:szCs w:val="40"/>
          <w:lang w:val="en-US"/>
        </w:rPr>
        <w:t>KAFEDRASI</w:t>
      </w:r>
    </w:p>
    <w:p w:rsidR="00F444CC" w:rsidRPr="00FF3C74" w:rsidRDefault="00F444CC" w:rsidP="00E36BC3">
      <w:pPr>
        <w:autoSpaceDE w:val="0"/>
        <w:autoSpaceDN w:val="0"/>
        <w:adjustRightInd w:val="0"/>
        <w:spacing w:after="0" w:line="240" w:lineRule="auto"/>
        <w:jc w:val="center"/>
        <w:rPr>
          <w:rFonts w:ascii="Times New Roman" w:hAnsi="Times New Roman"/>
          <w:b/>
          <w:sz w:val="40"/>
          <w:szCs w:val="40"/>
          <w:lang w:val="en-US"/>
        </w:rPr>
      </w:pPr>
    </w:p>
    <w:p w:rsidR="00F444CC" w:rsidRPr="00FF3C74" w:rsidRDefault="00F444CC" w:rsidP="00E36BC3">
      <w:pPr>
        <w:autoSpaceDE w:val="0"/>
        <w:autoSpaceDN w:val="0"/>
        <w:adjustRightInd w:val="0"/>
        <w:spacing w:after="0" w:line="240" w:lineRule="auto"/>
        <w:jc w:val="center"/>
        <w:rPr>
          <w:rFonts w:ascii="Times New Roman" w:hAnsi="Times New Roman"/>
          <w:b/>
          <w:sz w:val="28"/>
          <w:szCs w:val="28"/>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28"/>
          <w:szCs w:val="28"/>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28"/>
          <w:szCs w:val="28"/>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28"/>
          <w:szCs w:val="28"/>
          <w:lang w:val="en-US"/>
        </w:rPr>
      </w:pPr>
    </w:p>
    <w:p w:rsidR="00F444CC" w:rsidRPr="00F444CC" w:rsidRDefault="00F444CC" w:rsidP="00E36BC3">
      <w:pPr>
        <w:autoSpaceDE w:val="0"/>
        <w:autoSpaceDN w:val="0"/>
        <w:adjustRightInd w:val="0"/>
        <w:spacing w:after="0" w:line="240" w:lineRule="auto"/>
        <w:jc w:val="center"/>
        <w:rPr>
          <w:rFonts w:ascii="Times New Roman" w:hAnsi="Times New Roman"/>
          <w:b/>
          <w:sz w:val="40"/>
          <w:szCs w:val="40"/>
          <w:lang w:val="en-US"/>
        </w:rPr>
      </w:pPr>
      <w:r>
        <w:rPr>
          <w:rFonts w:ascii="Times New Roman" w:hAnsi="Times New Roman"/>
          <w:b/>
          <w:sz w:val="40"/>
          <w:szCs w:val="40"/>
          <w:lang w:val="en-US"/>
        </w:rPr>
        <w:t>NAVOIYSHUNOSLIK</w:t>
      </w:r>
    </w:p>
    <w:p w:rsidR="00F444CC" w:rsidRPr="00FF3C74" w:rsidRDefault="00F444CC" w:rsidP="00E36BC3">
      <w:pPr>
        <w:autoSpaceDE w:val="0"/>
        <w:autoSpaceDN w:val="0"/>
        <w:adjustRightInd w:val="0"/>
        <w:spacing w:after="0" w:line="240" w:lineRule="auto"/>
        <w:jc w:val="center"/>
        <w:rPr>
          <w:rFonts w:ascii="Times New Roman" w:hAnsi="Times New Roman"/>
          <w:b/>
          <w:bCs/>
          <w:sz w:val="40"/>
          <w:szCs w:val="40"/>
          <w:lang w:val="en-US"/>
        </w:rPr>
      </w:pPr>
    </w:p>
    <w:p w:rsidR="00F444CC" w:rsidRPr="00FF3C74" w:rsidRDefault="00F444CC" w:rsidP="00E36BC3">
      <w:pPr>
        <w:autoSpaceDE w:val="0"/>
        <w:autoSpaceDN w:val="0"/>
        <w:adjustRightInd w:val="0"/>
        <w:spacing w:after="0" w:line="240" w:lineRule="auto"/>
        <w:jc w:val="center"/>
        <w:rPr>
          <w:rFonts w:ascii="Times New Roman" w:hAnsi="Times New Roman"/>
          <w:b/>
          <w:bCs/>
          <w:color w:val="000000"/>
          <w:sz w:val="40"/>
          <w:szCs w:val="40"/>
          <w:lang w:val="en-US"/>
        </w:rPr>
      </w:pPr>
      <w:r w:rsidRPr="00FF3C74">
        <w:rPr>
          <w:rFonts w:ascii="Times New Roman" w:hAnsi="Times New Roman"/>
          <w:b/>
          <w:bCs/>
          <w:color w:val="000000"/>
          <w:sz w:val="40"/>
          <w:szCs w:val="40"/>
          <w:lang w:val="en-US"/>
        </w:rPr>
        <w:t>fanidan</w:t>
      </w:r>
    </w:p>
    <w:p w:rsidR="00F444CC" w:rsidRPr="00FF3C74" w:rsidRDefault="00F444CC" w:rsidP="00E36BC3">
      <w:pPr>
        <w:autoSpaceDE w:val="0"/>
        <w:autoSpaceDN w:val="0"/>
        <w:adjustRightInd w:val="0"/>
        <w:spacing w:after="0" w:line="240" w:lineRule="auto"/>
        <w:ind w:left="1134"/>
        <w:jc w:val="center"/>
        <w:rPr>
          <w:rFonts w:ascii="Times New Roman" w:hAnsi="Times New Roman"/>
          <w:sz w:val="28"/>
          <w:szCs w:val="28"/>
          <w:lang w:val="en-US"/>
        </w:rPr>
      </w:pPr>
      <w:r w:rsidRPr="00FF3C74">
        <w:rPr>
          <w:rFonts w:ascii="Times New Roman" w:hAnsi="Times New Roman"/>
          <w:color w:val="C5BD97"/>
          <w:sz w:val="56"/>
          <w:szCs w:val="56"/>
          <w:lang w:val="en-US"/>
        </w:rPr>
        <w:t>O'QUV-USLUBIY MAJMUA</w:t>
      </w:r>
    </w:p>
    <w:p w:rsidR="00F444CC" w:rsidRPr="00FF3C74" w:rsidRDefault="00F444CC" w:rsidP="00E36BC3">
      <w:pPr>
        <w:autoSpaceDE w:val="0"/>
        <w:autoSpaceDN w:val="0"/>
        <w:adjustRightInd w:val="0"/>
        <w:spacing w:after="0" w:line="240" w:lineRule="auto"/>
        <w:jc w:val="center"/>
        <w:rPr>
          <w:rFonts w:ascii="Times New Roman" w:hAnsi="Times New Roman"/>
          <w:b/>
          <w:bCs/>
          <w:sz w:val="28"/>
          <w:szCs w:val="28"/>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28"/>
          <w:szCs w:val="28"/>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28"/>
          <w:szCs w:val="28"/>
          <w:lang w:val="en-US"/>
        </w:rPr>
      </w:pPr>
    </w:p>
    <w:p w:rsidR="00F444CC" w:rsidRPr="00FF3C74" w:rsidRDefault="00F444CC" w:rsidP="00E36BC3">
      <w:pPr>
        <w:autoSpaceDE w:val="0"/>
        <w:autoSpaceDN w:val="0"/>
        <w:adjustRightInd w:val="0"/>
        <w:spacing w:after="0" w:line="240" w:lineRule="auto"/>
        <w:jc w:val="both"/>
        <w:rPr>
          <w:rFonts w:ascii="Times New Roman" w:hAnsi="Times New Roman"/>
          <w:b/>
          <w:bCs/>
          <w:sz w:val="28"/>
          <w:szCs w:val="28"/>
          <w:lang w:val="en-US"/>
        </w:rPr>
      </w:pPr>
    </w:p>
    <w:p w:rsidR="00F444CC" w:rsidRPr="00FF3C74" w:rsidRDefault="00F444CC" w:rsidP="00E36BC3">
      <w:pPr>
        <w:autoSpaceDE w:val="0"/>
        <w:autoSpaceDN w:val="0"/>
        <w:adjustRightInd w:val="0"/>
        <w:spacing w:after="0" w:line="240" w:lineRule="auto"/>
        <w:jc w:val="both"/>
        <w:rPr>
          <w:rFonts w:ascii="Times New Roman" w:hAnsi="Times New Roman"/>
          <w:b/>
          <w:bCs/>
          <w:sz w:val="28"/>
          <w:szCs w:val="28"/>
          <w:lang w:val="en-US"/>
        </w:rPr>
      </w:pPr>
    </w:p>
    <w:p w:rsidR="00F444CC" w:rsidRPr="00584E6B" w:rsidRDefault="00F444CC" w:rsidP="00E36BC3">
      <w:pPr>
        <w:autoSpaceDE w:val="0"/>
        <w:autoSpaceDN w:val="0"/>
        <w:adjustRightInd w:val="0"/>
        <w:spacing w:after="0" w:line="240" w:lineRule="auto"/>
        <w:jc w:val="center"/>
        <w:rPr>
          <w:rFonts w:ascii="Times New Roman" w:hAnsi="Times New Roman"/>
          <w:b/>
          <w:bCs/>
          <w:sz w:val="28"/>
          <w:szCs w:val="28"/>
          <w:lang w:val="en-US"/>
        </w:rPr>
      </w:pPr>
      <w:r w:rsidRPr="00584E6B">
        <w:rPr>
          <w:rFonts w:ascii="Times New Roman" w:hAnsi="Times New Roman"/>
          <w:b/>
          <w:bCs/>
          <w:sz w:val="28"/>
          <w:szCs w:val="28"/>
          <w:lang w:val="en-US"/>
        </w:rPr>
        <w:t>Tuzuvchi:</w:t>
      </w:r>
      <w:r w:rsidRPr="00584E6B">
        <w:rPr>
          <w:rFonts w:ascii="Times New Roman" w:hAnsi="Times New Roman"/>
          <w:b/>
          <w:bCs/>
          <w:sz w:val="28"/>
          <w:szCs w:val="28"/>
          <w:lang w:val="en-US"/>
        </w:rPr>
        <w:tab/>
      </w:r>
      <w:r w:rsidRPr="00584E6B">
        <w:rPr>
          <w:rFonts w:ascii="Times New Roman" w:hAnsi="Times New Roman"/>
          <w:b/>
          <w:bCs/>
          <w:sz w:val="28"/>
          <w:szCs w:val="28"/>
          <w:lang w:val="en-US"/>
        </w:rPr>
        <w:tab/>
      </w:r>
      <w:r w:rsidRPr="00584E6B">
        <w:rPr>
          <w:rFonts w:ascii="Times New Roman" w:hAnsi="Times New Roman"/>
          <w:b/>
          <w:bCs/>
          <w:sz w:val="28"/>
          <w:szCs w:val="28"/>
          <w:lang w:val="en-US"/>
        </w:rPr>
        <w:tab/>
        <w:t xml:space="preserve">f.f.n.dots.  </w:t>
      </w:r>
      <w:r w:rsidR="00B51F1B">
        <w:rPr>
          <w:rFonts w:ascii="Times New Roman" w:hAnsi="Times New Roman"/>
          <w:b/>
          <w:bCs/>
          <w:sz w:val="28"/>
          <w:szCs w:val="28"/>
          <w:lang w:val="en-US"/>
        </w:rPr>
        <w:t>Raxmonov Vaxob</w:t>
      </w:r>
    </w:p>
    <w:p w:rsidR="00F444CC" w:rsidRPr="00FF3C74" w:rsidRDefault="00F444CC" w:rsidP="00E36BC3">
      <w:pPr>
        <w:autoSpaceDE w:val="0"/>
        <w:autoSpaceDN w:val="0"/>
        <w:adjustRightInd w:val="0"/>
        <w:spacing w:after="0" w:line="240" w:lineRule="auto"/>
        <w:jc w:val="center"/>
        <w:rPr>
          <w:rFonts w:ascii="Times New Roman" w:hAnsi="Times New Roman"/>
          <w:sz w:val="40"/>
          <w:szCs w:val="40"/>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40"/>
          <w:szCs w:val="40"/>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40"/>
          <w:szCs w:val="40"/>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40"/>
          <w:szCs w:val="40"/>
          <w:lang w:val="en-US"/>
        </w:rPr>
      </w:pPr>
    </w:p>
    <w:p w:rsidR="00F444CC" w:rsidRPr="00FF3C74" w:rsidRDefault="00F444CC" w:rsidP="00E36BC3">
      <w:pPr>
        <w:autoSpaceDE w:val="0"/>
        <w:autoSpaceDN w:val="0"/>
        <w:adjustRightInd w:val="0"/>
        <w:spacing w:after="0" w:line="240" w:lineRule="auto"/>
        <w:jc w:val="center"/>
        <w:rPr>
          <w:rFonts w:ascii="Times New Roman" w:hAnsi="Times New Roman"/>
          <w:sz w:val="40"/>
          <w:szCs w:val="40"/>
          <w:lang w:val="en-US"/>
        </w:rPr>
      </w:pPr>
    </w:p>
    <w:p w:rsidR="00584E6B" w:rsidRDefault="00584E6B" w:rsidP="00E36BC3">
      <w:pPr>
        <w:autoSpaceDE w:val="0"/>
        <w:autoSpaceDN w:val="0"/>
        <w:adjustRightInd w:val="0"/>
        <w:spacing w:after="0" w:line="240" w:lineRule="auto"/>
        <w:jc w:val="center"/>
        <w:rPr>
          <w:rFonts w:ascii="Times New Roman" w:hAnsi="Times New Roman"/>
          <w:sz w:val="40"/>
          <w:szCs w:val="40"/>
          <w:lang w:val="en-US"/>
        </w:rPr>
      </w:pPr>
    </w:p>
    <w:p w:rsidR="00584E6B" w:rsidRDefault="00584E6B" w:rsidP="00E36BC3">
      <w:pPr>
        <w:autoSpaceDE w:val="0"/>
        <w:autoSpaceDN w:val="0"/>
        <w:adjustRightInd w:val="0"/>
        <w:spacing w:after="0" w:line="240" w:lineRule="auto"/>
        <w:jc w:val="center"/>
        <w:rPr>
          <w:rFonts w:ascii="Times New Roman" w:hAnsi="Times New Roman"/>
          <w:sz w:val="40"/>
          <w:szCs w:val="40"/>
          <w:lang w:val="en-US"/>
        </w:rPr>
      </w:pPr>
    </w:p>
    <w:p w:rsidR="00584E6B" w:rsidRDefault="00584E6B" w:rsidP="00E36BC3">
      <w:pPr>
        <w:autoSpaceDE w:val="0"/>
        <w:autoSpaceDN w:val="0"/>
        <w:adjustRightInd w:val="0"/>
        <w:spacing w:after="0" w:line="240" w:lineRule="auto"/>
        <w:jc w:val="center"/>
        <w:rPr>
          <w:rFonts w:ascii="Times New Roman" w:hAnsi="Times New Roman"/>
          <w:sz w:val="40"/>
          <w:szCs w:val="40"/>
          <w:lang w:val="en-US"/>
        </w:rPr>
      </w:pPr>
    </w:p>
    <w:p w:rsidR="00B51F1B" w:rsidRDefault="00B51F1B" w:rsidP="00E36BC3">
      <w:pPr>
        <w:autoSpaceDE w:val="0"/>
        <w:autoSpaceDN w:val="0"/>
        <w:adjustRightInd w:val="0"/>
        <w:spacing w:after="0" w:line="240" w:lineRule="auto"/>
        <w:jc w:val="center"/>
        <w:rPr>
          <w:rFonts w:ascii="Times New Roman" w:hAnsi="Times New Roman"/>
          <w:sz w:val="40"/>
          <w:szCs w:val="40"/>
          <w:lang w:val="en-US"/>
        </w:rPr>
      </w:pPr>
    </w:p>
    <w:p w:rsidR="00F444CC" w:rsidRPr="00584E6B" w:rsidRDefault="00B51F1B" w:rsidP="00E36BC3">
      <w:pPr>
        <w:autoSpaceDE w:val="0"/>
        <w:autoSpaceDN w:val="0"/>
        <w:adjustRightInd w:val="0"/>
        <w:spacing w:after="0" w:line="240" w:lineRule="auto"/>
        <w:jc w:val="center"/>
        <w:rPr>
          <w:rFonts w:ascii="Times New Roman" w:hAnsi="Times New Roman"/>
          <w:sz w:val="28"/>
          <w:szCs w:val="28"/>
          <w:lang w:val="en-US"/>
        </w:rPr>
      </w:pPr>
      <w:r>
        <w:rPr>
          <w:rFonts w:ascii="Times New Roman" w:hAnsi="Times New Roman"/>
          <w:sz w:val="28"/>
          <w:szCs w:val="28"/>
          <w:lang w:val="en-US"/>
        </w:rPr>
        <w:t>Guliston</w:t>
      </w:r>
      <w:r w:rsidR="00F444CC" w:rsidRPr="00584E6B">
        <w:rPr>
          <w:rFonts w:ascii="Times New Roman" w:hAnsi="Times New Roman"/>
          <w:sz w:val="28"/>
          <w:szCs w:val="28"/>
          <w:lang w:val="en-US"/>
        </w:rPr>
        <w:t xml:space="preserve"> – 201</w:t>
      </w:r>
      <w:r w:rsidR="001A27DE">
        <w:rPr>
          <w:rFonts w:ascii="Times New Roman" w:hAnsi="Times New Roman"/>
          <w:sz w:val="28"/>
          <w:szCs w:val="28"/>
          <w:lang w:val="en-US"/>
        </w:rPr>
        <w:t>8</w:t>
      </w:r>
      <w:bookmarkStart w:id="0" w:name="_GoBack"/>
      <w:bookmarkEnd w:id="0"/>
      <w:r w:rsidR="00F444CC" w:rsidRPr="00584E6B">
        <w:rPr>
          <w:rFonts w:ascii="Times New Roman" w:hAnsi="Times New Roman"/>
          <w:sz w:val="28"/>
          <w:szCs w:val="28"/>
          <w:lang w:val="en-US"/>
        </w:rPr>
        <w:t xml:space="preserve"> </w:t>
      </w:r>
    </w:p>
    <w:p w:rsidR="00F444CC" w:rsidRDefault="00F444CC" w:rsidP="00E36BC3">
      <w:pPr>
        <w:autoSpaceDE w:val="0"/>
        <w:autoSpaceDN w:val="0"/>
        <w:adjustRightInd w:val="0"/>
        <w:spacing w:after="0" w:line="240" w:lineRule="auto"/>
        <w:jc w:val="center"/>
        <w:rPr>
          <w:rFonts w:ascii="Times New Roman" w:hAnsi="Times New Roman"/>
          <w:b/>
          <w:bCs/>
          <w:sz w:val="28"/>
          <w:szCs w:val="28"/>
          <w:lang w:val="en-US"/>
        </w:rPr>
      </w:pPr>
    </w:p>
    <w:p w:rsidR="00A25F3A" w:rsidRDefault="00A25F3A">
      <w:pPr>
        <w:rPr>
          <w:rFonts w:ascii="Times New Roman" w:hAnsi="Times New Roman"/>
          <w:sz w:val="28"/>
          <w:szCs w:val="28"/>
          <w:lang w:val="uz-Cyrl-UZ"/>
        </w:rPr>
      </w:pPr>
      <w:r>
        <w:rPr>
          <w:rFonts w:ascii="Times New Roman" w:hAnsi="Times New Roman"/>
          <w:sz w:val="28"/>
          <w:szCs w:val="28"/>
          <w:lang w:val="uz-Cyrl-UZ"/>
        </w:rPr>
        <w:br w:type="page"/>
      </w:r>
    </w:p>
    <w:p w:rsidR="00A25F3A" w:rsidRDefault="00A25F3A">
      <w:pPr>
        <w:rPr>
          <w:rFonts w:ascii="Times New Roman" w:hAnsi="Times New Roman"/>
          <w:sz w:val="28"/>
          <w:szCs w:val="28"/>
          <w:lang w:val="uz-Cyrl-UZ"/>
        </w:rPr>
      </w:pPr>
      <w:r>
        <w:rPr>
          <w:rFonts w:ascii="Times New Roman" w:hAnsi="Times New Roman"/>
          <w:sz w:val="28"/>
          <w:szCs w:val="28"/>
          <w:lang w:val="uz-Cyrl-UZ"/>
        </w:rPr>
        <w:lastRenderedPageBreak/>
        <w:br w:type="page"/>
      </w:r>
    </w:p>
    <w:p w:rsidR="00BE5B93" w:rsidRPr="00FF3C74" w:rsidRDefault="00BE5B93" w:rsidP="00E36BC3">
      <w:pPr>
        <w:spacing w:after="0" w:line="240" w:lineRule="auto"/>
        <w:jc w:val="both"/>
        <w:rPr>
          <w:rFonts w:ascii="Times New Roman" w:hAnsi="Times New Roman"/>
          <w:sz w:val="28"/>
          <w:szCs w:val="28"/>
          <w:lang w:val="uz-Cyrl-UZ"/>
        </w:rPr>
      </w:pPr>
      <w:r w:rsidRPr="009A6E9B">
        <w:rPr>
          <w:rFonts w:ascii="Times New Roman" w:hAnsi="Times New Roman"/>
          <w:sz w:val="28"/>
          <w:szCs w:val="28"/>
          <w:lang w:val="uz-Cyrl-UZ"/>
        </w:rPr>
        <w:lastRenderedPageBreak/>
        <w:t xml:space="preserve">Mazkur o‘quv-uslubiy majmua Oliy va o‘rta maxsus ta’lim vazirligining </w:t>
      </w:r>
      <w:r w:rsidR="00B05C3A">
        <w:rPr>
          <w:rFonts w:ascii="Times New Roman" w:hAnsi="Times New Roman"/>
          <w:color w:val="000000" w:themeColor="text1"/>
          <w:sz w:val="28"/>
          <w:szCs w:val="28"/>
          <w:lang w:val="uz-Cyrl-UZ"/>
        </w:rPr>
        <w:t>2015- yil      02.02.dagi 32</w:t>
      </w:r>
      <w:r w:rsidRPr="00C063A4">
        <w:rPr>
          <w:rFonts w:ascii="Times New Roman" w:hAnsi="Times New Roman"/>
          <w:color w:val="000000" w:themeColor="text1"/>
          <w:sz w:val="28"/>
          <w:szCs w:val="28"/>
          <w:lang w:val="uz-Cyrl-UZ"/>
        </w:rPr>
        <w:t>-sonli buyrug</w:t>
      </w:r>
      <w:r w:rsidRPr="009A6E9B">
        <w:rPr>
          <w:rFonts w:ascii="Times New Roman" w:hAnsi="Times New Roman"/>
          <w:sz w:val="28"/>
          <w:szCs w:val="28"/>
          <w:lang w:val="uz-Cyrl-UZ"/>
        </w:rPr>
        <w:t>‘i bilan</w:t>
      </w:r>
      <w:r w:rsidRPr="00C229B3">
        <w:rPr>
          <w:rFonts w:ascii="Times New Roman" w:hAnsi="Times New Roman"/>
          <w:sz w:val="28"/>
          <w:szCs w:val="28"/>
          <w:lang w:val="uz-Cyrl-UZ"/>
        </w:rPr>
        <w:t xml:space="preserve"> tasdiqlangan o‘quv reja va dastur asosida tayyorlandi</w:t>
      </w:r>
    </w:p>
    <w:p w:rsidR="00BE5B93" w:rsidRPr="00FF3C74" w:rsidRDefault="00BE5B93" w:rsidP="00E36BC3">
      <w:pPr>
        <w:spacing w:after="0" w:line="240" w:lineRule="auto"/>
        <w:jc w:val="both"/>
        <w:rPr>
          <w:rFonts w:ascii="Times New Roman" w:hAnsi="Times New Roman"/>
          <w:sz w:val="28"/>
          <w:szCs w:val="28"/>
          <w:lang w:val="uz-Cyrl-UZ"/>
        </w:rPr>
      </w:pPr>
    </w:p>
    <w:p w:rsidR="00BE5B93" w:rsidRPr="00FF3C74" w:rsidRDefault="00BE5B93" w:rsidP="00E36BC3">
      <w:pPr>
        <w:spacing w:after="0" w:line="240" w:lineRule="auto"/>
        <w:rPr>
          <w:rFonts w:ascii="Times New Roman" w:hAnsi="Times New Roman"/>
          <w:sz w:val="28"/>
          <w:szCs w:val="28"/>
          <w:lang w:val="uz-Cyrl-UZ"/>
        </w:rPr>
      </w:pPr>
    </w:p>
    <w:p w:rsidR="00BE5B93" w:rsidRPr="00FF3C74" w:rsidRDefault="00BE5B93" w:rsidP="00E36BC3">
      <w:pPr>
        <w:spacing w:after="0" w:line="240" w:lineRule="auto"/>
        <w:rPr>
          <w:rFonts w:ascii="Times New Roman" w:hAnsi="Times New Roman"/>
          <w:sz w:val="28"/>
          <w:szCs w:val="28"/>
          <w:lang w:val="uz-Cyrl-UZ"/>
        </w:rPr>
      </w:pPr>
    </w:p>
    <w:p w:rsidR="00BE5B93" w:rsidRPr="00FF3C74" w:rsidRDefault="00BE5B93" w:rsidP="00E36BC3">
      <w:pPr>
        <w:spacing w:after="0" w:line="240" w:lineRule="auto"/>
        <w:rPr>
          <w:rFonts w:ascii="Times New Roman" w:hAnsi="Times New Roman"/>
          <w:sz w:val="28"/>
          <w:szCs w:val="28"/>
          <w:lang w:val="uz-Cyrl-UZ"/>
        </w:rPr>
      </w:pPr>
    </w:p>
    <w:p w:rsidR="00BE5B93" w:rsidRPr="00FF3C74" w:rsidRDefault="00BE5B93" w:rsidP="00E36BC3">
      <w:pPr>
        <w:spacing w:after="0" w:line="240" w:lineRule="auto"/>
        <w:rPr>
          <w:rFonts w:ascii="Times New Roman" w:hAnsi="Times New Roman"/>
          <w:sz w:val="28"/>
          <w:szCs w:val="28"/>
          <w:lang w:val="uz-Cyrl-UZ"/>
        </w:rPr>
      </w:pPr>
    </w:p>
    <w:p w:rsidR="00BE5B93" w:rsidRPr="00FF3C74" w:rsidRDefault="00BE5B93" w:rsidP="00E36BC3">
      <w:pPr>
        <w:spacing w:after="0" w:line="240" w:lineRule="auto"/>
        <w:rPr>
          <w:rFonts w:ascii="Times New Roman" w:hAnsi="Times New Roman"/>
          <w:sz w:val="28"/>
          <w:szCs w:val="28"/>
          <w:lang w:val="uz-Cyrl-UZ"/>
        </w:rPr>
      </w:pPr>
    </w:p>
    <w:p w:rsidR="00BE5B93" w:rsidRPr="00FF3C74" w:rsidRDefault="00BE5B93" w:rsidP="00E36BC3">
      <w:pPr>
        <w:spacing w:after="0" w:line="240" w:lineRule="auto"/>
        <w:rPr>
          <w:rFonts w:ascii="Times New Roman" w:hAnsi="Times New Roman"/>
          <w:sz w:val="28"/>
          <w:szCs w:val="28"/>
          <w:lang w:val="uz-Cyrl-UZ"/>
        </w:rPr>
      </w:pPr>
    </w:p>
    <w:p w:rsidR="00BE5B93" w:rsidRPr="00B51F1B" w:rsidRDefault="00BE5B93" w:rsidP="00E36BC3">
      <w:pPr>
        <w:spacing w:after="0" w:line="240" w:lineRule="auto"/>
        <w:rPr>
          <w:rFonts w:ascii="Times New Roman" w:hAnsi="Times New Roman"/>
          <w:b/>
          <w:sz w:val="28"/>
          <w:szCs w:val="28"/>
          <w:lang w:val="uz-Cyrl-UZ"/>
        </w:rPr>
      </w:pPr>
      <w:r w:rsidRPr="007479C6">
        <w:rPr>
          <w:rFonts w:ascii="Times New Roman" w:hAnsi="Times New Roman"/>
          <w:b/>
          <w:sz w:val="28"/>
          <w:szCs w:val="28"/>
          <w:lang w:val="uz-Cyrl-UZ"/>
        </w:rPr>
        <w:t>Tuzuvchi:</w:t>
      </w:r>
      <w:r w:rsidRPr="007479C6">
        <w:rPr>
          <w:rFonts w:ascii="Times New Roman" w:hAnsi="Times New Roman"/>
          <w:b/>
          <w:sz w:val="28"/>
          <w:szCs w:val="28"/>
          <w:lang w:val="uz-Cyrl-UZ"/>
        </w:rPr>
        <w:tab/>
      </w:r>
      <w:r w:rsidRPr="00FF3C74">
        <w:rPr>
          <w:rFonts w:ascii="Times New Roman" w:hAnsi="Times New Roman"/>
          <w:sz w:val="28"/>
          <w:szCs w:val="28"/>
          <w:lang w:val="uz-Cyrl-UZ"/>
        </w:rPr>
        <w:t xml:space="preserve">                      </w:t>
      </w:r>
      <w:r w:rsidRPr="00B45FE5">
        <w:rPr>
          <w:rFonts w:ascii="Times New Roman" w:hAnsi="Times New Roman"/>
          <w:sz w:val="28"/>
          <w:szCs w:val="28"/>
          <w:lang w:val="uz-Cyrl-UZ"/>
        </w:rPr>
        <w:t xml:space="preserve">f.f.n.dots. </w:t>
      </w:r>
      <w:r w:rsidR="00B51F1B" w:rsidRPr="00B51F1B">
        <w:rPr>
          <w:rFonts w:ascii="Times New Roman" w:hAnsi="Times New Roman"/>
          <w:sz w:val="28"/>
          <w:szCs w:val="28"/>
          <w:lang w:val="uz-Cyrl-UZ"/>
        </w:rPr>
        <w:t>V</w:t>
      </w:r>
      <w:r w:rsidRPr="00B45FE5">
        <w:rPr>
          <w:rFonts w:ascii="Times New Roman" w:hAnsi="Times New Roman"/>
          <w:sz w:val="28"/>
          <w:szCs w:val="28"/>
          <w:lang w:val="uz-Cyrl-UZ"/>
        </w:rPr>
        <w:t>.</w:t>
      </w:r>
      <w:r w:rsidR="00B51F1B" w:rsidRPr="00B51F1B">
        <w:rPr>
          <w:rFonts w:ascii="Times New Roman" w:hAnsi="Times New Roman"/>
          <w:sz w:val="28"/>
          <w:szCs w:val="28"/>
          <w:lang w:val="uz-Cyrl-UZ"/>
        </w:rPr>
        <w:t>Raxmonov</w:t>
      </w:r>
    </w:p>
    <w:p w:rsidR="00BE5B93" w:rsidRPr="00FF3C74" w:rsidRDefault="00BE5B93" w:rsidP="00E36BC3">
      <w:pPr>
        <w:spacing w:after="0" w:line="240" w:lineRule="auto"/>
        <w:jc w:val="both"/>
        <w:rPr>
          <w:rFonts w:ascii="Times New Roman" w:hAnsi="Times New Roman"/>
          <w:sz w:val="28"/>
          <w:szCs w:val="28"/>
          <w:lang w:val="uz-Cyrl-UZ"/>
        </w:rPr>
      </w:pPr>
      <w:r w:rsidRPr="00FF3C74">
        <w:rPr>
          <w:rFonts w:ascii="Times New Roman" w:hAnsi="Times New Roman"/>
          <w:sz w:val="28"/>
          <w:szCs w:val="28"/>
          <w:lang w:val="uz-Cyrl-UZ"/>
        </w:rPr>
        <w:t xml:space="preserve">     </w:t>
      </w:r>
      <w:r w:rsidRPr="00FF3C74">
        <w:rPr>
          <w:rFonts w:ascii="Times New Roman" w:hAnsi="Times New Roman"/>
          <w:sz w:val="28"/>
          <w:szCs w:val="28"/>
          <w:lang w:val="uz-Cyrl-UZ"/>
        </w:rPr>
        <w:tab/>
      </w:r>
      <w:r w:rsidRPr="00FF3C74">
        <w:rPr>
          <w:rFonts w:ascii="Times New Roman" w:hAnsi="Times New Roman"/>
          <w:sz w:val="28"/>
          <w:szCs w:val="28"/>
          <w:lang w:val="uz-Cyrl-UZ"/>
        </w:rPr>
        <w:tab/>
      </w:r>
      <w:r w:rsidRPr="00FF3C74">
        <w:rPr>
          <w:rFonts w:ascii="Times New Roman" w:hAnsi="Times New Roman"/>
          <w:sz w:val="28"/>
          <w:szCs w:val="28"/>
          <w:lang w:val="uz-Cyrl-UZ"/>
        </w:rPr>
        <w:tab/>
      </w:r>
      <w:r w:rsidRPr="00FF3C74">
        <w:rPr>
          <w:rFonts w:ascii="Times New Roman" w:hAnsi="Times New Roman"/>
          <w:sz w:val="28"/>
          <w:szCs w:val="28"/>
          <w:lang w:val="uz-Cyrl-UZ"/>
        </w:rPr>
        <w:tab/>
      </w:r>
      <w:r w:rsidRPr="00FF3C74">
        <w:rPr>
          <w:rFonts w:ascii="Times New Roman" w:hAnsi="Times New Roman"/>
          <w:sz w:val="28"/>
          <w:szCs w:val="28"/>
          <w:lang w:val="uz-Cyrl-UZ"/>
        </w:rPr>
        <w:tab/>
      </w:r>
    </w:p>
    <w:p w:rsidR="00BE5B93" w:rsidRPr="00FF3C74" w:rsidRDefault="00BE5B93" w:rsidP="00E36BC3">
      <w:pPr>
        <w:tabs>
          <w:tab w:val="left" w:pos="3570"/>
        </w:tabs>
        <w:spacing w:after="0" w:line="240" w:lineRule="auto"/>
        <w:rPr>
          <w:rFonts w:ascii="Times New Roman" w:hAnsi="Times New Roman"/>
          <w:sz w:val="28"/>
          <w:szCs w:val="28"/>
          <w:lang w:val="en-US"/>
        </w:rPr>
      </w:pPr>
      <w:r w:rsidRPr="00FF3C74">
        <w:rPr>
          <w:rFonts w:ascii="Times New Roman" w:hAnsi="Times New Roman"/>
          <w:b/>
          <w:sz w:val="28"/>
          <w:szCs w:val="28"/>
          <w:lang w:val="uz-Cyrl-UZ"/>
        </w:rPr>
        <w:t>Taqrizсhilr:</w:t>
      </w:r>
      <w:r w:rsidRPr="00FF3C74">
        <w:rPr>
          <w:rFonts w:ascii="Times New Roman" w:hAnsi="Times New Roman"/>
          <w:sz w:val="28"/>
          <w:szCs w:val="28"/>
          <w:lang w:val="uz-Cyrl-UZ"/>
        </w:rPr>
        <w:t xml:space="preserve">                       ToshDO‘TAU professori  filologiya fanlari doktori </w:t>
      </w:r>
      <w:r w:rsidRPr="00FF3C74">
        <w:rPr>
          <w:rFonts w:ascii="Times New Roman" w:hAnsi="Times New Roman"/>
          <w:sz w:val="28"/>
          <w:szCs w:val="28"/>
          <w:lang w:val="en-US"/>
        </w:rPr>
        <w:t xml:space="preserve">      </w:t>
      </w:r>
    </w:p>
    <w:p w:rsidR="00BE5B93" w:rsidRPr="00B45FE5" w:rsidRDefault="00BE5B93" w:rsidP="00E36BC3">
      <w:pPr>
        <w:tabs>
          <w:tab w:val="left" w:pos="3570"/>
        </w:tabs>
        <w:spacing w:after="0" w:line="240" w:lineRule="auto"/>
        <w:rPr>
          <w:rFonts w:ascii="Times New Roman" w:hAnsi="Times New Roman"/>
          <w:color w:val="000000" w:themeColor="text1"/>
          <w:sz w:val="28"/>
          <w:szCs w:val="28"/>
          <w:lang w:val="en-US"/>
        </w:rPr>
      </w:pPr>
      <w:r w:rsidRPr="00B45FE5">
        <w:rPr>
          <w:rFonts w:ascii="Times New Roman" w:hAnsi="Times New Roman"/>
          <w:color w:val="000000" w:themeColor="text1"/>
          <w:sz w:val="28"/>
          <w:szCs w:val="28"/>
          <w:lang w:val="en-US"/>
        </w:rPr>
        <w:t xml:space="preserve">                                            </w:t>
      </w:r>
      <w:r w:rsidR="00B45FE5" w:rsidRPr="00B45FE5">
        <w:rPr>
          <w:rFonts w:ascii="Times New Roman" w:hAnsi="Times New Roman"/>
          <w:color w:val="000000" w:themeColor="text1"/>
          <w:sz w:val="28"/>
          <w:szCs w:val="28"/>
          <w:lang w:val="en-US"/>
        </w:rPr>
        <w:t>B. To’xliyev</w:t>
      </w:r>
    </w:p>
    <w:p w:rsidR="00BE5B93" w:rsidRPr="00FF3C74" w:rsidRDefault="00BE5B93" w:rsidP="00E36BC3">
      <w:pPr>
        <w:spacing w:after="0" w:line="240" w:lineRule="auto"/>
        <w:ind w:firstLine="540"/>
        <w:rPr>
          <w:rFonts w:ascii="Times New Roman" w:hAnsi="Times New Roman"/>
          <w:sz w:val="28"/>
          <w:szCs w:val="28"/>
          <w:lang w:val="uz-Cyrl-UZ"/>
        </w:rPr>
      </w:pPr>
      <w:r w:rsidRPr="00FF3C74">
        <w:rPr>
          <w:rFonts w:ascii="Times New Roman" w:hAnsi="Times New Roman"/>
          <w:sz w:val="28"/>
          <w:szCs w:val="28"/>
          <w:lang w:val="uz-Cyrl-UZ"/>
        </w:rPr>
        <w:t xml:space="preserve">                     </w:t>
      </w:r>
    </w:p>
    <w:p w:rsidR="00BE5B93" w:rsidRPr="00FF3C74" w:rsidRDefault="00BE5B93" w:rsidP="00E36BC3">
      <w:pPr>
        <w:spacing w:after="0" w:line="240" w:lineRule="auto"/>
        <w:ind w:firstLine="540"/>
        <w:rPr>
          <w:rFonts w:ascii="Times New Roman" w:hAnsi="Times New Roman"/>
          <w:sz w:val="28"/>
          <w:szCs w:val="28"/>
          <w:lang w:val="uz-Cyrl-UZ"/>
        </w:rPr>
      </w:pPr>
    </w:p>
    <w:p w:rsidR="00BE5B93" w:rsidRPr="00FF3C74" w:rsidRDefault="00BE5B93" w:rsidP="00E36BC3">
      <w:pPr>
        <w:spacing w:after="0" w:line="240" w:lineRule="auto"/>
        <w:ind w:firstLine="540"/>
        <w:rPr>
          <w:rFonts w:ascii="Times New Roman" w:hAnsi="Times New Roman"/>
          <w:sz w:val="28"/>
          <w:szCs w:val="28"/>
          <w:lang w:val="uz-Cyrl-UZ"/>
        </w:rPr>
      </w:pPr>
    </w:p>
    <w:p w:rsidR="00BE5B93" w:rsidRPr="00FF3C74" w:rsidRDefault="00BE5B93" w:rsidP="00E36BC3">
      <w:pPr>
        <w:widowControl w:val="0"/>
        <w:autoSpaceDE w:val="0"/>
        <w:autoSpaceDN w:val="0"/>
        <w:adjustRightInd w:val="0"/>
        <w:spacing w:after="0" w:line="240" w:lineRule="auto"/>
        <w:ind w:firstLine="708"/>
        <w:jc w:val="both"/>
        <w:rPr>
          <w:rFonts w:ascii="Times New Roman" w:hAnsi="Times New Roman"/>
          <w:sz w:val="28"/>
          <w:szCs w:val="28"/>
          <w:lang w:val="uz-Cyrl-UZ"/>
        </w:rPr>
      </w:pPr>
    </w:p>
    <w:p w:rsidR="00BE5B93" w:rsidRDefault="00BE5B93" w:rsidP="00E36BC3">
      <w:pPr>
        <w:widowControl w:val="0"/>
        <w:autoSpaceDE w:val="0"/>
        <w:autoSpaceDN w:val="0"/>
        <w:adjustRightInd w:val="0"/>
        <w:spacing w:after="0" w:line="240" w:lineRule="auto"/>
        <w:ind w:firstLine="708"/>
        <w:jc w:val="both"/>
        <w:rPr>
          <w:rFonts w:ascii="Times New Roman" w:hAnsi="Times New Roman"/>
          <w:sz w:val="28"/>
          <w:szCs w:val="28"/>
          <w:lang w:val="uz-Cyrl-UZ"/>
        </w:rPr>
      </w:pPr>
    </w:p>
    <w:p w:rsidR="00BE5B93" w:rsidRDefault="00BE5B93" w:rsidP="00E36BC3">
      <w:pPr>
        <w:widowControl w:val="0"/>
        <w:autoSpaceDE w:val="0"/>
        <w:autoSpaceDN w:val="0"/>
        <w:adjustRightInd w:val="0"/>
        <w:spacing w:after="0" w:line="240" w:lineRule="auto"/>
        <w:ind w:firstLine="708"/>
        <w:jc w:val="both"/>
        <w:rPr>
          <w:rFonts w:ascii="Times New Roman" w:hAnsi="Times New Roman"/>
          <w:sz w:val="28"/>
          <w:szCs w:val="28"/>
          <w:lang w:val="uz-Cyrl-UZ"/>
        </w:rPr>
      </w:pPr>
    </w:p>
    <w:p w:rsidR="00BE5B93" w:rsidRDefault="00BE5B93" w:rsidP="00E36BC3">
      <w:pPr>
        <w:widowControl w:val="0"/>
        <w:autoSpaceDE w:val="0"/>
        <w:autoSpaceDN w:val="0"/>
        <w:adjustRightInd w:val="0"/>
        <w:spacing w:after="0" w:line="240" w:lineRule="auto"/>
        <w:ind w:firstLine="708"/>
        <w:jc w:val="both"/>
        <w:rPr>
          <w:rFonts w:ascii="Times New Roman" w:hAnsi="Times New Roman"/>
          <w:sz w:val="28"/>
          <w:szCs w:val="28"/>
          <w:lang w:val="uz-Cyrl-UZ"/>
        </w:rPr>
      </w:pPr>
    </w:p>
    <w:p w:rsidR="00BE5B93" w:rsidRPr="00FF3C74" w:rsidRDefault="00BE5B93" w:rsidP="00E36BC3">
      <w:pPr>
        <w:widowControl w:val="0"/>
        <w:autoSpaceDE w:val="0"/>
        <w:autoSpaceDN w:val="0"/>
        <w:adjustRightInd w:val="0"/>
        <w:spacing w:after="0" w:line="240" w:lineRule="auto"/>
        <w:ind w:firstLine="708"/>
        <w:jc w:val="both"/>
        <w:rPr>
          <w:rFonts w:ascii="Times New Roman" w:hAnsi="Times New Roman"/>
          <w:sz w:val="28"/>
          <w:szCs w:val="28"/>
          <w:lang w:val="uz-Cyrl-UZ"/>
        </w:rPr>
      </w:pPr>
      <w:r w:rsidRPr="00FF3C74">
        <w:rPr>
          <w:rFonts w:ascii="Times New Roman" w:hAnsi="Times New Roman"/>
          <w:sz w:val="28"/>
          <w:szCs w:val="28"/>
          <w:lang w:val="uz-Cyrl-UZ"/>
        </w:rPr>
        <w:t xml:space="preserve">Mazkur majmua Alisher Navoiy nomidagi Toshkent davlat o‘zbek tili va adabiyoti universiteti o‘quv-uslubiy kengashining </w:t>
      </w:r>
      <w:r w:rsidRPr="00C063A4">
        <w:rPr>
          <w:rFonts w:ascii="Times New Roman" w:hAnsi="Times New Roman"/>
          <w:color w:val="000000" w:themeColor="text1"/>
          <w:sz w:val="28"/>
          <w:szCs w:val="28"/>
          <w:lang w:val="uz-Cyrl-UZ"/>
        </w:rPr>
        <w:t>2017-yil 29-</w:t>
      </w:r>
      <w:r w:rsidRPr="00C063A4">
        <w:rPr>
          <w:rFonts w:ascii="Times New Roman" w:hAnsi="Times New Roman"/>
          <w:color w:val="000000" w:themeColor="text1"/>
          <w:sz w:val="28"/>
          <w:szCs w:val="28"/>
          <w:lang w:val="uz-Latn-UZ"/>
        </w:rPr>
        <w:t>avgustdagi</w:t>
      </w:r>
      <w:r w:rsidRPr="00FF3C74">
        <w:rPr>
          <w:rFonts w:ascii="Times New Roman" w:hAnsi="Times New Roman"/>
          <w:sz w:val="28"/>
          <w:szCs w:val="28"/>
          <w:lang w:val="uz-Latn-UZ"/>
        </w:rPr>
        <w:t xml:space="preserve"> </w:t>
      </w:r>
      <w:r>
        <w:rPr>
          <w:rFonts w:ascii="Times New Roman" w:hAnsi="Times New Roman"/>
          <w:sz w:val="28"/>
          <w:szCs w:val="28"/>
          <w:lang w:val="uz-Latn-UZ"/>
        </w:rPr>
        <w:t xml:space="preserve">1-sonli </w:t>
      </w:r>
      <w:r w:rsidRPr="00FF3C74">
        <w:rPr>
          <w:rFonts w:ascii="Times New Roman" w:hAnsi="Times New Roman"/>
          <w:sz w:val="28"/>
          <w:szCs w:val="28"/>
          <w:lang w:val="uz-Cyrl-UZ"/>
        </w:rPr>
        <w:t>majlisida tasdiqlangan.</w:t>
      </w:r>
    </w:p>
    <w:p w:rsidR="00BE5B93" w:rsidRPr="00BE5B93" w:rsidRDefault="00BE5B93" w:rsidP="00E36BC3">
      <w:pPr>
        <w:spacing w:after="0" w:line="240" w:lineRule="auto"/>
        <w:jc w:val="center"/>
        <w:rPr>
          <w:rFonts w:asciiTheme="majorBidi" w:hAnsiTheme="majorBidi"/>
          <w:b/>
          <w:bCs/>
          <w:sz w:val="28"/>
          <w:szCs w:val="28"/>
          <w:lang w:val="uz-Cyrl-UZ"/>
        </w:rPr>
      </w:pPr>
    </w:p>
    <w:p w:rsidR="00BE5B93" w:rsidRPr="00BE5B93" w:rsidRDefault="00BE5B93" w:rsidP="00E36BC3">
      <w:pPr>
        <w:spacing w:after="0" w:line="240" w:lineRule="auto"/>
        <w:jc w:val="center"/>
        <w:rPr>
          <w:rFonts w:asciiTheme="majorBidi" w:hAnsiTheme="majorBidi"/>
          <w:b/>
          <w:bCs/>
          <w:sz w:val="28"/>
          <w:szCs w:val="28"/>
          <w:lang w:val="uz-Cyrl-UZ"/>
        </w:rPr>
      </w:pPr>
    </w:p>
    <w:p w:rsidR="00BE5B93" w:rsidRPr="00BE5B93" w:rsidRDefault="00BE5B93" w:rsidP="00E36BC3">
      <w:pPr>
        <w:spacing w:after="0" w:line="240" w:lineRule="auto"/>
        <w:jc w:val="center"/>
        <w:rPr>
          <w:rFonts w:asciiTheme="majorBidi" w:hAnsiTheme="majorBidi"/>
          <w:b/>
          <w:bCs/>
          <w:sz w:val="28"/>
          <w:szCs w:val="28"/>
          <w:lang w:val="uz-Cyrl-UZ"/>
        </w:rPr>
      </w:pPr>
    </w:p>
    <w:p w:rsidR="00BE5B93" w:rsidRPr="00BE5B93" w:rsidRDefault="00BE5B93" w:rsidP="00E36BC3">
      <w:pPr>
        <w:spacing w:after="0" w:line="240" w:lineRule="auto"/>
        <w:jc w:val="center"/>
        <w:rPr>
          <w:rFonts w:asciiTheme="majorBidi" w:hAnsiTheme="majorBidi"/>
          <w:b/>
          <w:bCs/>
          <w:sz w:val="28"/>
          <w:szCs w:val="28"/>
          <w:lang w:val="uz-Cyrl-UZ"/>
        </w:rPr>
      </w:pPr>
    </w:p>
    <w:p w:rsidR="00BE5B93" w:rsidRPr="00BE5B93" w:rsidRDefault="00BE5B93" w:rsidP="00E36BC3">
      <w:pPr>
        <w:spacing w:after="0" w:line="240" w:lineRule="auto"/>
        <w:jc w:val="center"/>
        <w:rPr>
          <w:rFonts w:asciiTheme="majorBidi" w:hAnsiTheme="majorBidi"/>
          <w:b/>
          <w:bCs/>
          <w:sz w:val="28"/>
          <w:szCs w:val="28"/>
          <w:lang w:val="uz-Cyrl-UZ"/>
        </w:rPr>
      </w:pPr>
    </w:p>
    <w:p w:rsidR="00BE5B93" w:rsidRPr="00BE5B93" w:rsidRDefault="00BE5B93" w:rsidP="00E36BC3">
      <w:pPr>
        <w:spacing w:after="0" w:line="240" w:lineRule="auto"/>
        <w:jc w:val="center"/>
        <w:rPr>
          <w:rFonts w:asciiTheme="majorBidi" w:hAnsiTheme="majorBidi"/>
          <w:b/>
          <w:bCs/>
          <w:sz w:val="28"/>
          <w:szCs w:val="28"/>
          <w:lang w:val="uz-Cyrl-UZ"/>
        </w:rPr>
      </w:pPr>
    </w:p>
    <w:p w:rsidR="00BE5B93" w:rsidRPr="00BE5B93" w:rsidRDefault="00BE5B93" w:rsidP="00E36BC3">
      <w:pPr>
        <w:spacing w:after="0" w:line="240" w:lineRule="auto"/>
        <w:jc w:val="center"/>
        <w:rPr>
          <w:rFonts w:asciiTheme="majorBidi" w:hAnsiTheme="majorBidi"/>
          <w:b/>
          <w:bCs/>
          <w:sz w:val="28"/>
          <w:szCs w:val="28"/>
          <w:lang w:val="uz-Cyrl-UZ"/>
        </w:rPr>
      </w:pPr>
    </w:p>
    <w:p w:rsidR="00C9519D" w:rsidRPr="00B51F1B" w:rsidRDefault="00C9519D" w:rsidP="00E36BC3">
      <w:pPr>
        <w:spacing w:after="0" w:line="240" w:lineRule="auto"/>
        <w:rPr>
          <w:rFonts w:asciiTheme="majorBidi" w:hAnsiTheme="majorBidi"/>
          <w:b/>
          <w:bCs/>
          <w:sz w:val="28"/>
          <w:szCs w:val="28"/>
          <w:lang w:val="uz-Cyrl-UZ"/>
        </w:rPr>
      </w:pPr>
      <w:r w:rsidRPr="00B51F1B">
        <w:rPr>
          <w:rFonts w:asciiTheme="majorBidi" w:hAnsiTheme="majorBidi"/>
          <w:b/>
          <w:bCs/>
          <w:sz w:val="28"/>
          <w:szCs w:val="28"/>
          <w:lang w:val="uz-Cyrl-UZ"/>
        </w:rPr>
        <w:br w:type="page"/>
      </w:r>
    </w:p>
    <w:p w:rsidR="0028303A" w:rsidRDefault="0028303A" w:rsidP="00E36BC3">
      <w:pPr>
        <w:spacing w:after="0" w:line="240" w:lineRule="auto"/>
        <w:jc w:val="center"/>
        <w:rPr>
          <w:rFonts w:asciiTheme="majorBidi" w:hAnsiTheme="majorBidi"/>
          <w:b/>
          <w:bCs/>
          <w:sz w:val="28"/>
          <w:szCs w:val="28"/>
          <w:lang w:val="en-US"/>
        </w:rPr>
      </w:pPr>
      <w:r w:rsidRPr="00BF2271">
        <w:rPr>
          <w:rFonts w:asciiTheme="majorBidi" w:hAnsiTheme="majorBidi"/>
          <w:b/>
          <w:bCs/>
          <w:sz w:val="28"/>
          <w:szCs w:val="28"/>
          <w:lang w:val="en-US"/>
        </w:rPr>
        <w:lastRenderedPageBreak/>
        <w:t>MUNDARIJA</w:t>
      </w:r>
    </w:p>
    <w:p w:rsidR="0028303A" w:rsidRDefault="0028303A" w:rsidP="00E36BC3">
      <w:pPr>
        <w:spacing w:after="0" w:line="240" w:lineRule="auto"/>
        <w:jc w:val="both"/>
        <w:rPr>
          <w:rFonts w:asciiTheme="majorBidi" w:hAnsiTheme="majorBidi"/>
          <w:sz w:val="28"/>
          <w:szCs w:val="28"/>
          <w:lang w:val="en-US"/>
        </w:rPr>
      </w:pPr>
      <w:r>
        <w:rPr>
          <w:rFonts w:asciiTheme="majorBidi" w:hAnsiTheme="majorBidi"/>
          <w:sz w:val="28"/>
          <w:szCs w:val="28"/>
          <w:lang w:val="en-US"/>
        </w:rPr>
        <w:t>SO‘ZBO</w:t>
      </w:r>
      <w:r w:rsidR="0043373A">
        <w:rPr>
          <w:rFonts w:asciiTheme="majorBidi" w:hAnsiTheme="majorBidi"/>
          <w:sz w:val="28"/>
          <w:szCs w:val="28"/>
          <w:lang w:val="en-US"/>
        </w:rPr>
        <w:t>SHI……………………………………………………………………….</w:t>
      </w:r>
    </w:p>
    <w:p w:rsidR="0028303A" w:rsidRDefault="0028303A" w:rsidP="00E36BC3">
      <w:pPr>
        <w:spacing w:after="0" w:line="240" w:lineRule="auto"/>
        <w:jc w:val="both"/>
        <w:rPr>
          <w:rFonts w:asciiTheme="majorBidi" w:hAnsiTheme="majorBidi"/>
          <w:sz w:val="28"/>
          <w:szCs w:val="28"/>
          <w:lang w:val="en-US"/>
        </w:rPr>
      </w:pPr>
      <w:r w:rsidRPr="00391678">
        <w:rPr>
          <w:rFonts w:asciiTheme="majorBidi" w:hAnsiTheme="majorBidi"/>
          <w:sz w:val="28"/>
          <w:szCs w:val="28"/>
          <w:u w:val="single"/>
          <w:lang w:val="en-US"/>
        </w:rPr>
        <w:t>NAMUNAVIY DASTUR</w:t>
      </w:r>
      <w:r>
        <w:rPr>
          <w:rFonts w:asciiTheme="majorBidi" w:hAnsiTheme="majorBidi"/>
          <w:sz w:val="28"/>
          <w:szCs w:val="28"/>
          <w:lang w:val="en-US"/>
        </w:rPr>
        <w:t>…………………………………………………………</w:t>
      </w:r>
    </w:p>
    <w:p w:rsidR="0028303A" w:rsidRDefault="0028303A" w:rsidP="00E36BC3">
      <w:pPr>
        <w:spacing w:after="0" w:line="240" w:lineRule="auto"/>
        <w:jc w:val="both"/>
        <w:rPr>
          <w:rFonts w:asciiTheme="majorBidi" w:hAnsiTheme="majorBidi"/>
          <w:sz w:val="28"/>
          <w:szCs w:val="28"/>
          <w:lang w:val="en-US"/>
        </w:rPr>
      </w:pPr>
      <w:r w:rsidRPr="00391678">
        <w:rPr>
          <w:rFonts w:asciiTheme="majorBidi" w:hAnsiTheme="majorBidi"/>
          <w:sz w:val="28"/>
          <w:szCs w:val="28"/>
          <w:u w:val="single"/>
          <w:lang w:val="en-US"/>
        </w:rPr>
        <w:t>ISHCHI O‘QUV DASTUR</w:t>
      </w:r>
      <w:r>
        <w:rPr>
          <w:rFonts w:asciiTheme="majorBidi" w:hAnsiTheme="majorBidi"/>
          <w:sz w:val="28"/>
          <w:szCs w:val="28"/>
          <w:u w:val="single"/>
          <w:lang w:val="en-US"/>
        </w:rPr>
        <w:t>I</w:t>
      </w:r>
      <w:r w:rsidR="0043373A">
        <w:rPr>
          <w:rFonts w:asciiTheme="majorBidi" w:hAnsiTheme="majorBidi"/>
          <w:sz w:val="28"/>
          <w:szCs w:val="28"/>
          <w:lang w:val="en-US"/>
        </w:rPr>
        <w:t>…</w:t>
      </w:r>
      <w:r>
        <w:rPr>
          <w:rFonts w:asciiTheme="majorBidi" w:hAnsiTheme="majorBidi"/>
          <w:sz w:val="28"/>
          <w:szCs w:val="28"/>
          <w:lang w:val="en-US"/>
        </w:rPr>
        <w:t>…………………………………………………</w:t>
      </w:r>
      <w:r w:rsidR="0043373A">
        <w:rPr>
          <w:rFonts w:asciiTheme="majorBidi" w:hAnsiTheme="majorBidi"/>
          <w:sz w:val="28"/>
          <w:szCs w:val="28"/>
          <w:lang w:val="en-US"/>
        </w:rPr>
        <w:t>..</w:t>
      </w:r>
    </w:p>
    <w:p w:rsidR="0028303A" w:rsidRDefault="0028303A" w:rsidP="00E36BC3">
      <w:pPr>
        <w:spacing w:after="0" w:line="240" w:lineRule="auto"/>
        <w:jc w:val="both"/>
        <w:rPr>
          <w:rFonts w:asciiTheme="majorBidi" w:hAnsiTheme="majorBidi"/>
          <w:sz w:val="28"/>
          <w:szCs w:val="28"/>
          <w:lang w:val="en-US"/>
        </w:rPr>
      </w:pPr>
      <w:r>
        <w:rPr>
          <w:rFonts w:asciiTheme="majorBidi" w:hAnsiTheme="majorBidi"/>
          <w:sz w:val="28"/>
          <w:szCs w:val="28"/>
          <w:lang w:val="en-US"/>
        </w:rPr>
        <w:t>“</w:t>
      </w:r>
      <w:r w:rsidR="00D74307">
        <w:rPr>
          <w:rFonts w:asciiTheme="majorBidi" w:hAnsiTheme="majorBidi"/>
          <w:sz w:val="28"/>
          <w:szCs w:val="28"/>
          <w:lang w:val="en-US"/>
        </w:rPr>
        <w:t>NAVOIYSHUNOSLIK</w:t>
      </w:r>
      <w:r>
        <w:rPr>
          <w:rFonts w:asciiTheme="majorBidi" w:hAnsiTheme="majorBidi"/>
          <w:sz w:val="28"/>
          <w:szCs w:val="28"/>
          <w:lang w:val="en-US"/>
        </w:rPr>
        <w:t>” FANI BO‘YICHA TA’LIM TEXNOLOGIYASI V</w:t>
      </w:r>
      <w:r w:rsidR="00D74307">
        <w:rPr>
          <w:rFonts w:asciiTheme="majorBidi" w:hAnsiTheme="majorBidi"/>
          <w:sz w:val="28"/>
          <w:szCs w:val="28"/>
          <w:lang w:val="en-US"/>
        </w:rPr>
        <w:t>A MA’RUZA MATE</w:t>
      </w:r>
      <w:r w:rsidR="00F82718">
        <w:rPr>
          <w:rFonts w:asciiTheme="majorBidi" w:hAnsiTheme="majorBidi"/>
          <w:sz w:val="28"/>
          <w:szCs w:val="28"/>
          <w:lang w:val="en-US"/>
        </w:rPr>
        <w:t>RIALLARI…………………………………………………..</w:t>
      </w:r>
    </w:p>
    <w:p w:rsidR="009460E9" w:rsidRDefault="00AC33D7" w:rsidP="00E36BC3">
      <w:pPr>
        <w:spacing w:after="0" w:line="240" w:lineRule="auto"/>
        <w:rPr>
          <w:rFonts w:ascii="Times New Roman" w:hAnsi="Times New Roman"/>
          <w:noProof/>
          <w:sz w:val="28"/>
          <w:szCs w:val="28"/>
          <w:lang w:val="en-US"/>
        </w:rPr>
      </w:pPr>
      <w:r w:rsidRPr="00AC33D7">
        <w:rPr>
          <w:rFonts w:ascii="Times New Roman" w:hAnsi="Times New Roman"/>
          <w:b/>
          <w:noProof/>
          <w:sz w:val="28"/>
          <w:szCs w:val="28"/>
          <w:lang w:val="en-US"/>
        </w:rPr>
        <w:t>1-modul.</w:t>
      </w:r>
      <w:r>
        <w:rPr>
          <w:rFonts w:ascii="Times New Roman" w:hAnsi="Times New Roman"/>
          <w:noProof/>
          <w:sz w:val="28"/>
          <w:szCs w:val="28"/>
          <w:lang w:val="en-US"/>
        </w:rPr>
        <w:t xml:space="preserve"> </w:t>
      </w:r>
    </w:p>
    <w:p w:rsidR="001E4874" w:rsidRPr="00AC33D7" w:rsidRDefault="001E4874" w:rsidP="00E36BC3">
      <w:pPr>
        <w:spacing w:after="0" w:line="240" w:lineRule="auto"/>
        <w:rPr>
          <w:rFonts w:ascii="Times New Roman" w:hAnsi="Times New Roman"/>
          <w:bCs/>
          <w:sz w:val="28"/>
          <w:szCs w:val="28"/>
          <w:lang w:val="uz-Cyrl-UZ"/>
        </w:rPr>
      </w:pPr>
      <w:r w:rsidRPr="00AC33D7">
        <w:rPr>
          <w:rFonts w:ascii="Times New Roman" w:hAnsi="Times New Roman"/>
          <w:noProof/>
          <w:sz w:val="28"/>
          <w:szCs w:val="28"/>
          <w:lang w:val="uz-Cyrl-UZ"/>
        </w:rPr>
        <w:t>Ma’ruza 1.</w:t>
      </w:r>
      <w:r>
        <w:rPr>
          <w:rFonts w:ascii="Times New Roman" w:hAnsi="Times New Roman"/>
          <w:b/>
          <w:sz w:val="28"/>
          <w:szCs w:val="28"/>
          <w:lang w:val="uz-Cyrl-UZ"/>
        </w:rPr>
        <w:t xml:space="preserve"> </w:t>
      </w:r>
      <w:r>
        <w:rPr>
          <w:rFonts w:ascii="Times New Roman" w:hAnsi="Times New Roman"/>
          <w:bCs/>
          <w:iCs/>
          <w:sz w:val="28"/>
          <w:szCs w:val="28"/>
          <w:lang w:val="uz-Cyrl-UZ"/>
        </w:rPr>
        <w:t>Alisher</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Navoiy</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ijodining</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o’rganilishi</w:t>
      </w:r>
      <w:r w:rsidR="003F75BA">
        <w:rPr>
          <w:rFonts w:ascii="Times New Roman" w:hAnsi="Times New Roman"/>
          <w:bCs/>
          <w:iCs/>
          <w:sz w:val="28"/>
          <w:szCs w:val="28"/>
          <w:lang w:val="uz-Cyrl-UZ"/>
        </w:rPr>
        <w:t>...............................................</w:t>
      </w:r>
      <w:r w:rsidR="00B22C43">
        <w:rPr>
          <w:rFonts w:ascii="Times New Roman" w:hAnsi="Times New Roman"/>
          <w:bCs/>
          <w:iCs/>
          <w:sz w:val="28"/>
          <w:szCs w:val="28"/>
          <w:lang w:val="uz-Cyrl-UZ"/>
        </w:rPr>
        <w:t>......</w:t>
      </w:r>
    </w:p>
    <w:p w:rsidR="001E4874" w:rsidRPr="00AC33D7" w:rsidRDefault="001E4874" w:rsidP="00E36BC3">
      <w:pPr>
        <w:spacing w:after="0" w:line="240" w:lineRule="auto"/>
        <w:rPr>
          <w:rFonts w:ascii="Times New Roman" w:hAnsi="Times New Roman"/>
          <w:bCs/>
          <w:sz w:val="28"/>
          <w:szCs w:val="28"/>
          <w:lang w:val="uz-Cyrl-UZ"/>
        </w:rPr>
      </w:pPr>
      <w:r w:rsidRPr="00AC33D7">
        <w:rPr>
          <w:rFonts w:ascii="Times New Roman" w:hAnsi="Times New Roman"/>
          <w:sz w:val="28"/>
          <w:szCs w:val="28"/>
          <w:lang w:val="uz-Cyrl-UZ"/>
        </w:rPr>
        <w:fldChar w:fldCharType="begin"/>
      </w:r>
      <w:r w:rsidRPr="00AC33D7">
        <w:rPr>
          <w:rFonts w:ascii="Times New Roman" w:hAnsi="Times New Roman"/>
          <w:sz w:val="28"/>
          <w:szCs w:val="28"/>
          <w:lang w:val="uz-Cyrl-UZ"/>
        </w:rPr>
        <w:instrText>HYPERLINK \l "_Toc453569285"</w:instrText>
      </w:r>
      <w:r w:rsidRPr="00AC33D7">
        <w:rPr>
          <w:rFonts w:ascii="Times New Roman" w:hAnsi="Times New Roman"/>
          <w:sz w:val="28"/>
          <w:szCs w:val="28"/>
          <w:lang w:val="uz-Cyrl-UZ"/>
        </w:rPr>
        <w:fldChar w:fldCharType="separate"/>
      </w:r>
      <w:r w:rsidRPr="00AC33D7">
        <w:rPr>
          <w:rStyle w:val="a5"/>
          <w:rFonts w:ascii="Times New Roman" w:hAnsi="Times New Roman"/>
          <w:noProof/>
          <w:sz w:val="28"/>
          <w:szCs w:val="28"/>
          <w:lang w:val="uz-Cyrl-UZ"/>
        </w:rPr>
        <w:t>Ma’ruza 2.</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Alisher</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Navoiyning</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lirik</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merosi</w:t>
      </w:r>
      <w:r w:rsidR="003F75BA">
        <w:rPr>
          <w:rFonts w:ascii="Times New Roman" w:hAnsi="Times New Roman"/>
          <w:bCs/>
          <w:iCs/>
          <w:sz w:val="28"/>
          <w:szCs w:val="28"/>
          <w:lang w:val="uz-Cyrl-UZ"/>
        </w:rPr>
        <w:t>.............................................................</w:t>
      </w:r>
    </w:p>
    <w:p w:rsidR="001E4874" w:rsidRPr="00AC33D7" w:rsidRDefault="001E4874" w:rsidP="00E36BC3">
      <w:pPr>
        <w:pStyle w:val="a3"/>
        <w:spacing w:after="0" w:line="240" w:lineRule="auto"/>
        <w:ind w:left="0"/>
        <w:jc w:val="both"/>
        <w:rPr>
          <w:rFonts w:ascii="Times New Roman" w:hAnsi="Times New Roman" w:cs="Times New Roman"/>
          <w:bCs/>
          <w:sz w:val="28"/>
          <w:szCs w:val="28"/>
          <w:lang w:val="uz-Cyrl-UZ"/>
        </w:rPr>
      </w:pPr>
      <w:r w:rsidRPr="00AC33D7">
        <w:rPr>
          <w:rFonts w:ascii="Times New Roman" w:hAnsi="Times New Roman"/>
          <w:sz w:val="28"/>
          <w:szCs w:val="28"/>
          <w:lang w:val="uz-Cyrl-UZ"/>
        </w:rPr>
        <w:t xml:space="preserve"> </w:t>
      </w:r>
      <w:r w:rsidRPr="00AC33D7">
        <w:rPr>
          <w:rFonts w:ascii="Times New Roman" w:hAnsi="Times New Roman"/>
          <w:sz w:val="28"/>
          <w:szCs w:val="28"/>
          <w:lang w:val="uz-Cyrl-UZ"/>
        </w:rPr>
        <w:fldChar w:fldCharType="end"/>
      </w:r>
      <w:r w:rsidRPr="00AC33D7">
        <w:rPr>
          <w:rFonts w:ascii="Times New Roman" w:hAnsi="Times New Roman"/>
          <w:sz w:val="28"/>
          <w:szCs w:val="28"/>
          <w:lang w:val="uz-Cyrl-UZ"/>
        </w:rPr>
        <w:fldChar w:fldCharType="begin"/>
      </w:r>
      <w:r w:rsidRPr="00AC33D7">
        <w:rPr>
          <w:rFonts w:ascii="Times New Roman" w:hAnsi="Times New Roman"/>
          <w:sz w:val="28"/>
          <w:szCs w:val="28"/>
          <w:lang w:val="uz-Cyrl-UZ"/>
        </w:rPr>
        <w:instrText>HYPERLINK \l "_Toc453569286"</w:instrText>
      </w:r>
      <w:r w:rsidRPr="00AC33D7">
        <w:rPr>
          <w:rFonts w:ascii="Times New Roman" w:hAnsi="Times New Roman"/>
          <w:sz w:val="28"/>
          <w:szCs w:val="28"/>
          <w:lang w:val="uz-Cyrl-UZ"/>
        </w:rPr>
        <w:fldChar w:fldCharType="separate"/>
      </w:r>
      <w:r w:rsidRPr="00AC33D7">
        <w:rPr>
          <w:rStyle w:val="a5"/>
          <w:rFonts w:ascii="Times New Roman" w:hAnsi="Times New Roman"/>
          <w:noProof/>
          <w:sz w:val="28"/>
          <w:szCs w:val="28"/>
          <w:lang w:val="uz-Cyrl-UZ"/>
        </w:rPr>
        <w:t>Ma’ruza</w:t>
      </w:r>
      <w:r w:rsidRPr="00A5190C">
        <w:rPr>
          <w:rStyle w:val="a5"/>
          <w:rFonts w:ascii="Times New Roman" w:hAnsi="Times New Roman"/>
          <w:noProof/>
          <w:sz w:val="28"/>
          <w:szCs w:val="28"/>
          <w:lang w:val="en-US"/>
        </w:rPr>
        <w:t xml:space="preserve"> </w:t>
      </w:r>
      <w:r w:rsidRPr="00AC33D7">
        <w:rPr>
          <w:rStyle w:val="a5"/>
          <w:rFonts w:ascii="Times New Roman" w:hAnsi="Times New Roman"/>
          <w:noProof/>
          <w:sz w:val="28"/>
          <w:szCs w:val="28"/>
          <w:lang w:val="uz-Cyrl-UZ"/>
        </w:rPr>
        <w:t>3.</w:t>
      </w:r>
      <w:r w:rsidRPr="00AC33D7">
        <w:rPr>
          <w:rFonts w:ascii="Times New Roman" w:hAnsi="Times New Roman"/>
          <w:bCs/>
          <w:iCs/>
          <w:sz w:val="28"/>
          <w:szCs w:val="28"/>
          <w:lang w:val="uz-Cyrl-UZ"/>
        </w:rPr>
        <w:t xml:space="preserve"> </w:t>
      </w:r>
      <w:r>
        <w:rPr>
          <w:rFonts w:ascii="Times New Roman" w:hAnsi="Times New Roman" w:cs="Times New Roman"/>
          <w:bCs/>
          <w:iCs/>
          <w:sz w:val="28"/>
          <w:szCs w:val="28"/>
          <w:lang w:val="uz-Cyrl-UZ"/>
        </w:rPr>
        <w:t>Xamsanavislik</w:t>
      </w:r>
      <w:r w:rsidRPr="00AC33D7">
        <w:rPr>
          <w:rFonts w:ascii="Times New Roman" w:hAnsi="Times New Roman" w:cs="Times New Roman"/>
          <w:bCs/>
          <w:iCs/>
          <w:sz w:val="28"/>
          <w:szCs w:val="28"/>
          <w:lang w:val="uz-Cyrl-UZ"/>
        </w:rPr>
        <w:t xml:space="preserve"> </w:t>
      </w:r>
      <w:r>
        <w:rPr>
          <w:rFonts w:ascii="Times New Roman" w:hAnsi="Times New Roman" w:cs="Times New Roman"/>
          <w:bCs/>
          <w:iCs/>
          <w:sz w:val="28"/>
          <w:szCs w:val="28"/>
          <w:lang w:val="uz-Cyrl-UZ"/>
        </w:rPr>
        <w:t>an’anasi</w:t>
      </w:r>
      <w:r w:rsidRPr="00AC33D7">
        <w:rPr>
          <w:rFonts w:ascii="Times New Roman" w:hAnsi="Times New Roman" w:cs="Times New Roman"/>
          <w:bCs/>
          <w:iCs/>
          <w:sz w:val="28"/>
          <w:szCs w:val="28"/>
          <w:lang w:val="uz-Cyrl-UZ"/>
        </w:rPr>
        <w:t xml:space="preserve"> </w:t>
      </w:r>
      <w:r>
        <w:rPr>
          <w:rFonts w:ascii="Times New Roman" w:hAnsi="Times New Roman" w:cs="Times New Roman"/>
          <w:bCs/>
          <w:iCs/>
          <w:sz w:val="28"/>
          <w:szCs w:val="28"/>
          <w:lang w:val="uz-Cyrl-UZ"/>
        </w:rPr>
        <w:t>va</w:t>
      </w:r>
      <w:r w:rsidRPr="00AC33D7">
        <w:rPr>
          <w:rFonts w:ascii="Times New Roman" w:hAnsi="Times New Roman" w:cs="Times New Roman"/>
          <w:bCs/>
          <w:iCs/>
          <w:sz w:val="28"/>
          <w:szCs w:val="28"/>
          <w:lang w:val="uz-Cyrl-UZ"/>
        </w:rPr>
        <w:t xml:space="preserve"> </w:t>
      </w:r>
      <w:r>
        <w:rPr>
          <w:rFonts w:ascii="Times New Roman" w:hAnsi="Times New Roman" w:cs="Times New Roman"/>
          <w:bCs/>
          <w:iCs/>
          <w:sz w:val="28"/>
          <w:szCs w:val="28"/>
          <w:lang w:val="uz-Cyrl-UZ"/>
        </w:rPr>
        <w:t>Alisher</w:t>
      </w:r>
      <w:r w:rsidRPr="00AC33D7">
        <w:rPr>
          <w:rFonts w:ascii="Times New Roman" w:hAnsi="Times New Roman" w:cs="Times New Roman"/>
          <w:bCs/>
          <w:iCs/>
          <w:sz w:val="28"/>
          <w:szCs w:val="28"/>
          <w:lang w:val="uz-Cyrl-UZ"/>
        </w:rPr>
        <w:t xml:space="preserve"> </w:t>
      </w:r>
      <w:r>
        <w:rPr>
          <w:rFonts w:ascii="Times New Roman" w:hAnsi="Times New Roman" w:cs="Times New Roman"/>
          <w:bCs/>
          <w:iCs/>
          <w:sz w:val="28"/>
          <w:szCs w:val="28"/>
          <w:lang w:val="uz-Cyrl-UZ"/>
        </w:rPr>
        <w:t>Navoiy</w:t>
      </w:r>
      <w:r w:rsidRPr="00AC33D7">
        <w:rPr>
          <w:rFonts w:ascii="Times New Roman" w:hAnsi="Times New Roman" w:cs="Times New Roman"/>
          <w:bCs/>
          <w:iCs/>
          <w:sz w:val="28"/>
          <w:szCs w:val="28"/>
          <w:lang w:val="uz-Cyrl-UZ"/>
        </w:rPr>
        <w:t xml:space="preserve"> “</w:t>
      </w:r>
      <w:r>
        <w:rPr>
          <w:rFonts w:ascii="Times New Roman" w:hAnsi="Times New Roman" w:cs="Times New Roman"/>
          <w:bCs/>
          <w:iCs/>
          <w:sz w:val="28"/>
          <w:szCs w:val="28"/>
          <w:lang w:val="uz-Cyrl-UZ"/>
        </w:rPr>
        <w:t>Xamsa</w:t>
      </w:r>
      <w:r w:rsidRPr="00AC33D7">
        <w:rPr>
          <w:rFonts w:ascii="Times New Roman" w:hAnsi="Times New Roman" w:cs="Times New Roman"/>
          <w:bCs/>
          <w:iCs/>
          <w:sz w:val="28"/>
          <w:szCs w:val="28"/>
          <w:lang w:val="uz-Cyrl-UZ"/>
        </w:rPr>
        <w:t>”</w:t>
      </w:r>
      <w:r>
        <w:rPr>
          <w:rFonts w:ascii="Times New Roman" w:hAnsi="Times New Roman" w:cs="Times New Roman"/>
          <w:bCs/>
          <w:iCs/>
          <w:sz w:val="28"/>
          <w:szCs w:val="28"/>
          <w:lang w:val="uz-Cyrl-UZ"/>
        </w:rPr>
        <w:t>si</w:t>
      </w:r>
      <w:r w:rsidRPr="00AC33D7">
        <w:rPr>
          <w:rFonts w:ascii="Times New Roman" w:hAnsi="Times New Roman" w:cs="Times New Roman"/>
          <w:bCs/>
          <w:iCs/>
          <w:sz w:val="28"/>
          <w:szCs w:val="28"/>
          <w:lang w:val="uz-Cyrl-UZ"/>
        </w:rPr>
        <w:t>.</w:t>
      </w:r>
      <w:r w:rsidR="00E27813">
        <w:rPr>
          <w:rFonts w:ascii="Times New Roman" w:hAnsi="Times New Roman" w:cs="Times New Roman"/>
          <w:bCs/>
          <w:iCs/>
          <w:sz w:val="28"/>
          <w:szCs w:val="28"/>
          <w:lang w:val="en-US"/>
        </w:rPr>
        <w:t xml:space="preserve"> </w:t>
      </w:r>
      <w:r w:rsidRPr="00AC33D7">
        <w:rPr>
          <w:rFonts w:ascii="Times New Roman" w:hAnsi="Times New Roman" w:cs="Times New Roman"/>
          <w:sz w:val="28"/>
          <w:szCs w:val="28"/>
          <w:lang w:val="uz-Cyrl-UZ"/>
        </w:rPr>
        <w:t>“</w:t>
      </w:r>
      <w:r>
        <w:rPr>
          <w:rFonts w:ascii="Times New Roman" w:hAnsi="Times New Roman" w:cs="Times New Roman"/>
          <w:sz w:val="28"/>
          <w:szCs w:val="28"/>
          <w:lang w:val="uz-Cyrl-UZ"/>
        </w:rPr>
        <w:t>Hayrat</w:t>
      </w:r>
      <w:r w:rsidRPr="00AC33D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ul</w:t>
      </w:r>
      <w:r w:rsidRPr="00AC33D7">
        <w:rPr>
          <w:rFonts w:ascii="Times New Roman" w:hAnsi="Times New Roman" w:cs="Times New Roman"/>
          <w:sz w:val="28"/>
          <w:szCs w:val="28"/>
          <w:lang w:val="uz-Cyrl-UZ"/>
        </w:rPr>
        <w:t>-</w:t>
      </w:r>
      <w:r>
        <w:rPr>
          <w:rFonts w:ascii="Times New Roman" w:hAnsi="Times New Roman" w:cs="Times New Roman"/>
          <w:sz w:val="28"/>
          <w:szCs w:val="28"/>
          <w:lang w:val="uz-Cyrl-UZ"/>
        </w:rPr>
        <w:t>abror</w:t>
      </w:r>
      <w:r w:rsidRPr="00AC33D7">
        <w:rPr>
          <w:rFonts w:ascii="Times New Roman" w:hAnsi="Times New Roman" w:cs="Times New Roman"/>
          <w:sz w:val="28"/>
          <w:szCs w:val="28"/>
          <w:lang w:val="uz-Cyrl-UZ"/>
        </w:rPr>
        <w:t>”</w:t>
      </w:r>
      <w:r w:rsidR="003F75BA">
        <w:rPr>
          <w:rFonts w:ascii="Times New Roman" w:hAnsi="Times New Roman" w:cs="Times New Roman"/>
          <w:sz w:val="28"/>
          <w:szCs w:val="28"/>
          <w:lang w:val="uz-Cyrl-UZ"/>
        </w:rPr>
        <w:t>........................................................................................................................</w:t>
      </w:r>
    </w:p>
    <w:p w:rsidR="001E4874" w:rsidRPr="00AC33D7" w:rsidRDefault="001E4874" w:rsidP="00E36BC3">
      <w:pPr>
        <w:spacing w:after="0" w:line="240" w:lineRule="auto"/>
        <w:jc w:val="both"/>
        <w:rPr>
          <w:rFonts w:ascii="Times New Roman" w:hAnsi="Times New Roman"/>
          <w:sz w:val="28"/>
          <w:szCs w:val="28"/>
          <w:lang w:val="uz-Cyrl-UZ"/>
        </w:rPr>
      </w:pPr>
      <w:r w:rsidRPr="00AC33D7">
        <w:rPr>
          <w:rFonts w:ascii="Times New Roman" w:hAnsi="Times New Roman"/>
          <w:sz w:val="28"/>
          <w:szCs w:val="28"/>
          <w:lang w:val="uz-Cyrl-UZ"/>
        </w:rPr>
        <w:fldChar w:fldCharType="end"/>
      </w:r>
      <w:hyperlink w:anchor="_Toc453569287" w:history="1">
        <w:r w:rsidRPr="00AC33D7">
          <w:rPr>
            <w:rStyle w:val="a5"/>
            <w:rFonts w:ascii="Times New Roman" w:hAnsi="Times New Roman"/>
            <w:noProof/>
            <w:sz w:val="28"/>
            <w:szCs w:val="28"/>
            <w:lang w:val="uz-Cyrl-UZ"/>
          </w:rPr>
          <w:t xml:space="preserve">Ma’ruza 4. </w:t>
        </w:r>
      </w:hyperlink>
      <w:r w:rsidRPr="00AC33D7">
        <w:rPr>
          <w:rFonts w:ascii="Times New Roman" w:hAnsi="Times New Roman"/>
          <w:sz w:val="28"/>
          <w:szCs w:val="28"/>
          <w:lang w:val="uz-Cyrl-UZ"/>
        </w:rPr>
        <w:t xml:space="preserve"> </w:t>
      </w:r>
      <w:r w:rsidRPr="00AC33D7">
        <w:rPr>
          <w:rFonts w:ascii="Times New Roman" w:hAnsi="Times New Roman"/>
          <w:bCs/>
          <w:iCs/>
          <w:sz w:val="28"/>
          <w:szCs w:val="28"/>
          <w:lang w:val="uz-Cyrl-UZ"/>
        </w:rPr>
        <w:t>“</w:t>
      </w:r>
      <w:r>
        <w:rPr>
          <w:rFonts w:ascii="Times New Roman" w:hAnsi="Times New Roman"/>
          <w:bCs/>
          <w:iCs/>
          <w:sz w:val="28"/>
          <w:szCs w:val="28"/>
          <w:lang w:val="uz-Cyrl-UZ"/>
        </w:rPr>
        <w:t>Farhod</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va</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SHirin</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hamda</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Layli</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va</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Majnun</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dostonlarida</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muallif</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badiiy</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niyatining</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ifodalanishi</w:t>
      </w:r>
      <w:r w:rsidR="003F75BA">
        <w:rPr>
          <w:rFonts w:ascii="Times New Roman" w:hAnsi="Times New Roman"/>
          <w:bCs/>
          <w:iCs/>
          <w:sz w:val="28"/>
          <w:szCs w:val="28"/>
          <w:lang w:val="uz-Cyrl-UZ"/>
        </w:rPr>
        <w:t>...................................................................................</w:t>
      </w:r>
      <w:r w:rsidR="00B22C43">
        <w:rPr>
          <w:rFonts w:ascii="Times New Roman" w:hAnsi="Times New Roman"/>
          <w:bCs/>
          <w:iCs/>
          <w:sz w:val="28"/>
          <w:szCs w:val="28"/>
          <w:lang w:val="uz-Cyrl-UZ"/>
        </w:rPr>
        <w:t>..</w:t>
      </w:r>
    </w:p>
    <w:p w:rsidR="001E4874" w:rsidRPr="00AC33D7" w:rsidRDefault="003F6EDB" w:rsidP="00E36BC3">
      <w:pPr>
        <w:pStyle w:val="a3"/>
        <w:spacing w:after="0" w:line="240" w:lineRule="auto"/>
        <w:ind w:left="0"/>
        <w:rPr>
          <w:rFonts w:ascii="Times New Roman" w:hAnsi="Times New Roman" w:cs="Times New Roman"/>
          <w:bCs/>
          <w:sz w:val="28"/>
          <w:szCs w:val="28"/>
          <w:lang w:val="uz-Cyrl-UZ"/>
        </w:rPr>
      </w:pPr>
      <w:hyperlink w:anchor="_Toc453569287" w:history="1">
        <w:r w:rsidR="001E4874" w:rsidRPr="00AC33D7">
          <w:rPr>
            <w:rStyle w:val="a5"/>
            <w:rFonts w:ascii="Times New Roman" w:hAnsi="Times New Roman"/>
            <w:noProof/>
            <w:sz w:val="28"/>
            <w:szCs w:val="28"/>
            <w:lang w:val="uz-Cyrl-UZ"/>
          </w:rPr>
          <w:t xml:space="preserve">Ma’ruza 5. </w:t>
        </w:r>
      </w:hyperlink>
      <w:r w:rsidR="001E4874" w:rsidRPr="00AC33D7">
        <w:rPr>
          <w:rFonts w:ascii="Times New Roman" w:hAnsi="Times New Roman"/>
          <w:bCs/>
          <w:sz w:val="28"/>
          <w:szCs w:val="28"/>
          <w:lang w:val="uz-Cyrl-UZ"/>
        </w:rPr>
        <w:t xml:space="preserve"> </w:t>
      </w:r>
      <w:r w:rsidR="001E4874" w:rsidRPr="00AC33D7">
        <w:rPr>
          <w:rFonts w:ascii="Times New Roman" w:hAnsi="Times New Roman" w:cs="Times New Roman"/>
          <w:bCs/>
          <w:sz w:val="28"/>
          <w:szCs w:val="28"/>
          <w:lang w:val="uz-Cyrl-UZ"/>
        </w:rPr>
        <w:t>“</w:t>
      </w:r>
      <w:r w:rsidR="001E4874">
        <w:rPr>
          <w:rFonts w:ascii="Times New Roman" w:hAnsi="Times New Roman" w:cs="Times New Roman"/>
          <w:bCs/>
          <w:sz w:val="28"/>
          <w:szCs w:val="28"/>
          <w:lang w:val="uz-Cyrl-UZ"/>
        </w:rPr>
        <w:t>Sab’ai</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sayyor</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va</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Saddi</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Iskandariy</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dostonlarining</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tarkibiy</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tuzilishi</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va</w:t>
      </w:r>
      <w:r w:rsidR="001E4874" w:rsidRPr="00AC33D7">
        <w:rPr>
          <w:rFonts w:ascii="Times New Roman" w:hAnsi="Times New Roman" w:cs="Times New Roman"/>
          <w:bCs/>
          <w:sz w:val="28"/>
          <w:szCs w:val="28"/>
          <w:lang w:val="uz-Cyrl-UZ"/>
        </w:rPr>
        <w:t xml:space="preserve"> </w:t>
      </w:r>
      <w:r w:rsidR="001E4874">
        <w:rPr>
          <w:rFonts w:ascii="Times New Roman" w:hAnsi="Times New Roman" w:cs="Times New Roman"/>
          <w:bCs/>
          <w:sz w:val="28"/>
          <w:szCs w:val="28"/>
          <w:lang w:val="uz-Cyrl-UZ"/>
        </w:rPr>
        <w:t>badiiyati</w:t>
      </w:r>
      <w:r w:rsidR="003F75BA">
        <w:rPr>
          <w:rFonts w:ascii="Times New Roman" w:hAnsi="Times New Roman" w:cs="Times New Roman"/>
          <w:bCs/>
          <w:sz w:val="28"/>
          <w:szCs w:val="28"/>
          <w:lang w:val="uz-Cyrl-UZ"/>
        </w:rPr>
        <w:t>..........................................................................................................</w:t>
      </w:r>
      <w:r w:rsidR="00B22C43">
        <w:rPr>
          <w:rFonts w:ascii="Times New Roman" w:hAnsi="Times New Roman" w:cs="Times New Roman"/>
          <w:bCs/>
          <w:sz w:val="28"/>
          <w:szCs w:val="28"/>
          <w:lang w:val="uz-Cyrl-UZ"/>
        </w:rPr>
        <w:t>.......</w:t>
      </w:r>
    </w:p>
    <w:p w:rsidR="001E4874" w:rsidRPr="00AC33D7" w:rsidRDefault="003F6EDB" w:rsidP="00E36BC3">
      <w:pPr>
        <w:spacing w:after="0" w:line="240" w:lineRule="auto"/>
        <w:jc w:val="both"/>
        <w:rPr>
          <w:rFonts w:ascii="Times New Roman" w:hAnsi="Times New Roman"/>
          <w:sz w:val="28"/>
          <w:szCs w:val="28"/>
          <w:lang w:val="uz-Cyrl-UZ"/>
        </w:rPr>
      </w:pPr>
      <w:hyperlink w:anchor="_Toc453569288" w:history="1">
        <w:r w:rsidR="001E4874" w:rsidRPr="00AC33D7">
          <w:rPr>
            <w:rStyle w:val="a5"/>
            <w:rFonts w:ascii="Times New Roman" w:hAnsi="Times New Roman"/>
            <w:noProof/>
            <w:sz w:val="28"/>
            <w:szCs w:val="28"/>
            <w:lang w:val="uz-Cyrl-UZ"/>
          </w:rPr>
          <w:t xml:space="preserve">Ma’ruza 6. </w:t>
        </w:r>
      </w:hyperlink>
      <w:r w:rsidR="001E4874" w:rsidRPr="00AC33D7">
        <w:rPr>
          <w:rFonts w:ascii="Times New Roman" w:hAnsi="Times New Roman"/>
          <w:bCs/>
          <w:sz w:val="28"/>
          <w:szCs w:val="28"/>
          <w:lang w:val="uz-Cyrl-UZ"/>
        </w:rPr>
        <w:t xml:space="preserve"> “</w:t>
      </w:r>
      <w:r w:rsidR="001E4874">
        <w:rPr>
          <w:rFonts w:ascii="Times New Roman" w:hAnsi="Times New Roman"/>
          <w:bCs/>
          <w:sz w:val="28"/>
          <w:szCs w:val="28"/>
          <w:lang w:val="uz-Cyrl-UZ"/>
        </w:rPr>
        <w:t>Lison</w:t>
      </w:r>
      <w:r w:rsidR="001E4874" w:rsidRPr="00AC33D7">
        <w:rPr>
          <w:rFonts w:ascii="Times New Roman" w:hAnsi="Times New Roman"/>
          <w:bCs/>
          <w:sz w:val="28"/>
          <w:szCs w:val="28"/>
          <w:lang w:val="uz-Cyrl-UZ"/>
        </w:rPr>
        <w:t xml:space="preserve"> </w:t>
      </w:r>
      <w:r w:rsidR="001E4874">
        <w:rPr>
          <w:rFonts w:ascii="Times New Roman" w:hAnsi="Times New Roman"/>
          <w:bCs/>
          <w:sz w:val="28"/>
          <w:szCs w:val="28"/>
          <w:lang w:val="uz-Cyrl-UZ"/>
        </w:rPr>
        <w:t>ut</w:t>
      </w:r>
      <w:r w:rsidR="001E4874" w:rsidRPr="00AC33D7">
        <w:rPr>
          <w:rFonts w:ascii="Times New Roman" w:hAnsi="Times New Roman"/>
          <w:bCs/>
          <w:sz w:val="28"/>
          <w:szCs w:val="28"/>
          <w:lang w:val="uz-Cyrl-UZ"/>
        </w:rPr>
        <w:t>-</w:t>
      </w:r>
      <w:r w:rsidR="001E4874">
        <w:rPr>
          <w:rFonts w:ascii="Times New Roman" w:hAnsi="Times New Roman"/>
          <w:bCs/>
          <w:sz w:val="28"/>
          <w:szCs w:val="28"/>
          <w:lang w:val="uz-Cyrl-UZ"/>
        </w:rPr>
        <w:t>tayr</w:t>
      </w:r>
      <w:r w:rsidR="001E4874" w:rsidRPr="00AC33D7">
        <w:rPr>
          <w:rFonts w:ascii="Times New Roman" w:hAnsi="Times New Roman"/>
          <w:bCs/>
          <w:sz w:val="28"/>
          <w:szCs w:val="28"/>
          <w:lang w:val="uz-Cyrl-UZ"/>
        </w:rPr>
        <w:t xml:space="preserve">” </w:t>
      </w:r>
      <w:r w:rsidR="001E4874" w:rsidRPr="00A5190C">
        <w:rPr>
          <w:rFonts w:ascii="Times New Roman" w:hAnsi="Times New Roman"/>
          <w:bCs/>
          <w:sz w:val="28"/>
          <w:szCs w:val="28"/>
          <w:lang w:val="en-US"/>
        </w:rPr>
        <w:t xml:space="preserve">- </w:t>
      </w:r>
      <w:r w:rsidR="001E4874">
        <w:rPr>
          <w:rFonts w:ascii="Times New Roman" w:hAnsi="Times New Roman"/>
          <w:bCs/>
          <w:sz w:val="28"/>
          <w:szCs w:val="28"/>
          <w:lang w:val="uz-Cyrl-UZ"/>
        </w:rPr>
        <w:t>irfoniy</w:t>
      </w:r>
      <w:r w:rsidR="001E4874" w:rsidRPr="00AC33D7">
        <w:rPr>
          <w:rFonts w:ascii="Times New Roman" w:hAnsi="Times New Roman"/>
          <w:bCs/>
          <w:sz w:val="28"/>
          <w:szCs w:val="28"/>
          <w:lang w:val="uz-Cyrl-UZ"/>
        </w:rPr>
        <w:t xml:space="preserve"> </w:t>
      </w:r>
      <w:r w:rsidR="001E4874">
        <w:rPr>
          <w:rFonts w:ascii="Times New Roman" w:hAnsi="Times New Roman"/>
          <w:bCs/>
          <w:sz w:val="28"/>
          <w:szCs w:val="28"/>
          <w:lang w:val="uz-Cyrl-UZ"/>
        </w:rPr>
        <w:t>doston</w:t>
      </w:r>
      <w:r w:rsidR="001E4874" w:rsidRPr="00AC33D7">
        <w:rPr>
          <w:rFonts w:ascii="Times New Roman" w:hAnsi="Times New Roman"/>
          <w:bCs/>
          <w:sz w:val="28"/>
          <w:szCs w:val="28"/>
          <w:lang w:val="uz-Cyrl-UZ"/>
        </w:rPr>
        <w:t xml:space="preserve"> </w:t>
      </w:r>
      <w:r w:rsidR="001E4874">
        <w:rPr>
          <w:rFonts w:ascii="Times New Roman" w:hAnsi="Times New Roman"/>
          <w:bCs/>
          <w:sz w:val="28"/>
          <w:szCs w:val="28"/>
          <w:lang w:val="uz-Cyrl-UZ"/>
        </w:rPr>
        <w:t>namunasi</w:t>
      </w:r>
      <w:r w:rsidR="001E4874" w:rsidRPr="00AC33D7">
        <w:rPr>
          <w:rFonts w:ascii="Times New Roman" w:hAnsi="Times New Roman"/>
          <w:bCs/>
          <w:sz w:val="28"/>
          <w:szCs w:val="28"/>
          <w:lang w:val="uz-Cyrl-UZ"/>
        </w:rPr>
        <w:t xml:space="preserve"> </w:t>
      </w:r>
      <w:r w:rsidR="001E4874">
        <w:rPr>
          <w:rFonts w:ascii="Times New Roman" w:hAnsi="Times New Roman"/>
          <w:bCs/>
          <w:sz w:val="28"/>
          <w:szCs w:val="28"/>
          <w:lang w:val="uz-Cyrl-UZ"/>
        </w:rPr>
        <w:t>sifatida</w:t>
      </w:r>
      <w:r w:rsidR="001E4874" w:rsidRPr="00AC33D7">
        <w:rPr>
          <w:rFonts w:ascii="Times New Roman" w:hAnsi="Times New Roman"/>
          <w:sz w:val="28"/>
          <w:szCs w:val="28"/>
          <w:lang w:val="uz-Cyrl-UZ"/>
        </w:rPr>
        <w:t xml:space="preserve">  </w:t>
      </w:r>
      <w:r w:rsidR="003F75BA">
        <w:rPr>
          <w:rFonts w:ascii="Times New Roman" w:hAnsi="Times New Roman"/>
          <w:sz w:val="28"/>
          <w:szCs w:val="28"/>
          <w:lang w:val="uz-Cyrl-UZ"/>
        </w:rPr>
        <w:t>................................</w:t>
      </w:r>
    </w:p>
    <w:p w:rsidR="001E4874" w:rsidRPr="00AC33D7" w:rsidRDefault="001E4874" w:rsidP="00E36BC3">
      <w:pPr>
        <w:spacing w:after="0" w:line="240" w:lineRule="auto"/>
        <w:jc w:val="both"/>
        <w:rPr>
          <w:rFonts w:ascii="Times New Roman" w:hAnsi="Times New Roman"/>
          <w:sz w:val="28"/>
          <w:szCs w:val="28"/>
          <w:lang w:val="uz-Cyrl-UZ"/>
        </w:rPr>
      </w:pPr>
      <w:r w:rsidRPr="00AC33D7">
        <w:rPr>
          <w:rFonts w:ascii="Times New Roman" w:hAnsi="Times New Roman"/>
          <w:sz w:val="28"/>
          <w:szCs w:val="28"/>
          <w:lang w:val="uz-Cyrl-UZ"/>
        </w:rPr>
        <w:fldChar w:fldCharType="begin"/>
      </w:r>
      <w:r w:rsidRPr="00AC33D7">
        <w:rPr>
          <w:rFonts w:ascii="Times New Roman" w:hAnsi="Times New Roman"/>
          <w:sz w:val="28"/>
          <w:szCs w:val="28"/>
          <w:lang w:val="uz-Cyrl-UZ"/>
        </w:rPr>
        <w:instrText>HYPERLINK \l "_Toc453569289"</w:instrText>
      </w:r>
      <w:r w:rsidRPr="00AC33D7">
        <w:rPr>
          <w:rFonts w:ascii="Times New Roman" w:hAnsi="Times New Roman"/>
          <w:sz w:val="28"/>
          <w:szCs w:val="28"/>
          <w:lang w:val="uz-Cyrl-UZ"/>
        </w:rPr>
        <w:fldChar w:fldCharType="separate"/>
      </w:r>
      <w:r w:rsidRPr="00AC33D7">
        <w:rPr>
          <w:rStyle w:val="a5"/>
          <w:rFonts w:ascii="Times New Roman" w:hAnsi="Times New Roman"/>
          <w:noProof/>
          <w:sz w:val="28"/>
          <w:szCs w:val="28"/>
          <w:lang w:val="uz-Cyrl-UZ"/>
        </w:rPr>
        <w:t>Ma’ruza 7.</w:t>
      </w:r>
      <w:r w:rsidRPr="00AC33D7">
        <w:rPr>
          <w:rFonts w:ascii="Times New Roman" w:hAnsi="Times New Roman"/>
          <w:sz w:val="28"/>
          <w:szCs w:val="28"/>
          <w:lang w:val="uz-Cyrl-UZ"/>
        </w:rPr>
        <w:t xml:space="preserve"> </w:t>
      </w:r>
      <w:r>
        <w:rPr>
          <w:rFonts w:ascii="Times New Roman" w:hAnsi="Times New Roman"/>
          <w:bCs/>
          <w:sz w:val="28"/>
          <w:szCs w:val="28"/>
          <w:lang w:val="uz-Cyrl-UZ"/>
        </w:rPr>
        <w:t>Alisher</w:t>
      </w:r>
      <w:r w:rsidRPr="00AC33D7">
        <w:rPr>
          <w:rFonts w:ascii="Times New Roman" w:hAnsi="Times New Roman"/>
          <w:bCs/>
          <w:sz w:val="28"/>
          <w:szCs w:val="28"/>
          <w:lang w:val="uz-Cyrl-UZ"/>
        </w:rPr>
        <w:t xml:space="preserve"> </w:t>
      </w:r>
      <w:r>
        <w:rPr>
          <w:rFonts w:ascii="Times New Roman" w:hAnsi="Times New Roman"/>
          <w:bCs/>
          <w:sz w:val="28"/>
          <w:szCs w:val="28"/>
          <w:lang w:val="uz-Cyrl-UZ"/>
        </w:rPr>
        <w:t>Navoiyning</w:t>
      </w:r>
      <w:r w:rsidRPr="00AC33D7">
        <w:rPr>
          <w:rFonts w:ascii="Times New Roman" w:hAnsi="Times New Roman"/>
          <w:bCs/>
          <w:sz w:val="28"/>
          <w:szCs w:val="28"/>
          <w:lang w:val="uz-Cyrl-UZ"/>
        </w:rPr>
        <w:t xml:space="preserve"> </w:t>
      </w:r>
      <w:r>
        <w:rPr>
          <w:rFonts w:ascii="Times New Roman" w:hAnsi="Times New Roman"/>
          <w:bCs/>
          <w:sz w:val="28"/>
          <w:szCs w:val="28"/>
          <w:lang w:val="uz-Cyrl-UZ"/>
        </w:rPr>
        <w:t>ilmiy</w:t>
      </w:r>
      <w:r w:rsidRPr="00AC33D7">
        <w:rPr>
          <w:rFonts w:ascii="Times New Roman" w:hAnsi="Times New Roman"/>
          <w:bCs/>
          <w:sz w:val="28"/>
          <w:szCs w:val="28"/>
          <w:lang w:val="uz-Cyrl-UZ"/>
        </w:rPr>
        <w:t xml:space="preserve"> </w:t>
      </w:r>
      <w:r>
        <w:rPr>
          <w:rFonts w:ascii="Times New Roman" w:hAnsi="Times New Roman"/>
          <w:bCs/>
          <w:sz w:val="28"/>
          <w:szCs w:val="28"/>
          <w:lang w:val="uz-Cyrl-UZ"/>
        </w:rPr>
        <w:t>merosi</w:t>
      </w:r>
      <w:r w:rsidR="003F75BA">
        <w:rPr>
          <w:rFonts w:ascii="Times New Roman" w:hAnsi="Times New Roman"/>
          <w:bCs/>
          <w:sz w:val="28"/>
          <w:szCs w:val="28"/>
          <w:lang w:val="uz-Cyrl-UZ"/>
        </w:rPr>
        <w:t>............................................................</w:t>
      </w:r>
    </w:p>
    <w:p w:rsidR="001E4874" w:rsidRPr="00AC33D7" w:rsidRDefault="001E4874" w:rsidP="00E36BC3">
      <w:pPr>
        <w:spacing w:after="0" w:line="240" w:lineRule="auto"/>
        <w:rPr>
          <w:rFonts w:ascii="Times New Roman" w:hAnsi="Times New Roman"/>
          <w:bCs/>
          <w:sz w:val="28"/>
          <w:szCs w:val="28"/>
          <w:lang w:val="uz-Cyrl-UZ"/>
        </w:rPr>
      </w:pPr>
      <w:r w:rsidRPr="00AC33D7">
        <w:rPr>
          <w:rStyle w:val="a5"/>
          <w:rFonts w:ascii="Times New Roman" w:hAnsi="Times New Roman"/>
          <w:noProof/>
          <w:sz w:val="28"/>
          <w:szCs w:val="28"/>
          <w:lang w:val="uz-Cyrl-UZ"/>
        </w:rPr>
        <w:t xml:space="preserve"> </w:t>
      </w:r>
      <w:r w:rsidRPr="00AC33D7">
        <w:rPr>
          <w:rFonts w:ascii="Times New Roman" w:hAnsi="Times New Roman"/>
          <w:sz w:val="28"/>
          <w:szCs w:val="28"/>
          <w:lang w:val="uz-Cyrl-UZ"/>
        </w:rPr>
        <w:fldChar w:fldCharType="end"/>
      </w:r>
      <w:hyperlink w:anchor="_Toc453569290" w:history="1">
        <w:r w:rsidRPr="00AC33D7">
          <w:rPr>
            <w:rStyle w:val="a5"/>
            <w:rFonts w:ascii="Times New Roman" w:hAnsi="Times New Roman"/>
            <w:noProof/>
            <w:sz w:val="28"/>
            <w:szCs w:val="28"/>
            <w:lang w:val="uz-Cyrl-UZ"/>
          </w:rPr>
          <w:t xml:space="preserve">Ma’ruza 8. </w:t>
        </w:r>
      </w:hyperlink>
      <w:r w:rsidRPr="00AC33D7">
        <w:rPr>
          <w:rFonts w:ascii="Times New Roman" w:hAnsi="Times New Roman"/>
          <w:sz w:val="28"/>
          <w:szCs w:val="28"/>
          <w:lang w:val="uz-Cyrl-UZ"/>
        </w:rPr>
        <w:t xml:space="preserve"> </w:t>
      </w:r>
      <w:r>
        <w:rPr>
          <w:rFonts w:ascii="Times New Roman" w:hAnsi="Times New Roman"/>
          <w:bCs/>
          <w:iCs/>
          <w:sz w:val="28"/>
          <w:szCs w:val="28"/>
          <w:lang w:val="uz-Cyrl-UZ"/>
        </w:rPr>
        <w:t>Ma’rifiy</w:t>
      </w:r>
      <w:r w:rsidRPr="00AC33D7">
        <w:rPr>
          <w:rFonts w:ascii="Times New Roman" w:hAnsi="Times New Roman"/>
          <w:bCs/>
          <w:iCs/>
          <w:sz w:val="28"/>
          <w:szCs w:val="28"/>
          <w:lang w:val="uz-Cyrl-UZ"/>
        </w:rPr>
        <w:t>-</w:t>
      </w:r>
      <w:r>
        <w:rPr>
          <w:rFonts w:ascii="Times New Roman" w:hAnsi="Times New Roman"/>
          <w:bCs/>
          <w:iCs/>
          <w:sz w:val="28"/>
          <w:szCs w:val="28"/>
          <w:lang w:val="uz-Cyrl-UZ"/>
        </w:rPr>
        <w:t>ta’limiy</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diniy</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va</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tasavvufiy</w:t>
      </w:r>
      <w:r w:rsidRPr="00AC33D7">
        <w:rPr>
          <w:rFonts w:ascii="Times New Roman" w:hAnsi="Times New Roman"/>
          <w:bCs/>
          <w:iCs/>
          <w:sz w:val="28"/>
          <w:szCs w:val="28"/>
          <w:lang w:val="uz-Cyrl-UZ"/>
        </w:rPr>
        <w:t xml:space="preserve"> </w:t>
      </w:r>
      <w:r>
        <w:rPr>
          <w:rFonts w:ascii="Times New Roman" w:hAnsi="Times New Roman"/>
          <w:bCs/>
          <w:iCs/>
          <w:sz w:val="28"/>
          <w:szCs w:val="28"/>
          <w:lang w:val="uz-Cyrl-UZ"/>
        </w:rPr>
        <w:t>asarlari</w:t>
      </w:r>
      <w:r w:rsidR="003F75BA">
        <w:rPr>
          <w:rFonts w:ascii="Times New Roman" w:hAnsi="Times New Roman"/>
          <w:bCs/>
          <w:iCs/>
          <w:sz w:val="28"/>
          <w:szCs w:val="28"/>
          <w:lang w:val="uz-Cyrl-UZ"/>
        </w:rPr>
        <w:t>........................................</w:t>
      </w:r>
    </w:p>
    <w:p w:rsidR="001E4874" w:rsidRDefault="001E4874" w:rsidP="00E36BC3">
      <w:pPr>
        <w:spacing w:after="0" w:line="240" w:lineRule="auto"/>
        <w:rPr>
          <w:rFonts w:ascii="Times New Roman" w:hAnsi="Times New Roman"/>
          <w:b/>
          <w:sz w:val="28"/>
          <w:szCs w:val="28"/>
          <w:lang w:val="uz-Cyrl-UZ"/>
        </w:rPr>
      </w:pPr>
      <w:r>
        <w:rPr>
          <w:rFonts w:ascii="Times New Roman" w:hAnsi="Times New Roman"/>
          <w:b/>
          <w:sz w:val="28"/>
          <w:szCs w:val="28"/>
          <w:lang w:val="uz-Cyrl-UZ"/>
        </w:rPr>
        <w:t>2-modul. Navoiy poetikasi</w:t>
      </w:r>
    </w:p>
    <w:p w:rsidR="00B22C43" w:rsidRPr="001C012F" w:rsidRDefault="003F6EDB" w:rsidP="00E36BC3">
      <w:pPr>
        <w:spacing w:after="0" w:line="240" w:lineRule="auto"/>
        <w:rPr>
          <w:rFonts w:ascii="Times New Roman" w:hAnsi="Times New Roman"/>
          <w:sz w:val="28"/>
          <w:szCs w:val="28"/>
          <w:lang w:val="uz-Cyrl-UZ"/>
        </w:rPr>
      </w:pPr>
      <w:hyperlink w:anchor="_Toc453569291" w:history="1">
        <w:r w:rsidR="001E4874" w:rsidRPr="009460E9">
          <w:rPr>
            <w:rStyle w:val="a5"/>
            <w:rFonts w:ascii="Times New Roman" w:hAnsi="Times New Roman"/>
            <w:noProof/>
            <w:sz w:val="28"/>
            <w:szCs w:val="28"/>
            <w:lang w:val="uz-Cyrl-UZ"/>
          </w:rPr>
          <w:t>Ma’ruza 1.</w:t>
        </w:r>
      </w:hyperlink>
      <w:r w:rsidR="001E4874" w:rsidRPr="009460E9">
        <w:rPr>
          <w:rFonts w:ascii="Times New Roman" w:hAnsi="Times New Roman"/>
          <w:sz w:val="28"/>
          <w:szCs w:val="28"/>
          <w:lang w:val="uz-Cyrl-UZ"/>
        </w:rPr>
        <w:t xml:space="preserve"> </w:t>
      </w:r>
      <w:r w:rsidR="00B22C43" w:rsidRPr="001C012F">
        <w:rPr>
          <w:rFonts w:ascii="Times New Roman" w:hAnsi="Times New Roman"/>
          <w:sz w:val="28"/>
          <w:szCs w:val="28"/>
          <w:lang w:val="uz-Cyrl-UZ"/>
        </w:rPr>
        <w:t>Navoiy poetikasi haqida umumiy ma’lumot</w:t>
      </w:r>
    </w:p>
    <w:p w:rsidR="001E4874" w:rsidRPr="009460E9" w:rsidRDefault="003F6EDB" w:rsidP="00E36BC3">
      <w:pPr>
        <w:spacing w:after="0" w:line="240" w:lineRule="auto"/>
        <w:rPr>
          <w:rFonts w:ascii="Times New Roman" w:hAnsi="Times New Roman"/>
          <w:sz w:val="28"/>
          <w:szCs w:val="28"/>
          <w:lang w:val="uz-Cyrl-UZ"/>
        </w:rPr>
      </w:pPr>
      <w:hyperlink w:anchor="_Toc453569291" w:history="1">
        <w:r w:rsidR="00B22C43" w:rsidRPr="009460E9">
          <w:rPr>
            <w:rStyle w:val="a5"/>
            <w:rFonts w:ascii="Times New Roman" w:hAnsi="Times New Roman"/>
            <w:noProof/>
            <w:sz w:val="28"/>
            <w:szCs w:val="28"/>
            <w:lang w:val="uz-Cyrl-UZ"/>
          </w:rPr>
          <w:t xml:space="preserve">Ma’ruza </w:t>
        </w:r>
        <w:r w:rsidR="00B22C43">
          <w:rPr>
            <w:rStyle w:val="a5"/>
            <w:rFonts w:ascii="Times New Roman" w:hAnsi="Times New Roman"/>
            <w:noProof/>
            <w:sz w:val="28"/>
            <w:szCs w:val="28"/>
            <w:lang w:val="uz-Cyrl-UZ"/>
          </w:rPr>
          <w:t>2</w:t>
        </w:r>
        <w:r w:rsidR="00B22C43" w:rsidRPr="009460E9">
          <w:rPr>
            <w:rStyle w:val="a5"/>
            <w:rFonts w:ascii="Times New Roman" w:hAnsi="Times New Roman"/>
            <w:noProof/>
            <w:sz w:val="28"/>
            <w:szCs w:val="28"/>
            <w:lang w:val="uz-Cyrl-UZ"/>
          </w:rPr>
          <w:t>.</w:t>
        </w:r>
      </w:hyperlink>
      <w:r w:rsidR="001E4874">
        <w:rPr>
          <w:rFonts w:ascii="Times New Roman" w:hAnsi="Times New Roman"/>
          <w:bCs/>
          <w:sz w:val="28"/>
          <w:szCs w:val="28"/>
          <w:lang w:val="uz-Cyrl-UZ"/>
        </w:rPr>
        <w:t>Navoiy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she’riyati</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va</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janrlar</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poetikasi</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Nasriy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asarlar</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badiiyati</w:t>
      </w:r>
      <w:r w:rsidR="003F75BA">
        <w:rPr>
          <w:rFonts w:ascii="Times New Roman" w:hAnsi="Times New Roman"/>
          <w:bCs/>
          <w:sz w:val="28"/>
          <w:szCs w:val="28"/>
          <w:lang w:val="uz-Cyrl-UZ"/>
        </w:rPr>
        <w:t>...............</w:t>
      </w:r>
    </w:p>
    <w:p w:rsidR="001E4874" w:rsidRPr="009460E9" w:rsidRDefault="003F6EDB" w:rsidP="00E36BC3">
      <w:pPr>
        <w:spacing w:after="0" w:line="240" w:lineRule="auto"/>
        <w:jc w:val="both"/>
        <w:rPr>
          <w:rFonts w:ascii="Times New Roman" w:hAnsi="Times New Roman"/>
          <w:sz w:val="28"/>
          <w:szCs w:val="28"/>
          <w:lang w:val="uz-Cyrl-UZ"/>
        </w:rPr>
      </w:pPr>
      <w:hyperlink w:anchor="_Toc453569292" w:history="1">
        <w:r w:rsidR="001E4874" w:rsidRPr="009460E9">
          <w:rPr>
            <w:rStyle w:val="a5"/>
            <w:rFonts w:ascii="Times New Roman" w:hAnsi="Times New Roman"/>
            <w:noProof/>
            <w:sz w:val="28"/>
            <w:szCs w:val="28"/>
            <w:lang w:val="uz-Cyrl-UZ"/>
          </w:rPr>
          <w:t xml:space="preserve">Ma’ruza </w:t>
        </w:r>
      </w:hyperlink>
      <w:r w:rsidR="00B22C43">
        <w:rPr>
          <w:rFonts w:ascii="Times New Roman" w:hAnsi="Times New Roman"/>
          <w:sz w:val="28"/>
          <w:szCs w:val="28"/>
          <w:lang w:val="uz-Cyrl-UZ"/>
        </w:rPr>
        <w:t>3</w:t>
      </w:r>
      <w:r w:rsidR="001E4874" w:rsidRPr="009460E9">
        <w:rPr>
          <w:rFonts w:ascii="Times New Roman" w:hAnsi="Times New Roman"/>
          <w:sz w:val="28"/>
          <w:szCs w:val="28"/>
          <w:lang w:val="uz-Cyrl-UZ"/>
        </w:rPr>
        <w:t xml:space="preserve">. </w:t>
      </w:r>
      <w:r w:rsidR="001E4874" w:rsidRPr="009460E9">
        <w:rPr>
          <w:rFonts w:ascii="Times New Roman" w:hAnsi="Times New Roman"/>
          <w:bCs/>
          <w:iCs/>
          <w:sz w:val="28"/>
          <w:szCs w:val="28"/>
          <w:lang w:val="uz-Cyrl-UZ"/>
        </w:rPr>
        <w:t>“</w:t>
      </w:r>
      <w:r w:rsidR="001E4874">
        <w:rPr>
          <w:rFonts w:ascii="Times New Roman" w:hAnsi="Times New Roman"/>
          <w:bCs/>
          <w:iCs/>
          <w:sz w:val="28"/>
          <w:szCs w:val="28"/>
          <w:lang w:val="uz-Cyrl-UZ"/>
        </w:rPr>
        <w:t>Devoni</w:t>
      </w:r>
      <w:r w:rsidR="001E4874" w:rsidRPr="009460E9">
        <w:rPr>
          <w:rFonts w:ascii="Times New Roman" w:hAnsi="Times New Roman"/>
          <w:bCs/>
          <w:iCs/>
          <w:sz w:val="28"/>
          <w:szCs w:val="28"/>
          <w:lang w:val="uz-Cyrl-UZ"/>
        </w:rPr>
        <w:t xml:space="preserve"> </w:t>
      </w:r>
      <w:r w:rsidR="001E4874">
        <w:rPr>
          <w:rFonts w:ascii="Times New Roman" w:hAnsi="Times New Roman"/>
          <w:bCs/>
          <w:iCs/>
          <w:sz w:val="28"/>
          <w:szCs w:val="28"/>
          <w:lang w:val="uz-Cyrl-UZ"/>
        </w:rPr>
        <w:t>Foniy</w:t>
      </w:r>
      <w:r w:rsidR="001E4874" w:rsidRPr="009460E9">
        <w:rPr>
          <w:rFonts w:ascii="Times New Roman" w:hAnsi="Times New Roman"/>
          <w:bCs/>
          <w:iCs/>
          <w:sz w:val="28"/>
          <w:szCs w:val="28"/>
          <w:lang w:val="uz-Cyrl-UZ"/>
        </w:rPr>
        <w:t xml:space="preserve">” </w:t>
      </w:r>
      <w:r w:rsidR="001E4874">
        <w:rPr>
          <w:rFonts w:ascii="Times New Roman" w:hAnsi="Times New Roman"/>
          <w:bCs/>
          <w:iCs/>
          <w:sz w:val="28"/>
          <w:szCs w:val="28"/>
          <w:lang w:val="uz-Cyrl-UZ"/>
        </w:rPr>
        <w:t>poetikasi</w:t>
      </w:r>
      <w:r w:rsidR="001E4874" w:rsidRPr="009460E9">
        <w:rPr>
          <w:rFonts w:ascii="Times New Roman" w:hAnsi="Times New Roman"/>
          <w:bCs/>
          <w:iCs/>
          <w:sz w:val="28"/>
          <w:szCs w:val="28"/>
          <w:lang w:val="uz-Cyrl-UZ"/>
        </w:rPr>
        <w:t>.</w:t>
      </w:r>
      <w:r w:rsidR="003F75BA">
        <w:rPr>
          <w:rFonts w:ascii="Times New Roman" w:hAnsi="Times New Roman"/>
          <w:bCs/>
          <w:iCs/>
          <w:sz w:val="28"/>
          <w:szCs w:val="28"/>
          <w:lang w:val="uz-Cyrl-UZ"/>
        </w:rPr>
        <w:t>.....................................................................</w:t>
      </w:r>
    </w:p>
    <w:p w:rsidR="001E4874" w:rsidRPr="009460E9" w:rsidRDefault="003F6EDB" w:rsidP="00E36BC3">
      <w:pPr>
        <w:spacing w:after="0" w:line="240" w:lineRule="auto"/>
        <w:jc w:val="both"/>
        <w:rPr>
          <w:rFonts w:ascii="Times New Roman" w:hAnsi="Times New Roman"/>
          <w:sz w:val="28"/>
          <w:szCs w:val="28"/>
          <w:lang w:val="uz-Cyrl-UZ"/>
        </w:rPr>
      </w:pPr>
      <w:hyperlink r:id="rId8" w:anchor="_Toc453569291" w:history="1">
        <w:r w:rsidR="001E4874" w:rsidRPr="009460E9">
          <w:rPr>
            <w:rStyle w:val="a5"/>
            <w:noProof/>
            <w:sz w:val="28"/>
            <w:szCs w:val="28"/>
            <w:lang w:val="uz-Cyrl-UZ"/>
          </w:rPr>
          <w:t xml:space="preserve">Ma’ruza </w:t>
        </w:r>
        <w:r w:rsidR="00B22C43">
          <w:rPr>
            <w:rStyle w:val="a5"/>
            <w:noProof/>
            <w:sz w:val="28"/>
            <w:szCs w:val="28"/>
            <w:lang w:val="uz-Cyrl-UZ"/>
          </w:rPr>
          <w:t>4</w:t>
        </w:r>
        <w:r w:rsidR="001E4874" w:rsidRPr="009460E9">
          <w:rPr>
            <w:rStyle w:val="a5"/>
            <w:noProof/>
            <w:sz w:val="28"/>
            <w:szCs w:val="28"/>
            <w:lang w:val="uz-Cyrl-UZ"/>
          </w:rPr>
          <w:t>.</w:t>
        </w:r>
      </w:hyperlink>
      <w:r w:rsidR="001E4874" w:rsidRPr="009460E9">
        <w:rPr>
          <w:rFonts w:ascii="Times New Roman" w:hAnsi="Times New Roman"/>
          <w:sz w:val="28"/>
          <w:szCs w:val="28"/>
          <w:lang w:val="uz-Cyrl-UZ"/>
        </w:rPr>
        <w:t xml:space="preserve"> </w:t>
      </w:r>
      <w:r w:rsidR="001E4874">
        <w:rPr>
          <w:rFonts w:ascii="Times New Roman" w:hAnsi="Times New Roman"/>
          <w:bCs/>
          <w:sz w:val="28"/>
          <w:szCs w:val="28"/>
          <w:lang w:val="uz-Cyrl-UZ"/>
        </w:rPr>
        <w:t>Alisher</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Navoiy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aruzi</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Ruboiy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vaznlari</w:t>
      </w:r>
      <w:r w:rsidR="003F75BA">
        <w:rPr>
          <w:rFonts w:ascii="Times New Roman" w:hAnsi="Times New Roman"/>
          <w:bCs/>
          <w:sz w:val="28"/>
          <w:szCs w:val="28"/>
          <w:lang w:val="uz-Cyrl-UZ"/>
        </w:rPr>
        <w:t>.....................................................</w:t>
      </w:r>
    </w:p>
    <w:p w:rsidR="001E4874" w:rsidRPr="009460E9" w:rsidRDefault="003F6EDB" w:rsidP="00E36BC3">
      <w:pPr>
        <w:spacing w:after="0" w:line="240" w:lineRule="auto"/>
        <w:jc w:val="both"/>
        <w:rPr>
          <w:rFonts w:ascii="Times New Roman" w:hAnsi="Times New Roman"/>
          <w:sz w:val="28"/>
          <w:szCs w:val="28"/>
          <w:lang w:val="uz-Cyrl-UZ"/>
        </w:rPr>
      </w:pPr>
      <w:hyperlink r:id="rId9" w:anchor="_Toc453569291" w:history="1">
        <w:r w:rsidR="001E4874" w:rsidRPr="009460E9">
          <w:rPr>
            <w:rStyle w:val="a5"/>
            <w:noProof/>
            <w:sz w:val="28"/>
            <w:szCs w:val="28"/>
            <w:lang w:val="uz-Cyrl-UZ"/>
          </w:rPr>
          <w:t xml:space="preserve">Ma’ruza </w:t>
        </w:r>
        <w:r w:rsidR="00B22C43">
          <w:rPr>
            <w:rStyle w:val="a5"/>
            <w:noProof/>
            <w:sz w:val="28"/>
            <w:szCs w:val="28"/>
            <w:lang w:val="uz-Cyrl-UZ"/>
          </w:rPr>
          <w:t>5</w:t>
        </w:r>
        <w:r w:rsidR="001E4874" w:rsidRPr="009460E9">
          <w:rPr>
            <w:rStyle w:val="a5"/>
            <w:noProof/>
            <w:sz w:val="28"/>
            <w:szCs w:val="28"/>
            <w:lang w:val="uz-Cyrl-UZ"/>
          </w:rPr>
          <w:t>.</w:t>
        </w:r>
      </w:hyperlink>
      <w:r w:rsidR="001E4874" w:rsidRPr="009460E9">
        <w:rPr>
          <w:rFonts w:ascii="Times New Roman" w:hAnsi="Times New Roman"/>
          <w:sz w:val="28"/>
          <w:szCs w:val="28"/>
          <w:lang w:val="uz-Cyrl-UZ"/>
        </w:rPr>
        <w:t xml:space="preserve"> </w:t>
      </w:r>
      <w:r w:rsidR="001E4874">
        <w:rPr>
          <w:rFonts w:ascii="Times New Roman" w:hAnsi="Times New Roman"/>
          <w:bCs/>
          <w:sz w:val="28"/>
          <w:szCs w:val="28"/>
          <w:lang w:val="uz-Cyrl-UZ"/>
        </w:rPr>
        <w:t>Navoiy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Xamsa</w:t>
      </w:r>
      <w:r w:rsidR="001E4874" w:rsidRPr="009460E9">
        <w:rPr>
          <w:rFonts w:ascii="Times New Roman" w:hAnsi="Times New Roman"/>
          <w:bCs/>
          <w:sz w:val="28"/>
          <w:szCs w:val="28"/>
          <w:lang w:val="uz-Cyrl-UZ"/>
        </w:rPr>
        <w:t>”</w:t>
      </w:r>
      <w:r w:rsidR="001E4874">
        <w:rPr>
          <w:rFonts w:ascii="Times New Roman" w:hAnsi="Times New Roman"/>
          <w:bCs/>
          <w:sz w:val="28"/>
          <w:szCs w:val="28"/>
          <w:lang w:val="uz-Cyrl-UZ"/>
        </w:rPr>
        <w:t>sining</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vazn</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xususiyatlari</w:t>
      </w:r>
      <w:r w:rsidR="003F75BA">
        <w:rPr>
          <w:rFonts w:ascii="Times New Roman" w:hAnsi="Times New Roman"/>
          <w:bCs/>
          <w:sz w:val="28"/>
          <w:szCs w:val="28"/>
          <w:lang w:val="uz-Cyrl-UZ"/>
        </w:rPr>
        <w:t>.......................................</w:t>
      </w:r>
    </w:p>
    <w:p w:rsidR="001E4874" w:rsidRPr="009460E9" w:rsidRDefault="003F6EDB" w:rsidP="00E36BC3">
      <w:pPr>
        <w:spacing w:after="0" w:line="240" w:lineRule="auto"/>
        <w:jc w:val="both"/>
        <w:rPr>
          <w:rFonts w:ascii="Times New Roman" w:hAnsi="Times New Roman"/>
          <w:sz w:val="28"/>
          <w:szCs w:val="28"/>
          <w:lang w:val="uz-Cyrl-UZ"/>
        </w:rPr>
      </w:pPr>
      <w:hyperlink r:id="rId10" w:anchor="_Toc453569291" w:history="1">
        <w:r w:rsidR="001E4874" w:rsidRPr="009460E9">
          <w:rPr>
            <w:rStyle w:val="a5"/>
            <w:noProof/>
            <w:sz w:val="28"/>
            <w:szCs w:val="28"/>
            <w:lang w:val="uz-Cyrl-UZ"/>
          </w:rPr>
          <w:t xml:space="preserve">Ma’ruza </w:t>
        </w:r>
        <w:r w:rsidR="00B22C43">
          <w:rPr>
            <w:rStyle w:val="a5"/>
            <w:noProof/>
            <w:sz w:val="28"/>
            <w:szCs w:val="28"/>
            <w:lang w:val="uz-Cyrl-UZ"/>
          </w:rPr>
          <w:t>6</w:t>
        </w:r>
        <w:r w:rsidR="001E4874" w:rsidRPr="009460E9">
          <w:rPr>
            <w:rStyle w:val="a5"/>
            <w:noProof/>
            <w:sz w:val="28"/>
            <w:szCs w:val="28"/>
            <w:lang w:val="uz-Cyrl-UZ"/>
          </w:rPr>
          <w:t>.</w:t>
        </w:r>
      </w:hyperlink>
      <w:r w:rsidR="001E4874" w:rsidRPr="009460E9">
        <w:rPr>
          <w:rFonts w:ascii="Times New Roman" w:hAnsi="Times New Roman"/>
          <w:sz w:val="28"/>
          <w:szCs w:val="28"/>
          <w:lang w:val="uz-Cyrl-UZ"/>
        </w:rPr>
        <w:t xml:space="preserve"> </w:t>
      </w:r>
      <w:r w:rsidR="001E4874">
        <w:rPr>
          <w:rFonts w:ascii="Times New Roman" w:hAnsi="Times New Roman"/>
          <w:bCs/>
          <w:sz w:val="28"/>
          <w:szCs w:val="28"/>
          <w:lang w:val="uz-Cyrl-UZ"/>
        </w:rPr>
        <w:t>Badiiy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san’atlar</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va</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ularning</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Navoiy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she’riyatidagi</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o’rni</w:t>
      </w:r>
      <w:r w:rsidR="003F75BA">
        <w:rPr>
          <w:rFonts w:ascii="Times New Roman" w:hAnsi="Times New Roman"/>
          <w:bCs/>
          <w:sz w:val="28"/>
          <w:szCs w:val="28"/>
          <w:lang w:val="uz-Cyrl-UZ"/>
        </w:rPr>
        <w:t>.................</w:t>
      </w:r>
    </w:p>
    <w:p w:rsidR="001E4874" w:rsidRPr="009460E9" w:rsidRDefault="003F6EDB" w:rsidP="00E36BC3">
      <w:pPr>
        <w:spacing w:after="0" w:line="240" w:lineRule="auto"/>
        <w:jc w:val="both"/>
        <w:rPr>
          <w:rFonts w:ascii="Times New Roman" w:hAnsi="Times New Roman"/>
          <w:sz w:val="28"/>
          <w:szCs w:val="28"/>
          <w:lang w:val="uz-Cyrl-UZ"/>
        </w:rPr>
      </w:pPr>
      <w:hyperlink r:id="rId11" w:anchor="_Toc453569291" w:history="1">
        <w:r w:rsidR="001E4874" w:rsidRPr="009460E9">
          <w:rPr>
            <w:rStyle w:val="a5"/>
            <w:noProof/>
            <w:sz w:val="28"/>
            <w:szCs w:val="28"/>
            <w:lang w:val="uz-Cyrl-UZ"/>
          </w:rPr>
          <w:t xml:space="preserve">Ma’ruza </w:t>
        </w:r>
        <w:r w:rsidR="00B22C43">
          <w:rPr>
            <w:rStyle w:val="a5"/>
            <w:noProof/>
            <w:sz w:val="28"/>
            <w:szCs w:val="28"/>
            <w:lang w:val="uz-Cyrl-UZ"/>
          </w:rPr>
          <w:t>7</w:t>
        </w:r>
        <w:r w:rsidR="001E4874" w:rsidRPr="009460E9">
          <w:rPr>
            <w:rStyle w:val="a5"/>
            <w:noProof/>
            <w:sz w:val="28"/>
            <w:szCs w:val="28"/>
            <w:lang w:val="uz-Cyrl-UZ"/>
          </w:rPr>
          <w:t>.</w:t>
        </w:r>
      </w:hyperlink>
      <w:r w:rsidR="001E4874" w:rsidRPr="009460E9">
        <w:rPr>
          <w:rFonts w:ascii="Times New Roman" w:hAnsi="Times New Roman"/>
          <w:sz w:val="28"/>
          <w:szCs w:val="28"/>
          <w:lang w:val="uz-Cyrl-UZ"/>
        </w:rPr>
        <w:t xml:space="preserve"> </w:t>
      </w:r>
      <w:r w:rsidR="001E4874">
        <w:rPr>
          <w:rFonts w:ascii="Times New Roman" w:hAnsi="Times New Roman"/>
          <w:bCs/>
          <w:sz w:val="28"/>
          <w:szCs w:val="28"/>
          <w:lang w:val="uz-Cyrl-UZ"/>
        </w:rPr>
        <w:t>Navoiy</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ijodida</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qofiya</w:t>
      </w:r>
      <w:r w:rsidR="001E4874" w:rsidRPr="009460E9">
        <w:rPr>
          <w:rFonts w:ascii="Times New Roman" w:hAnsi="Times New Roman"/>
          <w:bCs/>
          <w:sz w:val="28"/>
          <w:szCs w:val="28"/>
          <w:lang w:val="uz-Cyrl-UZ"/>
        </w:rPr>
        <w:t xml:space="preserve"> </w:t>
      </w:r>
      <w:r w:rsidR="001E4874">
        <w:rPr>
          <w:rFonts w:ascii="Times New Roman" w:hAnsi="Times New Roman"/>
          <w:bCs/>
          <w:sz w:val="28"/>
          <w:szCs w:val="28"/>
          <w:lang w:val="uz-Cyrl-UZ"/>
        </w:rPr>
        <w:t>tizimi</w:t>
      </w:r>
      <w:r w:rsidR="003F75BA">
        <w:rPr>
          <w:rFonts w:ascii="Times New Roman" w:hAnsi="Times New Roman"/>
          <w:bCs/>
          <w:sz w:val="28"/>
          <w:szCs w:val="28"/>
          <w:lang w:val="uz-Cyrl-UZ"/>
        </w:rPr>
        <w:t>...............................................................</w:t>
      </w:r>
    </w:p>
    <w:p w:rsidR="00BE5B93" w:rsidRPr="00FF3C74" w:rsidRDefault="009460E9" w:rsidP="00E36BC3">
      <w:pPr>
        <w:spacing w:after="0" w:line="240" w:lineRule="auto"/>
        <w:jc w:val="both"/>
        <w:rPr>
          <w:rFonts w:ascii="Times New Roman" w:hAnsi="Times New Roman"/>
          <w:sz w:val="28"/>
          <w:szCs w:val="28"/>
          <w:lang w:val="uz-Cyrl-UZ"/>
        </w:rPr>
      </w:pPr>
      <w:r>
        <w:rPr>
          <w:rFonts w:asciiTheme="majorBidi" w:hAnsiTheme="majorBidi"/>
          <w:sz w:val="28"/>
          <w:szCs w:val="28"/>
          <w:lang w:val="en-US"/>
        </w:rPr>
        <w:t xml:space="preserve">Amaliy </w:t>
      </w:r>
      <w:r w:rsidR="00BE5B93">
        <w:rPr>
          <w:rFonts w:asciiTheme="majorBidi" w:hAnsiTheme="majorBidi"/>
          <w:sz w:val="28"/>
          <w:szCs w:val="28"/>
          <w:lang w:val="en-US"/>
        </w:rPr>
        <w:t>MATERIALLARI</w:t>
      </w:r>
    </w:p>
    <w:p w:rsidR="00BE5B93" w:rsidRPr="003F75BA" w:rsidRDefault="0072148F" w:rsidP="00E36BC3">
      <w:pPr>
        <w:pStyle w:val="13"/>
        <w:tabs>
          <w:tab w:val="right" w:leader="dot" w:pos="9344"/>
        </w:tabs>
        <w:spacing w:after="0" w:line="240" w:lineRule="auto"/>
        <w:rPr>
          <w:rFonts w:ascii="Times New Roman" w:hAnsi="Times New Roman"/>
          <w:sz w:val="28"/>
          <w:szCs w:val="28"/>
          <w:lang w:val="uz-Cyrl-UZ"/>
        </w:rPr>
      </w:pPr>
      <w:r>
        <w:rPr>
          <w:rFonts w:asciiTheme="majorBidi" w:hAnsiTheme="majorBidi"/>
          <w:sz w:val="28"/>
          <w:szCs w:val="28"/>
          <w:lang w:val="en-US"/>
        </w:rPr>
        <w:t>Amaliy</w:t>
      </w:r>
      <w:r w:rsidR="00BE5B93" w:rsidRPr="00BE5B93">
        <w:rPr>
          <w:rFonts w:ascii="Times New Roman" w:hAnsi="Times New Roman"/>
          <w:sz w:val="28"/>
          <w:szCs w:val="28"/>
          <w:lang w:val="uz-Cyrl-UZ"/>
        </w:rPr>
        <w:t xml:space="preserve"> 1.</w:t>
      </w:r>
      <w:r w:rsidR="00BE5B93" w:rsidRPr="00FF3C74">
        <w:rPr>
          <w:rFonts w:ascii="Times New Roman" w:hAnsi="Times New Roman"/>
          <w:sz w:val="28"/>
          <w:szCs w:val="28"/>
          <w:lang w:val="uz-Cyrl-UZ"/>
        </w:rPr>
        <w:t xml:space="preserve"> </w:t>
      </w:r>
      <w:r w:rsidR="009460E9">
        <w:rPr>
          <w:rFonts w:ascii="Times New Roman" w:hAnsi="Times New Roman"/>
          <w:sz w:val="28"/>
          <w:szCs w:val="28"/>
          <w:lang w:val="en-US"/>
        </w:rPr>
        <w:t>Navoiy hayoti va ijodi zamondoshlari xotirasida</w:t>
      </w:r>
      <w:r w:rsidR="003F75BA">
        <w:rPr>
          <w:rFonts w:ascii="Times New Roman" w:hAnsi="Times New Roman"/>
          <w:sz w:val="28"/>
          <w:szCs w:val="28"/>
          <w:lang w:val="uz-Cyrl-UZ"/>
        </w:rPr>
        <w:t>.............................</w:t>
      </w:r>
    </w:p>
    <w:p w:rsidR="00BE5B93" w:rsidRPr="003F75BA" w:rsidRDefault="0072148F" w:rsidP="00E36BC3">
      <w:pPr>
        <w:spacing w:after="0" w:line="240" w:lineRule="auto"/>
        <w:rPr>
          <w:rFonts w:ascii="Times New Roman" w:hAnsi="Times New Roman"/>
          <w:sz w:val="28"/>
          <w:szCs w:val="28"/>
          <w:lang w:val="uz-Cyrl-UZ"/>
        </w:rPr>
      </w:pPr>
      <w:r>
        <w:rPr>
          <w:rFonts w:asciiTheme="majorBidi" w:hAnsiTheme="majorBidi"/>
          <w:sz w:val="28"/>
          <w:szCs w:val="28"/>
          <w:lang w:val="en-US"/>
        </w:rPr>
        <w:t xml:space="preserve">Amaliy </w:t>
      </w:r>
      <w:r w:rsidR="00BE5B93" w:rsidRPr="00FF3C74">
        <w:rPr>
          <w:rFonts w:ascii="Times New Roman" w:hAnsi="Times New Roman"/>
          <w:sz w:val="28"/>
          <w:szCs w:val="28"/>
          <w:lang w:val="en-US"/>
        </w:rPr>
        <w:t xml:space="preserve">2.  </w:t>
      </w:r>
      <w:r w:rsidR="009460E9">
        <w:rPr>
          <w:rFonts w:ascii="Times New Roman" w:hAnsi="Times New Roman"/>
          <w:sz w:val="28"/>
          <w:szCs w:val="28"/>
          <w:lang w:val="en-US"/>
        </w:rPr>
        <w:t>“Hayratul-abror” dostonidagi maqolat va hikoyatlar</w:t>
      </w:r>
      <w:r w:rsidR="003F75BA">
        <w:rPr>
          <w:rFonts w:ascii="Times New Roman" w:hAnsi="Times New Roman"/>
          <w:sz w:val="28"/>
          <w:szCs w:val="28"/>
          <w:lang w:val="uz-Cyrl-UZ"/>
        </w:rPr>
        <w:t>.........................</w:t>
      </w:r>
    </w:p>
    <w:p w:rsidR="00BE5B93" w:rsidRPr="003F75BA" w:rsidRDefault="0072148F" w:rsidP="00E36BC3">
      <w:pPr>
        <w:spacing w:after="0" w:line="240" w:lineRule="auto"/>
        <w:jc w:val="both"/>
        <w:rPr>
          <w:rFonts w:ascii="Times New Roman" w:hAnsi="Times New Roman"/>
          <w:iCs/>
          <w:sz w:val="28"/>
          <w:szCs w:val="28"/>
          <w:lang w:val="uz-Cyrl-UZ"/>
        </w:rPr>
      </w:pPr>
      <w:r>
        <w:rPr>
          <w:rFonts w:asciiTheme="majorBidi" w:hAnsiTheme="majorBidi"/>
          <w:sz w:val="28"/>
          <w:szCs w:val="28"/>
          <w:lang w:val="en-US"/>
        </w:rPr>
        <w:t>Amaliy</w:t>
      </w:r>
      <w:r w:rsidR="00BE5B93" w:rsidRPr="00FF3C74">
        <w:rPr>
          <w:rFonts w:ascii="Times New Roman" w:hAnsi="Times New Roman"/>
          <w:sz w:val="28"/>
          <w:szCs w:val="28"/>
          <w:lang w:val="uz-Cyrl-UZ"/>
        </w:rPr>
        <w:t xml:space="preserve"> 3. </w:t>
      </w:r>
      <w:r w:rsidR="009460E9">
        <w:rPr>
          <w:rFonts w:ascii="Times New Roman" w:hAnsi="Times New Roman"/>
          <w:sz w:val="28"/>
          <w:szCs w:val="28"/>
          <w:lang w:val="en-US"/>
        </w:rPr>
        <w:t>“Farhod va Shirin” dostonida yetakchi timsollar tizimi.</w:t>
      </w:r>
      <w:r w:rsidR="003F75BA">
        <w:rPr>
          <w:rFonts w:ascii="Times New Roman" w:hAnsi="Times New Roman"/>
          <w:sz w:val="28"/>
          <w:szCs w:val="28"/>
          <w:lang w:val="uz-Cyrl-UZ"/>
        </w:rPr>
        <w:t>.....................</w:t>
      </w:r>
    </w:p>
    <w:p w:rsidR="00BE5B93" w:rsidRPr="003F75BA" w:rsidRDefault="0072148F" w:rsidP="00E36BC3">
      <w:pPr>
        <w:spacing w:after="0" w:line="240" w:lineRule="auto"/>
        <w:rPr>
          <w:rFonts w:ascii="Times New Roman" w:hAnsi="Times New Roman"/>
          <w:sz w:val="28"/>
          <w:szCs w:val="28"/>
          <w:lang w:val="uz-Cyrl-UZ"/>
        </w:rPr>
      </w:pPr>
      <w:r>
        <w:rPr>
          <w:rFonts w:asciiTheme="majorBidi" w:hAnsiTheme="majorBidi"/>
          <w:sz w:val="28"/>
          <w:szCs w:val="28"/>
          <w:lang w:val="en-US"/>
        </w:rPr>
        <w:t>Amaliy</w:t>
      </w:r>
      <w:r w:rsidR="00BE5B93" w:rsidRPr="00FF3C74">
        <w:rPr>
          <w:rFonts w:ascii="Times New Roman" w:hAnsi="Times New Roman"/>
          <w:sz w:val="28"/>
          <w:szCs w:val="28"/>
          <w:lang w:val="en-US"/>
        </w:rPr>
        <w:t xml:space="preserve"> 4.</w:t>
      </w:r>
      <w:r w:rsidR="00BE5B93" w:rsidRPr="00FF3C74">
        <w:rPr>
          <w:rFonts w:ascii="Times New Roman" w:hAnsi="Times New Roman"/>
          <w:sz w:val="28"/>
          <w:szCs w:val="28"/>
          <w:lang w:val="uz-Cyrl-UZ"/>
        </w:rPr>
        <w:t xml:space="preserve"> </w:t>
      </w:r>
      <w:r w:rsidR="009460E9">
        <w:rPr>
          <w:rFonts w:ascii="Times New Roman" w:hAnsi="Times New Roman"/>
          <w:sz w:val="28"/>
          <w:szCs w:val="28"/>
          <w:lang w:val="en-US"/>
        </w:rPr>
        <w:t>“Layli va Majnun” dostonida tasavvuf masalalari</w:t>
      </w:r>
      <w:r w:rsidR="003F75BA">
        <w:rPr>
          <w:rFonts w:ascii="Times New Roman" w:hAnsi="Times New Roman"/>
          <w:sz w:val="28"/>
          <w:szCs w:val="28"/>
          <w:lang w:val="uz-Cyrl-UZ"/>
        </w:rPr>
        <w:t>................................</w:t>
      </w:r>
    </w:p>
    <w:p w:rsidR="001E4874" w:rsidRPr="00C9519D" w:rsidRDefault="001E4874" w:rsidP="00E36BC3">
      <w:pPr>
        <w:spacing w:after="0" w:line="240" w:lineRule="auto"/>
        <w:rPr>
          <w:rFonts w:ascii="Times New Roman" w:hAnsi="Times New Roman"/>
          <w:b/>
          <w:color w:val="FF0000"/>
          <w:sz w:val="28"/>
          <w:szCs w:val="28"/>
          <w:lang w:val="en-US"/>
        </w:rPr>
      </w:pPr>
      <w:r w:rsidRPr="00C9519D">
        <w:rPr>
          <w:rFonts w:ascii="Times New Roman" w:hAnsi="Times New Roman"/>
          <w:b/>
          <w:color w:val="FF0000"/>
          <w:sz w:val="28"/>
          <w:szCs w:val="28"/>
          <w:lang w:val="en-US"/>
        </w:rPr>
        <w:t>2-</w:t>
      </w:r>
      <w:r w:rsidR="003F75BA" w:rsidRPr="00C9519D">
        <w:rPr>
          <w:rFonts w:ascii="Times New Roman" w:hAnsi="Times New Roman"/>
          <w:b/>
          <w:color w:val="FF0000"/>
          <w:sz w:val="28"/>
          <w:szCs w:val="28"/>
          <w:lang w:val="en-US"/>
        </w:rPr>
        <w:t>modul</w:t>
      </w:r>
    </w:p>
    <w:p w:rsidR="00BE5B93" w:rsidRPr="003F75BA" w:rsidRDefault="0072148F" w:rsidP="00E36BC3">
      <w:pPr>
        <w:spacing w:after="0" w:line="240" w:lineRule="auto"/>
        <w:jc w:val="both"/>
        <w:rPr>
          <w:rFonts w:ascii="Times New Roman" w:hAnsi="Times New Roman"/>
          <w:sz w:val="28"/>
          <w:szCs w:val="28"/>
          <w:lang w:val="en-US"/>
        </w:rPr>
      </w:pPr>
      <w:r>
        <w:rPr>
          <w:rFonts w:asciiTheme="majorBidi" w:hAnsiTheme="majorBidi"/>
          <w:sz w:val="28"/>
          <w:szCs w:val="28"/>
          <w:lang w:val="en-US"/>
        </w:rPr>
        <w:t>Amaliy</w:t>
      </w:r>
      <w:r w:rsidR="00BE5B93" w:rsidRPr="00FF3C74">
        <w:rPr>
          <w:rFonts w:ascii="Times New Roman" w:hAnsi="Times New Roman"/>
          <w:sz w:val="28"/>
          <w:szCs w:val="28"/>
          <w:lang w:val="en-US"/>
        </w:rPr>
        <w:t xml:space="preserve"> 5.</w:t>
      </w:r>
      <w:r w:rsidR="00BE5B93" w:rsidRPr="00FF3C74">
        <w:rPr>
          <w:rFonts w:ascii="Times New Roman" w:hAnsi="Times New Roman"/>
          <w:sz w:val="28"/>
          <w:szCs w:val="28"/>
          <w:lang w:val="uz-Cyrl-UZ"/>
        </w:rPr>
        <w:t xml:space="preserve"> </w:t>
      </w:r>
      <w:r w:rsidR="009460E9" w:rsidRPr="009460E9">
        <w:rPr>
          <w:rFonts w:ascii="Times New Roman" w:hAnsi="Times New Roman"/>
          <w:sz w:val="28"/>
          <w:szCs w:val="28"/>
          <w:lang w:val="uz-Cyrl-UZ"/>
        </w:rPr>
        <w:t>Navoiy janrlari poetikasi. “Xazoyin ul-maoniy” kulliyotidagi janrlar badiiyati</w:t>
      </w:r>
      <w:r w:rsidR="003F75BA">
        <w:rPr>
          <w:rFonts w:ascii="Times New Roman" w:hAnsi="Times New Roman"/>
          <w:sz w:val="28"/>
          <w:szCs w:val="28"/>
          <w:lang w:val="uz-Cyrl-UZ"/>
        </w:rPr>
        <w:t>…</w:t>
      </w:r>
      <w:r w:rsidR="003F75BA">
        <w:rPr>
          <w:rFonts w:ascii="Times New Roman" w:hAnsi="Times New Roman"/>
          <w:sz w:val="28"/>
          <w:szCs w:val="28"/>
          <w:lang w:val="en-US"/>
        </w:rPr>
        <w:t>………………………………………………………………………….</w:t>
      </w:r>
    </w:p>
    <w:p w:rsidR="00BE5B93" w:rsidRPr="00FF3C74" w:rsidRDefault="0072148F" w:rsidP="00E36BC3">
      <w:pPr>
        <w:spacing w:after="0" w:line="240" w:lineRule="auto"/>
        <w:rPr>
          <w:rFonts w:ascii="Times New Roman" w:hAnsi="Times New Roman"/>
          <w:sz w:val="28"/>
          <w:szCs w:val="28"/>
          <w:lang w:val="sv-FI"/>
        </w:rPr>
      </w:pPr>
      <w:r>
        <w:rPr>
          <w:rFonts w:asciiTheme="majorBidi" w:hAnsiTheme="majorBidi"/>
          <w:sz w:val="28"/>
          <w:szCs w:val="28"/>
          <w:lang w:val="en-US"/>
        </w:rPr>
        <w:t xml:space="preserve">Amaliy </w:t>
      </w:r>
      <w:r w:rsidR="00BE5B93" w:rsidRPr="00FF3C74">
        <w:rPr>
          <w:rFonts w:ascii="Times New Roman" w:hAnsi="Times New Roman"/>
          <w:sz w:val="28"/>
          <w:szCs w:val="28"/>
          <w:lang w:val="en-US"/>
        </w:rPr>
        <w:t xml:space="preserve">6. </w:t>
      </w:r>
      <w:r w:rsidR="009460E9">
        <w:rPr>
          <w:rFonts w:ascii="Times New Roman" w:hAnsi="Times New Roman"/>
          <w:sz w:val="28"/>
          <w:szCs w:val="28"/>
          <w:lang w:val="en-US"/>
        </w:rPr>
        <w:t>Navoiy lirikasida qo‘llanilgan bahrlar. Shoir ijodidagi musta'mali matbu' vaznlar</w:t>
      </w:r>
      <w:r w:rsidR="003F75BA">
        <w:rPr>
          <w:rFonts w:ascii="Times New Roman" w:hAnsi="Times New Roman"/>
          <w:sz w:val="28"/>
          <w:szCs w:val="28"/>
          <w:lang w:val="en-US"/>
        </w:rPr>
        <w:t>………………………………………………………………………………</w:t>
      </w:r>
    </w:p>
    <w:p w:rsidR="00BE5B93" w:rsidRPr="00FF3C74" w:rsidRDefault="0072148F" w:rsidP="00E36BC3">
      <w:pPr>
        <w:spacing w:after="0" w:line="240" w:lineRule="auto"/>
        <w:jc w:val="both"/>
        <w:rPr>
          <w:rFonts w:ascii="Times New Roman" w:hAnsi="Times New Roman"/>
          <w:sz w:val="28"/>
          <w:szCs w:val="28"/>
          <w:lang w:val="en-US"/>
        </w:rPr>
      </w:pPr>
      <w:r>
        <w:rPr>
          <w:rFonts w:asciiTheme="majorBidi" w:hAnsiTheme="majorBidi"/>
          <w:sz w:val="28"/>
          <w:szCs w:val="28"/>
          <w:lang w:val="en-US"/>
        </w:rPr>
        <w:t>Amaliy</w:t>
      </w:r>
      <w:r w:rsidR="00BE5B93" w:rsidRPr="00FF3C74">
        <w:rPr>
          <w:rFonts w:ascii="Times New Roman" w:hAnsi="Times New Roman"/>
          <w:sz w:val="28"/>
          <w:szCs w:val="28"/>
          <w:lang w:val="en-US"/>
        </w:rPr>
        <w:t>7.</w:t>
      </w:r>
      <w:r w:rsidR="00BE5B93" w:rsidRPr="00FF3C74">
        <w:rPr>
          <w:rFonts w:ascii="Times New Roman" w:hAnsi="Times New Roman"/>
          <w:sz w:val="28"/>
          <w:szCs w:val="28"/>
          <w:lang w:val="uz-Cyrl-UZ"/>
        </w:rPr>
        <w:t xml:space="preserve"> </w:t>
      </w:r>
      <w:r w:rsidR="009460E9">
        <w:rPr>
          <w:rFonts w:ascii="Times New Roman" w:hAnsi="Times New Roman"/>
          <w:sz w:val="28"/>
          <w:szCs w:val="28"/>
          <w:lang w:val="en-US"/>
        </w:rPr>
        <w:t>Navoiyning badiiy san'atlardan foydalanish mahorati</w:t>
      </w:r>
      <w:r w:rsidR="003F75BA">
        <w:rPr>
          <w:rFonts w:ascii="Times New Roman" w:hAnsi="Times New Roman"/>
          <w:sz w:val="28"/>
          <w:szCs w:val="28"/>
          <w:lang w:val="en-US"/>
        </w:rPr>
        <w:t>……………………………………………………………………………</w:t>
      </w:r>
    </w:p>
    <w:p w:rsidR="00BE5B93" w:rsidRPr="00FF3C74" w:rsidRDefault="0072148F" w:rsidP="00E36BC3">
      <w:pPr>
        <w:spacing w:after="0" w:line="240" w:lineRule="auto"/>
        <w:rPr>
          <w:rFonts w:ascii="Times New Roman" w:hAnsi="Times New Roman"/>
          <w:sz w:val="28"/>
          <w:szCs w:val="28"/>
          <w:lang w:val="sv-FI"/>
        </w:rPr>
      </w:pPr>
      <w:r>
        <w:rPr>
          <w:rFonts w:asciiTheme="majorBidi" w:hAnsiTheme="majorBidi"/>
          <w:sz w:val="28"/>
          <w:szCs w:val="28"/>
          <w:lang w:val="en-US"/>
        </w:rPr>
        <w:t>Amaliy</w:t>
      </w:r>
      <w:r w:rsidR="00BE5B93" w:rsidRPr="00FF3C74">
        <w:rPr>
          <w:rFonts w:ascii="Times New Roman" w:hAnsi="Times New Roman"/>
          <w:sz w:val="28"/>
          <w:szCs w:val="28"/>
          <w:lang w:val="en-US"/>
        </w:rPr>
        <w:t xml:space="preserve"> 8. </w:t>
      </w:r>
      <w:r w:rsidR="009460E9">
        <w:rPr>
          <w:rFonts w:ascii="Times New Roman" w:hAnsi="Times New Roman"/>
          <w:sz w:val="28"/>
          <w:szCs w:val="28"/>
          <w:lang w:val="en-US"/>
        </w:rPr>
        <w:t>“Xamsa”da vazn va mazmun munosabati</w:t>
      </w:r>
      <w:r w:rsidR="003F75BA">
        <w:rPr>
          <w:rFonts w:ascii="Times New Roman" w:hAnsi="Times New Roman"/>
          <w:sz w:val="28"/>
          <w:szCs w:val="28"/>
          <w:lang w:val="en-US"/>
        </w:rPr>
        <w:t>…………………………….</w:t>
      </w:r>
    </w:p>
    <w:p w:rsidR="00BE5B93" w:rsidRDefault="0072148F" w:rsidP="00E36BC3">
      <w:pPr>
        <w:spacing w:after="0" w:line="240" w:lineRule="auto"/>
        <w:ind w:firstLine="34"/>
        <w:jc w:val="both"/>
        <w:rPr>
          <w:rFonts w:ascii="Times New Roman" w:hAnsi="Times New Roman"/>
          <w:sz w:val="28"/>
          <w:szCs w:val="28"/>
          <w:lang w:val="en-US"/>
        </w:rPr>
      </w:pPr>
      <w:r>
        <w:rPr>
          <w:rFonts w:asciiTheme="majorBidi" w:hAnsiTheme="majorBidi"/>
          <w:sz w:val="28"/>
          <w:szCs w:val="28"/>
          <w:lang w:val="en-US"/>
        </w:rPr>
        <w:t xml:space="preserve">Amaliy </w:t>
      </w:r>
      <w:r w:rsidR="00BE5B93" w:rsidRPr="00FF3C74">
        <w:rPr>
          <w:rFonts w:ascii="Times New Roman" w:hAnsi="Times New Roman"/>
          <w:sz w:val="28"/>
          <w:szCs w:val="28"/>
          <w:lang w:val="en-US"/>
        </w:rPr>
        <w:t xml:space="preserve">9 </w:t>
      </w:r>
      <w:r>
        <w:rPr>
          <w:rFonts w:ascii="Times New Roman" w:hAnsi="Times New Roman"/>
          <w:sz w:val="28"/>
          <w:szCs w:val="28"/>
          <w:lang w:val="en-US"/>
        </w:rPr>
        <w:t>Nasriy asarlar badiiyati. “Munojot” asari poetikasi</w:t>
      </w:r>
      <w:r w:rsidR="003F75BA">
        <w:rPr>
          <w:rFonts w:ascii="Times New Roman" w:hAnsi="Times New Roman"/>
          <w:sz w:val="28"/>
          <w:szCs w:val="28"/>
          <w:lang w:val="en-US"/>
        </w:rPr>
        <w:t>…………………….</w:t>
      </w:r>
    </w:p>
    <w:p w:rsidR="0072148F" w:rsidRDefault="0072148F" w:rsidP="00E36BC3">
      <w:pPr>
        <w:spacing w:after="0" w:line="240" w:lineRule="auto"/>
        <w:ind w:firstLine="34"/>
        <w:jc w:val="both"/>
        <w:rPr>
          <w:rFonts w:asciiTheme="majorBidi" w:hAnsiTheme="majorBidi"/>
          <w:sz w:val="28"/>
          <w:szCs w:val="28"/>
          <w:lang w:val="en-US"/>
        </w:rPr>
      </w:pPr>
      <w:r>
        <w:rPr>
          <w:rFonts w:ascii="Times New Roman" w:hAnsi="Times New Roman"/>
          <w:sz w:val="28"/>
          <w:szCs w:val="28"/>
          <w:lang w:val="uz-Cyrl-UZ"/>
        </w:rPr>
        <w:t>Seminar</w:t>
      </w:r>
      <w:r w:rsidRPr="0072148F">
        <w:rPr>
          <w:rFonts w:asciiTheme="majorBidi" w:hAnsiTheme="majorBidi"/>
          <w:sz w:val="28"/>
          <w:szCs w:val="28"/>
          <w:lang w:val="en-US"/>
        </w:rPr>
        <w:t xml:space="preserve"> </w:t>
      </w:r>
      <w:r>
        <w:rPr>
          <w:rFonts w:asciiTheme="majorBidi" w:hAnsiTheme="majorBidi"/>
          <w:sz w:val="28"/>
          <w:szCs w:val="28"/>
          <w:lang w:val="en-US"/>
        </w:rPr>
        <w:t>MATERIALLARI</w:t>
      </w:r>
    </w:p>
    <w:p w:rsidR="0072148F" w:rsidRDefault="0072148F"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uz-Cyrl-UZ"/>
        </w:rPr>
        <w:t>Seminar</w:t>
      </w:r>
      <w:r>
        <w:rPr>
          <w:rFonts w:ascii="Times New Roman" w:hAnsi="Times New Roman"/>
          <w:sz w:val="28"/>
          <w:szCs w:val="28"/>
          <w:lang w:val="en-US"/>
        </w:rPr>
        <w:t xml:space="preserve"> 1.</w:t>
      </w:r>
      <w:r w:rsidR="001E4874" w:rsidRPr="001E4874">
        <w:rPr>
          <w:rFonts w:ascii="Times New Roman" w:hAnsi="Times New Roman"/>
          <w:sz w:val="28"/>
          <w:szCs w:val="28"/>
          <w:lang w:val="en-US"/>
        </w:rPr>
        <w:t xml:space="preserve"> </w:t>
      </w:r>
      <w:r w:rsidR="001E4874">
        <w:rPr>
          <w:rFonts w:ascii="Times New Roman" w:hAnsi="Times New Roman"/>
          <w:sz w:val="28"/>
          <w:szCs w:val="28"/>
          <w:lang w:val="en-US"/>
        </w:rPr>
        <w:t>“Hayrat ul-abror” dostonining boblar bo‘yicha tavsifi</w:t>
      </w:r>
      <w:r w:rsidR="003F75BA">
        <w:rPr>
          <w:rFonts w:ascii="Times New Roman" w:hAnsi="Times New Roman"/>
          <w:sz w:val="28"/>
          <w:szCs w:val="28"/>
          <w:lang w:val="en-US"/>
        </w:rPr>
        <w:t>………………….</w:t>
      </w:r>
    </w:p>
    <w:p w:rsidR="001E4874" w:rsidRDefault="001E4874"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uz-Cyrl-UZ"/>
        </w:rPr>
        <w:t>Seminar</w:t>
      </w:r>
      <w:r>
        <w:rPr>
          <w:rFonts w:ascii="Times New Roman" w:hAnsi="Times New Roman"/>
          <w:sz w:val="28"/>
          <w:szCs w:val="28"/>
          <w:lang w:val="en-US"/>
        </w:rPr>
        <w:t xml:space="preserve"> 2.</w:t>
      </w:r>
      <w:r w:rsidRPr="001E4874">
        <w:rPr>
          <w:rFonts w:ascii="Times New Roman" w:hAnsi="Times New Roman"/>
          <w:sz w:val="28"/>
          <w:szCs w:val="28"/>
          <w:lang w:val="en-US"/>
        </w:rPr>
        <w:t xml:space="preserve"> </w:t>
      </w:r>
      <w:r>
        <w:rPr>
          <w:rFonts w:ascii="Times New Roman" w:hAnsi="Times New Roman"/>
          <w:sz w:val="28"/>
          <w:szCs w:val="28"/>
          <w:lang w:val="en-US"/>
        </w:rPr>
        <w:t>“Sab'ai sayyor”dostonidagi hikoyatlar tahlili</w:t>
      </w:r>
      <w:r w:rsidR="003F75BA">
        <w:rPr>
          <w:rFonts w:ascii="Times New Roman" w:hAnsi="Times New Roman"/>
          <w:sz w:val="28"/>
          <w:szCs w:val="28"/>
          <w:lang w:val="en-US"/>
        </w:rPr>
        <w:t>…………………………...</w:t>
      </w:r>
    </w:p>
    <w:p w:rsidR="001E4874" w:rsidRDefault="001E4874"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uz-Cyrl-UZ"/>
        </w:rPr>
        <w:t>Seminar</w:t>
      </w:r>
      <w:r>
        <w:rPr>
          <w:rFonts w:ascii="Times New Roman" w:hAnsi="Times New Roman"/>
          <w:sz w:val="28"/>
          <w:szCs w:val="28"/>
          <w:lang w:val="en-US"/>
        </w:rPr>
        <w:t xml:space="preserve"> 3.</w:t>
      </w:r>
      <w:r w:rsidRPr="001E4874">
        <w:rPr>
          <w:rFonts w:ascii="Times New Roman" w:hAnsi="Times New Roman"/>
          <w:sz w:val="28"/>
          <w:szCs w:val="28"/>
          <w:lang w:val="en-US"/>
        </w:rPr>
        <w:t xml:space="preserve"> </w:t>
      </w:r>
      <w:r>
        <w:rPr>
          <w:rFonts w:ascii="Times New Roman" w:hAnsi="Times New Roman"/>
          <w:sz w:val="28"/>
          <w:szCs w:val="28"/>
          <w:lang w:val="en-US"/>
        </w:rPr>
        <w:t>“Saddi Iskandariy” dostonidagi Iskandar voqeasi va keltirilgan hikoyatlar  mutanosibligi</w:t>
      </w:r>
      <w:r w:rsidR="003F75BA">
        <w:rPr>
          <w:rFonts w:ascii="Times New Roman" w:hAnsi="Times New Roman"/>
          <w:sz w:val="28"/>
          <w:szCs w:val="28"/>
          <w:lang w:val="en-US"/>
        </w:rPr>
        <w:t>…………………………………………………………..</w:t>
      </w:r>
    </w:p>
    <w:p w:rsidR="001E4874" w:rsidRDefault="001E4874"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uz-Cyrl-UZ"/>
        </w:rPr>
        <w:lastRenderedPageBreak/>
        <w:t>Seminar</w:t>
      </w:r>
      <w:r>
        <w:rPr>
          <w:rFonts w:ascii="Times New Roman" w:hAnsi="Times New Roman"/>
          <w:sz w:val="28"/>
          <w:szCs w:val="28"/>
          <w:lang w:val="en-US"/>
        </w:rPr>
        <w:t xml:space="preserve"> 4.</w:t>
      </w:r>
      <w:r w:rsidRPr="001E4874">
        <w:rPr>
          <w:rFonts w:ascii="Times New Roman" w:hAnsi="Times New Roman"/>
          <w:sz w:val="28"/>
          <w:szCs w:val="28"/>
          <w:lang w:val="en-US"/>
        </w:rPr>
        <w:t xml:space="preserve"> </w:t>
      </w:r>
      <w:r>
        <w:rPr>
          <w:rFonts w:ascii="Times New Roman" w:hAnsi="Times New Roman"/>
          <w:sz w:val="28"/>
          <w:szCs w:val="28"/>
          <w:lang w:val="en-US"/>
        </w:rPr>
        <w:t>“Lisonut-tayr” dostonidagi vodiylar tavsifi, hikoyatlar tahlili</w:t>
      </w:r>
      <w:r w:rsidR="003F75BA">
        <w:rPr>
          <w:rFonts w:ascii="Times New Roman" w:hAnsi="Times New Roman"/>
          <w:sz w:val="28"/>
          <w:szCs w:val="28"/>
          <w:lang w:val="en-US"/>
        </w:rPr>
        <w:t>………….</w:t>
      </w:r>
    </w:p>
    <w:p w:rsidR="001C012F" w:rsidRDefault="001C012F"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en-US"/>
        </w:rPr>
        <w:t>Seminar 5.Navoiy</w:t>
      </w:r>
      <w:r w:rsidR="00452374">
        <w:rPr>
          <w:rFonts w:ascii="Times New Roman" w:hAnsi="Times New Roman"/>
          <w:sz w:val="28"/>
          <w:szCs w:val="28"/>
          <w:lang w:val="en-US"/>
        </w:rPr>
        <w:t>ning adabiyotshunoslik asarlari…………………………………..</w:t>
      </w:r>
    </w:p>
    <w:p w:rsidR="001C012F" w:rsidRDefault="001C012F"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en-US"/>
        </w:rPr>
        <w:t>2-modul</w:t>
      </w:r>
    </w:p>
    <w:p w:rsidR="001E4874" w:rsidRDefault="001E4874" w:rsidP="00E36BC3">
      <w:pPr>
        <w:spacing w:after="0" w:line="240" w:lineRule="auto"/>
        <w:jc w:val="both"/>
        <w:rPr>
          <w:rFonts w:ascii="Times New Roman" w:hAnsi="Times New Roman"/>
          <w:sz w:val="28"/>
          <w:szCs w:val="28"/>
          <w:lang w:val="en-US"/>
        </w:rPr>
      </w:pPr>
      <w:r>
        <w:rPr>
          <w:rFonts w:ascii="Times New Roman" w:hAnsi="Times New Roman"/>
          <w:sz w:val="28"/>
          <w:szCs w:val="28"/>
          <w:lang w:val="uz-Cyrl-UZ"/>
        </w:rPr>
        <w:t>Seminar</w:t>
      </w:r>
      <w:r>
        <w:rPr>
          <w:rFonts w:ascii="Times New Roman" w:hAnsi="Times New Roman"/>
          <w:sz w:val="28"/>
          <w:szCs w:val="28"/>
          <w:lang w:val="en-US"/>
        </w:rPr>
        <w:t xml:space="preserve"> 6.</w:t>
      </w:r>
      <w:r w:rsidRPr="001E4874">
        <w:rPr>
          <w:rFonts w:ascii="Times New Roman" w:hAnsi="Times New Roman"/>
          <w:sz w:val="28"/>
          <w:szCs w:val="28"/>
          <w:lang w:val="en-US"/>
        </w:rPr>
        <w:t xml:space="preserve"> </w:t>
      </w:r>
      <w:r>
        <w:rPr>
          <w:rFonts w:ascii="Times New Roman" w:hAnsi="Times New Roman"/>
          <w:sz w:val="28"/>
          <w:szCs w:val="28"/>
          <w:lang w:val="en-US"/>
        </w:rPr>
        <w:t>Navoiy lirikasiga mansub janrlar tavsifi</w:t>
      </w:r>
      <w:r w:rsidR="003F75BA">
        <w:rPr>
          <w:rFonts w:ascii="Times New Roman" w:hAnsi="Times New Roman"/>
          <w:sz w:val="28"/>
          <w:szCs w:val="28"/>
          <w:lang w:val="en-US"/>
        </w:rPr>
        <w:t>……………………………….</w:t>
      </w:r>
    </w:p>
    <w:p w:rsidR="001E4874" w:rsidRDefault="001E4874"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uz-Cyrl-UZ"/>
        </w:rPr>
        <w:t>Seminar</w:t>
      </w:r>
      <w:r>
        <w:rPr>
          <w:rFonts w:ascii="Times New Roman" w:hAnsi="Times New Roman"/>
          <w:sz w:val="28"/>
          <w:szCs w:val="28"/>
          <w:lang w:val="en-US"/>
        </w:rPr>
        <w:t xml:space="preserve"> 7.</w:t>
      </w:r>
      <w:r w:rsidRPr="001E4874">
        <w:rPr>
          <w:rFonts w:ascii="Times New Roman" w:hAnsi="Times New Roman"/>
          <w:sz w:val="28"/>
          <w:szCs w:val="28"/>
          <w:lang w:val="en-US"/>
        </w:rPr>
        <w:t xml:space="preserve"> Navoiy musammatlari poetikasi</w:t>
      </w:r>
      <w:r w:rsidR="003F75BA">
        <w:rPr>
          <w:rFonts w:ascii="Times New Roman" w:hAnsi="Times New Roman"/>
          <w:sz w:val="28"/>
          <w:szCs w:val="28"/>
          <w:lang w:val="en-US"/>
        </w:rPr>
        <w:t>……………………………………….</w:t>
      </w:r>
    </w:p>
    <w:p w:rsidR="001E4874" w:rsidRDefault="001E4874"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uz-Cyrl-UZ"/>
        </w:rPr>
        <w:t>Seminar</w:t>
      </w:r>
      <w:r>
        <w:rPr>
          <w:rFonts w:ascii="Times New Roman" w:hAnsi="Times New Roman"/>
          <w:sz w:val="28"/>
          <w:szCs w:val="28"/>
          <w:lang w:val="en-US"/>
        </w:rPr>
        <w:t xml:space="preserve"> 8.</w:t>
      </w:r>
      <w:r w:rsidRPr="001E4874">
        <w:rPr>
          <w:rFonts w:ascii="Times New Roman" w:hAnsi="Times New Roman"/>
          <w:sz w:val="28"/>
          <w:szCs w:val="28"/>
          <w:lang w:val="en-US"/>
        </w:rPr>
        <w:t xml:space="preserve"> </w:t>
      </w:r>
      <w:r>
        <w:rPr>
          <w:rFonts w:ascii="Times New Roman" w:hAnsi="Times New Roman"/>
          <w:sz w:val="28"/>
          <w:szCs w:val="28"/>
          <w:lang w:val="en-US"/>
        </w:rPr>
        <w:t>Navoiy g‘azallarining vazn xususiyatlari</w:t>
      </w:r>
      <w:r w:rsidR="003F75BA">
        <w:rPr>
          <w:rFonts w:ascii="Times New Roman" w:hAnsi="Times New Roman"/>
          <w:sz w:val="28"/>
          <w:szCs w:val="28"/>
          <w:lang w:val="en-US"/>
        </w:rPr>
        <w:t>………………………………</w:t>
      </w:r>
    </w:p>
    <w:p w:rsidR="001E4874" w:rsidRPr="0080215F" w:rsidRDefault="001E4874" w:rsidP="00E36BC3">
      <w:pPr>
        <w:spacing w:after="0" w:line="240" w:lineRule="auto"/>
        <w:ind w:firstLine="34"/>
        <w:jc w:val="both"/>
        <w:rPr>
          <w:rFonts w:ascii="Times New Roman" w:hAnsi="Times New Roman"/>
          <w:sz w:val="28"/>
          <w:szCs w:val="28"/>
          <w:lang w:val="uz-Cyrl-UZ"/>
        </w:rPr>
      </w:pPr>
      <w:r>
        <w:rPr>
          <w:rFonts w:ascii="Times New Roman" w:hAnsi="Times New Roman"/>
          <w:sz w:val="28"/>
          <w:szCs w:val="28"/>
          <w:lang w:val="uz-Cyrl-UZ"/>
        </w:rPr>
        <w:t>Seminar</w:t>
      </w:r>
      <w:r>
        <w:rPr>
          <w:rFonts w:ascii="Times New Roman" w:hAnsi="Times New Roman"/>
          <w:sz w:val="28"/>
          <w:szCs w:val="28"/>
          <w:lang w:val="en-US"/>
        </w:rPr>
        <w:t xml:space="preserve"> 9.</w:t>
      </w:r>
      <w:r w:rsidRPr="001E4874">
        <w:rPr>
          <w:rFonts w:ascii="Times New Roman" w:hAnsi="Times New Roman"/>
          <w:sz w:val="28"/>
          <w:szCs w:val="28"/>
          <w:lang w:val="en-US"/>
        </w:rPr>
        <w:t xml:space="preserve"> Navoiy ijodida badiiy san'atlar</w:t>
      </w:r>
      <w:r w:rsidR="003F75BA">
        <w:rPr>
          <w:rFonts w:ascii="Times New Roman" w:hAnsi="Times New Roman"/>
          <w:sz w:val="28"/>
          <w:szCs w:val="28"/>
          <w:lang w:val="en-US"/>
        </w:rPr>
        <w:t>…………………………………………</w:t>
      </w:r>
      <w:r w:rsidR="0080215F">
        <w:rPr>
          <w:rFonts w:ascii="Times New Roman" w:hAnsi="Times New Roman"/>
          <w:sz w:val="28"/>
          <w:szCs w:val="28"/>
          <w:lang w:val="uz-Cyrl-UZ"/>
        </w:rPr>
        <w:t>.</w:t>
      </w:r>
    </w:p>
    <w:p w:rsidR="001E4874" w:rsidRDefault="001E4874" w:rsidP="00E36BC3">
      <w:pPr>
        <w:spacing w:after="0" w:line="240" w:lineRule="auto"/>
        <w:ind w:firstLine="34"/>
        <w:jc w:val="both"/>
        <w:rPr>
          <w:rFonts w:ascii="Times New Roman" w:hAnsi="Times New Roman"/>
          <w:sz w:val="28"/>
          <w:szCs w:val="28"/>
          <w:lang w:val="uz-Cyrl-UZ"/>
        </w:rPr>
      </w:pPr>
      <w:r>
        <w:rPr>
          <w:rFonts w:ascii="Times New Roman" w:hAnsi="Times New Roman"/>
          <w:sz w:val="28"/>
          <w:szCs w:val="28"/>
          <w:lang w:val="uz-Cyrl-UZ"/>
        </w:rPr>
        <w:t>Seminar</w:t>
      </w:r>
      <w:r>
        <w:rPr>
          <w:rFonts w:ascii="Times New Roman" w:hAnsi="Times New Roman"/>
          <w:sz w:val="28"/>
          <w:szCs w:val="28"/>
          <w:lang w:val="en-US"/>
        </w:rPr>
        <w:t xml:space="preserve"> 10.</w:t>
      </w:r>
      <w:r w:rsidRPr="001E4874">
        <w:rPr>
          <w:rFonts w:ascii="Times New Roman" w:hAnsi="Times New Roman"/>
          <w:sz w:val="28"/>
          <w:szCs w:val="28"/>
          <w:lang w:val="en-US"/>
        </w:rPr>
        <w:t xml:space="preserve"> “Xamsa” dostonlarida ritmik variatsiyalar</w:t>
      </w:r>
      <w:r w:rsidR="003F75BA">
        <w:rPr>
          <w:rFonts w:ascii="Times New Roman" w:hAnsi="Times New Roman"/>
          <w:sz w:val="28"/>
          <w:szCs w:val="28"/>
          <w:lang w:val="en-US"/>
        </w:rPr>
        <w:t>…………………………..</w:t>
      </w:r>
      <w:r w:rsidR="0080215F">
        <w:rPr>
          <w:rFonts w:ascii="Times New Roman" w:hAnsi="Times New Roman"/>
          <w:sz w:val="28"/>
          <w:szCs w:val="28"/>
          <w:lang w:val="uz-Cyrl-UZ"/>
        </w:rPr>
        <w:t>...</w:t>
      </w:r>
    </w:p>
    <w:p w:rsidR="00452374" w:rsidRPr="00452374" w:rsidRDefault="00452374" w:rsidP="00E36BC3">
      <w:pPr>
        <w:spacing w:after="0" w:line="240" w:lineRule="auto"/>
        <w:ind w:firstLine="34"/>
        <w:jc w:val="both"/>
        <w:rPr>
          <w:rFonts w:ascii="Times New Roman" w:hAnsi="Times New Roman"/>
          <w:sz w:val="28"/>
          <w:szCs w:val="28"/>
          <w:lang w:val="en-US"/>
        </w:rPr>
      </w:pPr>
      <w:r>
        <w:rPr>
          <w:rFonts w:ascii="Times New Roman" w:hAnsi="Times New Roman"/>
          <w:sz w:val="28"/>
          <w:szCs w:val="28"/>
          <w:lang w:val="en-US"/>
        </w:rPr>
        <w:t>Seminar 11. ‘‘Xamsa’’dostonlarida qofiya turlari………………………………….</w:t>
      </w:r>
    </w:p>
    <w:p w:rsidR="001E4874" w:rsidRPr="0080215F" w:rsidRDefault="001E4874" w:rsidP="00E36BC3">
      <w:pPr>
        <w:spacing w:after="0" w:line="240" w:lineRule="auto"/>
        <w:ind w:firstLine="34"/>
        <w:jc w:val="both"/>
        <w:rPr>
          <w:rFonts w:asciiTheme="majorBidi" w:hAnsiTheme="majorBidi"/>
          <w:sz w:val="28"/>
          <w:szCs w:val="28"/>
          <w:lang w:val="uz-Cyrl-UZ"/>
        </w:rPr>
      </w:pPr>
      <w:r>
        <w:rPr>
          <w:rFonts w:ascii="Times New Roman" w:hAnsi="Times New Roman"/>
          <w:sz w:val="28"/>
          <w:szCs w:val="28"/>
          <w:lang w:val="uz-Cyrl-UZ"/>
        </w:rPr>
        <w:t>Seminar</w:t>
      </w:r>
      <w:r w:rsidR="00452374">
        <w:rPr>
          <w:rFonts w:ascii="Times New Roman" w:hAnsi="Times New Roman"/>
          <w:sz w:val="28"/>
          <w:szCs w:val="28"/>
          <w:lang w:val="en-US"/>
        </w:rPr>
        <w:t xml:space="preserve"> 12 </w:t>
      </w:r>
      <w:r>
        <w:rPr>
          <w:rFonts w:ascii="Times New Roman" w:hAnsi="Times New Roman"/>
          <w:sz w:val="28"/>
          <w:szCs w:val="28"/>
          <w:lang w:val="en-US"/>
        </w:rPr>
        <w:t>.</w:t>
      </w:r>
      <w:r w:rsidRPr="001E4874">
        <w:rPr>
          <w:rFonts w:ascii="Times New Roman" w:hAnsi="Times New Roman"/>
          <w:sz w:val="28"/>
          <w:szCs w:val="28"/>
          <w:lang w:val="en-US"/>
        </w:rPr>
        <w:t xml:space="preserve"> Navoiy nasrining poetik xususiyatlari</w:t>
      </w:r>
      <w:r w:rsidR="003F75BA">
        <w:rPr>
          <w:rFonts w:ascii="Times New Roman" w:hAnsi="Times New Roman"/>
          <w:sz w:val="28"/>
          <w:szCs w:val="28"/>
          <w:lang w:val="en-US"/>
        </w:rPr>
        <w:t>……………………………….</w:t>
      </w:r>
      <w:r w:rsidR="0080215F">
        <w:rPr>
          <w:rFonts w:ascii="Times New Roman" w:hAnsi="Times New Roman"/>
          <w:sz w:val="28"/>
          <w:szCs w:val="28"/>
          <w:lang w:val="uz-Cyrl-UZ"/>
        </w:rPr>
        <w:t>...</w:t>
      </w:r>
    </w:p>
    <w:p w:rsidR="0072148F" w:rsidRPr="00FF3C74" w:rsidRDefault="0072148F" w:rsidP="00E36BC3">
      <w:pPr>
        <w:spacing w:after="0" w:line="240" w:lineRule="auto"/>
        <w:ind w:firstLine="34"/>
        <w:jc w:val="both"/>
        <w:rPr>
          <w:rFonts w:ascii="Times New Roman" w:hAnsi="Times New Roman"/>
          <w:sz w:val="28"/>
          <w:szCs w:val="28"/>
          <w:lang w:val="uz-Cyrl-UZ"/>
        </w:rPr>
      </w:pPr>
    </w:p>
    <w:p w:rsidR="0028303A" w:rsidRDefault="0028303A" w:rsidP="00E36BC3">
      <w:pPr>
        <w:spacing w:after="0" w:line="240" w:lineRule="auto"/>
        <w:jc w:val="both"/>
        <w:rPr>
          <w:rFonts w:asciiTheme="majorBidi" w:hAnsiTheme="majorBidi"/>
          <w:sz w:val="28"/>
          <w:szCs w:val="28"/>
          <w:lang w:val="en-US"/>
        </w:rPr>
      </w:pPr>
      <w:r>
        <w:rPr>
          <w:rFonts w:asciiTheme="majorBidi" w:hAnsiTheme="majorBidi"/>
          <w:sz w:val="28"/>
          <w:szCs w:val="28"/>
          <w:lang w:val="en-US"/>
        </w:rPr>
        <w:t>TAVSIYA ETILGAN A</w:t>
      </w:r>
      <w:r w:rsidR="00D74307">
        <w:rPr>
          <w:rFonts w:asciiTheme="majorBidi" w:hAnsiTheme="majorBidi"/>
          <w:sz w:val="28"/>
          <w:szCs w:val="28"/>
          <w:lang w:val="en-US"/>
        </w:rPr>
        <w:t>DABIYOTLAR RO‘YXATI…………………………</w:t>
      </w:r>
    </w:p>
    <w:p w:rsidR="0028303A" w:rsidRDefault="0028303A" w:rsidP="00E36BC3">
      <w:pPr>
        <w:spacing w:after="0" w:line="240" w:lineRule="auto"/>
        <w:jc w:val="both"/>
        <w:rPr>
          <w:rFonts w:asciiTheme="majorBidi" w:hAnsiTheme="majorBidi"/>
          <w:sz w:val="28"/>
          <w:szCs w:val="28"/>
          <w:lang w:val="en-US"/>
        </w:rPr>
      </w:pPr>
      <w:r>
        <w:rPr>
          <w:rFonts w:asciiTheme="majorBidi" w:hAnsiTheme="majorBidi"/>
          <w:sz w:val="28"/>
          <w:szCs w:val="28"/>
          <w:lang w:val="en-US"/>
        </w:rPr>
        <w:t>TEST TO</w:t>
      </w:r>
      <w:r w:rsidR="00D74307">
        <w:rPr>
          <w:rFonts w:asciiTheme="majorBidi" w:hAnsiTheme="majorBidi"/>
          <w:sz w:val="28"/>
          <w:szCs w:val="28"/>
          <w:lang w:val="en-US"/>
        </w:rPr>
        <w:t>PSHIRIQLARI………………</w:t>
      </w:r>
      <w:r w:rsidR="00B51F1B">
        <w:rPr>
          <w:rFonts w:asciiTheme="majorBidi" w:hAnsiTheme="majorBidi"/>
          <w:sz w:val="28"/>
          <w:szCs w:val="28"/>
          <w:lang w:val="en-US"/>
        </w:rPr>
        <w:t>……………………………………….</w:t>
      </w:r>
    </w:p>
    <w:p w:rsidR="0028303A" w:rsidRPr="008471AA" w:rsidRDefault="008471AA" w:rsidP="00E36BC3">
      <w:pPr>
        <w:spacing w:after="0" w:line="240" w:lineRule="auto"/>
        <w:ind w:right="-1"/>
        <w:jc w:val="both"/>
        <w:rPr>
          <w:rFonts w:ascii="Times New Roman" w:hAnsi="Times New Roman"/>
          <w:sz w:val="28"/>
          <w:szCs w:val="28"/>
          <w:lang w:val="en-US"/>
        </w:rPr>
      </w:pPr>
      <w:r>
        <w:rPr>
          <w:rFonts w:ascii="Times New Roman" w:hAnsi="Times New Roman"/>
          <w:sz w:val="28"/>
          <w:szCs w:val="28"/>
          <w:lang w:val="en-US"/>
        </w:rPr>
        <w:t>GLOSSARIY……………………………………………………………</w:t>
      </w:r>
      <w:r w:rsidR="00F82718">
        <w:rPr>
          <w:rFonts w:ascii="Times New Roman" w:hAnsi="Times New Roman"/>
          <w:sz w:val="28"/>
          <w:szCs w:val="28"/>
          <w:lang w:val="en-US"/>
        </w:rPr>
        <w:t>...</w:t>
      </w:r>
      <w:r>
        <w:rPr>
          <w:rFonts w:ascii="Times New Roman" w:hAnsi="Times New Roman"/>
          <w:sz w:val="28"/>
          <w:szCs w:val="28"/>
          <w:lang w:val="en-US"/>
        </w:rPr>
        <w:t>……</w:t>
      </w:r>
    </w:p>
    <w:p w:rsidR="0028303A" w:rsidRDefault="0028303A" w:rsidP="00E36BC3">
      <w:pPr>
        <w:spacing w:after="0" w:line="240" w:lineRule="auto"/>
        <w:ind w:right="-1" w:firstLine="851"/>
        <w:jc w:val="both"/>
        <w:rPr>
          <w:rFonts w:ascii="Times New Roman" w:hAnsi="Times New Roman"/>
          <w:sz w:val="28"/>
          <w:szCs w:val="28"/>
          <w:lang w:val="uz-Cyrl-UZ"/>
        </w:rPr>
      </w:pPr>
    </w:p>
    <w:p w:rsidR="0028303A" w:rsidRDefault="0028303A" w:rsidP="00E36BC3">
      <w:pPr>
        <w:spacing w:after="0" w:line="240" w:lineRule="auto"/>
        <w:ind w:right="-1" w:firstLine="851"/>
        <w:jc w:val="both"/>
        <w:rPr>
          <w:rFonts w:ascii="Times New Roman" w:hAnsi="Times New Roman"/>
          <w:sz w:val="28"/>
          <w:szCs w:val="28"/>
          <w:lang w:val="uz-Cyrl-UZ"/>
        </w:rPr>
      </w:pPr>
    </w:p>
    <w:p w:rsidR="00AC33D7" w:rsidRDefault="00AC33D7" w:rsidP="00E36BC3">
      <w:pPr>
        <w:autoSpaceDE w:val="0"/>
        <w:autoSpaceDN w:val="0"/>
        <w:adjustRightInd w:val="0"/>
        <w:spacing w:after="0" w:line="240" w:lineRule="auto"/>
        <w:jc w:val="center"/>
        <w:rPr>
          <w:rFonts w:ascii="Times New Roman" w:hAnsi="Times New Roman"/>
          <w:b/>
          <w:bCs/>
          <w:sz w:val="28"/>
          <w:szCs w:val="28"/>
          <w:lang w:val="en-US"/>
        </w:rPr>
      </w:pPr>
    </w:p>
    <w:p w:rsidR="00AC33D7" w:rsidRDefault="00AC33D7"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C9519D" w:rsidRDefault="00C9519D" w:rsidP="00E36BC3">
      <w:pPr>
        <w:spacing w:after="0" w:line="240" w:lineRule="auto"/>
        <w:rPr>
          <w:rFonts w:ascii="Times New Roman" w:hAnsi="Times New Roman"/>
          <w:b/>
          <w:bCs/>
          <w:sz w:val="28"/>
          <w:szCs w:val="28"/>
          <w:lang w:val="en-US"/>
        </w:rPr>
      </w:pPr>
      <w:r>
        <w:rPr>
          <w:rFonts w:ascii="Times New Roman" w:hAnsi="Times New Roman"/>
          <w:b/>
          <w:bCs/>
          <w:sz w:val="28"/>
          <w:szCs w:val="28"/>
          <w:lang w:val="en-US"/>
        </w:rPr>
        <w:br w:type="page"/>
      </w: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3A61F8" w:rsidRPr="00EC421E" w:rsidRDefault="00F44164"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SO’Z BOSHI</w:t>
      </w:r>
    </w:p>
    <w:p w:rsidR="003A61F8" w:rsidRPr="00EC421E" w:rsidRDefault="00F44164"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Cs/>
          <w:sz w:val="28"/>
          <w:szCs w:val="28"/>
          <w:lang w:val="en-US"/>
        </w:rPr>
        <w:t xml:space="preserve">Mazkur o’quv uslubiy majmua </w:t>
      </w:r>
      <w:r w:rsidR="008C740D" w:rsidRPr="00EC421E">
        <w:rPr>
          <w:rFonts w:ascii="Times New Roman" w:hAnsi="Times New Roman"/>
          <w:sz w:val="28"/>
          <w:szCs w:val="28"/>
          <w:lang w:val="en-US"/>
        </w:rPr>
        <w:t>5120100 – Filologiya va tillarni o‘qitish (o‘zbek tili) yo’nalishi uchun mo’ljallangan bo’lib, o’zbek filologiyasi fakultetining O’zbek adabiyoti tarixi va matnshunoslik kafedrasi professor</w:t>
      </w:r>
      <w:r w:rsidR="00703E2D">
        <w:rPr>
          <w:rFonts w:ascii="Times New Roman" w:hAnsi="Times New Roman"/>
          <w:sz w:val="28"/>
          <w:szCs w:val="28"/>
          <w:lang w:val="en-US"/>
        </w:rPr>
        <w:t>-</w:t>
      </w:r>
      <w:r w:rsidR="008C740D" w:rsidRPr="00EC421E">
        <w:rPr>
          <w:rFonts w:ascii="Times New Roman" w:hAnsi="Times New Roman"/>
          <w:sz w:val="28"/>
          <w:szCs w:val="28"/>
          <w:lang w:val="en-US"/>
        </w:rPr>
        <w:t xml:space="preserve"> o’qituvchilari tomonidan ishlab chiqilgan. </w:t>
      </w:r>
    </w:p>
    <w:p w:rsidR="008C740D" w:rsidRPr="00EC421E" w:rsidRDefault="008C740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“Navoiyshunoslik” fani umumkasbiy fanlar blokiga kiritilgan kurs hisoblanib, </w:t>
      </w:r>
      <w:r w:rsidR="00703E2D">
        <w:rPr>
          <w:rFonts w:ascii="Times New Roman" w:hAnsi="Times New Roman"/>
          <w:sz w:val="28"/>
          <w:szCs w:val="28"/>
          <w:lang w:val="en-US"/>
        </w:rPr>
        <w:t xml:space="preserve"> </w:t>
      </w:r>
      <w:r w:rsidRPr="00EC421E">
        <w:rPr>
          <w:rFonts w:ascii="Times New Roman" w:hAnsi="Times New Roman"/>
          <w:sz w:val="28"/>
          <w:szCs w:val="28"/>
          <w:lang w:val="en-US"/>
        </w:rPr>
        <w:t xml:space="preserve">2-va 3-kurslarda o‘qitiladi. </w:t>
      </w:r>
    </w:p>
    <w:p w:rsidR="008C740D" w:rsidRPr="00EC421E" w:rsidRDefault="008C740D" w:rsidP="00E36BC3">
      <w:pPr>
        <w:autoSpaceDE w:val="0"/>
        <w:autoSpaceDN w:val="0"/>
        <w:adjustRightInd w:val="0"/>
        <w:spacing w:after="0" w:line="240" w:lineRule="auto"/>
        <w:ind w:firstLine="705"/>
        <w:jc w:val="both"/>
        <w:rPr>
          <w:rFonts w:ascii="Times New Roman" w:hAnsi="Times New Roman"/>
          <w:sz w:val="28"/>
          <w:szCs w:val="28"/>
          <w:shd w:val="clear" w:color="auto" w:fill="FFFFFF"/>
          <w:lang w:val="en-US"/>
        </w:rPr>
      </w:pPr>
      <w:r w:rsidRPr="00EC421E">
        <w:rPr>
          <w:rFonts w:ascii="Times New Roman" w:hAnsi="Times New Roman"/>
          <w:sz w:val="28"/>
          <w:szCs w:val="28"/>
          <w:lang w:val="en-US"/>
        </w:rPr>
        <w:t>Alisher Navoiy dunyo tafakkuri tarixida o‘zining abadiyatga daxldor asarlari va benazir dahosi bilan turkiy xalqlarning ma'naviy siymosini yarata olgan hamda  asarlarida tarannum etgan ezgu  g‘oyalari bugungi kungacha o‘z ahamiyatini yo‘qotmay kelayotgan so‘z san'atkoridir. O‘zbekiston Respublikasi Prezidentining Alisher Navoiy nomidagi Toshkent davlat o‘zbek tili va adabiyoti universitetini tashkil etish to‘g‘risidagi 2016-yil 13-maydagi № PF-4797 Farmonida aks etganidek, b</w:t>
      </w:r>
      <w:r w:rsidRPr="00EC421E">
        <w:rPr>
          <w:rFonts w:ascii="Times New Roman" w:hAnsi="Times New Roman"/>
          <w:sz w:val="28"/>
          <w:szCs w:val="28"/>
          <w:shd w:val="clear" w:color="auto" w:fill="FFFFFF"/>
          <w:lang w:val="en-US"/>
        </w:rPr>
        <w:t>uyuk shoir va mutafakkir Alisher Navoiy umumbashariyat madaniy xazinasidan munosib o‘rin olgan o‘lmas asarlarini aynan ona tilimizda yaratib, uning shuhratini butun dunyoga tarannum etdi.</w:t>
      </w:r>
    </w:p>
    <w:p w:rsidR="008C740D" w:rsidRPr="00EC421E" w:rsidRDefault="008C740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Ushbu uslubiy majmua buyuk mutafakkir shoir Alisher Navoiyning hayoti va ijodi haqidagi eng muhim ma'lumotlar, uning asarlari poetikasi, shoir lirikasi, xususan, “Xazoyin ul-maoniy” kulliyoti tarkibiga kiruvchi janrlarni sharhlab o‘qitish, Navoiy dostonlari va nasriy asarlarini sharhlab o‘qitish bilan bog‘liq masalalarni qamrab olgan.  </w:t>
      </w:r>
    </w:p>
    <w:p w:rsidR="008C740D" w:rsidRPr="00EC421E" w:rsidRDefault="008C740D"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Fanning maqsadi – Alisher Navoiyning boy adabiy va ilmiy merosini filolog talabalarga ta'lim berish orqali ularni yuksak ma'naviyatli va keng ma'rifat sohibi etib tarbiyalashdir. O‘zbek mumtoz adabiyoti va o‘zbek milliy ma'naviyatining shakllanish va rivojlanish qonuniyatlarini anglash yo‘lida ochqich – kalit vazifasini bajaradigan Navoiy ijodini o‘rganish orqali yoshlarda sog‘lom tafakkur tarzini shakllantirish, o‘zbek adabiyoti tarixining eng muhim davri haqida har tomonlama bilim hosil qilish, ma'naviy dunyosi mukammal bo‘lishiga ko‘maklashish </w:t>
      </w:r>
      <w:r w:rsidR="007472F9" w:rsidRPr="00EC421E">
        <w:rPr>
          <w:rFonts w:ascii="Times New Roman" w:hAnsi="Times New Roman"/>
          <w:sz w:val="28"/>
          <w:szCs w:val="28"/>
          <w:lang w:val="en-US"/>
        </w:rPr>
        <w:t xml:space="preserve">“Navoiyshunoslik” </w:t>
      </w:r>
      <w:r w:rsidRPr="00EC421E">
        <w:rPr>
          <w:rFonts w:ascii="Times New Roman" w:hAnsi="Times New Roman"/>
          <w:sz w:val="28"/>
          <w:szCs w:val="28"/>
          <w:lang w:val="en-US"/>
        </w:rPr>
        <w:t>fanining asosiy maqsadlaridan hisoblanadi.</w:t>
      </w:r>
    </w:p>
    <w:p w:rsidR="008C740D" w:rsidRPr="00EC421E" w:rsidRDefault="008C740D" w:rsidP="00E36BC3">
      <w:pPr>
        <w:autoSpaceDE w:val="0"/>
        <w:autoSpaceDN w:val="0"/>
        <w:adjustRightInd w:val="0"/>
        <w:spacing w:after="0" w:line="240" w:lineRule="auto"/>
        <w:ind w:firstLine="705"/>
        <w:jc w:val="both"/>
        <w:rPr>
          <w:rFonts w:ascii="Times New Roman" w:hAnsi="Times New Roman"/>
          <w:sz w:val="28"/>
          <w:szCs w:val="28"/>
          <w:lang w:val="en-US"/>
        </w:rPr>
      </w:pPr>
    </w:p>
    <w:p w:rsidR="008C740D" w:rsidRPr="00EC421E" w:rsidRDefault="008C740D" w:rsidP="00E36BC3">
      <w:pPr>
        <w:autoSpaceDE w:val="0"/>
        <w:autoSpaceDN w:val="0"/>
        <w:adjustRightInd w:val="0"/>
        <w:spacing w:after="0" w:line="240" w:lineRule="auto"/>
        <w:jc w:val="both"/>
        <w:rPr>
          <w:rFonts w:ascii="Times New Roman" w:hAnsi="Times New Roman"/>
          <w:lang w:val="en-US"/>
        </w:rPr>
      </w:pPr>
    </w:p>
    <w:p w:rsidR="008C740D" w:rsidRPr="00EC421E" w:rsidRDefault="008C740D" w:rsidP="00E36BC3">
      <w:pPr>
        <w:autoSpaceDE w:val="0"/>
        <w:autoSpaceDN w:val="0"/>
        <w:adjustRightInd w:val="0"/>
        <w:spacing w:after="0" w:line="240" w:lineRule="auto"/>
        <w:jc w:val="both"/>
        <w:rPr>
          <w:rFonts w:ascii="Times New Roman" w:hAnsi="Times New Roman"/>
          <w:bCs/>
          <w:sz w:val="28"/>
          <w:szCs w:val="28"/>
          <w:lang w:val="en-US"/>
        </w:rPr>
      </w:pPr>
    </w:p>
    <w:p w:rsidR="003A61F8" w:rsidRPr="00EC421E" w:rsidRDefault="003A61F8" w:rsidP="00E36BC3">
      <w:pPr>
        <w:autoSpaceDE w:val="0"/>
        <w:autoSpaceDN w:val="0"/>
        <w:adjustRightInd w:val="0"/>
        <w:spacing w:after="0" w:line="240" w:lineRule="auto"/>
        <w:jc w:val="both"/>
        <w:rPr>
          <w:rFonts w:ascii="Times New Roman" w:hAnsi="Times New Roman"/>
          <w:b/>
          <w:bCs/>
          <w:sz w:val="28"/>
          <w:szCs w:val="28"/>
          <w:lang w:val="en-US"/>
        </w:rPr>
      </w:pPr>
    </w:p>
    <w:p w:rsidR="003A61F8" w:rsidRPr="00EC421E" w:rsidRDefault="003A61F8" w:rsidP="00E36BC3">
      <w:pPr>
        <w:autoSpaceDE w:val="0"/>
        <w:autoSpaceDN w:val="0"/>
        <w:adjustRightInd w:val="0"/>
        <w:spacing w:after="0" w:line="240" w:lineRule="auto"/>
        <w:jc w:val="both"/>
        <w:rPr>
          <w:rFonts w:ascii="Times New Roman" w:hAnsi="Times New Roman"/>
          <w:b/>
          <w:bCs/>
          <w:sz w:val="28"/>
          <w:szCs w:val="28"/>
          <w:lang w:val="en-US"/>
        </w:rPr>
      </w:pPr>
    </w:p>
    <w:p w:rsidR="003A61F8" w:rsidRPr="00EC421E" w:rsidRDefault="003A61F8" w:rsidP="00E36BC3">
      <w:pPr>
        <w:autoSpaceDE w:val="0"/>
        <w:autoSpaceDN w:val="0"/>
        <w:adjustRightInd w:val="0"/>
        <w:spacing w:after="0" w:line="240" w:lineRule="auto"/>
        <w:jc w:val="center"/>
        <w:rPr>
          <w:rFonts w:ascii="Times New Roman" w:hAnsi="Times New Roman"/>
          <w:b/>
          <w:bCs/>
          <w:sz w:val="28"/>
          <w:szCs w:val="28"/>
          <w:lang w:val="en-US"/>
        </w:rPr>
      </w:pPr>
    </w:p>
    <w:p w:rsidR="003A61F8" w:rsidRPr="00EC421E" w:rsidRDefault="003A61F8" w:rsidP="00E36BC3">
      <w:pPr>
        <w:autoSpaceDE w:val="0"/>
        <w:autoSpaceDN w:val="0"/>
        <w:adjustRightInd w:val="0"/>
        <w:spacing w:after="0" w:line="240" w:lineRule="auto"/>
        <w:jc w:val="center"/>
        <w:rPr>
          <w:rFonts w:ascii="Times New Roman" w:hAnsi="Times New Roman"/>
          <w:b/>
          <w:bCs/>
          <w:sz w:val="28"/>
          <w:szCs w:val="28"/>
          <w:lang w:val="en-US"/>
        </w:rPr>
      </w:pPr>
    </w:p>
    <w:p w:rsidR="003A61F8" w:rsidRDefault="003A61F8" w:rsidP="00E36BC3">
      <w:pPr>
        <w:autoSpaceDE w:val="0"/>
        <w:autoSpaceDN w:val="0"/>
        <w:adjustRightInd w:val="0"/>
        <w:spacing w:after="0" w:line="240" w:lineRule="auto"/>
        <w:jc w:val="center"/>
        <w:rPr>
          <w:rFonts w:ascii="Times New Roman" w:hAnsi="Times New Roman"/>
          <w:b/>
          <w:bCs/>
          <w:sz w:val="28"/>
          <w:szCs w:val="28"/>
          <w:lang w:val="en-US"/>
        </w:rPr>
      </w:pPr>
    </w:p>
    <w:p w:rsidR="00522C3D" w:rsidRDefault="00522C3D" w:rsidP="00E36BC3">
      <w:pPr>
        <w:autoSpaceDE w:val="0"/>
        <w:autoSpaceDN w:val="0"/>
        <w:adjustRightInd w:val="0"/>
        <w:spacing w:after="0" w:line="240" w:lineRule="auto"/>
        <w:jc w:val="center"/>
        <w:rPr>
          <w:rFonts w:ascii="Times New Roman" w:hAnsi="Times New Roman"/>
          <w:b/>
          <w:bCs/>
          <w:sz w:val="28"/>
          <w:szCs w:val="28"/>
          <w:lang w:val="en-US"/>
        </w:rPr>
      </w:pPr>
    </w:p>
    <w:p w:rsidR="00522C3D" w:rsidRDefault="00522C3D" w:rsidP="00E36BC3">
      <w:pPr>
        <w:autoSpaceDE w:val="0"/>
        <w:autoSpaceDN w:val="0"/>
        <w:adjustRightInd w:val="0"/>
        <w:spacing w:after="0" w:line="240" w:lineRule="auto"/>
        <w:jc w:val="center"/>
        <w:rPr>
          <w:rFonts w:ascii="Times New Roman" w:hAnsi="Times New Roman"/>
          <w:b/>
          <w:bCs/>
          <w:sz w:val="28"/>
          <w:szCs w:val="28"/>
          <w:lang w:val="en-US"/>
        </w:rPr>
      </w:pPr>
    </w:p>
    <w:p w:rsidR="00522C3D" w:rsidRDefault="000831F4" w:rsidP="00E36BC3">
      <w:pPr>
        <w:autoSpaceDE w:val="0"/>
        <w:autoSpaceDN w:val="0"/>
        <w:adjustRightInd w:val="0"/>
        <w:spacing w:after="0" w:line="240" w:lineRule="auto"/>
        <w:jc w:val="center"/>
        <w:rPr>
          <w:rFonts w:ascii="Times New Roman" w:hAnsi="Times New Roman"/>
          <w:b/>
          <w:bCs/>
          <w:sz w:val="28"/>
          <w:szCs w:val="28"/>
          <w:lang w:val="en-US"/>
        </w:rPr>
      </w:pPr>
      <w:r w:rsidRPr="0035592C">
        <w:rPr>
          <w:noProof/>
        </w:rPr>
        <w:lastRenderedPageBreak/>
        <w:drawing>
          <wp:inline distT="0" distB="0" distL="0" distR="0">
            <wp:extent cx="6070600" cy="9163433"/>
            <wp:effectExtent l="0" t="0" r="635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rotWithShape="1">
                    <a:blip r:embed="rId12">
                      <a:extLst>
                        <a:ext uri="{28A0092B-C50C-407E-A947-70E740481C1C}">
                          <a14:useLocalDpi xmlns:a14="http://schemas.microsoft.com/office/drawing/2010/main" val="0"/>
                        </a:ext>
                      </a:extLst>
                    </a:blip>
                    <a:srcRect l="6246"/>
                    <a:stretch/>
                  </pic:blipFill>
                  <pic:spPr bwMode="auto">
                    <a:xfrm>
                      <a:off x="0" y="0"/>
                      <a:ext cx="6071306" cy="9164498"/>
                    </a:xfrm>
                    <a:prstGeom prst="rect">
                      <a:avLst/>
                    </a:prstGeom>
                    <a:noFill/>
                    <a:ln>
                      <a:noFill/>
                    </a:ln>
                    <a:extLst>
                      <a:ext uri="{53640926-AAD7-44D8-BBD7-CCE9431645EC}">
                        <a14:shadowObscured xmlns:a14="http://schemas.microsoft.com/office/drawing/2010/main"/>
                      </a:ext>
                    </a:extLst>
                  </pic:spPr>
                </pic:pic>
              </a:graphicData>
            </a:graphic>
          </wp:inline>
        </w:drawing>
      </w:r>
    </w:p>
    <w:p w:rsidR="00522C3D" w:rsidRPr="00EC421E" w:rsidRDefault="000831F4" w:rsidP="00E36BC3">
      <w:pPr>
        <w:autoSpaceDE w:val="0"/>
        <w:autoSpaceDN w:val="0"/>
        <w:adjustRightInd w:val="0"/>
        <w:spacing w:after="0" w:line="240" w:lineRule="auto"/>
        <w:jc w:val="center"/>
        <w:rPr>
          <w:rFonts w:ascii="Times New Roman" w:hAnsi="Times New Roman"/>
          <w:b/>
          <w:bCs/>
          <w:sz w:val="28"/>
          <w:szCs w:val="28"/>
          <w:lang w:val="en-US"/>
        </w:rPr>
      </w:pPr>
      <w:r w:rsidRPr="0035592C">
        <w:rPr>
          <w:noProof/>
        </w:rPr>
        <w:lastRenderedPageBreak/>
        <w:drawing>
          <wp:inline distT="0" distB="0" distL="0" distR="0">
            <wp:extent cx="6096000" cy="8906013"/>
            <wp:effectExtent l="0" t="0" r="0" b="9525"/>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rotWithShape="1">
                    <a:blip r:embed="rId13">
                      <a:extLst>
                        <a:ext uri="{28A0092B-C50C-407E-A947-70E740481C1C}">
                          <a14:useLocalDpi xmlns:a14="http://schemas.microsoft.com/office/drawing/2010/main" val="0"/>
                        </a:ext>
                      </a:extLst>
                    </a:blip>
                    <a:srcRect l="6893" t="2662" b="1219"/>
                    <a:stretch/>
                  </pic:blipFill>
                  <pic:spPr bwMode="auto">
                    <a:xfrm>
                      <a:off x="0" y="0"/>
                      <a:ext cx="6096337" cy="8906505"/>
                    </a:xfrm>
                    <a:prstGeom prst="rect">
                      <a:avLst/>
                    </a:prstGeom>
                    <a:noFill/>
                    <a:ln>
                      <a:noFill/>
                    </a:ln>
                    <a:extLst>
                      <a:ext uri="{53640926-AAD7-44D8-BBD7-CCE9431645EC}">
                        <a14:shadowObscured xmlns:a14="http://schemas.microsoft.com/office/drawing/2010/main"/>
                      </a:ext>
                    </a:extLst>
                  </pic:spPr>
                </pic:pic>
              </a:graphicData>
            </a:graphic>
          </wp:inline>
        </w:drawing>
      </w:r>
    </w:p>
    <w:p w:rsidR="003A600A" w:rsidRDefault="000831F4" w:rsidP="00E36BC3">
      <w:pPr>
        <w:spacing w:after="0" w:line="240" w:lineRule="auto"/>
        <w:ind w:right="-1"/>
        <w:jc w:val="both"/>
        <w:rPr>
          <w:rFonts w:ascii="Times New Roman" w:hAnsi="Times New Roman"/>
          <w:sz w:val="28"/>
          <w:szCs w:val="28"/>
          <w:lang w:val="en-US"/>
        </w:rPr>
      </w:pPr>
      <w:r w:rsidRPr="000831F4">
        <w:rPr>
          <w:rFonts w:ascii="Times New Roman" w:hAnsi="Times New Roman"/>
          <w:noProof/>
          <w:sz w:val="28"/>
          <w:szCs w:val="28"/>
        </w:rPr>
        <w:lastRenderedPageBreak/>
        <w:drawing>
          <wp:inline distT="0" distB="0" distL="0" distR="0">
            <wp:extent cx="6178550" cy="8204200"/>
            <wp:effectExtent l="0" t="0" r="0" b="635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14">
                      <a:extLst>
                        <a:ext uri="{28A0092B-C50C-407E-A947-70E740481C1C}">
                          <a14:useLocalDpi xmlns:a14="http://schemas.microsoft.com/office/drawing/2010/main" val="0"/>
                        </a:ext>
                      </a:extLst>
                    </a:blip>
                    <a:srcRect l="50508" t="26336" r="21591" b="12890"/>
                    <a:stretch/>
                  </pic:blipFill>
                  <pic:spPr bwMode="auto">
                    <a:xfrm>
                      <a:off x="0" y="0"/>
                      <a:ext cx="6180200" cy="8206391"/>
                    </a:xfrm>
                    <a:prstGeom prst="rect">
                      <a:avLst/>
                    </a:prstGeom>
                    <a:noFill/>
                    <a:ln>
                      <a:noFill/>
                    </a:ln>
                    <a:extLst>
                      <a:ext uri="{53640926-AAD7-44D8-BBD7-CCE9431645EC}">
                        <a14:shadowObscured xmlns:a14="http://schemas.microsoft.com/office/drawing/2010/main"/>
                      </a:ext>
                    </a:extLst>
                  </pic:spPr>
                </pic:pic>
              </a:graphicData>
            </a:graphic>
          </wp:inline>
        </w:drawing>
      </w:r>
    </w:p>
    <w:p w:rsidR="003A600A" w:rsidRDefault="003A600A" w:rsidP="00E36BC3">
      <w:pPr>
        <w:spacing w:after="0" w:line="240" w:lineRule="auto"/>
        <w:ind w:right="-1" w:firstLine="851"/>
        <w:jc w:val="both"/>
        <w:rPr>
          <w:rFonts w:ascii="Times New Roman" w:hAnsi="Times New Roman"/>
          <w:sz w:val="28"/>
          <w:szCs w:val="28"/>
          <w:lang w:val="en-US"/>
        </w:rPr>
      </w:pPr>
    </w:p>
    <w:p w:rsidR="003A600A" w:rsidRDefault="003A600A" w:rsidP="00E36BC3">
      <w:pPr>
        <w:spacing w:after="0" w:line="240" w:lineRule="auto"/>
        <w:ind w:right="-1" w:firstLine="851"/>
        <w:jc w:val="both"/>
        <w:rPr>
          <w:rFonts w:ascii="Times New Roman" w:hAnsi="Times New Roman"/>
          <w:sz w:val="28"/>
          <w:szCs w:val="28"/>
          <w:lang w:val="en-US"/>
        </w:rPr>
      </w:pPr>
    </w:p>
    <w:p w:rsidR="003A600A" w:rsidRDefault="003A600A" w:rsidP="00E36BC3">
      <w:pPr>
        <w:spacing w:after="0" w:line="240" w:lineRule="auto"/>
        <w:ind w:right="-1" w:firstLine="851"/>
        <w:jc w:val="both"/>
        <w:rPr>
          <w:rFonts w:ascii="Times New Roman" w:hAnsi="Times New Roman"/>
          <w:sz w:val="28"/>
          <w:szCs w:val="28"/>
          <w:lang w:val="en-US"/>
        </w:rPr>
      </w:pPr>
    </w:p>
    <w:p w:rsidR="003A600A" w:rsidRDefault="003A600A" w:rsidP="00E36BC3">
      <w:pPr>
        <w:spacing w:after="0" w:line="240" w:lineRule="auto"/>
        <w:ind w:right="-1" w:firstLine="851"/>
        <w:jc w:val="both"/>
        <w:rPr>
          <w:rFonts w:ascii="Times New Roman" w:hAnsi="Times New Roman"/>
          <w:sz w:val="28"/>
          <w:szCs w:val="28"/>
          <w:lang w:val="en-US"/>
        </w:rPr>
      </w:pPr>
    </w:p>
    <w:p w:rsidR="003A600A" w:rsidRDefault="003A600A" w:rsidP="00E36BC3">
      <w:pPr>
        <w:spacing w:after="0" w:line="240" w:lineRule="auto"/>
        <w:ind w:right="-1" w:firstLine="851"/>
        <w:jc w:val="both"/>
        <w:rPr>
          <w:rFonts w:ascii="Times New Roman" w:hAnsi="Times New Roman"/>
          <w:sz w:val="28"/>
          <w:szCs w:val="28"/>
          <w:lang w:val="en-US"/>
        </w:rPr>
      </w:pPr>
    </w:p>
    <w:p w:rsidR="00C9519D" w:rsidRDefault="000831F4" w:rsidP="00E36BC3">
      <w:pPr>
        <w:spacing w:after="0" w:line="240" w:lineRule="auto"/>
        <w:ind w:right="-1"/>
        <w:jc w:val="both"/>
        <w:rPr>
          <w:rFonts w:ascii="Times New Roman" w:hAnsi="Times New Roman"/>
          <w:b/>
          <w:bCs/>
          <w:sz w:val="28"/>
          <w:szCs w:val="28"/>
          <w:lang w:val="uz-Cyrl-UZ"/>
        </w:rPr>
      </w:pPr>
      <w:r w:rsidRPr="000831F4">
        <w:rPr>
          <w:rFonts w:ascii="Times New Roman" w:hAnsi="Times New Roman"/>
          <w:noProof/>
          <w:sz w:val="28"/>
          <w:szCs w:val="28"/>
        </w:rPr>
        <w:lastRenderedPageBreak/>
        <w:drawing>
          <wp:inline distT="0" distB="0" distL="0" distR="0">
            <wp:extent cx="6178550" cy="89217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a:extLst>
                        <a:ext uri="{28A0092B-C50C-407E-A947-70E740481C1C}">
                          <a14:useLocalDpi xmlns:a14="http://schemas.microsoft.com/office/drawing/2010/main" val="0"/>
                        </a:ext>
                      </a:extLst>
                    </a:blip>
                    <a:srcRect l="22519" t="20833" r="49629" b="8907"/>
                    <a:stretch>
                      <a:fillRect/>
                    </a:stretch>
                  </pic:blipFill>
                  <pic:spPr bwMode="auto">
                    <a:xfrm>
                      <a:off x="0" y="0"/>
                      <a:ext cx="6188604" cy="8936268"/>
                    </a:xfrm>
                    <a:prstGeom prst="rect">
                      <a:avLst/>
                    </a:prstGeom>
                    <a:noFill/>
                    <a:ln>
                      <a:noFill/>
                    </a:ln>
                  </pic:spPr>
                </pic:pic>
              </a:graphicData>
            </a:graphic>
          </wp:inline>
        </w:drawing>
      </w:r>
      <w:r w:rsidR="00C9519D">
        <w:rPr>
          <w:rFonts w:ascii="Times New Roman" w:hAnsi="Times New Roman"/>
          <w:b/>
          <w:bCs/>
          <w:sz w:val="28"/>
          <w:szCs w:val="28"/>
          <w:lang w:val="uz-Cyrl-UZ"/>
        </w:rPr>
        <w:br w:type="page"/>
      </w:r>
    </w:p>
    <w:p w:rsidR="00C177AC" w:rsidRPr="00EC421E" w:rsidRDefault="00C177AC" w:rsidP="00E36BC3">
      <w:pPr>
        <w:pStyle w:val="a3"/>
        <w:tabs>
          <w:tab w:val="left" w:pos="0"/>
        </w:tabs>
        <w:spacing w:after="0" w:line="240" w:lineRule="auto"/>
        <w:ind w:left="0" w:right="-6"/>
        <w:jc w:val="center"/>
        <w:rPr>
          <w:rFonts w:ascii="Times New Roman" w:hAnsi="Times New Roman" w:cs="Times New Roman"/>
          <w:sz w:val="28"/>
          <w:szCs w:val="28"/>
          <w:lang w:val="uz-Cyrl-UZ"/>
        </w:rPr>
      </w:pPr>
      <w:r w:rsidRPr="00EC421E">
        <w:rPr>
          <w:rFonts w:ascii="Times New Roman" w:hAnsi="Times New Roman" w:cs="Times New Roman"/>
          <w:b/>
          <w:sz w:val="28"/>
          <w:szCs w:val="28"/>
          <w:lang w:val="en-US"/>
        </w:rPr>
        <w:lastRenderedPageBreak/>
        <w:t>I</w:t>
      </w:r>
      <w:r w:rsidRPr="00EC421E">
        <w:rPr>
          <w:rFonts w:ascii="Times New Roman" w:eastAsia="Batang" w:hAnsi="Times New Roman" w:cs="Times New Roman"/>
          <w:sz w:val="28"/>
          <w:szCs w:val="28"/>
          <w:lang w:val="uz-Cyrl-UZ"/>
        </w:rPr>
        <w:t xml:space="preserve">. </w:t>
      </w:r>
      <w:r w:rsidRPr="00EC421E">
        <w:rPr>
          <w:rFonts w:ascii="Times New Roman" w:eastAsia="Batang" w:hAnsi="Times New Roman" w:cs="Times New Roman"/>
          <w:b/>
          <w:sz w:val="28"/>
          <w:szCs w:val="28"/>
          <w:lang w:val="uz-Cyrl-UZ"/>
        </w:rPr>
        <w:t>Ў</w:t>
      </w:r>
      <w:r w:rsidRPr="00EC421E">
        <w:rPr>
          <w:rFonts w:ascii="Times New Roman" w:hAnsi="Times New Roman" w:cs="Times New Roman"/>
          <w:b/>
          <w:sz w:val="28"/>
          <w:szCs w:val="28"/>
          <w:lang w:val="uz-Cyrl-UZ"/>
        </w:rPr>
        <w:t>қув фанининг долзарблиги ва олий касбий таълимдаги ўрни</w:t>
      </w:r>
    </w:p>
    <w:p w:rsidR="00C177AC" w:rsidRPr="00EC421E" w:rsidRDefault="00C177AC" w:rsidP="00E36BC3">
      <w:pPr>
        <w:spacing w:after="0" w:line="240" w:lineRule="auto"/>
        <w:ind w:firstLine="708"/>
        <w:contextualSpacing/>
        <w:jc w:val="mediumKashida"/>
        <w:rPr>
          <w:rFonts w:ascii="Times New Roman" w:hAnsi="Times New Roman"/>
          <w:sz w:val="28"/>
          <w:szCs w:val="28"/>
          <w:lang w:val="uz-Cyrl-UZ"/>
        </w:rPr>
      </w:pPr>
      <w:r w:rsidRPr="00EC421E">
        <w:rPr>
          <w:rFonts w:ascii="Times New Roman" w:hAnsi="Times New Roman"/>
          <w:sz w:val="28"/>
          <w:szCs w:val="28"/>
          <w:lang w:val="uz-Cyrl-UZ"/>
        </w:rPr>
        <w:t xml:space="preserve">Ушбу фан  буюк мутафаккир шоир Алишер Навоийнинг ҳаёти ва ижоди ҳақидаги энг муҳим маълумотлар, унинг асарлари поэтикаси, шоир лирикаси, хусусан, “Хазойин ул-маоний” куллиёти таркибига кирувчи жанрларни шарҳлаб ўқитиш, Навоий достонлари ва насрий асарларини шарҳлаб ўқитиш билан боғлиқ масалаларни қамраб олган.  </w:t>
      </w:r>
    </w:p>
    <w:p w:rsidR="00C177AC" w:rsidRPr="00EC421E" w:rsidRDefault="00C177AC" w:rsidP="00E36BC3">
      <w:pPr>
        <w:spacing w:after="0" w:line="240" w:lineRule="auto"/>
        <w:ind w:firstLine="708"/>
        <w:contextualSpacing/>
        <w:jc w:val="mediumKashida"/>
        <w:rPr>
          <w:rFonts w:ascii="Times New Roman" w:hAnsi="Times New Roman"/>
          <w:sz w:val="28"/>
          <w:szCs w:val="28"/>
          <w:lang w:val="uz-Cyrl-UZ"/>
        </w:rPr>
      </w:pPr>
      <w:r w:rsidRPr="00EC421E">
        <w:rPr>
          <w:rFonts w:ascii="Times New Roman" w:hAnsi="Times New Roman"/>
          <w:sz w:val="28"/>
          <w:szCs w:val="28"/>
          <w:lang w:val="uz-Cyrl-UZ"/>
        </w:rPr>
        <w:t>“Навоийшунослик” фани умумкасбий фанлар блокига киритилган курс ҳисобланиб, 2-ва 3-курсларда ўқитилиши мақсадга мувофиқ.</w:t>
      </w:r>
    </w:p>
    <w:p w:rsidR="00C177AC" w:rsidRPr="00EC421E" w:rsidRDefault="00C177AC" w:rsidP="00E36BC3">
      <w:pPr>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 xml:space="preserve">Филолог мутахассиснинг Алишер Навоий ижоди, унинг ўзбек адабиётидаги ўрни, асарлари бадиияти бўйича аниқ ва мукаммал маълумотга эга бўлиши талаба малакасини белгиловчи мантиқий асос вазифасини ўтайди. Шунинг учун олий ўқув юртларида филологик таълимни йўлга қўйишда ушбу фан муҳим аҳамият касб этади. “Навоийшунослик” фанини тўлиқ ўзлаштириш бакалавриат босқичи талабаларининг билимларини мустаҳкамлаш баробарида мустақил илмий тадқиқот олиб бориши учун замин ҳозирлайди. </w:t>
      </w:r>
    </w:p>
    <w:p w:rsidR="00C177AC" w:rsidRPr="00EC421E" w:rsidRDefault="00C177AC" w:rsidP="00E36BC3">
      <w:pPr>
        <w:widowControl w:val="0"/>
        <w:overflowPunct w:val="0"/>
        <w:autoSpaceDE w:val="0"/>
        <w:autoSpaceDN w:val="0"/>
        <w:adjustRightInd w:val="0"/>
        <w:spacing w:after="0" w:line="240" w:lineRule="auto"/>
        <w:ind w:firstLine="567"/>
        <w:jc w:val="both"/>
        <w:rPr>
          <w:rFonts w:ascii="Times New Roman" w:hAnsi="Times New Roman"/>
          <w:b/>
          <w:sz w:val="28"/>
          <w:szCs w:val="28"/>
          <w:lang w:val="uz-Cyrl-UZ"/>
        </w:rPr>
      </w:pPr>
    </w:p>
    <w:p w:rsidR="00C177AC" w:rsidRPr="00EC421E" w:rsidRDefault="00C177AC" w:rsidP="00E36BC3">
      <w:pPr>
        <w:tabs>
          <w:tab w:val="left" w:pos="0"/>
        </w:tabs>
        <w:spacing w:after="0" w:line="240" w:lineRule="auto"/>
        <w:ind w:right="-6"/>
        <w:jc w:val="center"/>
        <w:rPr>
          <w:rFonts w:ascii="Times New Roman" w:hAnsi="Times New Roman"/>
          <w:b/>
          <w:sz w:val="28"/>
          <w:szCs w:val="28"/>
          <w:lang w:val="uz-Cyrl-UZ"/>
        </w:rPr>
      </w:pPr>
      <w:r w:rsidRPr="00EC421E">
        <w:rPr>
          <w:rFonts w:ascii="Times New Roman" w:hAnsi="Times New Roman"/>
          <w:b/>
          <w:sz w:val="28"/>
          <w:szCs w:val="28"/>
          <w:lang w:val="en-US"/>
        </w:rPr>
        <w:t>II</w:t>
      </w:r>
      <w:r w:rsidRPr="00EC421E">
        <w:rPr>
          <w:rFonts w:ascii="Times New Roman" w:eastAsia="Batang" w:hAnsi="Times New Roman"/>
          <w:sz w:val="28"/>
          <w:szCs w:val="28"/>
          <w:lang w:val="uz-Cyrl-UZ"/>
        </w:rPr>
        <w:t xml:space="preserve">. </w:t>
      </w:r>
      <w:r w:rsidRPr="00EC421E">
        <w:rPr>
          <w:rFonts w:ascii="Times New Roman" w:hAnsi="Times New Roman"/>
          <w:b/>
          <w:sz w:val="28"/>
          <w:szCs w:val="28"/>
          <w:lang w:val="uz-Cyrl-UZ"/>
        </w:rPr>
        <w:t>Ўқув фанининг мақсади ва вазифаси</w:t>
      </w:r>
    </w:p>
    <w:p w:rsidR="00C177AC" w:rsidRPr="00EC421E" w:rsidRDefault="00C177AC" w:rsidP="00E36BC3">
      <w:pPr>
        <w:spacing w:after="0" w:line="240" w:lineRule="auto"/>
        <w:ind w:firstLine="426"/>
        <w:jc w:val="both"/>
        <w:rPr>
          <w:rFonts w:ascii="Times New Roman" w:hAnsi="Times New Roman"/>
          <w:sz w:val="28"/>
          <w:szCs w:val="28"/>
          <w:lang w:val="uz-Cyrl-UZ"/>
        </w:rPr>
      </w:pPr>
      <w:r w:rsidRPr="00EC421E">
        <w:rPr>
          <w:rFonts w:ascii="Times New Roman" w:hAnsi="Times New Roman"/>
          <w:sz w:val="28"/>
          <w:szCs w:val="28"/>
          <w:lang w:val="uz-Cyrl-UZ"/>
        </w:rPr>
        <w:t>Фанни ўқитишдан мақсад – Алишер Навоийнинг бой адабий ва илмий меросини филолог талабаларга таълим бериш орқали уларни юксак маънавиятли ва кенг маърифат соҳиби этиб тарбиялашдир. Ўзбек мумтоз адабиёти ва ўзбек миллий маънавиятининг шаклланиш ва ривожланиш қонуниятларини англаш йўлида очқич – калит вазифасини бажарадиган Навоий ижодини ўрганиш орқали ёшларда соғлом тафаккур тарзини шакллантириш, ўзбек адабиёти тарихининг энг муҳим даври ҳақида ҳар томонлама билим ҳосил қилиш, маънавий дунёси мукаммал бўлишига кўмаклашиш ушбу ўқув фанининг асосий мақсадларидан ҳисобланади.</w:t>
      </w:r>
    </w:p>
    <w:p w:rsidR="00C177AC" w:rsidRPr="00EC421E" w:rsidRDefault="00C177AC" w:rsidP="00E36BC3">
      <w:pPr>
        <w:spacing w:after="0" w:line="240" w:lineRule="auto"/>
        <w:ind w:firstLine="567"/>
        <w:jc w:val="both"/>
        <w:rPr>
          <w:rFonts w:ascii="Times New Roman" w:hAnsi="Times New Roman"/>
          <w:sz w:val="28"/>
          <w:szCs w:val="28"/>
          <w:lang w:val="uz-Cyrl-UZ" w:eastAsia="en-US"/>
        </w:rPr>
      </w:pPr>
      <w:r w:rsidRPr="00EC421E">
        <w:rPr>
          <w:rFonts w:ascii="Times New Roman" w:hAnsi="Times New Roman"/>
          <w:sz w:val="28"/>
          <w:szCs w:val="28"/>
          <w:lang w:val="uz-Cyrl-UZ" w:eastAsia="en-US"/>
        </w:rPr>
        <w:t>Ушбу мақсадларга эришиш учун “Навоийшунослик” фани талабаларни назарий билимлар, амалий кўникмалалар, фанга доир муаммоларга услубий ёндашув ҳамда илмий дунёқарашини шакллантириш вазифаларини бажаради.</w:t>
      </w:r>
    </w:p>
    <w:p w:rsidR="00C177AC" w:rsidRPr="00EC421E" w:rsidRDefault="00C177AC" w:rsidP="00E36BC3">
      <w:pPr>
        <w:overflowPunct w:val="0"/>
        <w:autoSpaceDE w:val="0"/>
        <w:autoSpaceDN w:val="0"/>
        <w:adjustRightInd w:val="0"/>
        <w:spacing w:after="0" w:line="240" w:lineRule="auto"/>
        <w:ind w:firstLine="567"/>
        <w:jc w:val="both"/>
        <w:rPr>
          <w:rFonts w:ascii="Times New Roman" w:eastAsia="Batang" w:hAnsi="Times New Roman"/>
          <w:b/>
          <w:i/>
          <w:sz w:val="28"/>
          <w:szCs w:val="28"/>
          <w:lang w:val="uz-Cyrl-UZ"/>
        </w:rPr>
      </w:pPr>
      <w:r w:rsidRPr="00EC421E">
        <w:rPr>
          <w:rFonts w:ascii="Times New Roman" w:eastAsia="Batang" w:hAnsi="Times New Roman"/>
          <w:sz w:val="28"/>
          <w:szCs w:val="28"/>
          <w:lang w:val="uz-Cyrl-UZ"/>
        </w:rPr>
        <w:t xml:space="preserve">Фан бўйича талабаларнинг билим, кўникма ва малакаларига қуйидаги талаблар қўйилади. </w:t>
      </w:r>
      <w:r w:rsidRPr="00EC421E">
        <w:rPr>
          <w:rFonts w:ascii="Times New Roman" w:eastAsia="Batang" w:hAnsi="Times New Roman"/>
          <w:b/>
          <w:i/>
          <w:sz w:val="28"/>
          <w:szCs w:val="28"/>
          <w:lang w:val="uz-Cyrl-UZ"/>
        </w:rPr>
        <w:t>Талаба:</w:t>
      </w:r>
    </w:p>
    <w:p w:rsidR="00C177AC" w:rsidRPr="00EC421E" w:rsidRDefault="00C177AC" w:rsidP="00203DEC">
      <w:pPr>
        <w:widowControl w:val="0"/>
        <w:numPr>
          <w:ilvl w:val="0"/>
          <w:numId w:val="139"/>
        </w:numPr>
        <w:tabs>
          <w:tab w:val="clear" w:pos="720"/>
        </w:tabs>
        <w:autoSpaceDE w:val="0"/>
        <w:autoSpaceDN w:val="0"/>
        <w:adjustRightInd w:val="0"/>
        <w:spacing w:after="0" w:line="240" w:lineRule="auto"/>
        <w:ind w:left="0" w:firstLine="567"/>
        <w:jc w:val="both"/>
        <w:rPr>
          <w:rFonts w:ascii="Times New Roman" w:hAnsi="Times New Roman"/>
          <w:sz w:val="28"/>
          <w:szCs w:val="28"/>
          <w:lang w:val="uz-Cyrl-UZ"/>
        </w:rPr>
      </w:pPr>
      <w:r w:rsidRPr="00EC421E">
        <w:rPr>
          <w:rFonts w:ascii="Times New Roman" w:hAnsi="Times New Roman"/>
          <w:sz w:val="28"/>
          <w:szCs w:val="28"/>
          <w:lang w:val="uz-Cyrl-UZ"/>
        </w:rPr>
        <w:t>Алишер Навоийнинг феномени, шахсияти, ҳаёт йўли, тафаккур даҳоси, ўзбек тили ва адабиёти, миллат маданияти ривожига қўшган ҳиссаси, илмий ва ижодий фаолияти, ўзбек давлатчилиги ва маънавияти тарихида тутган ўрни ҳақида</w:t>
      </w:r>
      <w:r w:rsidRPr="00EC421E">
        <w:rPr>
          <w:rFonts w:ascii="Times New Roman" w:hAnsi="Times New Roman"/>
          <w:b/>
          <w:bCs/>
          <w:i/>
          <w:iCs/>
          <w:sz w:val="28"/>
          <w:szCs w:val="28"/>
          <w:lang w:val="uz-Cyrl-UZ"/>
        </w:rPr>
        <w:t>тасаввурга</w:t>
      </w:r>
      <w:r w:rsidRPr="00EC421E">
        <w:rPr>
          <w:rFonts w:ascii="Times New Roman" w:hAnsi="Times New Roman"/>
          <w:sz w:val="28"/>
          <w:szCs w:val="28"/>
          <w:lang w:val="uz-Cyrl-UZ"/>
        </w:rPr>
        <w:t>эга бўлиши;</w:t>
      </w:r>
    </w:p>
    <w:p w:rsidR="00C177AC" w:rsidRPr="00EC421E" w:rsidRDefault="00C177AC" w:rsidP="00203DEC">
      <w:pPr>
        <w:numPr>
          <w:ilvl w:val="0"/>
          <w:numId w:val="143"/>
        </w:numPr>
        <w:shd w:val="clear" w:color="auto" w:fill="FFFFFF"/>
        <w:tabs>
          <w:tab w:val="left" w:pos="851"/>
        </w:tabs>
        <w:spacing w:after="0" w:line="240" w:lineRule="auto"/>
        <w:ind w:left="0" w:firstLine="567"/>
        <w:contextualSpacing/>
        <w:jc w:val="both"/>
        <w:rPr>
          <w:rFonts w:ascii="Times New Roman" w:hAnsi="Times New Roman"/>
          <w:b/>
          <w:sz w:val="28"/>
          <w:szCs w:val="28"/>
          <w:lang w:val="uz-Cyrl-UZ"/>
        </w:rPr>
      </w:pPr>
      <w:r w:rsidRPr="00EC421E">
        <w:rPr>
          <w:rFonts w:ascii="Times New Roman" w:hAnsi="Times New Roman"/>
          <w:sz w:val="28"/>
          <w:szCs w:val="28"/>
          <w:lang w:val="uz-Cyrl-UZ"/>
        </w:rPr>
        <w:t xml:space="preserve">Навоий асарларининг ўрганилиш тарихи,  мазмун-моҳияти, поэтик меросининг вазн хусусиятлари, жанрлар поэтикаси, хамсачилик анъанаси, татаббуъ, назира, тавр, мухтараъ ғазалларнинг ўзига хос жиҳатлари, Навоий ижодида қўлланилган қофия унсурлари, бадиий санъатларнинг ҳосил бўлиш йўллари, мажоз тариқида ёзилган шеърларда қўлланилган илмий, диний-асотирий ва тасаввуфий истилоҳларни шарҳлаш,  бадиий наср стилистикаси, рамз, тимсол ва образлар моҳиятини англаш, Навоий асарлари тили, форсий меросининг бадиияти, илмий-филологик, тарихий, ирфоний, диний-фалсафий асарларининг ўзига хос жиҳатлари, маъно қатламлари, ўзбек ва жаҳон адабиётининг кейинги </w:t>
      </w:r>
      <w:r w:rsidRPr="00EC421E">
        <w:rPr>
          <w:rFonts w:ascii="Times New Roman" w:hAnsi="Times New Roman"/>
          <w:sz w:val="28"/>
          <w:szCs w:val="28"/>
          <w:lang w:val="uz-Cyrl-UZ"/>
        </w:rPr>
        <w:lastRenderedPageBreak/>
        <w:t xml:space="preserve">ривожига кўрсатган таъсири билан боғлиқ масалаларни </w:t>
      </w:r>
      <w:r w:rsidRPr="00EC421E">
        <w:rPr>
          <w:rFonts w:ascii="Times New Roman" w:hAnsi="Times New Roman"/>
          <w:b/>
          <w:i/>
          <w:sz w:val="28"/>
          <w:szCs w:val="28"/>
          <w:lang w:val="uz-Cyrl-UZ"/>
        </w:rPr>
        <w:t>билиши ва амалиётда ушбу билимлардан фойдалана олиши</w:t>
      </w:r>
      <w:r w:rsidRPr="00EC421E">
        <w:rPr>
          <w:rFonts w:ascii="Times New Roman" w:hAnsi="Times New Roman"/>
          <w:sz w:val="28"/>
          <w:szCs w:val="28"/>
          <w:lang w:val="uz-Cyrl-UZ"/>
        </w:rPr>
        <w:t>;</w:t>
      </w:r>
    </w:p>
    <w:p w:rsidR="00C177AC" w:rsidRPr="00EC421E" w:rsidRDefault="00C177AC" w:rsidP="00203DEC">
      <w:pPr>
        <w:numPr>
          <w:ilvl w:val="0"/>
          <w:numId w:val="143"/>
        </w:numPr>
        <w:shd w:val="clear" w:color="auto" w:fill="FFFFFF"/>
        <w:tabs>
          <w:tab w:val="left" w:pos="851"/>
        </w:tabs>
        <w:spacing w:after="0" w:line="240" w:lineRule="auto"/>
        <w:ind w:left="0" w:firstLine="567"/>
        <w:contextualSpacing/>
        <w:jc w:val="both"/>
        <w:rPr>
          <w:rFonts w:ascii="Times New Roman" w:hAnsi="Times New Roman"/>
          <w:b/>
          <w:sz w:val="28"/>
          <w:szCs w:val="28"/>
          <w:lang w:val="uz-Cyrl-UZ"/>
        </w:rPr>
      </w:pPr>
      <w:r w:rsidRPr="00EC421E">
        <w:rPr>
          <w:rFonts w:ascii="Times New Roman" w:hAnsi="Times New Roman"/>
          <w:sz w:val="28"/>
          <w:szCs w:val="28"/>
          <w:lang w:val="uz-Cyrl-UZ"/>
        </w:rPr>
        <w:t xml:space="preserve">талаба Навоий асарларини ўрганиш орқали мумтоз адабиёт намуналарини тўғри таҳлил ва талқин қила олиш билими, малакаси ва </w:t>
      </w:r>
      <w:r w:rsidRPr="00EC421E">
        <w:rPr>
          <w:rFonts w:ascii="Times New Roman" w:hAnsi="Times New Roman"/>
          <w:b/>
          <w:bCs/>
          <w:i/>
          <w:iCs/>
          <w:sz w:val="28"/>
          <w:szCs w:val="28"/>
          <w:lang w:val="uz-Cyrl-UZ"/>
        </w:rPr>
        <w:t xml:space="preserve">кўникмаларига эга бўлиши керак. </w:t>
      </w:r>
    </w:p>
    <w:p w:rsidR="00C177AC" w:rsidRPr="00EC421E" w:rsidRDefault="00C177AC" w:rsidP="00E36BC3">
      <w:pPr>
        <w:spacing w:after="0" w:line="240" w:lineRule="auto"/>
        <w:ind w:right="-6"/>
        <w:jc w:val="center"/>
        <w:rPr>
          <w:rFonts w:ascii="Times New Roman" w:hAnsi="Times New Roman"/>
          <w:b/>
          <w:sz w:val="28"/>
          <w:szCs w:val="28"/>
          <w:lang w:val="uz-Cyrl-UZ"/>
        </w:rPr>
      </w:pPr>
      <w:r w:rsidRPr="00EC421E">
        <w:rPr>
          <w:rFonts w:ascii="Times New Roman" w:hAnsi="Times New Roman"/>
          <w:b/>
          <w:sz w:val="28"/>
          <w:szCs w:val="28"/>
          <w:lang w:val="en-US"/>
        </w:rPr>
        <w:t>III</w:t>
      </w:r>
      <w:r w:rsidRPr="00EC421E">
        <w:rPr>
          <w:rFonts w:ascii="Times New Roman" w:eastAsia="Batang" w:hAnsi="Times New Roman"/>
          <w:sz w:val="28"/>
          <w:szCs w:val="28"/>
          <w:lang w:val="uz-Cyrl-UZ"/>
        </w:rPr>
        <w:t>.</w:t>
      </w:r>
      <w:r w:rsidRPr="00EC421E">
        <w:rPr>
          <w:rFonts w:ascii="Times New Roman" w:hAnsi="Times New Roman"/>
          <w:b/>
          <w:sz w:val="28"/>
          <w:szCs w:val="28"/>
          <w:lang w:val="uz-Cyrl-UZ"/>
        </w:rPr>
        <w:t>Асосий назарий қисм (маъруза машғулотлари)</w:t>
      </w:r>
    </w:p>
    <w:p w:rsidR="00C177AC" w:rsidRPr="00EC421E" w:rsidRDefault="00C177AC" w:rsidP="00E36BC3">
      <w:p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1-модул.Алишер Навоий ҳаёти ва ижоди</w:t>
      </w:r>
    </w:p>
    <w:p w:rsidR="00C177AC" w:rsidRPr="00EC421E" w:rsidRDefault="00C177AC" w:rsidP="00E36BC3">
      <w:pPr>
        <w:spacing w:after="0" w:line="240" w:lineRule="auto"/>
        <w:jc w:val="center"/>
        <w:rPr>
          <w:rFonts w:ascii="Times New Roman" w:hAnsi="Times New Roman"/>
          <w:b/>
          <w:bCs/>
          <w:sz w:val="28"/>
          <w:szCs w:val="28"/>
          <w:lang w:val="uz-Cyrl-UZ"/>
        </w:rPr>
      </w:pPr>
      <w:r w:rsidRPr="00EC421E">
        <w:rPr>
          <w:rFonts w:ascii="Times New Roman" w:hAnsi="Times New Roman"/>
          <w:b/>
          <w:sz w:val="28"/>
          <w:szCs w:val="28"/>
          <w:lang w:val="uz-Cyrl-UZ"/>
        </w:rPr>
        <w:t>1-мавзу.</w:t>
      </w:r>
      <w:r w:rsidR="00703E2D" w:rsidRPr="003A600A">
        <w:rPr>
          <w:rFonts w:ascii="Times New Roman" w:hAnsi="Times New Roman"/>
          <w:b/>
          <w:sz w:val="28"/>
          <w:szCs w:val="28"/>
        </w:rPr>
        <w:t xml:space="preserve"> </w:t>
      </w:r>
      <w:r w:rsidRPr="00EC421E">
        <w:rPr>
          <w:rFonts w:ascii="Times New Roman" w:hAnsi="Times New Roman"/>
          <w:b/>
          <w:bCs/>
          <w:iCs/>
          <w:sz w:val="28"/>
          <w:szCs w:val="28"/>
          <w:lang w:val="uz-Cyrl-UZ"/>
        </w:rPr>
        <w:t>Алишер Навоий ижодининг ўрганилиши</w:t>
      </w:r>
    </w:p>
    <w:p w:rsidR="00C177AC" w:rsidRPr="00EC421E" w:rsidRDefault="00C177AC"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Навоийшунослик тарихидан. ХХ аср ўзбек навоийшунослиги. Алишер </w:t>
      </w:r>
      <w:r w:rsidRPr="00EC421E">
        <w:rPr>
          <w:rFonts w:ascii="Times New Roman" w:hAnsi="Times New Roman"/>
          <w:sz w:val="28"/>
          <w:szCs w:val="28"/>
          <w:lang w:val="tr-TR"/>
        </w:rPr>
        <w:t>Навоий ижодининг</w:t>
      </w:r>
      <w:r w:rsidRPr="00EC421E">
        <w:rPr>
          <w:rFonts w:ascii="Times New Roman" w:hAnsi="Times New Roman"/>
          <w:sz w:val="28"/>
          <w:szCs w:val="28"/>
          <w:lang w:val="uz-Cyrl-UZ"/>
        </w:rPr>
        <w:t xml:space="preserve"> илмий мезонлар асосида </w:t>
      </w:r>
      <w:r w:rsidRPr="00EC421E">
        <w:rPr>
          <w:rFonts w:ascii="Times New Roman" w:hAnsi="Times New Roman"/>
          <w:sz w:val="28"/>
          <w:szCs w:val="28"/>
          <w:lang w:val="tr-TR"/>
        </w:rPr>
        <w:t>ўрганилиши</w:t>
      </w:r>
      <w:r w:rsidRPr="00EC421E">
        <w:rPr>
          <w:rFonts w:ascii="Times New Roman" w:hAnsi="Times New Roman"/>
          <w:sz w:val="28"/>
          <w:szCs w:val="28"/>
          <w:lang w:val="uz-Cyrl-UZ"/>
        </w:rPr>
        <w:t>. Навоий ижодининг хорижда тадқиқ этилиши. Навоийшунослик муаммолари.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iCs/>
          <w:sz w:val="28"/>
          <w:szCs w:val="28"/>
          <w:lang w:val="uz-Cyrl-UZ"/>
        </w:rPr>
        <w:t xml:space="preserve">Алишер Навоийнинг ҳаёти ва ижодий фаолияти. </w:t>
      </w:r>
      <w:r w:rsidRPr="00EC421E">
        <w:rPr>
          <w:rFonts w:ascii="Times New Roman" w:hAnsi="Times New Roman" w:cs="Times New Roman"/>
          <w:sz w:val="28"/>
          <w:szCs w:val="28"/>
          <w:lang w:val="uz-Cyrl-UZ"/>
        </w:rPr>
        <w:t xml:space="preserve"> Шоир ҳаёти ва ижодининг манбалари. </w:t>
      </w:r>
      <w:r w:rsidRPr="00EC421E">
        <w:rPr>
          <w:rFonts w:ascii="Times New Roman" w:hAnsi="Times New Roman" w:cs="Times New Roman"/>
          <w:sz w:val="28"/>
          <w:szCs w:val="28"/>
          <w:lang w:val="tr-TR"/>
        </w:rPr>
        <w:t>Навоий ҳақида шоирнинг ўз асарларидаги маълумотлар</w:t>
      </w:r>
      <w:r w:rsidRPr="00EC421E">
        <w:rPr>
          <w:rFonts w:ascii="Times New Roman" w:hAnsi="Times New Roman" w:cs="Times New Roman"/>
          <w:sz w:val="28"/>
          <w:szCs w:val="28"/>
          <w:lang w:val="uz-Cyrl-UZ"/>
        </w:rPr>
        <w:t>. Хондамирнинг “Макорим ул-ахлоқ”, Зайниддин Восифийнинг “Бадойеъ ул-вақоеъ” асарлари. З</w:t>
      </w:r>
      <w:r w:rsidRPr="00EC421E">
        <w:rPr>
          <w:rFonts w:ascii="Times New Roman" w:hAnsi="Times New Roman" w:cs="Times New Roman"/>
          <w:sz w:val="28"/>
          <w:szCs w:val="28"/>
          <w:lang w:val="tr-TR"/>
        </w:rPr>
        <w:t>амондошларининг асарларида</w:t>
      </w:r>
      <w:r w:rsidRPr="00EC421E">
        <w:rPr>
          <w:rFonts w:ascii="Times New Roman" w:hAnsi="Times New Roman" w:cs="Times New Roman"/>
          <w:sz w:val="28"/>
          <w:szCs w:val="28"/>
          <w:lang w:val="uz-Cyrl-UZ"/>
        </w:rPr>
        <w:t xml:space="preserve">, </w:t>
      </w:r>
      <w:r w:rsidRPr="00EC421E">
        <w:rPr>
          <w:rFonts w:ascii="Times New Roman" w:hAnsi="Times New Roman" w:cs="Times New Roman"/>
          <w:sz w:val="28"/>
          <w:szCs w:val="28"/>
          <w:lang w:val="tr-TR"/>
        </w:rPr>
        <w:t>ХVI-ХIХ асрлардаги тазкира, луғат, тарихий ва бадиий асарлар</w:t>
      </w:r>
      <w:r w:rsidRPr="00EC421E">
        <w:rPr>
          <w:rFonts w:ascii="Times New Roman" w:hAnsi="Times New Roman" w:cs="Times New Roman"/>
          <w:sz w:val="28"/>
          <w:szCs w:val="28"/>
          <w:lang w:val="uz-Cyrl-UZ"/>
        </w:rPr>
        <w:t>да</w:t>
      </w:r>
      <w:r w:rsidRPr="00EC421E">
        <w:rPr>
          <w:rFonts w:ascii="Times New Roman" w:hAnsi="Times New Roman" w:cs="Times New Roman"/>
          <w:sz w:val="28"/>
          <w:szCs w:val="28"/>
          <w:lang w:val="tr-TR"/>
        </w:rPr>
        <w:t xml:space="preserve"> келтирилган маълумотлар</w:t>
      </w:r>
      <w:r w:rsidRPr="00EC421E">
        <w:rPr>
          <w:rFonts w:ascii="Times New Roman" w:hAnsi="Times New Roman" w:cs="Times New Roman"/>
          <w:sz w:val="28"/>
          <w:szCs w:val="28"/>
          <w:lang w:val="uz-Cyrl-UZ"/>
        </w:rPr>
        <w:t>.</w:t>
      </w:r>
    </w:p>
    <w:p w:rsidR="00C177AC" w:rsidRPr="00EC421E" w:rsidRDefault="00C177AC" w:rsidP="00E36BC3">
      <w:pPr>
        <w:pStyle w:val="a3"/>
        <w:spacing w:after="0" w:line="240" w:lineRule="auto"/>
        <w:ind w:left="0" w:firstLine="567"/>
        <w:jc w:val="center"/>
        <w:rPr>
          <w:rFonts w:ascii="Times New Roman" w:hAnsi="Times New Roman" w:cs="Times New Roman"/>
          <w:b/>
          <w:bCs/>
          <w:sz w:val="28"/>
          <w:szCs w:val="28"/>
          <w:lang w:val="uz-Cyrl-UZ"/>
        </w:rPr>
      </w:pPr>
      <w:r w:rsidRPr="00EC421E">
        <w:rPr>
          <w:rFonts w:ascii="Times New Roman" w:hAnsi="Times New Roman" w:cs="Times New Roman"/>
          <w:b/>
          <w:bCs/>
          <w:iCs/>
          <w:sz w:val="28"/>
          <w:szCs w:val="28"/>
          <w:lang w:val="uz-Cyrl-UZ"/>
        </w:rPr>
        <w:t>2</w:t>
      </w:r>
      <w:r w:rsidRPr="00EC421E">
        <w:rPr>
          <w:rFonts w:ascii="Times New Roman" w:hAnsi="Times New Roman" w:cs="Times New Roman"/>
          <w:b/>
          <w:sz w:val="28"/>
          <w:szCs w:val="28"/>
          <w:lang w:val="uz-Cyrl-UZ"/>
        </w:rPr>
        <w:t xml:space="preserve">-мавзу. </w:t>
      </w:r>
      <w:r w:rsidRPr="00EC421E">
        <w:rPr>
          <w:rFonts w:ascii="Times New Roman" w:hAnsi="Times New Roman" w:cs="Times New Roman"/>
          <w:b/>
          <w:bCs/>
          <w:iCs/>
          <w:sz w:val="28"/>
          <w:szCs w:val="28"/>
          <w:lang w:val="uz-Cyrl-UZ"/>
        </w:rPr>
        <w:t>Алишер Навоийнинг лирик мероси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Девонлари.Илк девон. Оққуюнли мухлислар девони. “Бадойиъ ул-бидоя” ва “Наводир ун-ниҳоя» девонлари. “Бадойиъ ул-бидоя” дебочасида девон тартиб бериш масалалари.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sz w:val="28"/>
          <w:szCs w:val="28"/>
          <w:lang w:val="uz-Cyrl-UZ"/>
        </w:rPr>
        <w:t>“Хазойин ул-маоний” – лирик қомус сифатида.</w:t>
      </w:r>
      <w:r w:rsidRPr="00EC421E">
        <w:rPr>
          <w:rFonts w:ascii="Times New Roman" w:hAnsi="Times New Roman" w:cs="Times New Roman"/>
          <w:sz w:val="28"/>
          <w:szCs w:val="28"/>
          <w:lang w:val="uz-Cyrl-UZ"/>
        </w:rPr>
        <w:t xml:space="preserve"> Куллиётнинг яратилиш тарихи, таркибий тузилиши. Дебочада куллиётнинг тузилиши ва девонларнинг яратилиши билан боғлиқ масалалар. Куллиётдаги девонлар тартиби ва уларнинг ўзига хос хусусиятлари. </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sz w:val="28"/>
          <w:szCs w:val="28"/>
          <w:lang w:val="uz-Cyrl-UZ"/>
        </w:rPr>
        <w:t xml:space="preserve">«Девони Фоний»нинг таркибий тузилиши, жанр хусусиятлари, </w:t>
      </w:r>
      <w:r w:rsidRPr="00EC421E">
        <w:rPr>
          <w:rFonts w:ascii="Times New Roman" w:hAnsi="Times New Roman" w:cs="Times New Roman"/>
          <w:sz w:val="28"/>
          <w:szCs w:val="28"/>
          <w:lang w:val="uz-Cyrl-UZ"/>
        </w:rPr>
        <w:t>Девондаги ғазаллар талқини.</w:t>
      </w:r>
    </w:p>
    <w:p w:rsidR="00C177AC" w:rsidRPr="00EC421E" w:rsidRDefault="00C177AC" w:rsidP="00E36BC3">
      <w:pPr>
        <w:pStyle w:val="a3"/>
        <w:spacing w:after="0" w:line="240" w:lineRule="auto"/>
        <w:ind w:left="0" w:firstLine="567"/>
        <w:jc w:val="center"/>
        <w:rPr>
          <w:rFonts w:ascii="Times New Roman" w:hAnsi="Times New Roman" w:cs="Times New Roman"/>
          <w:b/>
          <w:bCs/>
          <w:sz w:val="28"/>
          <w:szCs w:val="28"/>
          <w:lang w:val="uz-Cyrl-UZ"/>
        </w:rPr>
      </w:pPr>
      <w:r w:rsidRPr="00EC421E">
        <w:rPr>
          <w:rFonts w:ascii="Times New Roman" w:hAnsi="Times New Roman" w:cs="Times New Roman"/>
          <w:b/>
          <w:bCs/>
          <w:iCs/>
          <w:sz w:val="28"/>
          <w:szCs w:val="28"/>
          <w:lang w:val="uz-Cyrl-UZ"/>
        </w:rPr>
        <w:t>3</w:t>
      </w:r>
      <w:r w:rsidRPr="00EC421E">
        <w:rPr>
          <w:rFonts w:ascii="Times New Roman" w:hAnsi="Times New Roman" w:cs="Times New Roman"/>
          <w:sz w:val="28"/>
          <w:szCs w:val="28"/>
          <w:lang w:val="uz-Cyrl-UZ"/>
        </w:rPr>
        <w:t>-</w:t>
      </w:r>
      <w:r w:rsidRPr="00EC421E">
        <w:rPr>
          <w:rFonts w:ascii="Times New Roman" w:hAnsi="Times New Roman" w:cs="Times New Roman"/>
          <w:b/>
          <w:bCs/>
          <w:sz w:val="28"/>
          <w:szCs w:val="28"/>
          <w:lang w:val="uz-Cyrl-UZ"/>
        </w:rPr>
        <w:t xml:space="preserve">мавзу. </w:t>
      </w:r>
      <w:r w:rsidRPr="00EC421E">
        <w:rPr>
          <w:rFonts w:ascii="Times New Roman" w:hAnsi="Times New Roman" w:cs="Times New Roman"/>
          <w:b/>
          <w:bCs/>
          <w:iCs/>
          <w:sz w:val="28"/>
          <w:szCs w:val="28"/>
          <w:lang w:val="uz-Cyrl-UZ"/>
        </w:rPr>
        <w:t>Хамсанавислик анъанаси ва Алишер Навоий “Хамса”си.</w:t>
      </w:r>
      <w:r w:rsidRPr="00EC421E">
        <w:rPr>
          <w:rFonts w:ascii="Times New Roman" w:hAnsi="Times New Roman" w:cs="Times New Roman"/>
          <w:b/>
          <w:sz w:val="28"/>
          <w:szCs w:val="28"/>
          <w:lang w:val="uz-Cyrl-UZ"/>
        </w:rPr>
        <w:t>“Ҳайрат ул-аброр”</w:t>
      </w:r>
    </w:p>
    <w:p w:rsidR="00404102"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Хамсачилик тарихидан. Низомий Ганжавий ва Хисрав Деҳлавий “Хамса”лари. Ҳирот адабий муҳитида хамсанавислик. Абдураҳмон Жомий “Хамса”сининг ғоявий-бадиий хусусиятлари. Алишер Навоий бешлиги биринчи туркий “Хамса” сифатида.</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sz w:val="28"/>
          <w:szCs w:val="28"/>
          <w:lang w:val="uz-Cyrl-UZ"/>
        </w:rPr>
        <w:t xml:space="preserve">“Ҳайрат ул-аброр” </w:t>
      </w:r>
      <w:r w:rsidRPr="00EC421E">
        <w:rPr>
          <w:rFonts w:ascii="Times New Roman" w:hAnsi="Times New Roman" w:cs="Times New Roman"/>
          <w:iCs/>
          <w:sz w:val="28"/>
          <w:szCs w:val="28"/>
          <w:lang w:val="uz-Cyrl-UZ"/>
        </w:rPr>
        <w:t xml:space="preserve">мундарижавий </w:t>
      </w:r>
      <w:r w:rsidRPr="00EC421E">
        <w:rPr>
          <w:rFonts w:ascii="Times New Roman" w:hAnsi="Times New Roman" w:cs="Times New Roman"/>
          <w:sz w:val="28"/>
          <w:szCs w:val="28"/>
          <w:lang w:val="uz-Cyrl-UZ"/>
        </w:rPr>
        <w:t>достон сифатида. Достоннинг таркибий тузилиши, сюжет тартиби ва композицияси. Мақолат ва ҳикоятлар таҳлили. Фалсафий ва тасаввуфий талқинлар.</w:t>
      </w:r>
    </w:p>
    <w:p w:rsidR="00C177AC" w:rsidRPr="00EC421E" w:rsidRDefault="00C177AC" w:rsidP="00E36BC3">
      <w:pPr>
        <w:pStyle w:val="a3"/>
        <w:spacing w:after="0" w:line="240" w:lineRule="auto"/>
        <w:ind w:left="0" w:firstLine="567"/>
        <w:jc w:val="center"/>
        <w:rPr>
          <w:rFonts w:ascii="Times New Roman" w:hAnsi="Times New Roman" w:cs="Times New Roman"/>
          <w:sz w:val="28"/>
          <w:szCs w:val="28"/>
          <w:lang w:val="uz-Cyrl-UZ"/>
        </w:rPr>
      </w:pPr>
      <w:r w:rsidRPr="00EC421E">
        <w:rPr>
          <w:rFonts w:ascii="Times New Roman" w:hAnsi="Times New Roman" w:cs="Times New Roman"/>
          <w:b/>
          <w:bCs/>
          <w:iCs/>
          <w:sz w:val="28"/>
          <w:szCs w:val="28"/>
          <w:lang w:val="uz-Cyrl-UZ"/>
        </w:rPr>
        <w:t>4</w:t>
      </w:r>
      <w:r w:rsidRPr="00EC421E">
        <w:rPr>
          <w:rFonts w:ascii="Times New Roman" w:hAnsi="Times New Roman" w:cs="Times New Roman"/>
          <w:sz w:val="28"/>
          <w:szCs w:val="28"/>
          <w:lang w:val="uz-Cyrl-UZ"/>
        </w:rPr>
        <w:t xml:space="preserve"> -</w:t>
      </w:r>
      <w:r w:rsidRPr="00EC421E">
        <w:rPr>
          <w:rFonts w:ascii="Times New Roman" w:hAnsi="Times New Roman" w:cs="Times New Roman"/>
          <w:b/>
          <w:bCs/>
          <w:sz w:val="28"/>
          <w:szCs w:val="28"/>
          <w:lang w:val="uz-Cyrl-UZ"/>
        </w:rPr>
        <w:t>мавзу.</w:t>
      </w:r>
      <w:r w:rsidRPr="00EC421E">
        <w:rPr>
          <w:rFonts w:ascii="Times New Roman" w:hAnsi="Times New Roman" w:cs="Times New Roman"/>
          <w:b/>
          <w:bCs/>
          <w:iCs/>
          <w:sz w:val="28"/>
          <w:szCs w:val="28"/>
          <w:lang w:val="uz-Cyrl-UZ"/>
        </w:rPr>
        <w:t>“Фарҳод ва Ширин” ҳамда “Лайли ва Мажнун” достонларида муаллиф бадиий ниятининг ифодаланиши</w:t>
      </w:r>
    </w:p>
    <w:p w:rsidR="00C177AC" w:rsidRPr="00EC421E" w:rsidRDefault="00703E2D" w:rsidP="00E36BC3">
      <w:pPr>
        <w:pStyle w:val="a3"/>
        <w:spacing w:after="0" w:line="240" w:lineRule="auto"/>
        <w:ind w:left="0"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“Фарҳод ва Ширин” д</w:t>
      </w:r>
      <w:r w:rsidR="00C177AC" w:rsidRPr="00EC421E">
        <w:rPr>
          <w:rFonts w:ascii="Times New Roman" w:hAnsi="Times New Roman" w:cs="Times New Roman"/>
          <w:sz w:val="28"/>
          <w:szCs w:val="28"/>
        </w:rPr>
        <w:t>остон</w:t>
      </w:r>
      <w:r>
        <w:rPr>
          <w:rFonts w:ascii="Times New Roman" w:hAnsi="Times New Roman" w:cs="Times New Roman"/>
          <w:sz w:val="28"/>
          <w:szCs w:val="28"/>
          <w:lang w:val="uz-Cyrl-UZ"/>
        </w:rPr>
        <w:t>и</w:t>
      </w:r>
      <w:r w:rsidR="00C177AC" w:rsidRPr="00EC421E">
        <w:rPr>
          <w:rFonts w:ascii="Times New Roman" w:hAnsi="Times New Roman" w:cs="Times New Roman"/>
          <w:sz w:val="28"/>
          <w:szCs w:val="28"/>
        </w:rPr>
        <w:t>нинг</w:t>
      </w:r>
      <w:r>
        <w:rPr>
          <w:rFonts w:ascii="Times New Roman" w:hAnsi="Times New Roman" w:cs="Times New Roman"/>
          <w:sz w:val="28"/>
          <w:szCs w:val="28"/>
          <w:lang w:val="uz-Cyrl-UZ"/>
        </w:rPr>
        <w:t xml:space="preserve"> </w:t>
      </w:r>
      <w:r w:rsidR="00C177AC" w:rsidRPr="00EC421E">
        <w:rPr>
          <w:rFonts w:ascii="Times New Roman" w:hAnsi="Times New Roman" w:cs="Times New Roman"/>
          <w:sz w:val="28"/>
          <w:szCs w:val="28"/>
          <w:lang w:val="uz-Cyrl-UZ"/>
        </w:rPr>
        <w:t xml:space="preserve">мухтасар мундарижаси ва тимсоллар олами. Фарҳод  – илоҳий ишқ йўлига кирган солики мажзуб тимсоли. Ширин </w:t>
      </w:r>
      <w:r w:rsidR="00C177AC" w:rsidRPr="00EC421E">
        <w:rPr>
          <w:rFonts w:ascii="Times New Roman" w:hAnsi="Times New Roman" w:cs="Times New Roman"/>
          <w:bCs/>
          <w:sz w:val="28"/>
          <w:szCs w:val="28"/>
          <w:lang w:val="uz-Cyrl-UZ"/>
        </w:rPr>
        <w:t xml:space="preserve">– илоҳий мазҳар. </w:t>
      </w:r>
      <w:r w:rsidR="00C177AC" w:rsidRPr="00EC421E">
        <w:rPr>
          <w:rFonts w:ascii="Times New Roman" w:hAnsi="Times New Roman" w:cs="Times New Roman"/>
          <w:sz w:val="28"/>
          <w:szCs w:val="28"/>
          <w:lang w:val="uz-Cyrl-UZ"/>
        </w:rPr>
        <w:t>Достондаги рамзий тимсоллар. Достон бадиияти.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sz w:val="28"/>
          <w:szCs w:val="28"/>
          <w:lang w:val="uz-Cyrl-UZ"/>
        </w:rPr>
        <w:t>«Лайли ва Мажнун»</w:t>
      </w:r>
      <w:r w:rsidRPr="00EC421E">
        <w:rPr>
          <w:rFonts w:ascii="Times New Roman" w:hAnsi="Times New Roman" w:cs="Times New Roman"/>
          <w:sz w:val="28"/>
          <w:szCs w:val="28"/>
          <w:lang w:val="uz-Cyrl-UZ"/>
        </w:rPr>
        <w:t>– пок ва юксак муҳаббат ифодаси. Достоннинг яратилиш тарихи. Асардаги бош қаҳрамонлар ҳаёти. Достоннинг ғоявий мундарижаси, тимсоллар олами. Мажнун – илоҳий ишқ йўлидаги мажзуб тимсоли. Достондаги бошқа тимсоллар. Достоннинг бадиий хусусиятлари.</w:t>
      </w:r>
    </w:p>
    <w:p w:rsidR="00C177AC" w:rsidRPr="00EC421E" w:rsidRDefault="00C177AC" w:rsidP="00E36BC3">
      <w:pPr>
        <w:pStyle w:val="a3"/>
        <w:spacing w:after="0" w:line="240" w:lineRule="auto"/>
        <w:ind w:left="0" w:firstLine="567"/>
        <w:jc w:val="center"/>
        <w:rPr>
          <w:rFonts w:ascii="Times New Roman" w:hAnsi="Times New Roman" w:cs="Times New Roman"/>
          <w:b/>
          <w:bCs/>
          <w:sz w:val="28"/>
          <w:szCs w:val="28"/>
          <w:lang w:val="uz-Cyrl-UZ"/>
        </w:rPr>
      </w:pPr>
      <w:r w:rsidRPr="00EC421E">
        <w:rPr>
          <w:rFonts w:ascii="Times New Roman" w:hAnsi="Times New Roman" w:cs="Times New Roman"/>
          <w:b/>
          <w:bCs/>
          <w:sz w:val="28"/>
          <w:szCs w:val="28"/>
          <w:lang w:val="uz-Cyrl-UZ"/>
        </w:rPr>
        <w:lastRenderedPageBreak/>
        <w:t>5</w:t>
      </w:r>
      <w:r w:rsidRPr="00EC421E">
        <w:rPr>
          <w:rFonts w:ascii="Times New Roman" w:hAnsi="Times New Roman" w:cs="Times New Roman"/>
          <w:sz w:val="28"/>
          <w:szCs w:val="28"/>
          <w:lang w:val="uz-Cyrl-UZ"/>
        </w:rPr>
        <w:t>-</w:t>
      </w:r>
      <w:r w:rsidRPr="00EC421E">
        <w:rPr>
          <w:rFonts w:ascii="Times New Roman" w:hAnsi="Times New Roman" w:cs="Times New Roman"/>
          <w:b/>
          <w:bCs/>
          <w:sz w:val="28"/>
          <w:szCs w:val="28"/>
          <w:lang w:val="uz-Cyrl-UZ"/>
        </w:rPr>
        <w:t>мавзу. “Сабъаи сайёр” ва “Садди Искандарий” достонларининг таркибий тузилиши ва бадиияти</w:t>
      </w:r>
    </w:p>
    <w:p w:rsidR="00C177AC" w:rsidRPr="00EC421E" w:rsidRDefault="00703E2D" w:rsidP="00E36BC3">
      <w:pPr>
        <w:pStyle w:val="a3"/>
        <w:spacing w:after="0" w:line="240" w:lineRule="auto"/>
        <w:ind w:left="0" w:firstLine="567"/>
        <w:jc w:val="both"/>
        <w:rPr>
          <w:rFonts w:ascii="Times New Roman" w:hAnsi="Times New Roman" w:cs="Times New Roman"/>
          <w:sz w:val="28"/>
          <w:szCs w:val="28"/>
          <w:lang w:val="uz-Cyrl-UZ"/>
        </w:rPr>
      </w:pPr>
      <w:r>
        <w:rPr>
          <w:rFonts w:ascii="Times New Roman" w:hAnsi="Times New Roman" w:cs="Times New Roman"/>
          <w:sz w:val="28"/>
          <w:szCs w:val="28"/>
          <w:lang w:val="uz-Cyrl-UZ"/>
        </w:rPr>
        <w:t>“Сабъаи сайёр” д</w:t>
      </w:r>
      <w:r w:rsidR="00C177AC" w:rsidRPr="00EC421E">
        <w:rPr>
          <w:rFonts w:ascii="Times New Roman" w:hAnsi="Times New Roman" w:cs="Times New Roman"/>
          <w:sz w:val="28"/>
          <w:szCs w:val="28"/>
          <w:lang w:val="uz-Cyrl-UZ"/>
        </w:rPr>
        <w:t>остон</w:t>
      </w:r>
      <w:r>
        <w:rPr>
          <w:rFonts w:ascii="Times New Roman" w:hAnsi="Times New Roman" w:cs="Times New Roman"/>
          <w:sz w:val="28"/>
          <w:szCs w:val="28"/>
          <w:lang w:val="uz-Cyrl-UZ"/>
        </w:rPr>
        <w:t>и</w:t>
      </w:r>
      <w:r w:rsidR="00C177AC" w:rsidRPr="00EC421E">
        <w:rPr>
          <w:rFonts w:ascii="Times New Roman" w:hAnsi="Times New Roman" w:cs="Times New Roman"/>
          <w:sz w:val="28"/>
          <w:szCs w:val="28"/>
          <w:lang w:val="uz-Cyrl-UZ"/>
        </w:rPr>
        <w:t>даги ҳикоятлар таҳлили. Шоҳ Баҳром тимсолига хос фазилат ва зиддиятлар. Дилором – истеъдодли санъаткор, вафодор ёр тимсоли. Достон композицияси. Асарнинг бадиий хусусиятлари.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iCs/>
          <w:sz w:val="28"/>
          <w:szCs w:val="28"/>
          <w:lang w:val="uz-Cyrl-UZ"/>
        </w:rPr>
        <w:t xml:space="preserve">“Садди Искандарий” </w:t>
      </w:r>
      <w:r w:rsidRPr="00EC421E">
        <w:rPr>
          <w:rFonts w:ascii="Times New Roman" w:hAnsi="Times New Roman" w:cs="Times New Roman"/>
          <w:sz w:val="28"/>
          <w:szCs w:val="28"/>
          <w:lang w:val="uz-Cyrl-UZ"/>
        </w:rPr>
        <w:t>– фалсафий-таълимий, ижтимоий-сиёсий ва маърифий асар. Достоннинг ғоявий-бадиий хусусиятлари.  Таркибий тузилиши. Достонда адолат тимсоли.</w:t>
      </w:r>
    </w:p>
    <w:p w:rsidR="00C177AC" w:rsidRPr="00EC421E" w:rsidRDefault="00C177AC" w:rsidP="00E36BC3">
      <w:pPr>
        <w:pStyle w:val="a3"/>
        <w:spacing w:after="0" w:line="240" w:lineRule="auto"/>
        <w:ind w:left="0" w:firstLine="567"/>
        <w:jc w:val="center"/>
        <w:rPr>
          <w:rFonts w:ascii="Times New Roman" w:hAnsi="Times New Roman" w:cs="Times New Roman"/>
          <w:sz w:val="28"/>
          <w:szCs w:val="28"/>
          <w:lang w:val="uz-Cyrl-UZ"/>
        </w:rPr>
      </w:pPr>
      <w:r w:rsidRPr="00EC421E">
        <w:rPr>
          <w:rFonts w:ascii="Times New Roman" w:hAnsi="Times New Roman" w:cs="Times New Roman"/>
          <w:b/>
          <w:bCs/>
          <w:sz w:val="28"/>
          <w:szCs w:val="28"/>
          <w:lang w:val="uz-Cyrl-UZ"/>
        </w:rPr>
        <w:t xml:space="preserve">6 -мавзу. “Лисон ут-тайр” </w:t>
      </w:r>
      <w:r w:rsidRPr="00EC421E">
        <w:rPr>
          <w:rFonts w:ascii="Times New Roman" w:hAnsi="Times New Roman" w:cs="Times New Roman"/>
          <w:b/>
          <w:bCs/>
          <w:sz w:val="28"/>
          <w:szCs w:val="28"/>
        </w:rPr>
        <w:t xml:space="preserve">- </w:t>
      </w:r>
      <w:r w:rsidRPr="00EC421E">
        <w:rPr>
          <w:rFonts w:ascii="Times New Roman" w:hAnsi="Times New Roman" w:cs="Times New Roman"/>
          <w:b/>
          <w:bCs/>
          <w:sz w:val="28"/>
          <w:szCs w:val="28"/>
          <w:lang w:val="uz-Cyrl-UZ"/>
        </w:rPr>
        <w:t>ирфоний достон намунаси сифатида</w:t>
      </w:r>
      <w:r w:rsidRPr="00EC421E">
        <w:rPr>
          <w:rFonts w:ascii="Times New Roman" w:hAnsi="Times New Roman" w:cs="Times New Roman"/>
          <w:sz w:val="28"/>
          <w:szCs w:val="28"/>
          <w:lang w:val="uz-Cyrl-UZ"/>
        </w:rPr>
        <w:t xml:space="preserve"> Достон таркибидаги ҳикоятлар. Достонда тасаввуф фалсафаси ва ахлоқига муносабат. Достондаги водийлар тавсифи. Достоннинг рамзий тимсоллари олами. Симурғ – нажот тимсоли.</w:t>
      </w:r>
    </w:p>
    <w:p w:rsidR="00C177AC" w:rsidRPr="00EC421E" w:rsidRDefault="00B22C43" w:rsidP="00E36BC3">
      <w:pPr>
        <w:pStyle w:val="a3"/>
        <w:tabs>
          <w:tab w:val="left" w:pos="993"/>
        </w:tabs>
        <w:spacing w:after="0" w:line="240" w:lineRule="auto"/>
        <w:ind w:left="0" w:firstLine="567"/>
        <w:rPr>
          <w:rFonts w:ascii="Times New Roman" w:hAnsi="Times New Roman" w:cs="Times New Roman"/>
          <w:sz w:val="28"/>
          <w:szCs w:val="28"/>
          <w:lang w:val="uz-Cyrl-UZ"/>
        </w:rPr>
      </w:pPr>
      <w:r>
        <w:rPr>
          <w:rFonts w:ascii="Times New Roman" w:hAnsi="Times New Roman" w:cs="Times New Roman"/>
          <w:b/>
          <w:bCs/>
          <w:sz w:val="28"/>
          <w:szCs w:val="28"/>
          <w:lang w:val="uz-Cyrl-UZ"/>
        </w:rPr>
        <w:tab/>
      </w:r>
      <w:r w:rsidR="00C177AC" w:rsidRPr="00EC421E">
        <w:rPr>
          <w:rFonts w:ascii="Times New Roman" w:hAnsi="Times New Roman" w:cs="Times New Roman"/>
          <w:b/>
          <w:bCs/>
          <w:sz w:val="28"/>
          <w:szCs w:val="28"/>
          <w:lang w:val="uz-Cyrl-UZ"/>
        </w:rPr>
        <w:t>7</w:t>
      </w:r>
      <w:r w:rsidR="00C177AC" w:rsidRPr="00EC421E">
        <w:rPr>
          <w:rFonts w:ascii="Times New Roman" w:hAnsi="Times New Roman" w:cs="Times New Roman"/>
          <w:sz w:val="28"/>
          <w:szCs w:val="28"/>
          <w:lang w:val="uz-Cyrl-UZ"/>
        </w:rPr>
        <w:t xml:space="preserve"> -</w:t>
      </w:r>
      <w:r w:rsidR="00C177AC" w:rsidRPr="00EC421E">
        <w:rPr>
          <w:rFonts w:ascii="Times New Roman" w:hAnsi="Times New Roman" w:cs="Times New Roman"/>
          <w:b/>
          <w:bCs/>
          <w:sz w:val="28"/>
          <w:szCs w:val="28"/>
          <w:lang w:val="uz-Cyrl-UZ"/>
        </w:rPr>
        <w:t>мавзу. Алишер Навоийнинг илмий мероси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Адабиётшунослик асарлари.“Муфрадот” – муаммо жанрига бағишланган асар. “Мажолис ун-нафоис” - туркий тилдаги биринчи тазкира сифатида. “Мезон ул-авзон”да аруз назариясига доир масалаларнинг ёритилиши. </w:t>
      </w:r>
      <w:r w:rsidRPr="00EC421E">
        <w:rPr>
          <w:rFonts w:ascii="Times New Roman" w:hAnsi="Times New Roman" w:cs="Times New Roman"/>
          <w:bCs/>
          <w:sz w:val="28"/>
          <w:szCs w:val="28"/>
          <w:lang w:val="uz-Cyrl-UZ"/>
        </w:rPr>
        <w:t>Алишер</w:t>
      </w:r>
      <w:r w:rsidR="00AC33D7" w:rsidRPr="00584E6B">
        <w:rPr>
          <w:rFonts w:ascii="Times New Roman" w:hAnsi="Times New Roman" w:cs="Times New Roman"/>
          <w:bCs/>
          <w:sz w:val="28"/>
          <w:szCs w:val="28"/>
        </w:rPr>
        <w:t xml:space="preserve"> </w:t>
      </w:r>
      <w:r w:rsidRPr="00EC421E">
        <w:rPr>
          <w:rFonts w:ascii="Times New Roman" w:hAnsi="Times New Roman" w:cs="Times New Roman"/>
          <w:bCs/>
          <w:sz w:val="28"/>
          <w:szCs w:val="28"/>
          <w:lang w:val="uz-Cyrl-UZ"/>
        </w:rPr>
        <w:t xml:space="preserve">Навоий </w:t>
      </w:r>
      <w:r w:rsidRPr="00EC421E">
        <w:rPr>
          <w:rFonts w:ascii="Times New Roman" w:hAnsi="Times New Roman" w:cs="Times New Roman"/>
          <w:sz w:val="28"/>
          <w:szCs w:val="28"/>
          <w:lang w:val="uz-Cyrl-UZ"/>
        </w:rPr>
        <w:t xml:space="preserve">– </w:t>
      </w:r>
      <w:r w:rsidRPr="00EC421E">
        <w:rPr>
          <w:rFonts w:ascii="Times New Roman" w:hAnsi="Times New Roman" w:cs="Times New Roman"/>
          <w:bCs/>
          <w:sz w:val="28"/>
          <w:szCs w:val="28"/>
          <w:lang w:val="uz-Cyrl-UZ"/>
        </w:rPr>
        <w:t>тилшунос.</w:t>
      </w:r>
      <w:r w:rsidRPr="00EC421E">
        <w:rPr>
          <w:rFonts w:ascii="Times New Roman" w:hAnsi="Times New Roman" w:cs="Times New Roman"/>
          <w:sz w:val="28"/>
          <w:szCs w:val="28"/>
          <w:lang w:val="uz-Cyrl-UZ"/>
        </w:rPr>
        <w:t xml:space="preserve"> “Муҳокамат ул-луғатайн”да икки тил мубоҳасаси.</w:t>
      </w:r>
    </w:p>
    <w:p w:rsidR="00C177AC" w:rsidRPr="00EC421E" w:rsidRDefault="00C177AC" w:rsidP="00E36BC3">
      <w:pPr>
        <w:pStyle w:val="a3"/>
        <w:spacing w:after="0" w:line="240" w:lineRule="auto"/>
        <w:ind w:left="0" w:firstLine="567"/>
        <w:jc w:val="both"/>
        <w:rPr>
          <w:rFonts w:ascii="Times New Roman" w:hAnsi="Times New Roman" w:cs="Times New Roman"/>
          <w:b/>
          <w:bCs/>
          <w:sz w:val="28"/>
          <w:szCs w:val="28"/>
          <w:lang w:val="uz-Cyrl-UZ"/>
        </w:rPr>
      </w:pPr>
      <w:r w:rsidRPr="00EC421E">
        <w:rPr>
          <w:rFonts w:ascii="Times New Roman" w:hAnsi="Times New Roman" w:cs="Times New Roman"/>
          <w:i/>
          <w:iCs/>
          <w:sz w:val="28"/>
          <w:szCs w:val="28"/>
          <w:lang w:val="uz-Cyrl-UZ"/>
        </w:rPr>
        <w:t>Тарихий асарлари.</w:t>
      </w:r>
      <w:r w:rsidRPr="00EC421E">
        <w:rPr>
          <w:rFonts w:ascii="Times New Roman" w:hAnsi="Times New Roman" w:cs="Times New Roman"/>
          <w:sz w:val="28"/>
          <w:szCs w:val="28"/>
          <w:lang w:val="uz-Cyrl-UZ"/>
        </w:rPr>
        <w:t xml:space="preserve"> “Тарихи мулуки ажам” ва “Тарихи анбиё ва ҳукамо” – мумтоз тарихнавислик манбаси сифатида.</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Ёдномалар – мемуар жанрининг юксак намунаси сифатида. “Хамсат ул-мутаҳаййирин” асарининг мундарижаси. Асарда Жомий тимсоли. «Ҳолоти Саййид Ҳасан Ардашер», «Ҳолоти Паҳлавон Муҳаммад» асарлари. Тарихий шахслар талқини.</w:t>
      </w:r>
    </w:p>
    <w:p w:rsidR="00C177AC" w:rsidRPr="00EC421E" w:rsidRDefault="00C177AC" w:rsidP="00E36BC3">
      <w:pPr>
        <w:pStyle w:val="a3"/>
        <w:spacing w:after="0" w:line="240" w:lineRule="auto"/>
        <w:ind w:left="0" w:firstLine="567"/>
        <w:jc w:val="center"/>
        <w:rPr>
          <w:rFonts w:ascii="Times New Roman" w:hAnsi="Times New Roman" w:cs="Times New Roman"/>
          <w:b/>
          <w:bCs/>
          <w:sz w:val="28"/>
          <w:szCs w:val="28"/>
          <w:lang w:val="uz-Cyrl-UZ"/>
        </w:rPr>
      </w:pPr>
      <w:r w:rsidRPr="00EC421E">
        <w:rPr>
          <w:rFonts w:ascii="Times New Roman" w:hAnsi="Times New Roman" w:cs="Times New Roman"/>
          <w:b/>
          <w:bCs/>
          <w:iCs/>
          <w:sz w:val="28"/>
          <w:szCs w:val="28"/>
          <w:lang w:val="uz-Cyrl-UZ"/>
        </w:rPr>
        <w:t>8</w:t>
      </w:r>
      <w:r w:rsidRPr="00EC421E">
        <w:rPr>
          <w:rFonts w:ascii="Times New Roman" w:hAnsi="Times New Roman" w:cs="Times New Roman"/>
          <w:sz w:val="28"/>
          <w:szCs w:val="28"/>
          <w:lang w:val="uz-Cyrl-UZ"/>
        </w:rPr>
        <w:t xml:space="preserve"> -</w:t>
      </w:r>
      <w:r w:rsidRPr="00EC421E">
        <w:rPr>
          <w:rFonts w:ascii="Times New Roman" w:hAnsi="Times New Roman" w:cs="Times New Roman"/>
          <w:b/>
          <w:bCs/>
          <w:sz w:val="28"/>
          <w:szCs w:val="28"/>
          <w:lang w:val="uz-Cyrl-UZ"/>
        </w:rPr>
        <w:t xml:space="preserve">мавзу. </w:t>
      </w:r>
      <w:r w:rsidRPr="00EC421E">
        <w:rPr>
          <w:rFonts w:ascii="Times New Roman" w:hAnsi="Times New Roman" w:cs="Times New Roman"/>
          <w:b/>
          <w:bCs/>
          <w:iCs/>
          <w:sz w:val="28"/>
          <w:szCs w:val="28"/>
          <w:lang w:val="uz-Cyrl-UZ"/>
        </w:rPr>
        <w:t>Маърифий-таълимий, диний ва тасаввуфий асарлари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“Арбаъин” ва ҳадисларни шеърга солиш анъанаси. “Назм ул-жавоҳир” асарида Ҳазрат Али ҳикматларига муносабат. Асардаги рубоийлар талқини. “Сирож ул-муслимин”да таълимий масалалар.</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“Насойим ул-муҳаббат” тазкирасида тасаввуф масалалари. “Вақфия” асарида Алишер Навоийнинг ижтимоий фаолияти билан боғлиқ масалалар. “Муножот”да тавба-тазарру ва Ҳаққа бўлган ишқ оҳанглари.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“Муншаот” – туркий эпистоляр жанрининг нодир намунаси.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iCs/>
          <w:sz w:val="28"/>
          <w:szCs w:val="28"/>
          <w:lang w:val="uz-Cyrl-UZ"/>
        </w:rPr>
        <w:t>«Маҳбуб ул-қулуб» асари.</w:t>
      </w:r>
      <w:r w:rsidRPr="00EC421E">
        <w:rPr>
          <w:rFonts w:ascii="Times New Roman" w:hAnsi="Times New Roman" w:cs="Times New Roman"/>
          <w:sz w:val="28"/>
          <w:szCs w:val="28"/>
          <w:lang w:val="uz-Cyrl-UZ"/>
        </w:rPr>
        <w:t xml:space="preserve"> Таркибий тузилиши: ижтимоий табақалар, ахлоқий масалалар, панд-ҳикматлар. Асарнинг бадиий хусусиятлари.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i/>
          <w:iCs/>
          <w:sz w:val="28"/>
          <w:szCs w:val="28"/>
          <w:lang w:val="uz-Cyrl-UZ"/>
        </w:rPr>
        <w:t>Навоийга нисбат берилувчи асарлар.</w:t>
      </w:r>
      <w:r w:rsidRPr="00EC421E">
        <w:rPr>
          <w:rFonts w:ascii="Times New Roman" w:hAnsi="Times New Roman" w:cs="Times New Roman"/>
          <w:sz w:val="28"/>
          <w:szCs w:val="28"/>
          <w:lang w:val="uz-Cyrl-UZ"/>
        </w:rPr>
        <w:t xml:space="preserve"> “Сабъат абҳур”  ва “Рисолаи тир андохтан” асарлари.</w:t>
      </w:r>
    </w:p>
    <w:p w:rsidR="00C177AC" w:rsidRPr="00EC421E" w:rsidRDefault="00C177AC" w:rsidP="00E36BC3">
      <w:p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2-модул. Навоий поэтикаси</w:t>
      </w:r>
    </w:p>
    <w:p w:rsidR="00C177AC" w:rsidRPr="00EC421E" w:rsidRDefault="00C177AC" w:rsidP="00E36BC3">
      <w:pPr>
        <w:tabs>
          <w:tab w:val="left" w:pos="900"/>
        </w:tabs>
        <w:spacing w:after="0" w:line="240" w:lineRule="auto"/>
        <w:ind w:left="540"/>
        <w:jc w:val="center"/>
        <w:rPr>
          <w:rFonts w:ascii="Times New Roman" w:hAnsi="Times New Roman"/>
          <w:b/>
          <w:bCs/>
          <w:sz w:val="28"/>
          <w:szCs w:val="28"/>
          <w:lang w:val="uz-Cyrl-UZ"/>
        </w:rPr>
      </w:pPr>
      <w:r w:rsidRPr="00EC421E">
        <w:rPr>
          <w:rFonts w:ascii="Times New Roman" w:hAnsi="Times New Roman"/>
          <w:b/>
          <w:bCs/>
          <w:sz w:val="28"/>
          <w:szCs w:val="28"/>
          <w:lang w:val="uz-Cyrl-UZ"/>
        </w:rPr>
        <w:t>1</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Навоий поэтикаси ҳақида умумий маълумот</w:t>
      </w:r>
    </w:p>
    <w:p w:rsidR="00C177AC" w:rsidRPr="00EC421E" w:rsidRDefault="00C177AC" w:rsidP="00E36BC3">
      <w:pPr>
        <w:tabs>
          <w:tab w:val="left" w:pos="900"/>
        </w:tabs>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Навоий поэтикаси ўзбек  мумтоз поэтикасининг таркибий қисми сифатида. Курснинг мақсад ва вазифалари. Навоий даврида адабий турлар. Назм ва насрга муносабат. Назмнинг “эъжоз мақомида” эканлиги.</w:t>
      </w:r>
    </w:p>
    <w:p w:rsidR="00C177AC" w:rsidRPr="00EC421E" w:rsidRDefault="00C177AC" w:rsidP="00E36BC3">
      <w:pPr>
        <w:tabs>
          <w:tab w:val="left" w:pos="900"/>
        </w:tabs>
        <w:spacing w:after="0" w:line="240" w:lineRule="auto"/>
        <w:ind w:firstLine="709"/>
        <w:jc w:val="both"/>
        <w:rPr>
          <w:rFonts w:ascii="Times New Roman" w:hAnsi="Times New Roman"/>
          <w:b/>
          <w:bCs/>
          <w:sz w:val="28"/>
          <w:szCs w:val="28"/>
          <w:lang w:val="uz-Cyrl-UZ"/>
        </w:rPr>
      </w:pPr>
    </w:p>
    <w:p w:rsidR="00C177AC" w:rsidRPr="00EC421E" w:rsidRDefault="00C177AC" w:rsidP="00E36BC3">
      <w:pPr>
        <w:pStyle w:val="a3"/>
        <w:spacing w:after="0" w:line="240" w:lineRule="auto"/>
        <w:ind w:left="0" w:firstLine="567"/>
        <w:jc w:val="center"/>
        <w:rPr>
          <w:rFonts w:ascii="Times New Roman" w:hAnsi="Times New Roman" w:cs="Times New Roman"/>
          <w:sz w:val="28"/>
          <w:szCs w:val="28"/>
          <w:lang w:val="uz-Cyrl-UZ"/>
        </w:rPr>
      </w:pPr>
      <w:r w:rsidRPr="00EC421E">
        <w:rPr>
          <w:rFonts w:ascii="Times New Roman" w:hAnsi="Times New Roman" w:cs="Times New Roman"/>
          <w:b/>
          <w:bCs/>
          <w:sz w:val="28"/>
          <w:szCs w:val="28"/>
          <w:lang w:val="uz-Cyrl-UZ"/>
        </w:rPr>
        <w:t>2</w:t>
      </w:r>
      <w:r w:rsidRPr="00EC421E">
        <w:rPr>
          <w:rFonts w:ascii="Times New Roman" w:hAnsi="Times New Roman" w:cs="Times New Roman"/>
          <w:sz w:val="28"/>
          <w:szCs w:val="28"/>
          <w:lang w:val="uz-Cyrl-UZ"/>
        </w:rPr>
        <w:t>-</w:t>
      </w:r>
      <w:r w:rsidRPr="00EC421E">
        <w:rPr>
          <w:rFonts w:ascii="Times New Roman" w:hAnsi="Times New Roman" w:cs="Times New Roman"/>
          <w:b/>
          <w:bCs/>
          <w:sz w:val="28"/>
          <w:szCs w:val="28"/>
          <w:lang w:val="uz-Cyrl-UZ"/>
        </w:rPr>
        <w:t>мавзу.  Навоий шеърияти ва жанрлар поэтикаси. Насрий асарлар бадиияти</w:t>
      </w:r>
    </w:p>
    <w:p w:rsidR="00C177AC" w:rsidRPr="00EC421E" w:rsidRDefault="00C177AC" w:rsidP="00E36BC3">
      <w:pPr>
        <w:pStyle w:val="a3"/>
        <w:spacing w:after="0" w:line="240" w:lineRule="auto"/>
        <w:ind w:left="0" w:firstLine="567"/>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Навоийнинг лирик жанрлар тараққиётига қўшган ҳиссаси. Шоирнинг ёшлик лирикасига хос жанрлар. “Хазойин ул-маоний” куллиётининг жанр хусусиятлари. </w:t>
      </w:r>
      <w:r w:rsidRPr="00EC421E">
        <w:rPr>
          <w:rFonts w:ascii="Times New Roman" w:hAnsi="Times New Roman" w:cs="Times New Roman"/>
          <w:sz w:val="28"/>
          <w:szCs w:val="28"/>
          <w:lang w:val="uz-Cyrl-UZ"/>
        </w:rPr>
        <w:lastRenderedPageBreak/>
        <w:t>Ғазал ва мустазод жанрлари. Мусамматларнинг ғоявий-бадиий хусусиятлари. Таркиббанд, таржиъбанд, соқийнома ва маснавий жанрлари. Куллиётдаги кичик лирик жанрлар. Рубоийлар, туюқлар, қитъа ва фардлар.</w:t>
      </w:r>
    </w:p>
    <w:p w:rsidR="00C177AC" w:rsidRPr="00EC421E" w:rsidRDefault="00C177AC"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i/>
          <w:sz w:val="28"/>
          <w:szCs w:val="28"/>
          <w:lang w:val="uz-Cyrl-UZ"/>
        </w:rPr>
        <w:t>Насрий асарлар</w:t>
      </w:r>
      <w:r w:rsidRPr="00EC421E">
        <w:rPr>
          <w:rFonts w:ascii="Times New Roman" w:hAnsi="Times New Roman"/>
          <w:sz w:val="28"/>
          <w:szCs w:val="28"/>
          <w:lang w:val="uz-Cyrl-UZ"/>
        </w:rPr>
        <w:t xml:space="preserve"> поэтикаси. “Маҳбуб ул-қулуб” сажънинг бетакрор намунаси сифатида. “Муножот” асари поэтикаси. </w:t>
      </w:r>
    </w:p>
    <w:p w:rsidR="00C177AC" w:rsidRPr="00EC421E" w:rsidRDefault="00C177AC" w:rsidP="00E36BC3">
      <w:pPr>
        <w:tabs>
          <w:tab w:val="left" w:pos="900"/>
        </w:tabs>
        <w:spacing w:after="0" w:line="240" w:lineRule="auto"/>
        <w:ind w:firstLine="540"/>
        <w:jc w:val="both"/>
        <w:rPr>
          <w:rFonts w:ascii="Times New Roman" w:hAnsi="Times New Roman"/>
          <w:sz w:val="28"/>
          <w:szCs w:val="28"/>
          <w:lang w:val="uz-Cyrl-UZ"/>
        </w:rPr>
      </w:pPr>
      <w:r w:rsidRPr="00EC421E">
        <w:rPr>
          <w:rFonts w:ascii="Times New Roman" w:hAnsi="Times New Roman"/>
          <w:b/>
          <w:bCs/>
          <w:sz w:val="28"/>
          <w:szCs w:val="28"/>
          <w:lang w:val="uz-Cyrl-UZ"/>
        </w:rPr>
        <w:t>3</w:t>
      </w:r>
      <w:r w:rsidRPr="00EC421E">
        <w:rPr>
          <w:rFonts w:ascii="Times New Roman" w:hAnsi="Times New Roman"/>
          <w:sz w:val="28"/>
          <w:szCs w:val="28"/>
          <w:lang w:val="uz-Cyrl-UZ"/>
        </w:rPr>
        <w:t>-</w:t>
      </w:r>
      <w:r w:rsidRPr="00EC421E">
        <w:rPr>
          <w:rFonts w:ascii="Times New Roman" w:hAnsi="Times New Roman"/>
          <w:b/>
          <w:bCs/>
          <w:sz w:val="28"/>
          <w:szCs w:val="28"/>
          <w:lang w:val="uz-Cyrl-UZ"/>
        </w:rPr>
        <w:t xml:space="preserve">мавзу. </w:t>
      </w:r>
      <w:r w:rsidRPr="00EC421E">
        <w:rPr>
          <w:rFonts w:ascii="Times New Roman" w:hAnsi="Times New Roman"/>
          <w:b/>
          <w:bCs/>
          <w:iCs/>
          <w:sz w:val="28"/>
          <w:szCs w:val="28"/>
          <w:lang w:val="uz-Cyrl-UZ"/>
        </w:rPr>
        <w:t xml:space="preserve">“Девони Фоний” поэтикаси. </w:t>
      </w:r>
      <w:r w:rsidRPr="00EC421E">
        <w:rPr>
          <w:rFonts w:ascii="Times New Roman" w:hAnsi="Times New Roman"/>
          <w:sz w:val="28"/>
          <w:szCs w:val="28"/>
          <w:lang w:val="uz-Cyrl-UZ"/>
        </w:rPr>
        <w:t>Ғазалларнинг яратилиш хусусиятлари. Мусаддас ва таркиббанд жанрлари. “Фусули арбаа”да тўрт фасл талқини ва Ҳусайн Бойқаро тимсоли. “Ситтаи зарурия” қасидалар мажмуаси сифатида. Қасидаларда тасаввуфий тимсоллар ва салафларга муносабат масаласи. Таърих ва луғз жанрларининг бадиияти.</w:t>
      </w:r>
    </w:p>
    <w:p w:rsidR="00C177AC" w:rsidRPr="00EC421E" w:rsidRDefault="00C177AC" w:rsidP="00E36BC3">
      <w:pPr>
        <w:tabs>
          <w:tab w:val="left" w:pos="900"/>
        </w:tabs>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4</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w:t>
      </w:r>
      <w:r w:rsidRPr="00703E2D">
        <w:rPr>
          <w:rFonts w:ascii="Times New Roman" w:hAnsi="Times New Roman"/>
          <w:b/>
          <w:bCs/>
          <w:sz w:val="28"/>
          <w:szCs w:val="28"/>
          <w:lang w:val="uz-Cyrl-UZ"/>
        </w:rPr>
        <w:t xml:space="preserve"> </w:t>
      </w:r>
      <w:r w:rsidRPr="00EC421E">
        <w:rPr>
          <w:rFonts w:ascii="Times New Roman" w:hAnsi="Times New Roman"/>
          <w:b/>
          <w:bCs/>
          <w:sz w:val="28"/>
          <w:szCs w:val="28"/>
          <w:lang w:val="uz-Cyrl-UZ"/>
        </w:rPr>
        <w:t>Алишер Навоий арузи. Рубоий вазнлари</w:t>
      </w:r>
    </w:p>
    <w:p w:rsidR="00C177AC" w:rsidRPr="00EC421E" w:rsidRDefault="00C177AC" w:rsidP="00E36BC3">
      <w:pPr>
        <w:tabs>
          <w:tab w:val="left" w:pos="900"/>
        </w:tabs>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ab/>
        <w:t>Алишер Навоийгача туркий шеъриятда аруз тизими. Навоий девонларидаги баҳрлар миқдори. Мухлислар тартиб берган девонларнинг вазн хусусиятлари. “Бадоеъ ул-бидоя” ва “Наводир ун-ниҳоя” девонларида қўлланилган баҳрлар. “Хазойин ул-маоний” куллиётининг вазн хусусиятлариКуллиётнинг вазн кўрсаткичлари.</w:t>
      </w:r>
    </w:p>
    <w:p w:rsidR="00C177AC" w:rsidRPr="00EC421E" w:rsidRDefault="00C177AC" w:rsidP="00E36BC3">
      <w:pPr>
        <w:tabs>
          <w:tab w:val="left" w:pos="900"/>
        </w:tabs>
        <w:spacing w:after="0" w:line="240" w:lineRule="auto"/>
        <w:ind w:firstLine="709"/>
        <w:jc w:val="both"/>
        <w:rPr>
          <w:rFonts w:ascii="Times New Roman" w:hAnsi="Times New Roman"/>
          <w:sz w:val="28"/>
          <w:szCs w:val="28"/>
          <w:lang w:val="uz-Cyrl-UZ"/>
        </w:rPr>
      </w:pPr>
      <w:r w:rsidRPr="00EC421E">
        <w:rPr>
          <w:rFonts w:ascii="Times New Roman" w:hAnsi="Times New Roman"/>
          <w:i/>
          <w:iCs/>
          <w:sz w:val="28"/>
          <w:szCs w:val="28"/>
          <w:lang w:val="uz-Cyrl-UZ"/>
        </w:rPr>
        <w:t>Рубоий вазнлари.</w:t>
      </w:r>
      <w:r w:rsidRPr="00EC421E">
        <w:rPr>
          <w:rFonts w:ascii="Times New Roman" w:hAnsi="Times New Roman"/>
          <w:sz w:val="28"/>
          <w:szCs w:val="28"/>
          <w:lang w:val="uz-Cyrl-UZ"/>
        </w:rPr>
        <w:t>Ахраб ва ахрам шажараси. Ахраб шажарасига мансуб 12 вазн ва уларнинг Навоий рубоийларида тутган ўрни. Ахрам шажарасига хос хусусиятлар. “Мезон ул-авзон”да аруз масалалари.</w:t>
      </w:r>
    </w:p>
    <w:p w:rsidR="00C177AC" w:rsidRPr="00EC421E" w:rsidRDefault="00C177AC" w:rsidP="00E36BC3">
      <w:pPr>
        <w:tabs>
          <w:tab w:val="left" w:pos="900"/>
        </w:tabs>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5</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Навоий “Хамса”сининг вазн хусусиятлари</w:t>
      </w:r>
    </w:p>
    <w:p w:rsidR="00C177AC" w:rsidRPr="00EC421E" w:rsidRDefault="00C177AC" w:rsidP="00E36BC3">
      <w:pPr>
        <w:tabs>
          <w:tab w:val="left" w:pos="900"/>
        </w:tabs>
        <w:spacing w:after="0" w:line="240" w:lineRule="auto"/>
        <w:ind w:firstLine="426"/>
        <w:jc w:val="both"/>
        <w:rPr>
          <w:rFonts w:ascii="Times New Roman" w:hAnsi="Times New Roman"/>
          <w:sz w:val="28"/>
          <w:szCs w:val="28"/>
          <w:lang w:val="uz-Cyrl-UZ"/>
        </w:rPr>
      </w:pPr>
      <w:r w:rsidRPr="00EC421E">
        <w:rPr>
          <w:rFonts w:ascii="Times New Roman" w:hAnsi="Times New Roman"/>
          <w:sz w:val="28"/>
          <w:szCs w:val="28"/>
          <w:lang w:val="uz-Cyrl-UZ"/>
        </w:rPr>
        <w:t>Вазн ва ритмик вариациялар. Ҳазажи ахраб ва хафиф баҳрларига хос ритмик вариациялар. Уларнинг достонлар мазмунини очишдаги ўрни. Ритмик урғу ва  “Хамса” достонлари.</w:t>
      </w:r>
    </w:p>
    <w:p w:rsidR="00C177AC" w:rsidRPr="00EC421E" w:rsidRDefault="00C177AC" w:rsidP="00E36BC3">
      <w:pPr>
        <w:tabs>
          <w:tab w:val="left" w:pos="900"/>
        </w:tabs>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6</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Бадиий санъатлар ва уларнинг Навоий шеъриятидаги ўрни</w:t>
      </w:r>
    </w:p>
    <w:p w:rsidR="00C177AC" w:rsidRPr="00EC421E" w:rsidRDefault="00C177AC" w:rsidP="00E36BC3">
      <w:pPr>
        <w:tabs>
          <w:tab w:val="left" w:pos="900"/>
        </w:tabs>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Лафзий, маънавий ва муштарак санъатлар. Бадиий санъатларнинг Навоий лирикасидаги ўрни. “Хамса” достонларида қўлланилган бадиий санъатлар.</w:t>
      </w:r>
    </w:p>
    <w:p w:rsidR="00C177AC" w:rsidRPr="00EC421E" w:rsidRDefault="00C177AC" w:rsidP="00E36BC3">
      <w:pPr>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7</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Навоий ижодида қофия тизими</w:t>
      </w:r>
    </w:p>
    <w:p w:rsidR="00C177AC" w:rsidRPr="00EC421E" w:rsidRDefault="00C177AC"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Навоийнинг қофия тизимига киритган янгилиги. Қофия унсурлари. Навоий ижодида қўлланилган қофия турлари. Ўзак таркибига кўра фарқланувчи қофия турлари. Тузилишига кўра фарқланувчи қофия турлари. Радиф ва ҳожиб. Сажъ ва қофия муносабатлари. </w:t>
      </w:r>
    </w:p>
    <w:p w:rsidR="00C177AC" w:rsidRPr="00EC421E" w:rsidRDefault="00C177AC" w:rsidP="00E36BC3">
      <w:p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3-модул. Навоий лирикасини шарҳлаб ўқитиш</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1</w:t>
      </w:r>
      <w:r w:rsidRPr="00EC421E">
        <w:rPr>
          <w:rFonts w:ascii="Times New Roman" w:hAnsi="Times New Roman"/>
          <w:b/>
          <w:sz w:val="28"/>
          <w:szCs w:val="28"/>
          <w:lang w:val="uz-Cyrl-UZ"/>
        </w:rPr>
        <w:t xml:space="preserve">-мавзу. </w:t>
      </w:r>
      <w:r w:rsidRPr="00EC421E">
        <w:rPr>
          <w:rFonts w:ascii="Times New Roman" w:hAnsi="Times New Roman"/>
          <w:b/>
          <w:bCs/>
          <w:sz w:val="28"/>
          <w:szCs w:val="28"/>
          <w:lang w:val="uz-Cyrl-UZ"/>
        </w:rPr>
        <w:t>Лирик асарларни шарҳлаш тамойиллари.</w:t>
      </w:r>
    </w:p>
    <w:p w:rsidR="00C177AC" w:rsidRPr="00EC421E" w:rsidRDefault="00C177AC" w:rsidP="00E36BC3">
      <w:pPr>
        <w:spacing w:after="0" w:line="240" w:lineRule="auto"/>
        <w:ind w:firstLine="851"/>
        <w:jc w:val="both"/>
        <w:rPr>
          <w:rFonts w:ascii="Times New Roman" w:hAnsi="Times New Roman"/>
          <w:sz w:val="28"/>
          <w:szCs w:val="28"/>
          <w:lang w:val="uz-Cyrl-UZ"/>
        </w:rPr>
      </w:pPr>
      <w:r w:rsidRPr="00EC421E">
        <w:rPr>
          <w:rFonts w:ascii="Times New Roman" w:hAnsi="Times New Roman"/>
          <w:sz w:val="28"/>
          <w:szCs w:val="28"/>
          <w:lang w:val="uz-Cyrl-UZ"/>
        </w:rPr>
        <w:t>Бадиий матн талқини асослари. Шарҳ, таҳлил, талқин, тафсир, таъвил. Навоий асарларига шарҳ ва изоҳ ёзиш анъанаси (луғатлар, насрий “Хамса”лар, вазн кўрсаткичлари).</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2</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Навоий ғазалларини шарҳлаш мезонлари.</w:t>
      </w:r>
    </w:p>
    <w:p w:rsidR="00C177AC" w:rsidRPr="00EC421E" w:rsidRDefault="00C177AC" w:rsidP="00E36BC3">
      <w:pPr>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Ғазалнинг яратилиш даври, қайси девонга мансублиги, мавзуси, мураккаб сўзлар луғати, байтларнинг насрий баёни, шоҳбайтлар талқини, ғазалнинг бадиий хусусиятлари, умумий мазмун-моҳияти.</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3</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Қитъаларни шарҳлаш мезонлари</w:t>
      </w:r>
    </w:p>
    <w:p w:rsidR="00C177AC" w:rsidRPr="00EC421E" w:rsidRDefault="00C177AC" w:rsidP="00E36BC3">
      <w:pPr>
        <w:spacing w:after="0" w:line="240" w:lineRule="auto"/>
        <w:ind w:firstLine="851"/>
        <w:jc w:val="both"/>
        <w:rPr>
          <w:rFonts w:ascii="Times New Roman" w:hAnsi="Times New Roman"/>
          <w:sz w:val="28"/>
          <w:szCs w:val="28"/>
          <w:lang w:val="uz-Cyrl-UZ"/>
        </w:rPr>
      </w:pPr>
      <w:r w:rsidRPr="00EC421E">
        <w:rPr>
          <w:rFonts w:ascii="Times New Roman" w:hAnsi="Times New Roman"/>
          <w:sz w:val="28"/>
          <w:szCs w:val="28"/>
          <w:lang w:val="uz-Cyrl-UZ"/>
        </w:rPr>
        <w:t>Мавзу мундарижасига кўра тасниф: диний-тасаввуфий, ахлоқий-таълимий, ҳасби ҳол, ижтимоий, ишқий мавзудаги қитъалар. Қитъаларнинг сарлавҳалари ва мазмун-моҳияти ўртасидаги уйғунлик.</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4</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Кичик лирик жанрлар шарҳи: рубоий, туюқ ва фардлар</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sz w:val="28"/>
          <w:szCs w:val="28"/>
          <w:lang w:val="uz-Cyrl-UZ"/>
        </w:rPr>
        <w:lastRenderedPageBreak/>
        <w:t xml:space="preserve"> Рубоийларнинг мавзу мундарижасига кўра таснифи. Туюқларда шаклдош сўзлар ва маъно таносуби. Фардларда Навоий ҳикматларининг акс этиши.</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5</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Маснавийни шарҳлаб ўқитиш</w:t>
      </w:r>
    </w:p>
    <w:p w:rsidR="00C177AC" w:rsidRPr="00EC421E" w:rsidRDefault="00C177AC" w:rsidP="00E36BC3">
      <w:pPr>
        <w:spacing w:after="0" w:line="240" w:lineRule="auto"/>
        <w:ind w:firstLine="426"/>
        <w:jc w:val="both"/>
        <w:rPr>
          <w:rFonts w:ascii="Times New Roman" w:hAnsi="Times New Roman"/>
          <w:sz w:val="28"/>
          <w:szCs w:val="28"/>
          <w:lang w:val="uz-Cyrl-UZ"/>
        </w:rPr>
      </w:pPr>
      <w:r w:rsidRPr="00EC421E">
        <w:rPr>
          <w:rFonts w:ascii="Times New Roman" w:hAnsi="Times New Roman"/>
          <w:sz w:val="28"/>
          <w:szCs w:val="28"/>
          <w:lang w:val="uz-Cyrl-UZ"/>
        </w:rPr>
        <w:t>Яратилиш тарихи, адресати, таркибий тузилиши. Навоий бадиий ижод ҳақида.</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6</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Навоий қасидалари шарҳи</w:t>
      </w:r>
    </w:p>
    <w:p w:rsidR="00C177AC" w:rsidRPr="00EC421E" w:rsidRDefault="00C177AC" w:rsidP="00E36BC3">
      <w:pPr>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“Ситтаи зарурия” ва “Фусули арбаа” қасидалар туркумининг архитектоникаси ва композицион қурилиши. “Ҳилолия”қасидасининг ғоявий мазмуни, сюжети, тимсоллар олами.Қасидани шарҳлашда таждиди матлаъ санъатининг аҳамияти.</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7</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Соқийномани шарҳлаб ўқитиш</w:t>
      </w:r>
    </w:p>
    <w:p w:rsidR="00C177AC" w:rsidRPr="00EC421E" w:rsidRDefault="00C177AC"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Соқийноманинг таркибий тузилиши, унда давр ва замондошларга муносабат. Соқийномада ишқ ва вафо талқини. Соқийноманинг бадиий хусусиятлари.</w:t>
      </w:r>
    </w:p>
    <w:p w:rsidR="00C177AC" w:rsidRPr="00EC421E" w:rsidRDefault="00C177AC" w:rsidP="00E36BC3">
      <w:pPr>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4</w:t>
      </w:r>
      <w:r w:rsidRPr="00EC421E">
        <w:rPr>
          <w:rFonts w:ascii="Times New Roman" w:hAnsi="Times New Roman"/>
          <w:sz w:val="28"/>
          <w:szCs w:val="28"/>
          <w:lang w:val="uz-Cyrl-UZ"/>
        </w:rPr>
        <w:t>-</w:t>
      </w:r>
      <w:r w:rsidRPr="00EC421E">
        <w:rPr>
          <w:rFonts w:ascii="Times New Roman" w:hAnsi="Times New Roman"/>
          <w:b/>
          <w:bCs/>
          <w:sz w:val="28"/>
          <w:szCs w:val="28"/>
          <w:lang w:val="uz-Cyrl-UZ"/>
        </w:rPr>
        <w:t xml:space="preserve"> модул. Навоий достонлари ва насрий асарларини шарҳлаб ўқитиш</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1</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Навоий достонларини шарҳлаш тамойиллари.</w:t>
      </w:r>
    </w:p>
    <w:p w:rsidR="00C177AC" w:rsidRPr="00EC421E" w:rsidRDefault="00C177AC"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Ахлоқий-дидактик, ишқий-саргузашт, қаҳрамонлик, тасаввуфий-фалсафий достонларни шарҳлашнинг ўзига хос хусусиятлари. “Хамса” достонларини насрийлаштириш анъанаси. “Хамса” табдиллари. “Хамса” сарлавҳалари.</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2</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“Ҳайрат ул-аброр”ни шарҳлаб ўқитиш</w:t>
      </w:r>
    </w:p>
    <w:p w:rsidR="00C177AC" w:rsidRPr="00EC421E" w:rsidRDefault="00C177AC"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Басмала бобининг қиёсий таҳлили. Ҳамд, муножот, наът ва меърожномалардаги поэтик тафаккур. Достонда кўнгил образининг талқини. Уч ҳайрат шарҳи. </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sz w:val="28"/>
          <w:szCs w:val="28"/>
          <w:lang w:val="uz-Cyrl-UZ"/>
        </w:rPr>
        <w:t>3-</w:t>
      </w:r>
      <w:r w:rsidRPr="00EC421E">
        <w:rPr>
          <w:rFonts w:ascii="Times New Roman" w:hAnsi="Times New Roman"/>
          <w:b/>
          <w:bCs/>
          <w:sz w:val="28"/>
          <w:szCs w:val="28"/>
          <w:lang w:val="uz-Cyrl-UZ"/>
        </w:rPr>
        <w:t>мавзу. “Фарҳод ва Ширин”ни шарҳлаб ўқитиш</w:t>
      </w:r>
    </w:p>
    <w:p w:rsidR="00C177AC" w:rsidRPr="00EC421E" w:rsidRDefault="00C177AC" w:rsidP="00E36BC3">
      <w:pPr>
        <w:spacing w:after="0" w:line="240" w:lineRule="auto"/>
        <w:ind w:firstLine="708"/>
        <w:jc w:val="both"/>
        <w:rPr>
          <w:rFonts w:ascii="Times New Roman" w:hAnsi="Times New Roman"/>
          <w:b/>
          <w:bCs/>
          <w:sz w:val="28"/>
          <w:szCs w:val="28"/>
          <w:lang w:val="uz-Cyrl-UZ"/>
        </w:rPr>
      </w:pPr>
      <w:r w:rsidRPr="00EC421E">
        <w:rPr>
          <w:rFonts w:ascii="Times New Roman" w:hAnsi="Times New Roman"/>
          <w:sz w:val="28"/>
          <w:szCs w:val="28"/>
          <w:lang w:val="uz-Cyrl-UZ"/>
        </w:rPr>
        <w:t xml:space="preserve">Муқаддимавий бобларда шоир дунёқарашининг инъикоси. Достондаги шоир автоинтерпретацияси билан боғлиқ байтлар шарҳи. Уларнинг достон ғоясини очишдаги ўрни. </w:t>
      </w:r>
    </w:p>
    <w:p w:rsidR="00C177AC" w:rsidRPr="00EC421E" w:rsidRDefault="00C177AC" w:rsidP="00E36BC3">
      <w:pPr>
        <w:spacing w:after="0" w:line="240" w:lineRule="auto"/>
        <w:jc w:val="center"/>
        <w:rPr>
          <w:rFonts w:ascii="Times New Roman" w:hAnsi="Times New Roman"/>
          <w:b/>
          <w:bCs/>
          <w:sz w:val="28"/>
          <w:szCs w:val="28"/>
          <w:lang w:val="uz-Cyrl-UZ"/>
        </w:rPr>
      </w:pPr>
      <w:r w:rsidRPr="00EC421E">
        <w:rPr>
          <w:rFonts w:ascii="Times New Roman" w:hAnsi="Times New Roman"/>
          <w:sz w:val="28"/>
          <w:szCs w:val="28"/>
          <w:lang w:val="uz-Cyrl-UZ"/>
        </w:rPr>
        <w:t>4-</w:t>
      </w:r>
      <w:r w:rsidRPr="00EC421E">
        <w:rPr>
          <w:rFonts w:ascii="Times New Roman" w:hAnsi="Times New Roman"/>
          <w:b/>
          <w:bCs/>
          <w:sz w:val="28"/>
          <w:szCs w:val="28"/>
          <w:lang w:val="uz-Cyrl-UZ"/>
        </w:rPr>
        <w:t>мавзу. “Лайли ва Мажнун”ни шарҳлаб ўқитиш</w:t>
      </w:r>
    </w:p>
    <w:p w:rsidR="00C177AC" w:rsidRPr="00EC421E" w:rsidRDefault="00C177AC"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 xml:space="preserve">Ҳамд ва наътдаги баён воситаларининг достон мундарижаси билан уйғунлиги. Достондаги тун таърифи бобининг ғоявий талқини. Лайли ва Мажнун –ишқ мазҳари. Мажнун “муножотномаси” шарҳи. Достондаги “Ишқ таърифи” бобининг шарҳи. </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b/>
          <w:bCs/>
          <w:sz w:val="28"/>
          <w:szCs w:val="28"/>
          <w:lang w:val="uz-Cyrl-UZ"/>
        </w:rPr>
        <w:t>5</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 “Сабъаи сайёр” достонини шарҳлаб ўқитиш</w:t>
      </w:r>
    </w:p>
    <w:p w:rsidR="00C177AC" w:rsidRPr="00EC421E" w:rsidRDefault="00C177AC"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 xml:space="preserve">Муқаддимавий боблар ва достон мундарижаси орасидаги таносуб. Достондаги етти рақамининг “сир”лари. Илтизом санъати акс этган байтлар шарҳи. Муқаддимада салафлар достонларига муносабат. Ранглар, қасрлар, сайёралар ва қаҳрамонлар руҳий ҳолатининг таносуби. </w:t>
      </w:r>
    </w:p>
    <w:p w:rsidR="00C177AC" w:rsidRPr="00EC421E" w:rsidRDefault="00C177AC" w:rsidP="00E36BC3">
      <w:pPr>
        <w:spacing w:after="0" w:line="240" w:lineRule="auto"/>
        <w:jc w:val="center"/>
        <w:rPr>
          <w:rFonts w:ascii="Times New Roman" w:hAnsi="Times New Roman"/>
          <w:sz w:val="28"/>
          <w:szCs w:val="28"/>
          <w:lang w:val="uz-Cyrl-UZ"/>
        </w:rPr>
      </w:pPr>
      <w:r w:rsidRPr="00EC421E">
        <w:rPr>
          <w:rFonts w:ascii="Times New Roman" w:hAnsi="Times New Roman"/>
          <w:sz w:val="28"/>
          <w:szCs w:val="28"/>
          <w:lang w:val="uz-Cyrl-UZ"/>
        </w:rPr>
        <w:t>6-</w:t>
      </w:r>
      <w:r w:rsidRPr="00EC421E">
        <w:rPr>
          <w:rFonts w:ascii="Times New Roman" w:hAnsi="Times New Roman"/>
          <w:b/>
          <w:bCs/>
          <w:sz w:val="28"/>
          <w:szCs w:val="28"/>
          <w:lang w:val="uz-Cyrl-UZ"/>
        </w:rPr>
        <w:t>мавзу. “Садди Искандарий” достонини шарҳлаб ўқитиш</w:t>
      </w:r>
    </w:p>
    <w:p w:rsidR="00C177AC" w:rsidRPr="00EC421E" w:rsidRDefault="00C177AC"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Ҳамд ва наътдаги баён воситаларининг достон мундарижаси билан уйғунлиги.Тарихий ҳақиқат ва бадиий тахайюл. Достонда адолат тамойили.Достондаги ҳикматлар шарҳи.Хотимавий бобда “Хамса” такмили билан боғлиқ фикрлар. </w:t>
      </w:r>
    </w:p>
    <w:p w:rsidR="00C177AC" w:rsidRPr="00EC421E" w:rsidRDefault="00C177AC" w:rsidP="00E36BC3">
      <w:pPr>
        <w:spacing w:after="0" w:line="240" w:lineRule="auto"/>
        <w:ind w:firstLine="708"/>
        <w:jc w:val="both"/>
        <w:rPr>
          <w:rFonts w:ascii="Times New Roman" w:hAnsi="Times New Roman"/>
          <w:b/>
          <w:bCs/>
          <w:sz w:val="28"/>
          <w:szCs w:val="28"/>
          <w:lang w:val="uz-Cyrl-UZ"/>
        </w:rPr>
      </w:pPr>
      <w:r w:rsidRPr="00EC421E">
        <w:rPr>
          <w:rFonts w:ascii="Times New Roman" w:hAnsi="Times New Roman"/>
          <w:b/>
          <w:bCs/>
          <w:sz w:val="28"/>
          <w:szCs w:val="28"/>
          <w:lang w:val="uz-Cyrl-UZ"/>
        </w:rPr>
        <w:t>7</w:t>
      </w:r>
      <w:r w:rsidRPr="00EC421E">
        <w:rPr>
          <w:rFonts w:ascii="Times New Roman" w:hAnsi="Times New Roman"/>
          <w:sz w:val="28"/>
          <w:szCs w:val="28"/>
          <w:lang w:val="uz-Cyrl-UZ"/>
        </w:rPr>
        <w:t>-</w:t>
      </w:r>
      <w:r w:rsidRPr="00EC421E">
        <w:rPr>
          <w:rFonts w:ascii="Times New Roman" w:hAnsi="Times New Roman"/>
          <w:b/>
          <w:bCs/>
          <w:sz w:val="28"/>
          <w:szCs w:val="28"/>
          <w:lang w:val="uz-Cyrl-UZ"/>
        </w:rPr>
        <w:t>мавзу.Навоий бадиий насрини шарҳлаш тамойиллари</w:t>
      </w:r>
    </w:p>
    <w:p w:rsidR="00C177AC" w:rsidRPr="00EC421E" w:rsidRDefault="00C177AC"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 Ахлоқий-таълимий асарларни шарҳлаш (“Маҳбуб ул-қулуб”). Ёдномаларни шарҳлаб ўқитиш (“Хамсат ул-мутаҳаййирин”, “Ҳолоти Саййид Ҳасан Ардашер”, “Ҳолоти Паҳлавон Муҳаммад”). </w:t>
      </w:r>
    </w:p>
    <w:p w:rsidR="00C177AC" w:rsidRPr="00EC421E" w:rsidRDefault="00C177AC" w:rsidP="00E36BC3">
      <w:pPr>
        <w:pStyle w:val="msonormalbullet2gif"/>
        <w:spacing w:before="0" w:beforeAutospacing="0" w:after="0" w:afterAutospacing="0"/>
        <w:contextualSpacing/>
        <w:jc w:val="center"/>
        <w:rPr>
          <w:b/>
          <w:bCs/>
          <w:sz w:val="28"/>
          <w:szCs w:val="28"/>
          <w:lang w:val="uz-Cyrl-UZ"/>
        </w:rPr>
      </w:pPr>
    </w:p>
    <w:p w:rsidR="00C177AC" w:rsidRPr="00EC421E" w:rsidRDefault="00C177AC" w:rsidP="00E36BC3">
      <w:pPr>
        <w:spacing w:after="0" w:line="240" w:lineRule="auto"/>
        <w:ind w:right="-6"/>
        <w:jc w:val="center"/>
        <w:rPr>
          <w:rFonts w:ascii="Times New Roman" w:hAnsi="Times New Roman"/>
          <w:b/>
          <w:sz w:val="28"/>
          <w:szCs w:val="28"/>
          <w:lang w:val="uz-Cyrl-UZ"/>
        </w:rPr>
      </w:pPr>
      <w:r w:rsidRPr="00EC421E">
        <w:rPr>
          <w:rFonts w:ascii="Times New Roman" w:hAnsi="Times New Roman"/>
          <w:b/>
          <w:sz w:val="28"/>
          <w:szCs w:val="28"/>
          <w:lang w:val="uz-Cyrl-UZ"/>
        </w:rPr>
        <w:lastRenderedPageBreak/>
        <w:t>IV. Амалий машғулотлар бўйича кўрсатма ва тавсиялар</w:t>
      </w:r>
    </w:p>
    <w:p w:rsidR="00C177AC" w:rsidRPr="00EC421E" w:rsidRDefault="00C177AC" w:rsidP="00E36BC3">
      <w:pPr>
        <w:autoSpaceDE w:val="0"/>
        <w:autoSpaceDN w:val="0"/>
        <w:adjustRightInd w:val="0"/>
        <w:spacing w:after="0" w:line="240" w:lineRule="auto"/>
        <w:ind w:firstLine="855"/>
        <w:jc w:val="both"/>
        <w:rPr>
          <w:rFonts w:ascii="Times New Roman" w:hAnsi="Times New Roman"/>
          <w:sz w:val="28"/>
          <w:szCs w:val="28"/>
          <w:lang w:val="uz-Cyrl-UZ"/>
        </w:rPr>
      </w:pPr>
      <w:r w:rsidRPr="00EC421E">
        <w:rPr>
          <w:rFonts w:ascii="Times New Roman" w:hAnsi="Times New Roman"/>
          <w:sz w:val="28"/>
          <w:szCs w:val="28"/>
          <w:lang w:val="uz-Cyrl-UZ"/>
        </w:rPr>
        <w:t>Амалий машғулотлардан бакалаврларнинг асарларни ўқиш, таҳлил қилиш бўйича кўникмалар ҳосил қилиши ва эришилган натижаларни келгуси фаолиятларида қўллай билиши назарда тутилади. Шунингдек, амалий машғулотларни ташкил этишда, асосан, бирламчи назарий манбалар бўйича савол-жавоблар уюштирилади. Савол-жавоблар жараёнида мавзуларнинг умумий хусусиятлари ҳақида умумлашмаларга келинади.</w:t>
      </w:r>
    </w:p>
    <w:p w:rsidR="00C177AC" w:rsidRPr="00EC421E" w:rsidRDefault="00C177AC" w:rsidP="00E36BC3">
      <w:pPr>
        <w:shd w:val="clear" w:color="auto" w:fill="FFFFFF"/>
        <w:spacing w:after="0" w:line="240" w:lineRule="auto"/>
        <w:jc w:val="both"/>
        <w:rPr>
          <w:rFonts w:ascii="Times New Roman" w:hAnsi="Times New Roman"/>
          <w:b/>
          <w:noProof/>
          <w:sz w:val="28"/>
          <w:szCs w:val="28"/>
          <w:lang w:val="uz-Cyrl-UZ" w:eastAsia="en-US"/>
        </w:rPr>
      </w:pPr>
      <w:r w:rsidRPr="00EC421E">
        <w:rPr>
          <w:rFonts w:ascii="Times New Roman" w:hAnsi="Times New Roman"/>
          <w:b/>
          <w:noProof/>
          <w:sz w:val="28"/>
          <w:szCs w:val="28"/>
          <w:lang w:val="uz-Cyrl-UZ" w:eastAsia="en-US"/>
        </w:rPr>
        <w:t>Амалий машғулотлар учун қуйидаги мавзулар тавсия этилади:</w:t>
      </w:r>
    </w:p>
    <w:p w:rsidR="00C177AC" w:rsidRPr="00EC421E" w:rsidRDefault="00C177AC" w:rsidP="00203DEC">
      <w:pPr>
        <w:pStyle w:val="msonormalbullet2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Навоий ҳаёти ва ижоди замондошлари хотирасида.</w:t>
      </w:r>
    </w:p>
    <w:p w:rsidR="00C177AC" w:rsidRPr="00EC421E" w:rsidRDefault="00C177AC" w:rsidP="00203DEC">
      <w:pPr>
        <w:pStyle w:val="msonormalbullet2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Навоий ғазалларининг ғоявий-бадиий хусусиятлари.</w:t>
      </w:r>
    </w:p>
    <w:p w:rsidR="00C177AC" w:rsidRPr="00EC421E" w:rsidRDefault="00C177AC" w:rsidP="00203DEC">
      <w:pPr>
        <w:pStyle w:val="msonormalbullet2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rPr>
        <w:t>“Ҳайратул-аброр” достонидагима</w:t>
      </w:r>
      <w:r w:rsidRPr="00EC421E">
        <w:rPr>
          <w:sz w:val="28"/>
          <w:szCs w:val="28"/>
          <w:lang w:val="uz-Cyrl-UZ"/>
        </w:rPr>
        <w:t>қ</w:t>
      </w:r>
      <w:r w:rsidRPr="00EC421E">
        <w:rPr>
          <w:sz w:val="28"/>
          <w:szCs w:val="28"/>
        </w:rPr>
        <w:t>олатва</w:t>
      </w:r>
      <w:r w:rsidRPr="00EC421E">
        <w:rPr>
          <w:sz w:val="28"/>
          <w:szCs w:val="28"/>
          <w:lang w:val="uz-Cyrl-UZ"/>
        </w:rPr>
        <w:t>ҳ</w:t>
      </w:r>
      <w:r w:rsidRPr="00EC421E">
        <w:rPr>
          <w:sz w:val="28"/>
          <w:szCs w:val="28"/>
        </w:rPr>
        <w:t>икоятлар.</w:t>
      </w:r>
    </w:p>
    <w:p w:rsidR="00C177AC" w:rsidRPr="00EC421E" w:rsidRDefault="00C177AC" w:rsidP="00203DEC">
      <w:pPr>
        <w:pStyle w:val="msonormalbullet2gif"/>
        <w:numPr>
          <w:ilvl w:val="0"/>
          <w:numId w:val="141"/>
        </w:numPr>
        <w:tabs>
          <w:tab w:val="left" w:pos="0"/>
          <w:tab w:val="left" w:pos="1134"/>
        </w:tabs>
        <w:spacing w:before="0" w:beforeAutospacing="0" w:after="0" w:afterAutospacing="0"/>
        <w:ind w:left="0" w:firstLine="720"/>
        <w:contextualSpacing/>
        <w:jc w:val="both"/>
        <w:rPr>
          <w:sz w:val="28"/>
          <w:szCs w:val="28"/>
          <w:lang w:val="uz-Cyrl-UZ"/>
        </w:rPr>
      </w:pPr>
      <w:r w:rsidRPr="00EC421E">
        <w:rPr>
          <w:sz w:val="28"/>
          <w:szCs w:val="28"/>
        </w:rPr>
        <w:t>“Фарҳод</w:t>
      </w:r>
      <w:r w:rsidR="00B22C43">
        <w:rPr>
          <w:sz w:val="28"/>
          <w:szCs w:val="28"/>
          <w:lang w:val="uz-Cyrl-UZ"/>
        </w:rPr>
        <w:t xml:space="preserve"> </w:t>
      </w:r>
      <w:r w:rsidRPr="00EC421E">
        <w:rPr>
          <w:sz w:val="28"/>
          <w:szCs w:val="28"/>
        </w:rPr>
        <w:t>ва Ширин”</w:t>
      </w:r>
      <w:r w:rsidRPr="00EC421E">
        <w:rPr>
          <w:sz w:val="28"/>
          <w:szCs w:val="28"/>
          <w:lang w:val="uz-Cyrl-UZ"/>
        </w:rPr>
        <w:t xml:space="preserve"> ва</w:t>
      </w:r>
      <w:r w:rsidR="00942C11" w:rsidRPr="00942C11">
        <w:rPr>
          <w:sz w:val="28"/>
          <w:szCs w:val="28"/>
        </w:rPr>
        <w:t xml:space="preserve"> </w:t>
      </w:r>
      <w:r w:rsidRPr="00EC421E">
        <w:rPr>
          <w:sz w:val="28"/>
          <w:szCs w:val="28"/>
        </w:rPr>
        <w:t>“Лайли</w:t>
      </w:r>
      <w:r w:rsidR="00942C11" w:rsidRPr="00942C11">
        <w:rPr>
          <w:sz w:val="28"/>
          <w:szCs w:val="28"/>
        </w:rPr>
        <w:t xml:space="preserve"> </w:t>
      </w:r>
      <w:r w:rsidRPr="00EC421E">
        <w:rPr>
          <w:sz w:val="28"/>
          <w:szCs w:val="28"/>
        </w:rPr>
        <w:t>ва</w:t>
      </w:r>
      <w:r w:rsidR="00942C11" w:rsidRPr="00942C11">
        <w:rPr>
          <w:sz w:val="28"/>
          <w:szCs w:val="28"/>
        </w:rPr>
        <w:t xml:space="preserve"> </w:t>
      </w:r>
      <w:r w:rsidRPr="00EC421E">
        <w:rPr>
          <w:sz w:val="28"/>
          <w:szCs w:val="28"/>
        </w:rPr>
        <w:t>Мажнун” достон</w:t>
      </w:r>
      <w:r w:rsidRPr="00EC421E">
        <w:rPr>
          <w:sz w:val="28"/>
          <w:szCs w:val="28"/>
          <w:lang w:val="uz-Cyrl-UZ"/>
        </w:rPr>
        <w:t xml:space="preserve">лари. Достонлардаги етакчи тимсоллар тизими. Тасаввуф масалалари. </w:t>
      </w:r>
    </w:p>
    <w:p w:rsidR="00C177AC" w:rsidRPr="00EC421E" w:rsidRDefault="00C177AC" w:rsidP="00203DEC">
      <w:pPr>
        <w:pStyle w:val="msobodytextbullet1gif"/>
        <w:numPr>
          <w:ilvl w:val="0"/>
          <w:numId w:val="141"/>
        </w:numPr>
        <w:tabs>
          <w:tab w:val="left" w:pos="0"/>
          <w:tab w:val="left" w:pos="1134"/>
        </w:tabs>
        <w:spacing w:before="0" w:beforeAutospacing="0" w:after="0" w:afterAutospacing="0"/>
        <w:ind w:left="0" w:firstLine="720"/>
        <w:contextualSpacing/>
        <w:jc w:val="both"/>
        <w:rPr>
          <w:sz w:val="28"/>
          <w:szCs w:val="28"/>
          <w:lang w:val="uz-Cyrl-UZ"/>
        </w:rPr>
      </w:pPr>
      <w:r w:rsidRPr="00EC421E">
        <w:rPr>
          <w:sz w:val="28"/>
          <w:szCs w:val="28"/>
          <w:lang w:val="uz-Cyrl-UZ"/>
        </w:rPr>
        <w:t xml:space="preserve">“Сабъаи сайёр” ва “Садди Искандарий” достонлари. Достонлар композицияси. </w:t>
      </w:r>
    </w:p>
    <w:p w:rsidR="00C177AC" w:rsidRPr="00EC421E" w:rsidRDefault="00C177AC" w:rsidP="00203DEC">
      <w:pPr>
        <w:pStyle w:val="msobodytextbullet3gif"/>
        <w:numPr>
          <w:ilvl w:val="0"/>
          <w:numId w:val="141"/>
        </w:numPr>
        <w:tabs>
          <w:tab w:val="left" w:pos="0"/>
          <w:tab w:val="left" w:pos="1134"/>
        </w:tabs>
        <w:spacing w:before="0" w:beforeAutospacing="0" w:after="0" w:afterAutospacing="0"/>
        <w:ind w:left="0" w:firstLine="720"/>
        <w:contextualSpacing/>
        <w:jc w:val="both"/>
        <w:rPr>
          <w:sz w:val="28"/>
          <w:szCs w:val="28"/>
          <w:lang w:val="uz-Cyrl-UZ"/>
        </w:rPr>
      </w:pPr>
      <w:r w:rsidRPr="00EC421E">
        <w:rPr>
          <w:sz w:val="28"/>
          <w:szCs w:val="28"/>
          <w:lang w:val="uz-Cyrl-UZ"/>
        </w:rPr>
        <w:t>“Лисон ут-тайр” достонининг мундарижаси. Достоннинг тасаввуфий талқини.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lang w:val="uz-Cyrl-UZ"/>
        </w:rPr>
      </w:pPr>
      <w:r w:rsidRPr="00EC421E">
        <w:rPr>
          <w:sz w:val="28"/>
          <w:szCs w:val="28"/>
          <w:lang w:val="uz-Cyrl-UZ"/>
        </w:rPr>
        <w:t>Навоий жанрлари поэтикаси. “Хазойин ул-маоний” куллиётидаги жанрлар бадиияти.Ғазалларнинг ғоявий-бадиий таҳлили.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lang w:val="uz-Cyrl-UZ"/>
        </w:rPr>
      </w:pPr>
      <w:r w:rsidRPr="00EC421E">
        <w:rPr>
          <w:sz w:val="28"/>
          <w:szCs w:val="28"/>
          <w:lang w:val="uz-Cyrl-UZ"/>
        </w:rPr>
        <w:t>Навоий лирикасида қўлланилган баҳрлар. Шоир ижодидаги мустаъмали матбуъ вазнлар.</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Навоийнинг бадиий санъатлардан фойдаланиш маҳорати.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“Хамса” достонлари бадиияти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“Хамса”да вазн ва мазмун муносабати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“Муножот” асари поэтикаси.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Ҳамд ва наът ғазаллар шарҳи (“Ашрақат мин...”, “Зиҳи...”).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Ошиқона (“Қаро кўзум...”, “Тун оқшом келди...”) ғазаллар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Орифона  ғазаллар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Ахлоқий -таълимий қитъалар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Муаммоларни шарҳлаш.</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“Ҳайрат ул-аброр”даги уч ҳайрат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“Фарҳод ва Ширин”даги Суқрот ва Фарҳод суҳбати (26-боб)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 xml:space="preserve">  “Лайли ва Мажнун”да Мажнун “муножотнома”си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“Сабъаи сайёр” ва “Садди Искандарий”да меърожномалар шарҳи.</w:t>
      </w:r>
    </w:p>
    <w:p w:rsidR="00C177AC" w:rsidRPr="00EC421E" w:rsidRDefault="00C177AC" w:rsidP="00203DEC">
      <w:pPr>
        <w:pStyle w:val="msonormalbullet1gif"/>
        <w:numPr>
          <w:ilvl w:val="0"/>
          <w:numId w:val="141"/>
        </w:numPr>
        <w:tabs>
          <w:tab w:val="left" w:pos="0"/>
          <w:tab w:val="left" w:pos="1134"/>
        </w:tabs>
        <w:spacing w:before="0" w:beforeAutospacing="0" w:after="0" w:afterAutospacing="0"/>
        <w:ind w:left="0" w:firstLine="720"/>
        <w:contextualSpacing/>
        <w:jc w:val="both"/>
        <w:rPr>
          <w:sz w:val="28"/>
          <w:szCs w:val="28"/>
        </w:rPr>
      </w:pPr>
      <w:r w:rsidRPr="00EC421E">
        <w:rPr>
          <w:sz w:val="28"/>
          <w:szCs w:val="28"/>
          <w:lang w:val="uz-Cyrl-UZ"/>
        </w:rPr>
        <w:t>“Арбаин”даги қитъалар шарҳи.</w:t>
      </w:r>
    </w:p>
    <w:p w:rsidR="00C177AC" w:rsidRPr="00EC421E" w:rsidRDefault="00C177AC" w:rsidP="00E36BC3">
      <w:pPr>
        <w:pStyle w:val="4"/>
        <w:tabs>
          <w:tab w:val="left" w:pos="1134"/>
        </w:tabs>
        <w:spacing w:before="0" w:line="240" w:lineRule="auto"/>
        <w:jc w:val="center"/>
        <w:rPr>
          <w:rFonts w:ascii="Times New Roman" w:hAnsi="Times New Roman"/>
          <w:i w:val="0"/>
          <w:iCs w:val="0"/>
          <w:color w:val="auto"/>
          <w:sz w:val="28"/>
          <w:szCs w:val="28"/>
          <w:lang w:val="uz-Cyrl-UZ"/>
        </w:rPr>
      </w:pPr>
      <w:r w:rsidRPr="00EC421E">
        <w:rPr>
          <w:rFonts w:ascii="Times New Roman" w:hAnsi="Times New Roman"/>
          <w:i w:val="0"/>
          <w:iCs w:val="0"/>
          <w:color w:val="auto"/>
          <w:sz w:val="28"/>
          <w:szCs w:val="28"/>
          <w:lang w:val="uz-Cyrl-UZ"/>
        </w:rPr>
        <w:t>V. Семинар  машғулотлар</w:t>
      </w:r>
      <w:r w:rsidRPr="00EC421E">
        <w:rPr>
          <w:rFonts w:ascii="Times New Roman" w:hAnsi="Times New Roman"/>
          <w:i w:val="0"/>
          <w:iCs w:val="0"/>
          <w:color w:val="auto"/>
          <w:sz w:val="28"/>
          <w:szCs w:val="28"/>
        </w:rPr>
        <w:t>и</w:t>
      </w:r>
      <w:r w:rsidRPr="00EC421E">
        <w:rPr>
          <w:rFonts w:ascii="Times New Roman" w:hAnsi="Times New Roman"/>
          <w:i w:val="0"/>
          <w:iCs w:val="0"/>
          <w:color w:val="auto"/>
          <w:sz w:val="28"/>
          <w:szCs w:val="28"/>
          <w:lang w:val="uz-Cyrl-UZ"/>
        </w:rPr>
        <w:t>ни ташкил этиш бўйича</w:t>
      </w:r>
    </w:p>
    <w:p w:rsidR="00C177AC" w:rsidRPr="00EC421E" w:rsidRDefault="00C177AC" w:rsidP="00E36BC3">
      <w:pPr>
        <w:pStyle w:val="msonormalbullet2gif"/>
        <w:spacing w:before="0" w:beforeAutospacing="0" w:after="0" w:afterAutospacing="0"/>
        <w:contextualSpacing/>
        <w:jc w:val="center"/>
        <w:rPr>
          <w:b/>
          <w:bCs/>
          <w:sz w:val="28"/>
          <w:szCs w:val="28"/>
          <w:lang w:val="uz-Cyrl-UZ"/>
        </w:rPr>
      </w:pPr>
      <w:r w:rsidRPr="00EC421E">
        <w:rPr>
          <w:b/>
          <w:iCs/>
          <w:sz w:val="28"/>
          <w:szCs w:val="28"/>
          <w:lang w:val="uz-Cyrl-UZ"/>
        </w:rPr>
        <w:t>кўрсатма ва тавсиялар</w:t>
      </w:r>
    </w:p>
    <w:p w:rsidR="00C177AC" w:rsidRPr="00EC421E" w:rsidRDefault="00C177AC" w:rsidP="00E36BC3">
      <w:pPr>
        <w:pStyle w:val="msobodytextindent2bullet2gif"/>
        <w:spacing w:before="0" w:beforeAutospacing="0" w:after="0" w:afterAutospacing="0"/>
        <w:ind w:firstLine="709"/>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Семинар машғулотларини ташкил қилишда тавсия этилган илмий муаммо ёки масала юзасидан талабаларга аввалдан семинар режаси ва унга мувофиқ адабиётлар рўйхати берилади. Семинар машғулотларига кўпроқ назарий муаммолар олиб чиқилиши мақсадга мувофиқдир. </w:t>
      </w:r>
    </w:p>
    <w:p w:rsidR="00C177AC" w:rsidRPr="00EC421E" w:rsidRDefault="00C177AC" w:rsidP="00E36BC3">
      <w:pPr>
        <w:spacing w:after="0" w:line="240" w:lineRule="auto"/>
        <w:ind w:firstLine="709"/>
        <w:jc w:val="both"/>
        <w:rPr>
          <w:rFonts w:ascii="Times New Roman" w:hAnsi="Times New Roman"/>
          <w:sz w:val="28"/>
          <w:szCs w:val="28"/>
          <w:lang w:val="uz-Cyrl-UZ"/>
        </w:rPr>
      </w:pPr>
      <w:r w:rsidRPr="00EC421E">
        <w:rPr>
          <w:rFonts w:ascii="Times New Roman" w:hAnsi="Times New Roman"/>
          <w:sz w:val="28"/>
          <w:szCs w:val="28"/>
          <w:lang w:val="uz-Cyrl-UZ"/>
        </w:rPr>
        <w:t xml:space="preserve">Талабалар семинар машғулотларида Алишер Навоий ижоди, асарларининг бадиияти, мазмун мундарижасини ўрганадилар, шу соҳа бўйича назарий ва амалий маълумотларга эга бўладилар ҳамда ўзлаштирилган маълумот асосида Алишер Навоий ижоди ҳақида тушунчага эга бўлиши кўзда тутилади. </w:t>
      </w:r>
    </w:p>
    <w:p w:rsidR="00C177AC" w:rsidRPr="00EC421E" w:rsidRDefault="00C177AC" w:rsidP="00E36BC3">
      <w:pPr>
        <w:shd w:val="clear" w:color="auto" w:fill="FFFFFF"/>
        <w:spacing w:after="0" w:line="240" w:lineRule="auto"/>
        <w:ind w:firstLine="567"/>
        <w:jc w:val="both"/>
        <w:rPr>
          <w:rFonts w:ascii="Times New Roman" w:hAnsi="Times New Roman"/>
          <w:bCs/>
          <w:noProof/>
          <w:sz w:val="28"/>
          <w:szCs w:val="28"/>
          <w:lang w:val="uz-Cyrl-UZ" w:eastAsia="en-US"/>
        </w:rPr>
      </w:pPr>
      <w:r w:rsidRPr="00EC421E">
        <w:rPr>
          <w:rFonts w:ascii="Times New Roman" w:hAnsi="Times New Roman"/>
          <w:sz w:val="28"/>
          <w:szCs w:val="28"/>
          <w:lang w:val="uz-Cyrl-UZ"/>
        </w:rPr>
        <w:lastRenderedPageBreak/>
        <w:t>Семинар машғулотлари</w:t>
      </w:r>
      <w:r w:rsidRPr="00EC421E">
        <w:rPr>
          <w:rFonts w:ascii="Times New Roman" w:hAnsi="Times New Roman"/>
          <w:bCs/>
          <w:noProof/>
          <w:sz w:val="28"/>
          <w:szCs w:val="28"/>
          <w:lang w:val="uz-Cyrl-UZ" w:eastAsia="en-US"/>
        </w:rPr>
        <w:t>учун қуйидаги мавзулар тавсия этилади:</w:t>
      </w:r>
    </w:p>
    <w:p w:rsidR="00C177AC" w:rsidRPr="00EC421E" w:rsidRDefault="00C177AC" w:rsidP="00203DEC">
      <w:pPr>
        <w:pStyle w:val="msonormalbullet2gif"/>
        <w:numPr>
          <w:ilvl w:val="0"/>
          <w:numId w:val="142"/>
        </w:numPr>
        <w:tabs>
          <w:tab w:val="num" w:pos="0"/>
          <w:tab w:val="left" w:pos="1134"/>
          <w:tab w:val="left" w:pos="1276"/>
        </w:tabs>
        <w:spacing w:before="0" w:beforeAutospacing="0" w:after="0" w:afterAutospacing="0"/>
        <w:ind w:left="0" w:firstLine="720"/>
        <w:contextualSpacing/>
        <w:jc w:val="both"/>
        <w:rPr>
          <w:sz w:val="28"/>
          <w:szCs w:val="28"/>
          <w:lang w:val="uz-Cyrl-UZ"/>
        </w:rPr>
      </w:pPr>
      <w:r w:rsidRPr="00EC421E">
        <w:rPr>
          <w:sz w:val="28"/>
          <w:szCs w:val="28"/>
          <w:lang w:val="uz-Cyrl-UZ"/>
        </w:rPr>
        <w:t xml:space="preserve">“Ҳайрат-ул-аброр” достонининг боблар бўйича тавсифи. </w:t>
      </w:r>
    </w:p>
    <w:p w:rsidR="00C177AC" w:rsidRPr="00EC421E" w:rsidRDefault="00C177AC" w:rsidP="00203DEC">
      <w:pPr>
        <w:pStyle w:val="msonormalbullet2gif"/>
        <w:numPr>
          <w:ilvl w:val="0"/>
          <w:numId w:val="142"/>
        </w:numPr>
        <w:tabs>
          <w:tab w:val="num" w:pos="0"/>
          <w:tab w:val="left" w:pos="1134"/>
          <w:tab w:val="left" w:pos="1276"/>
        </w:tabs>
        <w:spacing w:before="0" w:beforeAutospacing="0" w:after="0" w:afterAutospacing="0"/>
        <w:ind w:left="0" w:firstLine="720"/>
        <w:contextualSpacing/>
        <w:jc w:val="both"/>
        <w:rPr>
          <w:sz w:val="28"/>
          <w:szCs w:val="28"/>
          <w:lang w:val="uz-Cyrl-UZ"/>
        </w:rPr>
      </w:pPr>
      <w:r w:rsidRPr="00EC421E">
        <w:rPr>
          <w:sz w:val="28"/>
          <w:szCs w:val="28"/>
          <w:lang w:val="uz-Cyrl-UZ"/>
        </w:rPr>
        <w:t xml:space="preserve">“Фарҳод ва Ширин” ҳамда “Лайли ва Мажнун”достонларида бош қаҳрамонларнинг қиёсий тавсифи. </w:t>
      </w:r>
    </w:p>
    <w:p w:rsidR="00C177AC" w:rsidRPr="00EC421E" w:rsidRDefault="00C177AC" w:rsidP="00203DEC">
      <w:pPr>
        <w:pStyle w:val="msonormalbullet3gif"/>
        <w:numPr>
          <w:ilvl w:val="0"/>
          <w:numId w:val="142"/>
        </w:numPr>
        <w:tabs>
          <w:tab w:val="num" w:pos="0"/>
          <w:tab w:val="left" w:pos="1134"/>
          <w:tab w:val="left" w:pos="1276"/>
        </w:tabs>
        <w:spacing w:before="0" w:beforeAutospacing="0" w:after="0" w:afterAutospacing="0"/>
        <w:ind w:left="0" w:firstLine="720"/>
        <w:contextualSpacing/>
        <w:jc w:val="both"/>
        <w:rPr>
          <w:sz w:val="28"/>
          <w:szCs w:val="28"/>
          <w:lang w:val="uz-Cyrl-UZ"/>
        </w:rPr>
      </w:pPr>
      <w:r w:rsidRPr="00EC421E">
        <w:rPr>
          <w:sz w:val="28"/>
          <w:szCs w:val="28"/>
          <w:lang w:val="uz-Cyrl-UZ"/>
        </w:rPr>
        <w:t xml:space="preserve">“Сабъаи сайёр” достонидаги ҳикоятлар таҳлили. </w:t>
      </w:r>
    </w:p>
    <w:p w:rsidR="00C177AC" w:rsidRPr="00EC421E" w:rsidRDefault="00C177AC" w:rsidP="00203DEC">
      <w:pPr>
        <w:pStyle w:val="msobodytextbullet2gif"/>
        <w:numPr>
          <w:ilvl w:val="0"/>
          <w:numId w:val="142"/>
        </w:numPr>
        <w:tabs>
          <w:tab w:val="num" w:pos="0"/>
          <w:tab w:val="left" w:pos="1134"/>
          <w:tab w:val="left" w:pos="1276"/>
        </w:tabs>
        <w:spacing w:before="0" w:beforeAutospacing="0" w:after="0" w:afterAutospacing="0"/>
        <w:ind w:left="0" w:firstLine="720"/>
        <w:contextualSpacing/>
        <w:rPr>
          <w:sz w:val="28"/>
          <w:szCs w:val="28"/>
        </w:rPr>
      </w:pPr>
      <w:r w:rsidRPr="00EC421E">
        <w:rPr>
          <w:sz w:val="28"/>
          <w:szCs w:val="28"/>
        </w:rPr>
        <w:t>“СаддиИскандарий” достони</w:t>
      </w:r>
      <w:r w:rsidRPr="00EC421E">
        <w:rPr>
          <w:sz w:val="28"/>
          <w:szCs w:val="28"/>
          <w:lang w:val="uz-Cyrl-UZ"/>
        </w:rPr>
        <w:t xml:space="preserve">даги Искандар воқеаси ва келтирилган ҳикоятлар  мутаносиблиги. </w:t>
      </w:r>
    </w:p>
    <w:p w:rsidR="00C177AC" w:rsidRPr="00EC421E" w:rsidRDefault="00C177AC" w:rsidP="00203DEC">
      <w:pPr>
        <w:pStyle w:val="msobodytextbullet3gif"/>
        <w:numPr>
          <w:ilvl w:val="0"/>
          <w:numId w:val="142"/>
        </w:numPr>
        <w:tabs>
          <w:tab w:val="num" w:pos="0"/>
          <w:tab w:val="left" w:pos="1134"/>
          <w:tab w:val="left" w:pos="1276"/>
        </w:tabs>
        <w:spacing w:before="0" w:beforeAutospacing="0" w:after="0" w:afterAutospacing="0"/>
        <w:ind w:left="0" w:firstLine="720"/>
        <w:contextualSpacing/>
        <w:rPr>
          <w:sz w:val="28"/>
          <w:szCs w:val="28"/>
        </w:rPr>
      </w:pPr>
      <w:r w:rsidRPr="00EC421E">
        <w:rPr>
          <w:sz w:val="28"/>
          <w:szCs w:val="28"/>
        </w:rPr>
        <w:t>“Лисонут-тайр” достон</w:t>
      </w:r>
      <w:r w:rsidRPr="00EC421E">
        <w:rPr>
          <w:sz w:val="28"/>
          <w:szCs w:val="28"/>
          <w:lang w:val="uz-Cyrl-UZ"/>
        </w:rPr>
        <w:t>и</w:t>
      </w:r>
      <w:r w:rsidRPr="00EC421E">
        <w:rPr>
          <w:sz w:val="28"/>
          <w:szCs w:val="28"/>
        </w:rPr>
        <w:t>дагиводийлартавсифи, ҳикоятлар</w:t>
      </w:r>
      <w:r w:rsidRPr="00EC421E">
        <w:rPr>
          <w:sz w:val="28"/>
          <w:szCs w:val="28"/>
          <w:lang w:val="uz-Cyrl-UZ"/>
        </w:rPr>
        <w:t>т</w:t>
      </w:r>
      <w:r w:rsidRPr="00EC421E">
        <w:rPr>
          <w:sz w:val="28"/>
          <w:szCs w:val="28"/>
        </w:rPr>
        <w:t>аҳлили.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rPr>
        <w:t>Навоийнингадабиётшуносликватилшуносликасарлари.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Навоий лирикасига мансуб жанрлар тавсифи (ҳар бир жанрга хос хусусиятларни таҳлил қилиш).</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Навоий ғазалларининг вазн хусусиятлари.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Навоий ижодида бадиий санъатлар.</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“Хамса” достонларида ритмик вариациялар.</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Навоий насрининг поэтик хусусиятлари.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Ахлоқий-таълимий ғазаллардан шарҳлаб келиш.</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Риндона ғазаллардан шарҳлаб келиш.</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Мустазодларнинг ғоявий-бадиий таҳлили.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Ижтимоий қитъалардан шарҳлаб келиш.</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Муаммоларнинг шарҳи.</w:t>
      </w:r>
    </w:p>
    <w:p w:rsidR="00C177AC" w:rsidRPr="00EC421E" w:rsidRDefault="00C177AC" w:rsidP="00203DEC">
      <w:pPr>
        <w:pStyle w:val="msonormalbullet1gif"/>
        <w:numPr>
          <w:ilvl w:val="0"/>
          <w:numId w:val="142"/>
        </w:numPr>
        <w:tabs>
          <w:tab w:val="left" w:pos="0"/>
          <w:tab w:val="left" w:pos="1134"/>
        </w:tabs>
        <w:spacing w:before="0" w:beforeAutospacing="0" w:after="0" w:afterAutospacing="0"/>
        <w:contextualSpacing/>
        <w:jc w:val="both"/>
        <w:rPr>
          <w:sz w:val="28"/>
          <w:szCs w:val="28"/>
        </w:rPr>
      </w:pPr>
      <w:r w:rsidRPr="00EC421E">
        <w:rPr>
          <w:sz w:val="28"/>
          <w:szCs w:val="28"/>
          <w:lang w:val="uz-Cyrl-UZ"/>
        </w:rPr>
        <w:t>Мухаммас, мусаддас, таркиббанд ва таржиъбандлар шарҳи.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“Ҳайрат ул-аброр” ва “Фарҳод ва Ширин” хотималарининг шарҳи.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“Лайли ва Мажнун”, “Сабъаи сайёр” достонларидаги сўнгги боблар шарҳи.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“Садди Искандарий” ва “Лисон ут-тайр” достонларидаги хулосавий боблар шарҳи.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“Насойим ул-муҳаббат”даги ҳикоятлар шарҳи.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“Тарихи мулуки Ажам” ва “Тарихи анбиё ва ҳукамо” асарлари шарҳи.</w:t>
      </w:r>
    </w:p>
    <w:p w:rsidR="00C177AC" w:rsidRPr="00EC421E" w:rsidRDefault="00C177AC" w:rsidP="00203DEC">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8"/>
          <w:szCs w:val="28"/>
        </w:rPr>
      </w:pPr>
      <w:r w:rsidRPr="00EC421E">
        <w:rPr>
          <w:sz w:val="28"/>
          <w:szCs w:val="28"/>
          <w:lang w:val="uz-Cyrl-UZ"/>
        </w:rPr>
        <w:t>“Муножот” асарининг шарҳи.</w:t>
      </w:r>
    </w:p>
    <w:p w:rsidR="00C177AC" w:rsidRPr="00E36BC3" w:rsidRDefault="00C177AC" w:rsidP="00E36BC3">
      <w:pPr>
        <w:pStyle w:val="msonormalbullet1gif"/>
        <w:tabs>
          <w:tab w:val="left" w:pos="1134"/>
          <w:tab w:val="left" w:pos="1276"/>
        </w:tabs>
        <w:spacing w:before="0" w:beforeAutospacing="0" w:after="0" w:afterAutospacing="0"/>
        <w:ind w:left="720"/>
        <w:contextualSpacing/>
        <w:jc w:val="center"/>
        <w:rPr>
          <w:b/>
          <w:lang w:val="uz-Cyrl-UZ"/>
        </w:rPr>
      </w:pPr>
      <w:r w:rsidRPr="00E36BC3">
        <w:rPr>
          <w:b/>
          <w:lang w:val="uz-Cyrl-UZ"/>
        </w:rPr>
        <w:t>VI</w:t>
      </w:r>
      <w:r w:rsidRPr="00E36BC3">
        <w:rPr>
          <w:lang w:val="uz-Cyrl-UZ"/>
        </w:rPr>
        <w:t xml:space="preserve">. </w:t>
      </w:r>
      <w:r w:rsidRPr="00E36BC3">
        <w:rPr>
          <w:b/>
          <w:lang w:val="uz-Cyrl-UZ"/>
        </w:rPr>
        <w:t>Мустақил таълим ва мустақил ишлар</w:t>
      </w:r>
    </w:p>
    <w:p w:rsidR="00C177AC" w:rsidRPr="00E36BC3" w:rsidRDefault="00C177AC" w:rsidP="00E36BC3">
      <w:pPr>
        <w:autoSpaceDE w:val="0"/>
        <w:autoSpaceDN w:val="0"/>
        <w:adjustRightInd w:val="0"/>
        <w:spacing w:after="0" w:line="240" w:lineRule="auto"/>
        <w:ind w:firstLine="855"/>
        <w:jc w:val="both"/>
        <w:rPr>
          <w:rFonts w:ascii="Times New Roman" w:hAnsi="Times New Roman"/>
          <w:sz w:val="24"/>
          <w:szCs w:val="24"/>
          <w:lang w:val="uz-Cyrl-UZ"/>
        </w:rPr>
      </w:pPr>
      <w:r w:rsidRPr="00E36BC3">
        <w:rPr>
          <w:rFonts w:ascii="Times New Roman" w:hAnsi="Times New Roman"/>
          <w:sz w:val="24"/>
          <w:szCs w:val="24"/>
          <w:lang w:val="uz-Cyrl-UZ"/>
        </w:rPr>
        <w:t xml:space="preserve">“Ўзбек адабиёти тарихи” фанини ўрганувчи талабалар аудиторияда олган назарий билимларини мустаҳкамлаш ва кўникма ҳосил қилиш учун мустақил таълим тизимига асосланиб, кафедра ўқитувчилари раҳбарлигида, мустақил иш бажарадилар. Бунда улар бадиий адабиётларни мутолаа қиладилар, таҳлил ва талқин этадилар; қўшимча адабиётлар ҳамда интернет сайтларидан фойдаланиб, рефератлар ва илмий маърузалар тайёрлайдилар, амалий ва семинар машғулотлари мавзусига доир уй вазифаларини бажарадилар, кўргазмали қуроллар ва слайдлар тайёрлайдилар. </w:t>
      </w:r>
    </w:p>
    <w:p w:rsidR="00C177AC" w:rsidRPr="00E36BC3" w:rsidRDefault="00C177AC" w:rsidP="00E36BC3">
      <w:pPr>
        <w:pStyle w:val="msonormalbullet1gif"/>
        <w:tabs>
          <w:tab w:val="left" w:pos="1134"/>
          <w:tab w:val="left" w:pos="1276"/>
        </w:tabs>
        <w:spacing w:before="0" w:beforeAutospacing="0" w:after="0" w:afterAutospacing="0"/>
        <w:ind w:left="720"/>
        <w:contextualSpacing/>
        <w:jc w:val="both"/>
        <w:rPr>
          <w:lang w:val="uz-Cyrl-UZ"/>
        </w:rPr>
      </w:pPr>
      <w:r w:rsidRPr="00E36BC3">
        <w:rPr>
          <w:b/>
          <w:lang w:val="uz-Cyrl-UZ"/>
        </w:rPr>
        <w:t>Мустақил таълим учун тавсия этиладиган мавзулар:</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Хондамирнинг “Макорим ул-ахлоқ” асарида Навоий шахсияти ва ижтимоий фаолиятига доир қарашлар.</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Навоий ғазалларининг мавзу бўйича ҳар бир турига ғазал ёдлаш ва уларни ғоявий-бадиий жиҳатдан таҳлил қилиш. </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“Ҳайрат ул-аброр” достонининг боблар бўйича тавсифи. </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“Фарҳод ва Ширин” достонининг боблар бўйича тавсифи.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“Лайли ва Мажнун” достонининг боблар бўйича тавсифи.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“Сабъаи сайёр” достонининг боблар бўйича тавсифи.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“Садди Искандарий” достонининг боблар бўйича тавсифи.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“Лисон ут-тайр” достонининг боблар бўйича тавсифи.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lastRenderedPageBreak/>
        <w:t>“Муншаот” асаридаги мактублар таснифи.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“Муҳокамат ул-луғатайн” асарида тилшунослик масалалари.</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“Мажолис ун-нафоис”даги 2-3-мажлислар. </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“Хамсат ул-мутаҳаййирин”да Абдураҳмон Жомий сиймоси. </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“Тарихи анбиё ва ҳукамо”да мурсал пайғамбарлар тавсифи. </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“Ҳайрат ул-аброр”дан 10 байтнинг ритмик хусусиятларини ўрганиш.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“Фарҳод ва Ширин”дан 10 байтнинг ритмик хусусиятларини ўрганиш.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“Лайли ва Мажнун” дан 10 байтнинг ритмик хусусиятларини ўрганиш.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“Сабъаи сайёр” дан 10 байтнинг ритмик хусусиятларини ўрганиш.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“Садди Искандарий”дан 10 байтнинг ритмик хусусиятларини ўрганиш.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Навоийнинг 10 та рубоийсини ёд олиш ва шарҳлаш.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Туюқлардан ёд олиш ва шарҳлаш.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 xml:space="preserve"> “Арбаъин”даги қитъалардан ёд олиш ва шарҳлаш.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“Назм ул-жавоҳир”даги рубоийлардан ёд олиш ва шарҳлаш.</w:t>
      </w:r>
    </w:p>
    <w:p w:rsidR="00C177AC" w:rsidRPr="00E36BC3" w:rsidRDefault="00C177AC" w:rsidP="00203DEC">
      <w:pPr>
        <w:pStyle w:val="msonormalbullet1gif"/>
        <w:numPr>
          <w:ilvl w:val="0"/>
          <w:numId w:val="144"/>
        </w:numPr>
        <w:tabs>
          <w:tab w:val="left" w:pos="1134"/>
          <w:tab w:val="left" w:pos="1276"/>
        </w:tabs>
        <w:spacing w:before="0" w:beforeAutospacing="0" w:after="0" w:afterAutospacing="0"/>
        <w:contextualSpacing/>
        <w:jc w:val="both"/>
        <w:rPr>
          <w:lang w:val="uz-Cyrl-UZ"/>
        </w:rPr>
      </w:pPr>
      <w:r w:rsidRPr="00E36BC3">
        <w:rPr>
          <w:lang w:val="uz-Cyrl-UZ"/>
        </w:rPr>
        <w:t>“Вақфия” асарида Навоийнинг ижтимоий фаолияти билан боғлиқ ўринларни шарҳлаш.</w:t>
      </w:r>
    </w:p>
    <w:p w:rsidR="00C177AC" w:rsidRPr="00E36BC3" w:rsidRDefault="00C177AC" w:rsidP="00E36BC3">
      <w:pPr>
        <w:spacing w:after="0" w:line="240" w:lineRule="auto"/>
        <w:ind w:right="-6"/>
        <w:jc w:val="center"/>
        <w:rPr>
          <w:rFonts w:ascii="Times New Roman" w:hAnsi="Times New Roman"/>
          <w:b/>
          <w:sz w:val="24"/>
          <w:szCs w:val="24"/>
          <w:lang w:val="uz-Cyrl-UZ" w:eastAsia="en-US"/>
        </w:rPr>
      </w:pPr>
      <w:r w:rsidRPr="00E36BC3">
        <w:rPr>
          <w:rFonts w:ascii="Times New Roman" w:hAnsi="Times New Roman"/>
          <w:b/>
          <w:sz w:val="24"/>
          <w:szCs w:val="24"/>
          <w:lang w:val="uz-Cyrl-UZ"/>
        </w:rPr>
        <w:t>VI. Асосий ва қўшимча ўқув адабиётлар ҳамда ахборот манбалари</w:t>
      </w:r>
    </w:p>
    <w:p w:rsidR="00C177AC" w:rsidRPr="00E36BC3" w:rsidRDefault="00C177AC" w:rsidP="00E36BC3">
      <w:pPr>
        <w:tabs>
          <w:tab w:val="left" w:pos="0"/>
        </w:tabs>
        <w:spacing w:after="0" w:line="240" w:lineRule="auto"/>
        <w:jc w:val="center"/>
        <w:rPr>
          <w:rFonts w:ascii="Times New Roman" w:hAnsi="Times New Roman"/>
          <w:b/>
          <w:sz w:val="24"/>
          <w:szCs w:val="24"/>
          <w:lang w:val="uz-Cyrl-UZ" w:eastAsia="en-US"/>
        </w:rPr>
      </w:pPr>
      <w:r w:rsidRPr="00E36BC3">
        <w:rPr>
          <w:rFonts w:ascii="Times New Roman" w:hAnsi="Times New Roman"/>
          <w:b/>
          <w:sz w:val="24"/>
          <w:szCs w:val="24"/>
          <w:lang w:val="uz-Cyrl-UZ" w:eastAsia="en-US"/>
        </w:rPr>
        <w:t>Асосий адабиётлар</w:t>
      </w:r>
    </w:p>
    <w:p w:rsidR="007819AF" w:rsidRPr="00E36BC3" w:rsidRDefault="007819AF" w:rsidP="00203DEC">
      <w:pPr>
        <w:pStyle w:val="af2"/>
        <w:numPr>
          <w:ilvl w:val="0"/>
          <w:numId w:val="140"/>
        </w:numPr>
        <w:ind w:left="426" w:hanging="284"/>
        <w:contextualSpacing/>
        <w:jc w:val="both"/>
        <w:rPr>
          <w:sz w:val="24"/>
          <w:szCs w:val="24"/>
          <w:lang w:val="uz-Cyrl-UZ"/>
        </w:rPr>
      </w:pPr>
      <w:r w:rsidRPr="00E36BC3">
        <w:rPr>
          <w:sz w:val="24"/>
          <w:szCs w:val="24"/>
          <w:lang w:val="uz-Cyrl-UZ"/>
        </w:rPr>
        <w:t>Сирожиддинов Ш,  Юсупова Д, О. Давлатов. Навоийшунослик. Ўқув қўлланма. – T.: TAMADDUN, 2017.</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Сирожиддинов Ш. Алишер Навоий. Манбаларнинг қиёсий-типологик, текстологик таҳлили. – Т.: Akademnashr, 2011.</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Юсупова Д. Ўзбек мумтоз ва миллий уйғониш адабиёти (Алишер Навоий даври). Ўқув қўлланма. – T.:</w:t>
      </w:r>
      <w:r w:rsidRPr="00E36BC3">
        <w:rPr>
          <w:sz w:val="24"/>
          <w:szCs w:val="24"/>
          <w:lang w:val="en-US"/>
        </w:rPr>
        <w:t xml:space="preserve"> TAMADDUN</w:t>
      </w:r>
      <w:r w:rsidRPr="00E36BC3">
        <w:rPr>
          <w:sz w:val="24"/>
          <w:szCs w:val="24"/>
          <w:lang w:val="uz-Cyrl-UZ"/>
        </w:rPr>
        <w:t>, 201</w:t>
      </w:r>
      <w:r w:rsidRPr="00E36BC3">
        <w:rPr>
          <w:sz w:val="24"/>
          <w:szCs w:val="24"/>
          <w:lang w:val="en-US"/>
        </w:rPr>
        <w:t>6</w:t>
      </w:r>
      <w:r w:rsidRPr="00E36BC3">
        <w:rPr>
          <w:sz w:val="24"/>
          <w:szCs w:val="24"/>
          <w:lang w:val="uz-Cyrl-UZ"/>
        </w:rPr>
        <w:t>.</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Исҳоқов Ё. Навоий поэтикаси. –  Т.: Фан, 1983.</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Комилов Н. Хизр чашмаси. – T.: Маънавият, 2005</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Комилов Н. Маънолар оламига сафар. – T.:</w:t>
      </w:r>
      <w:r w:rsidRPr="00E36BC3">
        <w:rPr>
          <w:sz w:val="24"/>
          <w:szCs w:val="24"/>
          <w:lang w:val="en-US"/>
        </w:rPr>
        <w:t>TAMADDUN</w:t>
      </w:r>
      <w:r w:rsidRPr="00E36BC3">
        <w:rPr>
          <w:sz w:val="24"/>
          <w:szCs w:val="24"/>
          <w:lang w:val="uz-Cyrl-UZ"/>
        </w:rPr>
        <w:t>, 201</w:t>
      </w:r>
      <w:r w:rsidRPr="00E36BC3">
        <w:rPr>
          <w:sz w:val="24"/>
          <w:szCs w:val="24"/>
        </w:rPr>
        <w:t>6</w:t>
      </w:r>
      <w:r w:rsidRPr="00E36BC3">
        <w:rPr>
          <w:sz w:val="24"/>
          <w:szCs w:val="24"/>
          <w:lang w:val="uz-Cyrl-UZ"/>
        </w:rPr>
        <w:t>.</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Алишер Навоий. Ғазаллар. Шарҳлар. – T.: Камалак, 1991.</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 xml:space="preserve">Ҳаққул И.Навоийга қайтиш. 2-китоб. –Т., 2011. </w:t>
      </w:r>
    </w:p>
    <w:p w:rsidR="00C177AC" w:rsidRPr="00E36BC3" w:rsidRDefault="00C177AC" w:rsidP="00203DEC">
      <w:pPr>
        <w:pStyle w:val="af2"/>
        <w:numPr>
          <w:ilvl w:val="0"/>
          <w:numId w:val="140"/>
        </w:numPr>
        <w:ind w:left="426" w:hanging="284"/>
        <w:contextualSpacing/>
        <w:jc w:val="both"/>
        <w:rPr>
          <w:sz w:val="24"/>
          <w:szCs w:val="24"/>
          <w:lang w:val="uz-Cyrl-UZ"/>
        </w:rPr>
      </w:pPr>
      <w:r w:rsidRPr="00E36BC3">
        <w:rPr>
          <w:sz w:val="24"/>
          <w:szCs w:val="24"/>
          <w:lang w:val="uz-Cyrl-UZ"/>
        </w:rPr>
        <w:t>Алишер Навоий: қомусий луғат. 1-2-жилдлар /Масъул муҳаррир Ш.Сирожиддинов. – Т.: Sharq, 2016.</w:t>
      </w:r>
    </w:p>
    <w:p w:rsidR="00C177AC" w:rsidRPr="00E36BC3" w:rsidRDefault="00C177AC" w:rsidP="00E36BC3">
      <w:pPr>
        <w:pStyle w:val="a3"/>
        <w:tabs>
          <w:tab w:val="left" w:pos="180"/>
          <w:tab w:val="left" w:pos="851"/>
          <w:tab w:val="left" w:pos="993"/>
          <w:tab w:val="num" w:pos="1740"/>
        </w:tabs>
        <w:autoSpaceDE w:val="0"/>
        <w:autoSpaceDN w:val="0"/>
        <w:spacing w:after="0" w:line="240" w:lineRule="auto"/>
        <w:ind w:left="360"/>
        <w:jc w:val="center"/>
        <w:rPr>
          <w:rFonts w:ascii="Times New Roman" w:hAnsi="Times New Roman" w:cs="Times New Roman"/>
          <w:b/>
          <w:bCs/>
          <w:sz w:val="24"/>
          <w:szCs w:val="24"/>
          <w:lang w:val="uz-Cyrl-UZ"/>
        </w:rPr>
      </w:pPr>
      <w:r w:rsidRPr="00E36BC3">
        <w:rPr>
          <w:rFonts w:ascii="Times New Roman" w:hAnsi="Times New Roman" w:cs="Times New Roman"/>
          <w:b/>
          <w:bCs/>
          <w:sz w:val="24"/>
          <w:szCs w:val="24"/>
          <w:lang w:val="uz-Cyrl-UZ"/>
        </w:rPr>
        <w:t>Қўшимча адабиётлар</w:t>
      </w:r>
      <w:r w:rsidR="00942C11" w:rsidRPr="00E36BC3">
        <w:rPr>
          <w:rFonts w:ascii="Times New Roman" w:hAnsi="Times New Roman" w:cs="Times New Roman"/>
          <w:b/>
          <w:bCs/>
          <w:sz w:val="24"/>
          <w:szCs w:val="24"/>
          <w:lang w:val="uz-Cyrl-UZ"/>
        </w:rPr>
        <w:t>:</w:t>
      </w:r>
    </w:p>
    <w:p w:rsidR="00C177AC" w:rsidRPr="00E36BC3" w:rsidRDefault="00C177AC" w:rsidP="00203DEC">
      <w:pPr>
        <w:pStyle w:val="a3"/>
        <w:numPr>
          <w:ilvl w:val="0"/>
          <w:numId w:val="146"/>
        </w:numPr>
        <w:tabs>
          <w:tab w:val="clear" w:pos="988"/>
          <w:tab w:val="num" w:pos="709"/>
        </w:tabs>
        <w:autoSpaceDE w:val="0"/>
        <w:autoSpaceDN w:val="0"/>
        <w:adjustRightInd w:val="0"/>
        <w:spacing w:after="0" w:line="240" w:lineRule="auto"/>
        <w:ind w:left="284" w:firstLine="0"/>
        <w:contextualSpacing/>
        <w:jc w:val="both"/>
        <w:rPr>
          <w:rFonts w:ascii="Times New Roman" w:hAnsi="Times New Roman" w:cs="Times New Roman"/>
          <w:sz w:val="24"/>
          <w:szCs w:val="24"/>
          <w:lang w:val="uz-Cyrl-UZ" w:eastAsia="en-US"/>
        </w:rPr>
      </w:pPr>
      <w:r w:rsidRPr="00E36BC3">
        <w:rPr>
          <w:rFonts w:ascii="Times New Roman" w:hAnsi="Times New Roman" w:cs="Times New Roman"/>
          <w:sz w:val="24"/>
          <w:szCs w:val="24"/>
          <w:lang w:val="uz-Cyrl-UZ" w:eastAsia="en-US"/>
        </w:rPr>
        <w:t>Ш.Мирзиёе</w:t>
      </w:r>
      <w:r w:rsidR="00744D4D" w:rsidRPr="00E36BC3">
        <w:rPr>
          <w:rFonts w:ascii="Times New Roman" w:hAnsi="Times New Roman" w:cs="Times New Roman"/>
          <w:sz w:val="24"/>
          <w:szCs w:val="24"/>
          <w:lang w:val="uz-Cyrl-UZ" w:eastAsia="en-US"/>
        </w:rPr>
        <w:t>в. Э</w:t>
      </w:r>
      <w:r w:rsidRPr="00E36BC3">
        <w:rPr>
          <w:rFonts w:ascii="Times New Roman" w:hAnsi="Times New Roman" w:cs="Times New Roman"/>
          <w:sz w:val="24"/>
          <w:szCs w:val="24"/>
          <w:lang w:val="uz-Cyrl-UZ" w:eastAsia="en-US"/>
        </w:rPr>
        <w:t>ркин</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ва</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фаровон</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демократик</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Ўзбекистон</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давлатини</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биргаликда</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барпо</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 xml:space="preserve">этамиз. </w:t>
      </w:r>
      <w:r w:rsidR="00744D4D" w:rsidRPr="00E36BC3">
        <w:rPr>
          <w:rFonts w:ascii="Times New Roman" w:hAnsi="Times New Roman" w:cs="Times New Roman"/>
          <w:sz w:val="24"/>
          <w:szCs w:val="24"/>
          <w:lang w:val="uz-Cyrl-UZ" w:eastAsia="en-US"/>
        </w:rPr>
        <w:t xml:space="preserve">– </w:t>
      </w:r>
      <w:r w:rsidRPr="00E36BC3">
        <w:rPr>
          <w:rFonts w:ascii="Times New Roman" w:hAnsi="Times New Roman" w:cs="Times New Roman"/>
          <w:sz w:val="24"/>
          <w:szCs w:val="24"/>
          <w:lang w:val="uz-Cyrl-UZ" w:eastAsia="en-US"/>
        </w:rPr>
        <w:t>Т.:  Ўзбекистон, 2016.</w:t>
      </w:r>
    </w:p>
    <w:p w:rsidR="00C177AC" w:rsidRPr="00E36BC3" w:rsidRDefault="00C177AC" w:rsidP="00203DEC">
      <w:pPr>
        <w:pStyle w:val="a3"/>
        <w:numPr>
          <w:ilvl w:val="0"/>
          <w:numId w:val="146"/>
        </w:numPr>
        <w:tabs>
          <w:tab w:val="clear" w:pos="988"/>
          <w:tab w:val="num" w:pos="709"/>
        </w:tabs>
        <w:autoSpaceDE w:val="0"/>
        <w:autoSpaceDN w:val="0"/>
        <w:adjustRightInd w:val="0"/>
        <w:spacing w:after="0" w:line="240" w:lineRule="auto"/>
        <w:ind w:left="284" w:firstLine="0"/>
        <w:contextualSpacing/>
        <w:jc w:val="both"/>
        <w:rPr>
          <w:rFonts w:ascii="Times New Roman" w:hAnsi="Times New Roman" w:cs="Times New Roman"/>
          <w:sz w:val="24"/>
          <w:szCs w:val="24"/>
          <w:lang w:val="uz-Cyrl-UZ" w:eastAsia="en-US"/>
        </w:rPr>
      </w:pPr>
      <w:r w:rsidRPr="00E36BC3">
        <w:rPr>
          <w:rFonts w:ascii="Times New Roman" w:hAnsi="Times New Roman" w:cs="Times New Roman"/>
          <w:sz w:val="24"/>
          <w:szCs w:val="24"/>
          <w:lang w:val="uz-Cyrl-UZ" w:eastAsia="en-US"/>
        </w:rPr>
        <w:t>Ўзбекистон Республикаси Президентининг “Ўзбекистон Республикасини янада ривожлантириш бўйича Ҳаракатлар стратегияси” тўғрисидаги Фармони (</w:t>
      </w:r>
      <w:r w:rsidR="00744D4D" w:rsidRPr="00E36BC3">
        <w:rPr>
          <w:rFonts w:ascii="Times New Roman" w:hAnsi="Times New Roman" w:cs="Times New Roman"/>
          <w:sz w:val="24"/>
          <w:szCs w:val="24"/>
          <w:lang w:val="uz-Cyrl-UZ" w:eastAsia="en-US"/>
        </w:rPr>
        <w:t>“</w:t>
      </w:r>
      <w:r w:rsidRPr="00E36BC3">
        <w:rPr>
          <w:rFonts w:ascii="Times New Roman" w:hAnsi="Times New Roman" w:cs="Times New Roman"/>
          <w:sz w:val="24"/>
          <w:szCs w:val="24"/>
          <w:lang w:val="uz-Cyrl-UZ" w:eastAsia="en-US"/>
        </w:rPr>
        <w:t>Халқ сўзи</w:t>
      </w:r>
      <w:r w:rsidR="00744D4D" w:rsidRPr="00E36BC3">
        <w:rPr>
          <w:rFonts w:ascii="Times New Roman" w:hAnsi="Times New Roman" w:cs="Times New Roman"/>
          <w:sz w:val="24"/>
          <w:szCs w:val="24"/>
          <w:lang w:val="uz-Cyrl-UZ" w:eastAsia="en-US"/>
        </w:rPr>
        <w:t>”,</w:t>
      </w:r>
      <w:r w:rsidRPr="00E36BC3">
        <w:rPr>
          <w:rFonts w:ascii="Times New Roman" w:hAnsi="Times New Roman" w:cs="Times New Roman"/>
          <w:sz w:val="24"/>
          <w:szCs w:val="24"/>
          <w:lang w:val="uz-Cyrl-UZ" w:eastAsia="en-US"/>
        </w:rPr>
        <w:t xml:space="preserve"> 2017 йил, 8 феврал).</w:t>
      </w:r>
    </w:p>
    <w:p w:rsidR="00C177AC" w:rsidRPr="00E36BC3" w:rsidRDefault="00C177AC" w:rsidP="00203DEC">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sz w:val="24"/>
          <w:szCs w:val="24"/>
          <w:lang w:val="uz-Cyrl-UZ" w:eastAsia="en-US"/>
        </w:rPr>
      </w:pPr>
      <w:r w:rsidRPr="00E36BC3">
        <w:rPr>
          <w:rFonts w:ascii="Times New Roman" w:hAnsi="Times New Roman"/>
          <w:sz w:val="24"/>
          <w:szCs w:val="24"/>
          <w:lang w:val="uz-Cyrl-UZ" w:eastAsia="en-US"/>
        </w:rPr>
        <w:t xml:space="preserve">Ш.Мирзиёев.  Буюк келажагимизни мард ва олижаноб халқимиз билан бирга қурамиз. </w:t>
      </w:r>
      <w:r w:rsidR="00744D4D" w:rsidRPr="00E36BC3">
        <w:rPr>
          <w:rFonts w:ascii="Times New Roman" w:hAnsi="Times New Roman"/>
          <w:sz w:val="24"/>
          <w:szCs w:val="24"/>
          <w:lang w:val="uz-Cyrl-UZ" w:eastAsia="en-US"/>
        </w:rPr>
        <w:t xml:space="preserve">– </w:t>
      </w:r>
      <w:r w:rsidRPr="00E36BC3">
        <w:rPr>
          <w:rFonts w:ascii="Times New Roman" w:hAnsi="Times New Roman"/>
          <w:sz w:val="24"/>
          <w:szCs w:val="24"/>
          <w:lang w:val="uz-Cyrl-UZ" w:eastAsia="en-US"/>
        </w:rPr>
        <w:t>Т.:  Ўзбекистон, 2017.</w:t>
      </w:r>
    </w:p>
    <w:p w:rsidR="00C177AC" w:rsidRPr="00E36BC3" w:rsidRDefault="00C177AC" w:rsidP="00203DEC">
      <w:pPr>
        <w:numPr>
          <w:ilvl w:val="0"/>
          <w:numId w:val="146"/>
        </w:numPr>
        <w:shd w:val="clear" w:color="auto" w:fill="FFFFFF"/>
        <w:tabs>
          <w:tab w:val="clear" w:pos="988"/>
          <w:tab w:val="num" w:pos="567"/>
        </w:tabs>
        <w:autoSpaceDE w:val="0"/>
        <w:autoSpaceDN w:val="0"/>
        <w:adjustRightInd w:val="0"/>
        <w:spacing w:after="0" w:line="240" w:lineRule="auto"/>
        <w:ind w:left="284" w:firstLine="0"/>
        <w:jc w:val="both"/>
        <w:rPr>
          <w:rFonts w:ascii="Times New Roman" w:hAnsi="Times New Roman"/>
          <w:sz w:val="24"/>
          <w:szCs w:val="24"/>
          <w:lang w:val="uz-Cyrl-UZ" w:eastAsia="en-US"/>
        </w:rPr>
      </w:pPr>
      <w:r w:rsidRPr="00E36BC3">
        <w:rPr>
          <w:rFonts w:ascii="Times New Roman" w:hAnsi="Times New Roman"/>
          <w:sz w:val="24"/>
          <w:szCs w:val="24"/>
          <w:lang w:val="uz-Cyrl-UZ" w:eastAsia="en-US"/>
        </w:rPr>
        <w:t xml:space="preserve">Ш.Мирзиёев. Қонун устуворлиги ва инсон манфаатларини таъминлаш – юрт тараққиётивахалқфаровонлигининггарови. </w:t>
      </w:r>
      <w:r w:rsidR="00744D4D" w:rsidRPr="00E36BC3">
        <w:rPr>
          <w:rFonts w:ascii="Times New Roman" w:hAnsi="Times New Roman"/>
          <w:sz w:val="24"/>
          <w:szCs w:val="24"/>
          <w:lang w:val="uz-Cyrl-UZ" w:eastAsia="en-US"/>
        </w:rPr>
        <w:t xml:space="preserve">– </w:t>
      </w:r>
      <w:r w:rsidRPr="00E36BC3">
        <w:rPr>
          <w:rFonts w:ascii="Times New Roman" w:hAnsi="Times New Roman"/>
          <w:sz w:val="24"/>
          <w:szCs w:val="24"/>
          <w:lang w:val="uz-Cyrl-UZ" w:eastAsia="en-US"/>
        </w:rPr>
        <w:t>Т.:  Ўзбекистон, 2017.</w:t>
      </w:r>
    </w:p>
    <w:p w:rsidR="00C177AC" w:rsidRPr="00E36BC3" w:rsidRDefault="00C177AC" w:rsidP="00203DEC">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sz w:val="24"/>
          <w:szCs w:val="24"/>
          <w:lang w:val="uz-Cyrl-UZ" w:eastAsia="en-US"/>
        </w:rPr>
      </w:pPr>
      <w:r w:rsidRPr="00E36BC3">
        <w:rPr>
          <w:rFonts w:ascii="Times New Roman" w:hAnsi="Times New Roman"/>
          <w:sz w:val="24"/>
          <w:szCs w:val="24"/>
          <w:lang w:val="uz-Cyrl-UZ" w:eastAsia="en-US"/>
        </w:rPr>
        <w:t>Ўзбекистон Республикаси Президентининг қарори “Олий таълим тизимини янада ривожлантириш чора-тадбирлари” тўғрисида (</w:t>
      </w:r>
      <w:r w:rsidR="00744D4D" w:rsidRPr="00E36BC3">
        <w:rPr>
          <w:rFonts w:ascii="Times New Roman" w:hAnsi="Times New Roman"/>
          <w:sz w:val="24"/>
          <w:szCs w:val="24"/>
          <w:lang w:val="uz-Cyrl-UZ" w:eastAsia="en-US"/>
        </w:rPr>
        <w:t>“</w:t>
      </w:r>
      <w:r w:rsidRPr="00E36BC3">
        <w:rPr>
          <w:rFonts w:ascii="Times New Roman" w:hAnsi="Times New Roman"/>
          <w:sz w:val="24"/>
          <w:szCs w:val="24"/>
          <w:lang w:val="uz-Cyrl-UZ" w:eastAsia="en-US"/>
        </w:rPr>
        <w:t>Халқ сўзи</w:t>
      </w:r>
      <w:r w:rsidR="00744D4D" w:rsidRPr="00E36BC3">
        <w:rPr>
          <w:rFonts w:ascii="Times New Roman" w:hAnsi="Times New Roman"/>
          <w:sz w:val="24"/>
          <w:szCs w:val="24"/>
          <w:lang w:val="uz-Cyrl-UZ" w:eastAsia="en-US"/>
        </w:rPr>
        <w:t>”</w:t>
      </w:r>
      <w:r w:rsidRPr="00E36BC3">
        <w:rPr>
          <w:rFonts w:ascii="Times New Roman" w:hAnsi="Times New Roman"/>
          <w:sz w:val="24"/>
          <w:szCs w:val="24"/>
          <w:lang w:val="uz-Cyrl-UZ" w:eastAsia="en-US"/>
        </w:rPr>
        <w:t xml:space="preserve"> 2017 йил, 21 апрель).</w:t>
      </w:r>
    </w:p>
    <w:p w:rsidR="00C177AC" w:rsidRPr="00E36BC3" w:rsidRDefault="00C177AC" w:rsidP="00203DEC">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sz w:val="24"/>
          <w:szCs w:val="24"/>
          <w:lang w:eastAsia="en-US"/>
        </w:rPr>
      </w:pPr>
      <w:r w:rsidRPr="00E36BC3">
        <w:rPr>
          <w:rFonts w:ascii="Times New Roman" w:hAnsi="Times New Roman"/>
          <w:sz w:val="24"/>
          <w:szCs w:val="24"/>
          <w:lang w:val="uz-Cyrl-UZ" w:eastAsia="en-US"/>
        </w:rPr>
        <w:t>Алишер</w:t>
      </w:r>
      <w:r w:rsidR="00744D4D" w:rsidRPr="00E36BC3">
        <w:rPr>
          <w:rFonts w:ascii="Times New Roman" w:hAnsi="Times New Roman"/>
          <w:sz w:val="24"/>
          <w:szCs w:val="24"/>
          <w:lang w:eastAsia="en-US"/>
        </w:rPr>
        <w:t xml:space="preserve"> </w:t>
      </w:r>
      <w:r w:rsidRPr="00E36BC3">
        <w:rPr>
          <w:rFonts w:ascii="Times New Roman" w:hAnsi="Times New Roman"/>
          <w:sz w:val="24"/>
          <w:szCs w:val="24"/>
          <w:lang w:val="uz-Cyrl-UZ" w:eastAsia="en-US"/>
        </w:rPr>
        <w:t>Навоий. Мукаммал асарлар тўплами. 20 жилдлик. 1-20 жилдлар. –Т. Фан, 1987-2003.</w:t>
      </w:r>
    </w:p>
    <w:p w:rsidR="00C177AC" w:rsidRPr="00E36BC3" w:rsidRDefault="00C177AC" w:rsidP="00203DEC">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sz w:val="24"/>
          <w:szCs w:val="24"/>
          <w:lang w:eastAsia="en-US"/>
        </w:rPr>
      </w:pPr>
      <w:r w:rsidRPr="00E36BC3">
        <w:rPr>
          <w:rFonts w:ascii="Times New Roman" w:hAnsi="Times New Roman"/>
          <w:sz w:val="24"/>
          <w:szCs w:val="24"/>
          <w:lang w:val="uz-Cyrl-UZ" w:eastAsia="en-US"/>
        </w:rPr>
        <w:t xml:space="preserve">Комилов Н. Тасаввуф. – Т.: Movarounnahr - O’zbekiston NMIY, 2009. </w:t>
      </w:r>
    </w:p>
    <w:p w:rsidR="00C177AC" w:rsidRPr="00E36BC3" w:rsidRDefault="00C177AC" w:rsidP="00203DEC">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sz w:val="24"/>
          <w:szCs w:val="24"/>
          <w:lang w:eastAsia="en-US"/>
        </w:rPr>
      </w:pPr>
      <w:r w:rsidRPr="00E36BC3">
        <w:rPr>
          <w:rFonts w:ascii="Times New Roman" w:hAnsi="Times New Roman"/>
          <w:sz w:val="24"/>
          <w:szCs w:val="24"/>
          <w:lang w:val="uz-Cyrl-UZ" w:eastAsia="en-US"/>
        </w:rPr>
        <w:t>Ҳайитметов А. Навоий лирикаси. – Т.: O’zbekiston, 2016.</w:t>
      </w:r>
    </w:p>
    <w:p w:rsidR="00C177AC" w:rsidRPr="00E36BC3" w:rsidRDefault="00C177AC" w:rsidP="00E36BC3">
      <w:pPr>
        <w:tabs>
          <w:tab w:val="left" w:pos="-426"/>
          <w:tab w:val="num" w:pos="-142"/>
          <w:tab w:val="num" w:pos="1134"/>
        </w:tabs>
        <w:spacing w:after="0" w:line="240" w:lineRule="auto"/>
        <w:ind w:right="29" w:firstLine="709"/>
        <w:jc w:val="center"/>
        <w:rPr>
          <w:rFonts w:asciiTheme="majorBidi" w:hAnsiTheme="majorBidi"/>
          <w:b/>
          <w:bCs/>
          <w:sz w:val="24"/>
          <w:szCs w:val="24"/>
          <w:lang w:val="uz-Cyrl-UZ"/>
        </w:rPr>
      </w:pPr>
      <w:r w:rsidRPr="00E36BC3">
        <w:rPr>
          <w:rFonts w:asciiTheme="majorBidi" w:hAnsiTheme="majorBidi"/>
          <w:b/>
          <w:bCs/>
          <w:sz w:val="24"/>
          <w:szCs w:val="24"/>
          <w:lang w:val="en-US"/>
        </w:rPr>
        <w:t>Internet</w:t>
      </w:r>
      <w:r w:rsidR="00942C11" w:rsidRPr="00E36BC3">
        <w:rPr>
          <w:rFonts w:asciiTheme="majorBidi" w:hAnsiTheme="majorBidi"/>
          <w:b/>
          <w:bCs/>
          <w:sz w:val="24"/>
          <w:szCs w:val="24"/>
          <w:lang w:val="uz-Cyrl-UZ"/>
        </w:rPr>
        <w:t xml:space="preserve"> </w:t>
      </w:r>
      <w:r w:rsidRPr="00E36BC3">
        <w:rPr>
          <w:rFonts w:asciiTheme="majorBidi" w:hAnsiTheme="majorBidi"/>
          <w:b/>
          <w:bCs/>
          <w:sz w:val="24"/>
          <w:szCs w:val="24"/>
          <w:lang w:val="en-US"/>
        </w:rPr>
        <w:t>saytlari</w:t>
      </w:r>
    </w:p>
    <w:p w:rsidR="00C177AC" w:rsidRPr="00E36BC3" w:rsidRDefault="00C177AC" w:rsidP="00203DEC">
      <w:pPr>
        <w:widowControl w:val="0"/>
        <w:numPr>
          <w:ilvl w:val="0"/>
          <w:numId w:val="145"/>
        </w:numPr>
        <w:tabs>
          <w:tab w:val="left" w:pos="-426"/>
        </w:tabs>
        <w:spacing w:after="0" w:line="240" w:lineRule="auto"/>
        <w:jc w:val="both"/>
        <w:rPr>
          <w:rFonts w:asciiTheme="majorBidi" w:hAnsiTheme="majorBidi"/>
          <w:sz w:val="24"/>
          <w:szCs w:val="24"/>
          <w:u w:val="single"/>
          <w:lang w:val="uz-Cyrl-UZ"/>
        </w:rPr>
      </w:pPr>
      <w:r w:rsidRPr="00E36BC3">
        <w:rPr>
          <w:rFonts w:asciiTheme="majorBidi" w:hAnsiTheme="majorBidi"/>
          <w:sz w:val="24"/>
          <w:szCs w:val="24"/>
          <w:u w:val="single"/>
          <w:lang w:val="uz-Cyrl-UZ"/>
        </w:rPr>
        <w:t>www.alishernavoiy.</w:t>
      </w:r>
      <w:r w:rsidRPr="00E36BC3">
        <w:rPr>
          <w:rFonts w:asciiTheme="majorBidi" w:hAnsiTheme="majorBidi"/>
          <w:sz w:val="24"/>
          <w:szCs w:val="24"/>
          <w:u w:val="single"/>
          <w:lang w:val="en-US"/>
        </w:rPr>
        <w:t>uz</w:t>
      </w:r>
    </w:p>
    <w:p w:rsidR="00C177AC" w:rsidRPr="00E36BC3" w:rsidRDefault="003F6EDB" w:rsidP="00203DEC">
      <w:pPr>
        <w:widowControl w:val="0"/>
        <w:numPr>
          <w:ilvl w:val="0"/>
          <w:numId w:val="145"/>
        </w:numPr>
        <w:tabs>
          <w:tab w:val="left" w:pos="-426"/>
        </w:tabs>
        <w:spacing w:after="0" w:line="240" w:lineRule="auto"/>
        <w:jc w:val="both"/>
        <w:rPr>
          <w:rFonts w:asciiTheme="majorBidi" w:hAnsiTheme="majorBidi"/>
          <w:sz w:val="24"/>
          <w:szCs w:val="24"/>
          <w:u w:val="single"/>
          <w:lang w:val="uz-Cyrl-UZ"/>
        </w:rPr>
      </w:pPr>
      <w:hyperlink r:id="rId16" w:history="1">
        <w:r w:rsidR="00C177AC" w:rsidRPr="00E36BC3">
          <w:rPr>
            <w:rStyle w:val="a5"/>
            <w:rFonts w:asciiTheme="majorBidi" w:hAnsiTheme="majorBidi"/>
            <w:color w:val="auto"/>
            <w:sz w:val="24"/>
            <w:szCs w:val="24"/>
            <w:lang w:val="uz-Cyrl-UZ"/>
          </w:rPr>
          <w:t>www.ziyo-net.uz</w:t>
        </w:r>
      </w:hyperlink>
    </w:p>
    <w:p w:rsidR="00C177AC" w:rsidRPr="00E36BC3" w:rsidRDefault="003F6EDB" w:rsidP="00203DEC">
      <w:pPr>
        <w:widowControl w:val="0"/>
        <w:numPr>
          <w:ilvl w:val="0"/>
          <w:numId w:val="145"/>
        </w:numPr>
        <w:tabs>
          <w:tab w:val="left" w:pos="-426"/>
        </w:tabs>
        <w:spacing w:after="0" w:line="240" w:lineRule="auto"/>
        <w:jc w:val="both"/>
        <w:rPr>
          <w:rFonts w:asciiTheme="majorBidi" w:hAnsiTheme="majorBidi"/>
          <w:sz w:val="24"/>
          <w:szCs w:val="24"/>
          <w:u w:val="single"/>
          <w:lang w:val="uz-Cyrl-UZ"/>
        </w:rPr>
      </w:pPr>
      <w:hyperlink r:id="rId17" w:history="1">
        <w:r w:rsidR="00C177AC" w:rsidRPr="00E36BC3">
          <w:rPr>
            <w:rStyle w:val="a5"/>
            <w:rFonts w:asciiTheme="majorBidi" w:hAnsiTheme="majorBidi"/>
            <w:color w:val="auto"/>
            <w:sz w:val="24"/>
            <w:szCs w:val="24"/>
            <w:lang w:val="uz-Cyrl-UZ"/>
          </w:rPr>
          <w:t>www.literature.uz</w:t>
        </w:r>
      </w:hyperlink>
    </w:p>
    <w:p w:rsidR="00C177AC" w:rsidRPr="00E36BC3" w:rsidRDefault="003F6EDB" w:rsidP="00203DEC">
      <w:pPr>
        <w:widowControl w:val="0"/>
        <w:numPr>
          <w:ilvl w:val="0"/>
          <w:numId w:val="145"/>
        </w:numPr>
        <w:tabs>
          <w:tab w:val="clear" w:pos="1069"/>
          <w:tab w:val="left" w:pos="-426"/>
          <w:tab w:val="left" w:pos="0"/>
          <w:tab w:val="left" w:pos="180"/>
          <w:tab w:val="left" w:pos="993"/>
          <w:tab w:val="num" w:pos="1134"/>
        </w:tabs>
        <w:spacing w:after="0" w:line="240" w:lineRule="auto"/>
        <w:ind w:left="709" w:firstLine="0"/>
        <w:contextualSpacing/>
        <w:jc w:val="both"/>
        <w:rPr>
          <w:rStyle w:val="a5"/>
          <w:rFonts w:asciiTheme="majorBidi" w:hAnsiTheme="majorBidi"/>
          <w:color w:val="auto"/>
          <w:sz w:val="24"/>
          <w:szCs w:val="24"/>
          <w:lang w:val="en-US"/>
        </w:rPr>
      </w:pPr>
      <w:hyperlink r:id="rId18" w:history="1">
        <w:r w:rsidR="00C177AC" w:rsidRPr="00E36BC3">
          <w:rPr>
            <w:rStyle w:val="a5"/>
            <w:rFonts w:asciiTheme="majorBidi" w:hAnsiTheme="majorBidi"/>
            <w:color w:val="auto"/>
            <w:sz w:val="24"/>
            <w:szCs w:val="24"/>
            <w:lang w:val="uz-Cyrl-UZ"/>
          </w:rPr>
          <w:t>www.</w:t>
        </w:r>
        <w:r w:rsidR="00C177AC" w:rsidRPr="00E36BC3">
          <w:rPr>
            <w:rStyle w:val="a5"/>
            <w:rFonts w:asciiTheme="majorBidi" w:hAnsiTheme="majorBidi"/>
            <w:color w:val="auto"/>
            <w:sz w:val="24"/>
            <w:szCs w:val="24"/>
            <w:lang w:val="en-US"/>
          </w:rPr>
          <w:t>kutubxona.uz</w:t>
        </w:r>
      </w:hyperlink>
    </w:p>
    <w:p w:rsidR="00F27A6F" w:rsidRDefault="000831F4"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r w:rsidRPr="000831F4">
        <w:rPr>
          <w:rFonts w:ascii="Times New Roman" w:hAnsi="Times New Roman"/>
          <w:b/>
          <w:noProof/>
          <w:sz w:val="28"/>
          <w:szCs w:val="28"/>
        </w:rPr>
        <w:lastRenderedPageBreak/>
        <w:drawing>
          <wp:inline distT="0" distB="0" distL="0" distR="0">
            <wp:extent cx="5905500" cy="7578927"/>
            <wp:effectExtent l="0" t="0" r="0" b="317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19">
                      <a:extLst>
                        <a:ext uri="{28A0092B-C50C-407E-A947-70E740481C1C}">
                          <a14:useLocalDpi xmlns:a14="http://schemas.microsoft.com/office/drawing/2010/main" val="0"/>
                        </a:ext>
                      </a:extLst>
                    </a:blip>
                    <a:srcRect l="43225" t="31602" r="39183" b="26101"/>
                    <a:stretch/>
                  </pic:blipFill>
                  <pic:spPr bwMode="auto">
                    <a:xfrm>
                      <a:off x="0" y="0"/>
                      <a:ext cx="5908702" cy="7583036"/>
                    </a:xfrm>
                    <a:prstGeom prst="rect">
                      <a:avLst/>
                    </a:prstGeom>
                    <a:noFill/>
                    <a:ln>
                      <a:noFill/>
                    </a:ln>
                    <a:extLst>
                      <a:ext uri="{53640926-AAD7-44D8-BBD7-CCE9431645EC}">
                        <a14:shadowObscured xmlns:a14="http://schemas.microsoft.com/office/drawing/2010/main"/>
                      </a:ext>
                    </a:extLst>
                  </pic:spPr>
                </pic:pic>
              </a:graphicData>
            </a:graphic>
          </wp:inline>
        </w:drawing>
      </w: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sz w:val="28"/>
          <w:szCs w:val="28"/>
          <w:lang w:val="en-US"/>
        </w:rPr>
      </w:pPr>
    </w:p>
    <w:p w:rsidR="00744D4D" w:rsidRDefault="00744D4D" w:rsidP="00E36BC3">
      <w:pPr>
        <w:autoSpaceDE w:val="0"/>
        <w:autoSpaceDN w:val="0"/>
        <w:adjustRightInd w:val="0"/>
        <w:spacing w:after="0" w:line="240" w:lineRule="auto"/>
        <w:ind w:left="360"/>
        <w:jc w:val="center"/>
        <w:rPr>
          <w:rFonts w:ascii="Times New Roman" w:hAnsi="Times New Roman"/>
          <w:b/>
          <w:bCs/>
          <w:sz w:val="28"/>
          <w:szCs w:val="28"/>
          <w:lang w:val="en-US"/>
        </w:rPr>
      </w:pPr>
    </w:p>
    <w:p w:rsidR="00F27A6F" w:rsidRDefault="00F27A6F" w:rsidP="00E36BC3">
      <w:pPr>
        <w:autoSpaceDE w:val="0"/>
        <w:autoSpaceDN w:val="0"/>
        <w:adjustRightInd w:val="0"/>
        <w:spacing w:after="0" w:line="240" w:lineRule="auto"/>
        <w:ind w:left="360"/>
        <w:jc w:val="center"/>
        <w:rPr>
          <w:rFonts w:ascii="Times New Roman" w:hAnsi="Times New Roman"/>
          <w:b/>
          <w:bCs/>
          <w:sz w:val="28"/>
          <w:szCs w:val="28"/>
          <w:lang w:val="en-US"/>
        </w:rPr>
      </w:pPr>
    </w:p>
    <w:p w:rsidR="00F27A6F" w:rsidRPr="00F27A6F" w:rsidRDefault="000831F4" w:rsidP="00E36BC3">
      <w:pPr>
        <w:autoSpaceDE w:val="0"/>
        <w:autoSpaceDN w:val="0"/>
        <w:adjustRightInd w:val="0"/>
        <w:spacing w:after="0" w:line="240" w:lineRule="auto"/>
        <w:ind w:left="360"/>
        <w:jc w:val="center"/>
        <w:rPr>
          <w:rFonts w:ascii="Times New Roman" w:hAnsi="Times New Roman"/>
          <w:b/>
          <w:bCs/>
          <w:sz w:val="28"/>
          <w:szCs w:val="28"/>
          <w:lang w:val="en-US"/>
        </w:rPr>
      </w:pPr>
      <w:r w:rsidRPr="000831F4">
        <w:rPr>
          <w:rFonts w:ascii="Times New Roman" w:hAnsi="Times New Roman"/>
          <w:b/>
          <w:noProof/>
          <w:sz w:val="28"/>
          <w:szCs w:val="28"/>
        </w:rPr>
        <w:drawing>
          <wp:inline distT="0" distB="0" distL="0" distR="0">
            <wp:extent cx="5791200" cy="8394583"/>
            <wp:effectExtent l="0" t="0" r="0" b="6985"/>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rotWithShape="1">
                    <a:blip r:embed="rId20">
                      <a:extLst>
                        <a:ext uri="{28A0092B-C50C-407E-A947-70E740481C1C}">
                          <a14:useLocalDpi xmlns:a14="http://schemas.microsoft.com/office/drawing/2010/main" val="0"/>
                        </a:ext>
                      </a:extLst>
                    </a:blip>
                    <a:srcRect l="25842" t="26387" r="48824" b="9843"/>
                    <a:stretch/>
                  </pic:blipFill>
                  <pic:spPr bwMode="auto">
                    <a:xfrm>
                      <a:off x="0" y="0"/>
                      <a:ext cx="5796308" cy="8401987"/>
                    </a:xfrm>
                    <a:prstGeom prst="rect">
                      <a:avLst/>
                    </a:prstGeom>
                    <a:noFill/>
                    <a:ln>
                      <a:noFill/>
                    </a:ln>
                    <a:extLst>
                      <a:ext uri="{53640926-AAD7-44D8-BBD7-CCE9431645EC}">
                        <a14:shadowObscured xmlns:a14="http://schemas.microsoft.com/office/drawing/2010/main"/>
                      </a:ext>
                    </a:extLst>
                  </pic:spPr>
                </pic:pic>
              </a:graphicData>
            </a:graphic>
          </wp:inline>
        </w:drawing>
      </w:r>
    </w:p>
    <w:p w:rsidR="00744D4D" w:rsidRPr="00EC421E" w:rsidRDefault="00744D4D" w:rsidP="00E36BC3">
      <w:pPr>
        <w:autoSpaceDE w:val="0"/>
        <w:autoSpaceDN w:val="0"/>
        <w:adjustRightInd w:val="0"/>
        <w:spacing w:after="0" w:line="240" w:lineRule="auto"/>
        <w:ind w:left="360"/>
        <w:jc w:val="center"/>
        <w:rPr>
          <w:rFonts w:ascii="Times New Roman" w:hAnsi="Times New Roman"/>
          <w:b/>
          <w:bCs/>
          <w:sz w:val="28"/>
          <w:szCs w:val="28"/>
          <w:lang w:val="uz-Cyrl-UZ"/>
        </w:rPr>
      </w:pPr>
    </w:p>
    <w:p w:rsidR="00B51F1B" w:rsidRDefault="00B51F1B" w:rsidP="00E36BC3">
      <w:pPr>
        <w:spacing w:after="0" w:line="240" w:lineRule="auto"/>
        <w:rPr>
          <w:rFonts w:ascii="Times New Roman" w:hAnsi="Times New Roman"/>
          <w:b/>
          <w:bCs/>
          <w:sz w:val="28"/>
          <w:szCs w:val="28"/>
          <w:lang w:val="en-US"/>
        </w:rPr>
      </w:pPr>
      <w:r>
        <w:rPr>
          <w:rFonts w:ascii="Times New Roman" w:hAnsi="Times New Roman"/>
          <w:b/>
          <w:bCs/>
          <w:sz w:val="28"/>
          <w:szCs w:val="28"/>
          <w:lang w:val="en-US"/>
        </w:rPr>
        <w:br w:type="page"/>
      </w:r>
    </w:p>
    <w:p w:rsidR="00C177AC" w:rsidRPr="00EC421E" w:rsidRDefault="00C177AC" w:rsidP="00E36BC3">
      <w:pPr>
        <w:autoSpaceDE w:val="0"/>
        <w:autoSpaceDN w:val="0"/>
        <w:adjustRightInd w:val="0"/>
        <w:spacing w:after="0" w:line="240" w:lineRule="auto"/>
        <w:ind w:left="360"/>
        <w:jc w:val="center"/>
        <w:rPr>
          <w:rFonts w:ascii="Times New Roman" w:hAnsi="Times New Roman"/>
          <w:b/>
          <w:bCs/>
          <w:sz w:val="28"/>
          <w:szCs w:val="28"/>
          <w:lang w:val="en-US"/>
        </w:rPr>
      </w:pPr>
      <w:r w:rsidRPr="00EC421E">
        <w:rPr>
          <w:rFonts w:ascii="Times New Roman" w:hAnsi="Times New Roman"/>
          <w:b/>
          <w:bCs/>
          <w:sz w:val="28"/>
          <w:szCs w:val="28"/>
          <w:lang w:val="en-US"/>
        </w:rPr>
        <w:lastRenderedPageBreak/>
        <w:t>I</w:t>
      </w:r>
      <w:r w:rsidRPr="00EC421E">
        <w:rPr>
          <w:rFonts w:ascii="Times New Roman" w:hAnsi="Times New Roman"/>
          <w:sz w:val="28"/>
          <w:szCs w:val="28"/>
          <w:lang w:val="en-US"/>
        </w:rPr>
        <w:t xml:space="preserve">. </w:t>
      </w:r>
      <w:r w:rsidRPr="00EC421E">
        <w:rPr>
          <w:rFonts w:ascii="Times New Roman" w:hAnsi="Times New Roman"/>
          <w:b/>
          <w:bCs/>
          <w:sz w:val="28"/>
          <w:szCs w:val="28"/>
          <w:lang w:val="en-US"/>
        </w:rPr>
        <w:t>O‘quv fani o‘qitilishi bo‘yicha uslubiy ko‘rsatmalar</w:t>
      </w:r>
    </w:p>
    <w:p w:rsidR="00B51F1B" w:rsidRDefault="00B51F1B" w:rsidP="00E36BC3">
      <w:pPr>
        <w:autoSpaceDE w:val="0"/>
        <w:autoSpaceDN w:val="0"/>
        <w:adjustRightInd w:val="0"/>
        <w:spacing w:after="0" w:line="240" w:lineRule="auto"/>
        <w:ind w:firstLine="420"/>
        <w:jc w:val="both"/>
        <w:rPr>
          <w:rFonts w:ascii="Times New Roman" w:hAnsi="Times New Roman"/>
          <w:sz w:val="28"/>
          <w:szCs w:val="28"/>
          <w:lang w:val="en-US"/>
        </w:rPr>
      </w:pPr>
    </w:p>
    <w:p w:rsidR="00C177AC" w:rsidRPr="00EC421E" w:rsidRDefault="00C177AC"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Fanni o‘qitishdan maqsad – Alisher Navoiyning boy adabiy va ilmiy merosini filolog talabalarga ta'lim berish orqali ularni yuksak ma'naviyatli va keng ma'rifat sohibi etib tarbiyalashdir. O‘zbek mumtoz adabiyoti va o‘zbek milliy ma'naviyatining shakllanish va rivojlanish qonuniyatlarini anglash yo‘lida ochqich – kalit vazifasini bajaradigan Navoiy ijodini o‘rganish orqali yoshlarda sog‘lom tafakkur tarzini shakllantirish, o‘zbek adabiyoti tarixining eng muhim davri haqida har tomonlama bilim hosil qilish, ma'naviy dunyosi mukammal bo‘lishiga ko‘maklashish ushbu o‘quv fanining asosiy maqsadlaridan hisoblanadi.</w:t>
      </w:r>
    </w:p>
    <w:p w:rsidR="00C177AC" w:rsidRPr="00EC421E" w:rsidRDefault="00C177A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Ushbu maqsadlarga erishish uchun “Navoiyshunoslik” fani talabalarni nazariy bilimlar, amaliy ko‘nikmalalar, fanga doir muammolarga uslubiy yondashuv hamda ilmiy dunyoqarashini shakllantirish vazifalarini bajaradi.</w:t>
      </w:r>
    </w:p>
    <w:p w:rsidR="00C177AC" w:rsidRPr="00EC421E" w:rsidRDefault="00C177AC" w:rsidP="00E36BC3">
      <w:pPr>
        <w:autoSpaceDE w:val="0"/>
        <w:autoSpaceDN w:val="0"/>
        <w:adjustRightInd w:val="0"/>
        <w:spacing w:after="0" w:line="240" w:lineRule="auto"/>
        <w:ind w:firstLine="570"/>
        <w:jc w:val="both"/>
        <w:rPr>
          <w:rFonts w:ascii="Times New Roman" w:hAnsi="Times New Roman"/>
          <w:b/>
          <w:bCs/>
          <w:i/>
          <w:iCs/>
          <w:sz w:val="28"/>
          <w:szCs w:val="28"/>
        </w:rPr>
      </w:pPr>
      <w:r w:rsidRPr="00EC421E">
        <w:rPr>
          <w:rFonts w:ascii="Times New Roman" w:hAnsi="Times New Roman"/>
          <w:sz w:val="28"/>
          <w:szCs w:val="28"/>
          <w:lang w:val="en-US"/>
        </w:rPr>
        <w:t xml:space="preserve">Fan bo‘yicha talabalarning bilim, ko‘nikma va malakalariga quyidagi talablar qo‘yiladi. </w:t>
      </w:r>
      <w:r w:rsidRPr="00EC421E">
        <w:rPr>
          <w:rFonts w:ascii="Times New Roman" w:hAnsi="Times New Roman"/>
          <w:b/>
          <w:bCs/>
          <w:i/>
          <w:iCs/>
          <w:sz w:val="28"/>
          <w:szCs w:val="28"/>
        </w:rPr>
        <w:t>Talaba:</w:t>
      </w:r>
    </w:p>
    <w:p w:rsidR="00C177AC" w:rsidRPr="00EC421E" w:rsidRDefault="00C177AC" w:rsidP="00203DEC">
      <w:pPr>
        <w:numPr>
          <w:ilvl w:val="0"/>
          <w:numId w:val="148"/>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Alisher Navoiyning fenomeni, shaxsiyati, hayot yo‘li, tafakkur dahosi, o‘zbek tili va adabiyoti, millat madaniyati rivojiga qo‘shgan hissasi, ilmiy va ijodiy faoliyati, o‘zbek davlatchiligi va ma'naviyati tarixida tutgan o‘rni haqida </w:t>
      </w:r>
      <w:r w:rsidRPr="00EC421E">
        <w:rPr>
          <w:rFonts w:ascii="Times New Roman" w:hAnsi="Times New Roman"/>
          <w:b/>
          <w:bCs/>
          <w:i/>
          <w:iCs/>
          <w:sz w:val="28"/>
          <w:szCs w:val="28"/>
        </w:rPr>
        <w:t xml:space="preserve">tasavvurga </w:t>
      </w:r>
      <w:r w:rsidRPr="00EC421E">
        <w:rPr>
          <w:rFonts w:ascii="Times New Roman" w:hAnsi="Times New Roman"/>
          <w:sz w:val="28"/>
          <w:szCs w:val="28"/>
        </w:rPr>
        <w:t>ega bo‘lishi;</w:t>
      </w:r>
    </w:p>
    <w:p w:rsidR="00C177AC" w:rsidRPr="00EC421E" w:rsidRDefault="00C177AC" w:rsidP="00E36BC3">
      <w:pPr>
        <w:shd w:val="clear" w:color="auto" w:fill="FFFFFF"/>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  </w:t>
      </w:r>
      <w:r w:rsidRPr="00EC421E">
        <w:rPr>
          <w:rFonts w:ascii="Times New Roman" w:hAnsi="Times New Roman"/>
          <w:sz w:val="28"/>
          <w:szCs w:val="28"/>
          <w:lang w:val="en-US"/>
        </w:rPr>
        <w:t>Navoiy</w:t>
      </w:r>
      <w:r w:rsidRPr="00EC421E">
        <w:rPr>
          <w:rFonts w:ascii="Times New Roman" w:hAnsi="Times New Roman"/>
          <w:sz w:val="28"/>
          <w:szCs w:val="28"/>
        </w:rPr>
        <w:t xml:space="preserve"> </w:t>
      </w:r>
      <w:r w:rsidRPr="00EC421E">
        <w:rPr>
          <w:rFonts w:ascii="Times New Roman" w:hAnsi="Times New Roman"/>
          <w:sz w:val="28"/>
          <w:szCs w:val="28"/>
          <w:lang w:val="en-US"/>
        </w:rPr>
        <w:t>asarlarining</w:t>
      </w:r>
      <w:r w:rsidRPr="00EC421E">
        <w:rPr>
          <w:rFonts w:ascii="Times New Roman" w:hAnsi="Times New Roman"/>
          <w:sz w:val="28"/>
          <w:szCs w:val="28"/>
        </w:rPr>
        <w:t xml:space="preserve"> </w:t>
      </w:r>
      <w:r w:rsidRPr="00EC421E">
        <w:rPr>
          <w:rFonts w:ascii="Times New Roman" w:hAnsi="Times New Roman"/>
          <w:sz w:val="28"/>
          <w:szCs w:val="28"/>
          <w:lang w:val="en-US"/>
        </w:rPr>
        <w:t>o</w:t>
      </w:r>
      <w:r w:rsidRPr="00EC421E">
        <w:rPr>
          <w:rFonts w:ascii="Times New Roman" w:hAnsi="Times New Roman"/>
          <w:sz w:val="28"/>
          <w:szCs w:val="28"/>
        </w:rPr>
        <w:t>‘</w:t>
      </w:r>
      <w:r w:rsidRPr="00EC421E">
        <w:rPr>
          <w:rFonts w:ascii="Times New Roman" w:hAnsi="Times New Roman"/>
          <w:sz w:val="28"/>
          <w:szCs w:val="28"/>
          <w:lang w:val="en-US"/>
        </w:rPr>
        <w:t>rganilish</w:t>
      </w:r>
      <w:r w:rsidRPr="00EC421E">
        <w:rPr>
          <w:rFonts w:ascii="Times New Roman" w:hAnsi="Times New Roman"/>
          <w:sz w:val="28"/>
          <w:szCs w:val="28"/>
        </w:rPr>
        <w:t xml:space="preserve"> </w:t>
      </w:r>
      <w:r w:rsidRPr="00EC421E">
        <w:rPr>
          <w:rFonts w:ascii="Times New Roman" w:hAnsi="Times New Roman"/>
          <w:sz w:val="28"/>
          <w:szCs w:val="28"/>
          <w:lang w:val="en-US"/>
        </w:rPr>
        <w:t>tarixi</w:t>
      </w:r>
      <w:r w:rsidRPr="00EC421E">
        <w:rPr>
          <w:rFonts w:ascii="Times New Roman" w:hAnsi="Times New Roman"/>
          <w:sz w:val="28"/>
          <w:szCs w:val="28"/>
        </w:rPr>
        <w:t xml:space="preserve">, </w:t>
      </w:r>
      <w:r w:rsidRPr="00EC421E">
        <w:rPr>
          <w:rFonts w:ascii="Times New Roman" w:hAnsi="Times New Roman"/>
          <w:sz w:val="28"/>
          <w:szCs w:val="28"/>
          <w:lang w:val="en-US"/>
        </w:rPr>
        <w:t>mazmun</w:t>
      </w:r>
      <w:r w:rsidRPr="00EC421E">
        <w:rPr>
          <w:rFonts w:ascii="Times New Roman" w:hAnsi="Times New Roman"/>
          <w:sz w:val="28"/>
          <w:szCs w:val="28"/>
        </w:rPr>
        <w:t>-</w:t>
      </w:r>
      <w:r w:rsidRPr="00EC421E">
        <w:rPr>
          <w:rFonts w:ascii="Times New Roman" w:hAnsi="Times New Roman"/>
          <w:sz w:val="28"/>
          <w:szCs w:val="28"/>
          <w:lang w:val="en-US"/>
        </w:rPr>
        <w:t>mohiyati</w:t>
      </w:r>
      <w:r w:rsidRPr="00EC421E">
        <w:rPr>
          <w:rFonts w:ascii="Times New Roman" w:hAnsi="Times New Roman"/>
          <w:sz w:val="28"/>
          <w:szCs w:val="28"/>
        </w:rPr>
        <w:t xml:space="preserve">, </w:t>
      </w:r>
      <w:r w:rsidRPr="00EC421E">
        <w:rPr>
          <w:rFonts w:ascii="Times New Roman" w:hAnsi="Times New Roman"/>
          <w:sz w:val="28"/>
          <w:szCs w:val="28"/>
          <w:lang w:val="en-US"/>
        </w:rPr>
        <w:t>poetik</w:t>
      </w:r>
      <w:r w:rsidRPr="00EC421E">
        <w:rPr>
          <w:rFonts w:ascii="Times New Roman" w:hAnsi="Times New Roman"/>
          <w:sz w:val="28"/>
          <w:szCs w:val="28"/>
        </w:rPr>
        <w:t xml:space="preserve"> </w:t>
      </w:r>
      <w:r w:rsidRPr="00EC421E">
        <w:rPr>
          <w:rFonts w:ascii="Times New Roman" w:hAnsi="Times New Roman"/>
          <w:sz w:val="28"/>
          <w:szCs w:val="28"/>
          <w:lang w:val="en-US"/>
        </w:rPr>
        <w:t>merosining</w:t>
      </w:r>
      <w:r w:rsidRPr="00EC421E">
        <w:rPr>
          <w:rFonts w:ascii="Times New Roman" w:hAnsi="Times New Roman"/>
          <w:sz w:val="28"/>
          <w:szCs w:val="28"/>
        </w:rPr>
        <w:t xml:space="preserve"> </w:t>
      </w:r>
      <w:r w:rsidRPr="00EC421E">
        <w:rPr>
          <w:rFonts w:ascii="Times New Roman" w:hAnsi="Times New Roman"/>
          <w:sz w:val="28"/>
          <w:szCs w:val="28"/>
          <w:lang w:val="en-US"/>
        </w:rPr>
        <w:t>vazn</w:t>
      </w:r>
      <w:r w:rsidRPr="00EC421E">
        <w:rPr>
          <w:rFonts w:ascii="Times New Roman" w:hAnsi="Times New Roman"/>
          <w:sz w:val="28"/>
          <w:szCs w:val="28"/>
        </w:rPr>
        <w:t xml:space="preserve"> </w:t>
      </w:r>
      <w:r w:rsidRPr="00EC421E">
        <w:rPr>
          <w:rFonts w:ascii="Times New Roman" w:hAnsi="Times New Roman"/>
          <w:sz w:val="28"/>
          <w:szCs w:val="28"/>
          <w:lang w:val="en-US"/>
        </w:rPr>
        <w:t>xususiyatlari</w:t>
      </w:r>
      <w:r w:rsidRPr="00EC421E">
        <w:rPr>
          <w:rFonts w:ascii="Times New Roman" w:hAnsi="Times New Roman"/>
          <w:sz w:val="28"/>
          <w:szCs w:val="28"/>
        </w:rPr>
        <w:t xml:space="preserve">, </w:t>
      </w:r>
      <w:r w:rsidRPr="00EC421E">
        <w:rPr>
          <w:rFonts w:ascii="Times New Roman" w:hAnsi="Times New Roman"/>
          <w:sz w:val="28"/>
          <w:szCs w:val="28"/>
          <w:lang w:val="en-US"/>
        </w:rPr>
        <w:t>janrlar</w:t>
      </w:r>
      <w:r w:rsidRPr="00EC421E">
        <w:rPr>
          <w:rFonts w:ascii="Times New Roman" w:hAnsi="Times New Roman"/>
          <w:sz w:val="28"/>
          <w:szCs w:val="28"/>
        </w:rPr>
        <w:t xml:space="preserve"> </w:t>
      </w:r>
      <w:r w:rsidRPr="00EC421E">
        <w:rPr>
          <w:rFonts w:ascii="Times New Roman" w:hAnsi="Times New Roman"/>
          <w:sz w:val="28"/>
          <w:szCs w:val="28"/>
          <w:lang w:val="en-US"/>
        </w:rPr>
        <w:t>poetikasi</w:t>
      </w:r>
      <w:r w:rsidRPr="00EC421E">
        <w:rPr>
          <w:rFonts w:ascii="Times New Roman" w:hAnsi="Times New Roman"/>
          <w:sz w:val="28"/>
          <w:szCs w:val="28"/>
        </w:rPr>
        <w:t xml:space="preserve">, </w:t>
      </w:r>
      <w:r w:rsidRPr="00EC421E">
        <w:rPr>
          <w:rFonts w:ascii="Times New Roman" w:hAnsi="Times New Roman"/>
          <w:sz w:val="28"/>
          <w:szCs w:val="28"/>
          <w:lang w:val="en-US"/>
        </w:rPr>
        <w:t>xamsachilik</w:t>
      </w:r>
      <w:r w:rsidRPr="00EC421E">
        <w:rPr>
          <w:rFonts w:ascii="Times New Roman" w:hAnsi="Times New Roman"/>
          <w:sz w:val="28"/>
          <w:szCs w:val="28"/>
        </w:rPr>
        <w:t xml:space="preserve"> </w:t>
      </w:r>
      <w:r w:rsidRPr="00EC421E">
        <w:rPr>
          <w:rFonts w:ascii="Times New Roman" w:hAnsi="Times New Roman"/>
          <w:sz w:val="28"/>
          <w:szCs w:val="28"/>
          <w:lang w:val="en-US"/>
        </w:rPr>
        <w:t>an</w:t>
      </w:r>
      <w:r w:rsidRPr="00EC421E">
        <w:rPr>
          <w:rFonts w:ascii="Times New Roman" w:hAnsi="Times New Roman"/>
          <w:sz w:val="28"/>
          <w:szCs w:val="28"/>
        </w:rPr>
        <w:t>'</w:t>
      </w:r>
      <w:r w:rsidRPr="00EC421E">
        <w:rPr>
          <w:rFonts w:ascii="Times New Roman" w:hAnsi="Times New Roman"/>
          <w:sz w:val="28"/>
          <w:szCs w:val="28"/>
          <w:lang w:val="en-US"/>
        </w:rPr>
        <w:t>anasi</w:t>
      </w:r>
      <w:r w:rsidRPr="00EC421E">
        <w:rPr>
          <w:rFonts w:ascii="Times New Roman" w:hAnsi="Times New Roman"/>
          <w:sz w:val="28"/>
          <w:szCs w:val="28"/>
        </w:rPr>
        <w:t xml:space="preserve">, </w:t>
      </w:r>
      <w:r w:rsidRPr="00EC421E">
        <w:rPr>
          <w:rFonts w:ascii="Times New Roman" w:hAnsi="Times New Roman"/>
          <w:sz w:val="28"/>
          <w:szCs w:val="28"/>
          <w:lang w:val="en-US"/>
        </w:rPr>
        <w:t>tatabbu</w:t>
      </w:r>
      <w:r w:rsidRPr="00EC421E">
        <w:rPr>
          <w:rFonts w:ascii="Times New Roman" w:hAnsi="Times New Roman"/>
          <w:sz w:val="28"/>
          <w:szCs w:val="28"/>
        </w:rPr>
        <w:t xml:space="preserve">', </w:t>
      </w:r>
      <w:r w:rsidRPr="00EC421E">
        <w:rPr>
          <w:rFonts w:ascii="Times New Roman" w:hAnsi="Times New Roman"/>
          <w:sz w:val="28"/>
          <w:szCs w:val="28"/>
          <w:lang w:val="en-US"/>
        </w:rPr>
        <w:t>nazira</w:t>
      </w:r>
      <w:r w:rsidRPr="00EC421E">
        <w:rPr>
          <w:rFonts w:ascii="Times New Roman" w:hAnsi="Times New Roman"/>
          <w:sz w:val="28"/>
          <w:szCs w:val="28"/>
        </w:rPr>
        <w:t xml:space="preserve">, </w:t>
      </w:r>
      <w:r w:rsidRPr="00EC421E">
        <w:rPr>
          <w:rFonts w:ascii="Times New Roman" w:hAnsi="Times New Roman"/>
          <w:sz w:val="28"/>
          <w:szCs w:val="28"/>
          <w:lang w:val="en-US"/>
        </w:rPr>
        <w:t>tavr</w:t>
      </w:r>
      <w:r w:rsidRPr="00EC421E">
        <w:rPr>
          <w:rFonts w:ascii="Times New Roman" w:hAnsi="Times New Roman"/>
          <w:sz w:val="28"/>
          <w:szCs w:val="28"/>
        </w:rPr>
        <w:t xml:space="preserve">, </w:t>
      </w:r>
      <w:r w:rsidRPr="00EC421E">
        <w:rPr>
          <w:rFonts w:ascii="Times New Roman" w:hAnsi="Times New Roman"/>
          <w:sz w:val="28"/>
          <w:szCs w:val="28"/>
          <w:lang w:val="en-US"/>
        </w:rPr>
        <w:t>muxtara</w:t>
      </w:r>
      <w:r w:rsidRPr="00EC421E">
        <w:rPr>
          <w:rFonts w:ascii="Times New Roman" w:hAnsi="Times New Roman"/>
          <w:sz w:val="28"/>
          <w:szCs w:val="28"/>
        </w:rPr>
        <w:t xml:space="preserve">' </w:t>
      </w:r>
      <w:r w:rsidRPr="00EC421E">
        <w:rPr>
          <w:rFonts w:ascii="Times New Roman" w:hAnsi="Times New Roman"/>
          <w:sz w:val="28"/>
          <w:szCs w:val="28"/>
          <w:lang w:val="en-US"/>
        </w:rPr>
        <w:t>g</w:t>
      </w:r>
      <w:r w:rsidRPr="00EC421E">
        <w:rPr>
          <w:rFonts w:ascii="Times New Roman" w:hAnsi="Times New Roman"/>
          <w:sz w:val="28"/>
          <w:szCs w:val="28"/>
        </w:rPr>
        <w:t>‘</w:t>
      </w:r>
      <w:r w:rsidRPr="00EC421E">
        <w:rPr>
          <w:rFonts w:ascii="Times New Roman" w:hAnsi="Times New Roman"/>
          <w:sz w:val="28"/>
          <w:szCs w:val="28"/>
          <w:lang w:val="en-US"/>
        </w:rPr>
        <w:t>azallarning</w:t>
      </w:r>
      <w:r w:rsidRPr="00EC421E">
        <w:rPr>
          <w:rFonts w:ascii="Times New Roman" w:hAnsi="Times New Roman"/>
          <w:sz w:val="28"/>
          <w:szCs w:val="28"/>
        </w:rPr>
        <w:t xml:space="preserve"> </w:t>
      </w:r>
      <w:r w:rsidRPr="00EC421E">
        <w:rPr>
          <w:rFonts w:ascii="Times New Roman" w:hAnsi="Times New Roman"/>
          <w:sz w:val="28"/>
          <w:szCs w:val="28"/>
          <w:lang w:val="en-US"/>
        </w:rPr>
        <w:t>o</w:t>
      </w:r>
      <w:r w:rsidRPr="00EC421E">
        <w:rPr>
          <w:rFonts w:ascii="Times New Roman" w:hAnsi="Times New Roman"/>
          <w:sz w:val="28"/>
          <w:szCs w:val="28"/>
        </w:rPr>
        <w:t>‘</w:t>
      </w:r>
      <w:r w:rsidRPr="00EC421E">
        <w:rPr>
          <w:rFonts w:ascii="Times New Roman" w:hAnsi="Times New Roman"/>
          <w:sz w:val="28"/>
          <w:szCs w:val="28"/>
          <w:lang w:val="en-US"/>
        </w:rPr>
        <w:t>ziga</w:t>
      </w:r>
      <w:r w:rsidRPr="00EC421E">
        <w:rPr>
          <w:rFonts w:ascii="Times New Roman" w:hAnsi="Times New Roman"/>
          <w:sz w:val="28"/>
          <w:szCs w:val="28"/>
        </w:rPr>
        <w:t xml:space="preserve"> </w:t>
      </w:r>
      <w:r w:rsidRPr="00EC421E">
        <w:rPr>
          <w:rFonts w:ascii="Times New Roman" w:hAnsi="Times New Roman"/>
          <w:sz w:val="28"/>
          <w:szCs w:val="28"/>
          <w:lang w:val="en-US"/>
        </w:rPr>
        <w:t>xos</w:t>
      </w:r>
      <w:r w:rsidRPr="00EC421E">
        <w:rPr>
          <w:rFonts w:ascii="Times New Roman" w:hAnsi="Times New Roman"/>
          <w:sz w:val="28"/>
          <w:szCs w:val="28"/>
        </w:rPr>
        <w:t xml:space="preserve"> </w:t>
      </w:r>
      <w:r w:rsidRPr="00EC421E">
        <w:rPr>
          <w:rFonts w:ascii="Times New Roman" w:hAnsi="Times New Roman"/>
          <w:sz w:val="28"/>
          <w:szCs w:val="28"/>
          <w:lang w:val="en-US"/>
        </w:rPr>
        <w:t>jihatlari</w:t>
      </w:r>
      <w:r w:rsidRPr="00EC421E">
        <w:rPr>
          <w:rFonts w:ascii="Times New Roman" w:hAnsi="Times New Roman"/>
          <w:sz w:val="28"/>
          <w:szCs w:val="28"/>
        </w:rPr>
        <w:t xml:space="preserve">, </w:t>
      </w:r>
      <w:r w:rsidRPr="00EC421E">
        <w:rPr>
          <w:rFonts w:ascii="Times New Roman" w:hAnsi="Times New Roman"/>
          <w:sz w:val="28"/>
          <w:szCs w:val="28"/>
          <w:lang w:val="en-US"/>
        </w:rPr>
        <w:t>Navoiy</w:t>
      </w:r>
      <w:r w:rsidRPr="00EC421E">
        <w:rPr>
          <w:rFonts w:ascii="Times New Roman" w:hAnsi="Times New Roman"/>
          <w:sz w:val="28"/>
          <w:szCs w:val="28"/>
        </w:rPr>
        <w:t xml:space="preserve"> </w:t>
      </w:r>
      <w:r w:rsidRPr="00EC421E">
        <w:rPr>
          <w:rFonts w:ascii="Times New Roman" w:hAnsi="Times New Roman"/>
          <w:sz w:val="28"/>
          <w:szCs w:val="28"/>
          <w:lang w:val="en-US"/>
        </w:rPr>
        <w:t>ijodida</w:t>
      </w:r>
      <w:r w:rsidRPr="00EC421E">
        <w:rPr>
          <w:rFonts w:ascii="Times New Roman" w:hAnsi="Times New Roman"/>
          <w:sz w:val="28"/>
          <w:szCs w:val="28"/>
        </w:rPr>
        <w:t xml:space="preserve"> </w:t>
      </w:r>
      <w:r w:rsidRPr="00EC421E">
        <w:rPr>
          <w:rFonts w:ascii="Times New Roman" w:hAnsi="Times New Roman"/>
          <w:sz w:val="28"/>
          <w:szCs w:val="28"/>
          <w:lang w:val="en-US"/>
        </w:rPr>
        <w:t>qo</w:t>
      </w:r>
      <w:r w:rsidRPr="00EC421E">
        <w:rPr>
          <w:rFonts w:ascii="Times New Roman" w:hAnsi="Times New Roman"/>
          <w:sz w:val="28"/>
          <w:szCs w:val="28"/>
        </w:rPr>
        <w:t>‘</w:t>
      </w:r>
      <w:r w:rsidRPr="00EC421E">
        <w:rPr>
          <w:rFonts w:ascii="Times New Roman" w:hAnsi="Times New Roman"/>
          <w:sz w:val="28"/>
          <w:szCs w:val="28"/>
          <w:lang w:val="en-US"/>
        </w:rPr>
        <w:t>llanilgan</w:t>
      </w:r>
      <w:r w:rsidRPr="00EC421E">
        <w:rPr>
          <w:rFonts w:ascii="Times New Roman" w:hAnsi="Times New Roman"/>
          <w:sz w:val="28"/>
          <w:szCs w:val="28"/>
        </w:rPr>
        <w:t xml:space="preserve"> </w:t>
      </w:r>
      <w:r w:rsidRPr="00EC421E">
        <w:rPr>
          <w:rFonts w:ascii="Times New Roman" w:hAnsi="Times New Roman"/>
          <w:sz w:val="28"/>
          <w:szCs w:val="28"/>
          <w:lang w:val="en-US"/>
        </w:rPr>
        <w:t>qofiya</w:t>
      </w:r>
      <w:r w:rsidRPr="00EC421E">
        <w:rPr>
          <w:rFonts w:ascii="Times New Roman" w:hAnsi="Times New Roman"/>
          <w:sz w:val="28"/>
          <w:szCs w:val="28"/>
        </w:rPr>
        <w:t xml:space="preserve"> </w:t>
      </w:r>
      <w:r w:rsidRPr="00EC421E">
        <w:rPr>
          <w:rFonts w:ascii="Times New Roman" w:hAnsi="Times New Roman"/>
          <w:sz w:val="28"/>
          <w:szCs w:val="28"/>
          <w:lang w:val="en-US"/>
        </w:rPr>
        <w:t>unsurlari</w:t>
      </w:r>
      <w:r w:rsidRPr="00EC421E">
        <w:rPr>
          <w:rFonts w:ascii="Times New Roman" w:hAnsi="Times New Roman"/>
          <w:sz w:val="28"/>
          <w:szCs w:val="28"/>
        </w:rPr>
        <w:t xml:space="preserve">, </w:t>
      </w:r>
      <w:r w:rsidRPr="00EC421E">
        <w:rPr>
          <w:rFonts w:ascii="Times New Roman" w:hAnsi="Times New Roman"/>
          <w:sz w:val="28"/>
          <w:szCs w:val="28"/>
          <w:lang w:val="en-US"/>
        </w:rPr>
        <w:t>badiiy</w:t>
      </w:r>
      <w:r w:rsidRPr="00EC421E">
        <w:rPr>
          <w:rFonts w:ascii="Times New Roman" w:hAnsi="Times New Roman"/>
          <w:sz w:val="28"/>
          <w:szCs w:val="28"/>
        </w:rPr>
        <w:t xml:space="preserve"> </w:t>
      </w:r>
      <w:r w:rsidRPr="00EC421E">
        <w:rPr>
          <w:rFonts w:ascii="Times New Roman" w:hAnsi="Times New Roman"/>
          <w:sz w:val="28"/>
          <w:szCs w:val="28"/>
          <w:lang w:val="en-US"/>
        </w:rPr>
        <w:t>san</w:t>
      </w:r>
      <w:r w:rsidRPr="00EC421E">
        <w:rPr>
          <w:rFonts w:ascii="Times New Roman" w:hAnsi="Times New Roman"/>
          <w:sz w:val="28"/>
          <w:szCs w:val="28"/>
        </w:rPr>
        <w:t>'</w:t>
      </w:r>
      <w:r w:rsidRPr="00EC421E">
        <w:rPr>
          <w:rFonts w:ascii="Times New Roman" w:hAnsi="Times New Roman"/>
          <w:sz w:val="28"/>
          <w:szCs w:val="28"/>
          <w:lang w:val="en-US"/>
        </w:rPr>
        <w:t>atlarning</w:t>
      </w:r>
      <w:r w:rsidRPr="00EC421E">
        <w:rPr>
          <w:rFonts w:ascii="Times New Roman" w:hAnsi="Times New Roman"/>
          <w:sz w:val="28"/>
          <w:szCs w:val="28"/>
        </w:rPr>
        <w:t xml:space="preserve"> </w:t>
      </w:r>
      <w:r w:rsidRPr="00EC421E">
        <w:rPr>
          <w:rFonts w:ascii="Times New Roman" w:hAnsi="Times New Roman"/>
          <w:sz w:val="28"/>
          <w:szCs w:val="28"/>
          <w:lang w:val="en-US"/>
        </w:rPr>
        <w:t>hosil</w:t>
      </w:r>
      <w:r w:rsidRPr="00EC421E">
        <w:rPr>
          <w:rFonts w:ascii="Times New Roman" w:hAnsi="Times New Roman"/>
          <w:sz w:val="28"/>
          <w:szCs w:val="28"/>
        </w:rPr>
        <w:t xml:space="preserve"> </w:t>
      </w:r>
      <w:r w:rsidRPr="00EC421E">
        <w:rPr>
          <w:rFonts w:ascii="Times New Roman" w:hAnsi="Times New Roman"/>
          <w:sz w:val="28"/>
          <w:szCs w:val="28"/>
          <w:lang w:val="en-US"/>
        </w:rPr>
        <w:t>bo</w:t>
      </w:r>
      <w:r w:rsidRPr="00EC421E">
        <w:rPr>
          <w:rFonts w:ascii="Times New Roman" w:hAnsi="Times New Roman"/>
          <w:sz w:val="28"/>
          <w:szCs w:val="28"/>
        </w:rPr>
        <w:t>‘</w:t>
      </w:r>
      <w:r w:rsidRPr="00EC421E">
        <w:rPr>
          <w:rFonts w:ascii="Times New Roman" w:hAnsi="Times New Roman"/>
          <w:sz w:val="28"/>
          <w:szCs w:val="28"/>
          <w:lang w:val="en-US"/>
        </w:rPr>
        <w:t>lish</w:t>
      </w:r>
      <w:r w:rsidRPr="00EC421E">
        <w:rPr>
          <w:rFonts w:ascii="Times New Roman" w:hAnsi="Times New Roman"/>
          <w:sz w:val="28"/>
          <w:szCs w:val="28"/>
        </w:rPr>
        <w:t xml:space="preserve"> </w:t>
      </w:r>
      <w:r w:rsidRPr="00EC421E">
        <w:rPr>
          <w:rFonts w:ascii="Times New Roman" w:hAnsi="Times New Roman"/>
          <w:sz w:val="28"/>
          <w:szCs w:val="28"/>
          <w:lang w:val="en-US"/>
        </w:rPr>
        <w:t>yo</w:t>
      </w:r>
      <w:r w:rsidRPr="00EC421E">
        <w:rPr>
          <w:rFonts w:ascii="Times New Roman" w:hAnsi="Times New Roman"/>
          <w:sz w:val="28"/>
          <w:szCs w:val="28"/>
        </w:rPr>
        <w:t>‘</w:t>
      </w:r>
      <w:r w:rsidRPr="00EC421E">
        <w:rPr>
          <w:rFonts w:ascii="Times New Roman" w:hAnsi="Times New Roman"/>
          <w:sz w:val="28"/>
          <w:szCs w:val="28"/>
          <w:lang w:val="en-US"/>
        </w:rPr>
        <w:t>llari</w:t>
      </w:r>
      <w:r w:rsidRPr="00EC421E">
        <w:rPr>
          <w:rFonts w:ascii="Times New Roman" w:hAnsi="Times New Roman"/>
          <w:sz w:val="28"/>
          <w:szCs w:val="28"/>
        </w:rPr>
        <w:t xml:space="preserve">, </w:t>
      </w:r>
      <w:r w:rsidRPr="00EC421E">
        <w:rPr>
          <w:rFonts w:ascii="Times New Roman" w:hAnsi="Times New Roman"/>
          <w:sz w:val="28"/>
          <w:szCs w:val="28"/>
          <w:lang w:val="en-US"/>
        </w:rPr>
        <w:t>majoz</w:t>
      </w:r>
      <w:r w:rsidRPr="00EC421E">
        <w:rPr>
          <w:rFonts w:ascii="Times New Roman" w:hAnsi="Times New Roman"/>
          <w:sz w:val="28"/>
          <w:szCs w:val="28"/>
        </w:rPr>
        <w:t xml:space="preserve"> </w:t>
      </w:r>
      <w:r w:rsidRPr="00EC421E">
        <w:rPr>
          <w:rFonts w:ascii="Times New Roman" w:hAnsi="Times New Roman"/>
          <w:sz w:val="28"/>
          <w:szCs w:val="28"/>
          <w:lang w:val="en-US"/>
        </w:rPr>
        <w:t>tariqida</w:t>
      </w:r>
      <w:r w:rsidRPr="00EC421E">
        <w:rPr>
          <w:rFonts w:ascii="Times New Roman" w:hAnsi="Times New Roman"/>
          <w:sz w:val="28"/>
          <w:szCs w:val="28"/>
        </w:rPr>
        <w:t xml:space="preserve"> </w:t>
      </w:r>
      <w:r w:rsidRPr="00EC421E">
        <w:rPr>
          <w:rFonts w:ascii="Times New Roman" w:hAnsi="Times New Roman"/>
          <w:sz w:val="28"/>
          <w:szCs w:val="28"/>
          <w:lang w:val="en-US"/>
        </w:rPr>
        <w:t>yozilgan</w:t>
      </w:r>
      <w:r w:rsidRPr="00EC421E">
        <w:rPr>
          <w:rFonts w:ascii="Times New Roman" w:hAnsi="Times New Roman"/>
          <w:sz w:val="28"/>
          <w:szCs w:val="28"/>
        </w:rPr>
        <w:t xml:space="preserve"> </w:t>
      </w:r>
      <w:r w:rsidRPr="00EC421E">
        <w:rPr>
          <w:rFonts w:ascii="Times New Roman" w:hAnsi="Times New Roman"/>
          <w:sz w:val="28"/>
          <w:szCs w:val="28"/>
          <w:lang w:val="en-US"/>
        </w:rPr>
        <w:t>she</w:t>
      </w:r>
      <w:r w:rsidRPr="00EC421E">
        <w:rPr>
          <w:rFonts w:ascii="Times New Roman" w:hAnsi="Times New Roman"/>
          <w:sz w:val="28"/>
          <w:szCs w:val="28"/>
        </w:rPr>
        <w:t>'</w:t>
      </w:r>
      <w:r w:rsidRPr="00EC421E">
        <w:rPr>
          <w:rFonts w:ascii="Times New Roman" w:hAnsi="Times New Roman"/>
          <w:sz w:val="28"/>
          <w:szCs w:val="28"/>
          <w:lang w:val="en-US"/>
        </w:rPr>
        <w:t>rlarda</w:t>
      </w:r>
      <w:r w:rsidRPr="00EC421E">
        <w:rPr>
          <w:rFonts w:ascii="Times New Roman" w:hAnsi="Times New Roman"/>
          <w:sz w:val="28"/>
          <w:szCs w:val="28"/>
        </w:rPr>
        <w:t xml:space="preserve"> </w:t>
      </w:r>
      <w:r w:rsidRPr="00EC421E">
        <w:rPr>
          <w:rFonts w:ascii="Times New Roman" w:hAnsi="Times New Roman"/>
          <w:sz w:val="28"/>
          <w:szCs w:val="28"/>
          <w:lang w:val="en-US"/>
        </w:rPr>
        <w:t>qo</w:t>
      </w:r>
      <w:r w:rsidRPr="00EC421E">
        <w:rPr>
          <w:rFonts w:ascii="Times New Roman" w:hAnsi="Times New Roman"/>
          <w:sz w:val="28"/>
          <w:szCs w:val="28"/>
        </w:rPr>
        <w:t>‘</w:t>
      </w:r>
      <w:r w:rsidRPr="00EC421E">
        <w:rPr>
          <w:rFonts w:ascii="Times New Roman" w:hAnsi="Times New Roman"/>
          <w:sz w:val="28"/>
          <w:szCs w:val="28"/>
          <w:lang w:val="en-US"/>
        </w:rPr>
        <w:t>llanilgan</w:t>
      </w:r>
      <w:r w:rsidRPr="00EC421E">
        <w:rPr>
          <w:rFonts w:ascii="Times New Roman" w:hAnsi="Times New Roman"/>
          <w:sz w:val="28"/>
          <w:szCs w:val="28"/>
        </w:rPr>
        <w:t xml:space="preserve"> </w:t>
      </w:r>
      <w:r w:rsidRPr="00EC421E">
        <w:rPr>
          <w:rFonts w:ascii="Times New Roman" w:hAnsi="Times New Roman"/>
          <w:sz w:val="28"/>
          <w:szCs w:val="28"/>
          <w:lang w:val="en-US"/>
        </w:rPr>
        <w:t>ilmiy</w:t>
      </w:r>
      <w:r w:rsidRPr="00EC421E">
        <w:rPr>
          <w:rFonts w:ascii="Times New Roman" w:hAnsi="Times New Roman"/>
          <w:sz w:val="28"/>
          <w:szCs w:val="28"/>
        </w:rPr>
        <w:t xml:space="preserve">, </w:t>
      </w:r>
      <w:r w:rsidRPr="00EC421E">
        <w:rPr>
          <w:rFonts w:ascii="Times New Roman" w:hAnsi="Times New Roman"/>
          <w:sz w:val="28"/>
          <w:szCs w:val="28"/>
          <w:lang w:val="en-US"/>
        </w:rPr>
        <w:t>diniy</w:t>
      </w:r>
      <w:r w:rsidRPr="00EC421E">
        <w:rPr>
          <w:rFonts w:ascii="Times New Roman" w:hAnsi="Times New Roman"/>
          <w:sz w:val="28"/>
          <w:szCs w:val="28"/>
        </w:rPr>
        <w:t>-</w:t>
      </w:r>
      <w:r w:rsidRPr="00EC421E">
        <w:rPr>
          <w:rFonts w:ascii="Times New Roman" w:hAnsi="Times New Roman"/>
          <w:sz w:val="28"/>
          <w:szCs w:val="28"/>
          <w:lang w:val="en-US"/>
        </w:rPr>
        <w:t>asotiriy</w:t>
      </w:r>
      <w:r w:rsidRPr="00EC421E">
        <w:rPr>
          <w:rFonts w:ascii="Times New Roman" w:hAnsi="Times New Roman"/>
          <w:sz w:val="28"/>
          <w:szCs w:val="28"/>
        </w:rPr>
        <w:t xml:space="preserve"> </w:t>
      </w:r>
      <w:r w:rsidRPr="00EC421E">
        <w:rPr>
          <w:rFonts w:ascii="Times New Roman" w:hAnsi="Times New Roman"/>
          <w:sz w:val="28"/>
          <w:szCs w:val="28"/>
          <w:lang w:val="en-US"/>
        </w:rPr>
        <w:t>va</w:t>
      </w:r>
      <w:r w:rsidRPr="00EC421E">
        <w:rPr>
          <w:rFonts w:ascii="Times New Roman" w:hAnsi="Times New Roman"/>
          <w:sz w:val="28"/>
          <w:szCs w:val="28"/>
        </w:rPr>
        <w:t xml:space="preserve"> </w:t>
      </w:r>
      <w:r w:rsidRPr="00EC421E">
        <w:rPr>
          <w:rFonts w:ascii="Times New Roman" w:hAnsi="Times New Roman"/>
          <w:sz w:val="28"/>
          <w:szCs w:val="28"/>
          <w:lang w:val="en-US"/>
        </w:rPr>
        <w:t>tasavvufiy</w:t>
      </w:r>
      <w:r w:rsidRPr="00EC421E">
        <w:rPr>
          <w:rFonts w:ascii="Times New Roman" w:hAnsi="Times New Roman"/>
          <w:sz w:val="28"/>
          <w:szCs w:val="28"/>
        </w:rPr>
        <w:t xml:space="preserve"> </w:t>
      </w:r>
      <w:r w:rsidRPr="00EC421E">
        <w:rPr>
          <w:rFonts w:ascii="Times New Roman" w:hAnsi="Times New Roman"/>
          <w:sz w:val="28"/>
          <w:szCs w:val="28"/>
          <w:lang w:val="en-US"/>
        </w:rPr>
        <w:t>istilohlarni</w:t>
      </w:r>
      <w:r w:rsidRPr="00EC421E">
        <w:rPr>
          <w:rFonts w:ascii="Times New Roman" w:hAnsi="Times New Roman"/>
          <w:sz w:val="28"/>
          <w:szCs w:val="28"/>
        </w:rPr>
        <w:t xml:space="preserve"> </w:t>
      </w:r>
      <w:r w:rsidRPr="00EC421E">
        <w:rPr>
          <w:rFonts w:ascii="Times New Roman" w:hAnsi="Times New Roman"/>
          <w:sz w:val="28"/>
          <w:szCs w:val="28"/>
          <w:lang w:val="en-US"/>
        </w:rPr>
        <w:t>sharhlash</w:t>
      </w:r>
      <w:r w:rsidRPr="00EC421E">
        <w:rPr>
          <w:rFonts w:ascii="Times New Roman" w:hAnsi="Times New Roman"/>
          <w:sz w:val="28"/>
          <w:szCs w:val="28"/>
        </w:rPr>
        <w:t xml:space="preserve">, </w:t>
      </w:r>
      <w:r w:rsidRPr="00EC421E">
        <w:rPr>
          <w:rFonts w:ascii="Times New Roman" w:hAnsi="Times New Roman"/>
          <w:sz w:val="28"/>
          <w:szCs w:val="28"/>
          <w:lang w:val="en-US"/>
        </w:rPr>
        <w:t>badiiy</w:t>
      </w:r>
      <w:r w:rsidRPr="00EC421E">
        <w:rPr>
          <w:rFonts w:ascii="Times New Roman" w:hAnsi="Times New Roman"/>
          <w:sz w:val="28"/>
          <w:szCs w:val="28"/>
        </w:rPr>
        <w:t xml:space="preserve"> </w:t>
      </w:r>
      <w:r w:rsidRPr="00EC421E">
        <w:rPr>
          <w:rFonts w:ascii="Times New Roman" w:hAnsi="Times New Roman"/>
          <w:sz w:val="28"/>
          <w:szCs w:val="28"/>
          <w:lang w:val="en-US"/>
        </w:rPr>
        <w:t>nasr</w:t>
      </w:r>
      <w:r w:rsidRPr="00EC421E">
        <w:rPr>
          <w:rFonts w:ascii="Times New Roman" w:hAnsi="Times New Roman"/>
          <w:sz w:val="28"/>
          <w:szCs w:val="28"/>
        </w:rPr>
        <w:t xml:space="preserve"> </w:t>
      </w:r>
      <w:r w:rsidRPr="00EC421E">
        <w:rPr>
          <w:rFonts w:ascii="Times New Roman" w:hAnsi="Times New Roman"/>
          <w:sz w:val="28"/>
          <w:szCs w:val="28"/>
          <w:lang w:val="en-US"/>
        </w:rPr>
        <w:t>stilistikasi</w:t>
      </w:r>
      <w:r w:rsidRPr="00EC421E">
        <w:rPr>
          <w:rFonts w:ascii="Times New Roman" w:hAnsi="Times New Roman"/>
          <w:sz w:val="28"/>
          <w:szCs w:val="28"/>
        </w:rPr>
        <w:t xml:space="preserve">, </w:t>
      </w:r>
      <w:r w:rsidRPr="00EC421E">
        <w:rPr>
          <w:rFonts w:ascii="Times New Roman" w:hAnsi="Times New Roman"/>
          <w:sz w:val="28"/>
          <w:szCs w:val="28"/>
          <w:lang w:val="en-US"/>
        </w:rPr>
        <w:t>ramz</w:t>
      </w:r>
      <w:r w:rsidRPr="00EC421E">
        <w:rPr>
          <w:rFonts w:ascii="Times New Roman" w:hAnsi="Times New Roman"/>
          <w:sz w:val="28"/>
          <w:szCs w:val="28"/>
        </w:rPr>
        <w:t xml:space="preserve">, </w:t>
      </w:r>
      <w:r w:rsidRPr="00EC421E">
        <w:rPr>
          <w:rFonts w:ascii="Times New Roman" w:hAnsi="Times New Roman"/>
          <w:sz w:val="28"/>
          <w:szCs w:val="28"/>
          <w:lang w:val="en-US"/>
        </w:rPr>
        <w:t>timsol</w:t>
      </w:r>
      <w:r w:rsidRPr="00EC421E">
        <w:rPr>
          <w:rFonts w:ascii="Times New Roman" w:hAnsi="Times New Roman"/>
          <w:sz w:val="28"/>
          <w:szCs w:val="28"/>
        </w:rPr>
        <w:t xml:space="preserve"> </w:t>
      </w:r>
      <w:r w:rsidRPr="00EC421E">
        <w:rPr>
          <w:rFonts w:ascii="Times New Roman" w:hAnsi="Times New Roman"/>
          <w:sz w:val="28"/>
          <w:szCs w:val="28"/>
          <w:lang w:val="en-US"/>
        </w:rPr>
        <w:t>va</w:t>
      </w:r>
      <w:r w:rsidRPr="00EC421E">
        <w:rPr>
          <w:rFonts w:ascii="Times New Roman" w:hAnsi="Times New Roman"/>
          <w:sz w:val="28"/>
          <w:szCs w:val="28"/>
        </w:rPr>
        <w:t xml:space="preserve"> </w:t>
      </w:r>
      <w:r w:rsidRPr="00EC421E">
        <w:rPr>
          <w:rFonts w:ascii="Times New Roman" w:hAnsi="Times New Roman"/>
          <w:sz w:val="28"/>
          <w:szCs w:val="28"/>
          <w:lang w:val="en-US"/>
        </w:rPr>
        <w:t>obrazlar</w:t>
      </w:r>
      <w:r w:rsidRPr="00EC421E">
        <w:rPr>
          <w:rFonts w:ascii="Times New Roman" w:hAnsi="Times New Roman"/>
          <w:sz w:val="28"/>
          <w:szCs w:val="28"/>
        </w:rPr>
        <w:t xml:space="preserve"> </w:t>
      </w:r>
      <w:r w:rsidRPr="00EC421E">
        <w:rPr>
          <w:rFonts w:ascii="Times New Roman" w:hAnsi="Times New Roman"/>
          <w:sz w:val="28"/>
          <w:szCs w:val="28"/>
          <w:lang w:val="en-US"/>
        </w:rPr>
        <w:t>mohiyatini</w:t>
      </w:r>
      <w:r w:rsidRPr="00EC421E">
        <w:rPr>
          <w:rFonts w:ascii="Times New Roman" w:hAnsi="Times New Roman"/>
          <w:sz w:val="28"/>
          <w:szCs w:val="28"/>
        </w:rPr>
        <w:t xml:space="preserve"> </w:t>
      </w:r>
      <w:r w:rsidRPr="00EC421E">
        <w:rPr>
          <w:rFonts w:ascii="Times New Roman" w:hAnsi="Times New Roman"/>
          <w:sz w:val="28"/>
          <w:szCs w:val="28"/>
          <w:lang w:val="en-US"/>
        </w:rPr>
        <w:t>anglash</w:t>
      </w:r>
      <w:r w:rsidRPr="00EC421E">
        <w:rPr>
          <w:rFonts w:ascii="Times New Roman" w:hAnsi="Times New Roman"/>
          <w:sz w:val="28"/>
          <w:szCs w:val="28"/>
        </w:rPr>
        <w:t xml:space="preserve">, </w:t>
      </w:r>
      <w:r w:rsidRPr="00EC421E">
        <w:rPr>
          <w:rFonts w:ascii="Times New Roman" w:hAnsi="Times New Roman"/>
          <w:sz w:val="28"/>
          <w:szCs w:val="28"/>
          <w:lang w:val="en-US"/>
        </w:rPr>
        <w:t>Navoiy</w:t>
      </w:r>
      <w:r w:rsidRPr="00EC421E">
        <w:rPr>
          <w:rFonts w:ascii="Times New Roman" w:hAnsi="Times New Roman"/>
          <w:sz w:val="28"/>
          <w:szCs w:val="28"/>
        </w:rPr>
        <w:t xml:space="preserve"> </w:t>
      </w:r>
      <w:r w:rsidRPr="00EC421E">
        <w:rPr>
          <w:rFonts w:ascii="Times New Roman" w:hAnsi="Times New Roman"/>
          <w:sz w:val="28"/>
          <w:szCs w:val="28"/>
          <w:lang w:val="en-US"/>
        </w:rPr>
        <w:t>asarlari</w:t>
      </w:r>
      <w:r w:rsidRPr="00EC421E">
        <w:rPr>
          <w:rFonts w:ascii="Times New Roman" w:hAnsi="Times New Roman"/>
          <w:sz w:val="28"/>
          <w:szCs w:val="28"/>
        </w:rPr>
        <w:t xml:space="preserve"> </w:t>
      </w:r>
      <w:r w:rsidRPr="00EC421E">
        <w:rPr>
          <w:rFonts w:ascii="Times New Roman" w:hAnsi="Times New Roman"/>
          <w:sz w:val="28"/>
          <w:szCs w:val="28"/>
          <w:lang w:val="en-US"/>
        </w:rPr>
        <w:t>tili</w:t>
      </w:r>
      <w:r w:rsidRPr="00EC421E">
        <w:rPr>
          <w:rFonts w:ascii="Times New Roman" w:hAnsi="Times New Roman"/>
          <w:sz w:val="28"/>
          <w:szCs w:val="28"/>
        </w:rPr>
        <w:t xml:space="preserve">, </w:t>
      </w:r>
      <w:r w:rsidRPr="00EC421E">
        <w:rPr>
          <w:rFonts w:ascii="Times New Roman" w:hAnsi="Times New Roman"/>
          <w:sz w:val="28"/>
          <w:szCs w:val="28"/>
          <w:lang w:val="en-US"/>
        </w:rPr>
        <w:t>forsiy</w:t>
      </w:r>
      <w:r w:rsidRPr="00EC421E">
        <w:rPr>
          <w:rFonts w:ascii="Times New Roman" w:hAnsi="Times New Roman"/>
          <w:sz w:val="28"/>
          <w:szCs w:val="28"/>
        </w:rPr>
        <w:t xml:space="preserve"> </w:t>
      </w:r>
      <w:r w:rsidRPr="00EC421E">
        <w:rPr>
          <w:rFonts w:ascii="Times New Roman" w:hAnsi="Times New Roman"/>
          <w:sz w:val="28"/>
          <w:szCs w:val="28"/>
          <w:lang w:val="en-US"/>
        </w:rPr>
        <w:t>merosining</w:t>
      </w:r>
      <w:r w:rsidRPr="00EC421E">
        <w:rPr>
          <w:rFonts w:ascii="Times New Roman" w:hAnsi="Times New Roman"/>
          <w:sz w:val="28"/>
          <w:szCs w:val="28"/>
        </w:rPr>
        <w:t xml:space="preserve"> </w:t>
      </w:r>
      <w:r w:rsidRPr="00EC421E">
        <w:rPr>
          <w:rFonts w:ascii="Times New Roman" w:hAnsi="Times New Roman"/>
          <w:sz w:val="28"/>
          <w:szCs w:val="28"/>
          <w:lang w:val="en-US"/>
        </w:rPr>
        <w:t>badiiyati</w:t>
      </w:r>
      <w:r w:rsidRPr="00EC421E">
        <w:rPr>
          <w:rFonts w:ascii="Times New Roman" w:hAnsi="Times New Roman"/>
          <w:sz w:val="28"/>
          <w:szCs w:val="28"/>
        </w:rPr>
        <w:t xml:space="preserve">, </w:t>
      </w:r>
      <w:r w:rsidRPr="00EC421E">
        <w:rPr>
          <w:rFonts w:ascii="Times New Roman" w:hAnsi="Times New Roman"/>
          <w:sz w:val="28"/>
          <w:szCs w:val="28"/>
          <w:lang w:val="en-US"/>
        </w:rPr>
        <w:t>ilmiy</w:t>
      </w:r>
      <w:r w:rsidRPr="00EC421E">
        <w:rPr>
          <w:rFonts w:ascii="Times New Roman" w:hAnsi="Times New Roman"/>
          <w:sz w:val="28"/>
          <w:szCs w:val="28"/>
        </w:rPr>
        <w:t>-</w:t>
      </w:r>
      <w:r w:rsidRPr="00EC421E">
        <w:rPr>
          <w:rFonts w:ascii="Times New Roman" w:hAnsi="Times New Roman"/>
          <w:sz w:val="28"/>
          <w:szCs w:val="28"/>
          <w:lang w:val="en-US"/>
        </w:rPr>
        <w:t>filologik</w:t>
      </w:r>
      <w:r w:rsidRPr="00EC421E">
        <w:rPr>
          <w:rFonts w:ascii="Times New Roman" w:hAnsi="Times New Roman"/>
          <w:sz w:val="28"/>
          <w:szCs w:val="28"/>
        </w:rPr>
        <w:t xml:space="preserve">, </w:t>
      </w:r>
      <w:r w:rsidRPr="00EC421E">
        <w:rPr>
          <w:rFonts w:ascii="Times New Roman" w:hAnsi="Times New Roman"/>
          <w:sz w:val="28"/>
          <w:szCs w:val="28"/>
          <w:lang w:val="en-US"/>
        </w:rPr>
        <w:t>tarixiy</w:t>
      </w:r>
      <w:r w:rsidRPr="00EC421E">
        <w:rPr>
          <w:rFonts w:ascii="Times New Roman" w:hAnsi="Times New Roman"/>
          <w:sz w:val="28"/>
          <w:szCs w:val="28"/>
        </w:rPr>
        <w:t xml:space="preserve">, </w:t>
      </w:r>
      <w:r w:rsidRPr="00EC421E">
        <w:rPr>
          <w:rFonts w:ascii="Times New Roman" w:hAnsi="Times New Roman"/>
          <w:sz w:val="28"/>
          <w:szCs w:val="28"/>
          <w:lang w:val="en-US"/>
        </w:rPr>
        <w:t>irfoniy</w:t>
      </w:r>
      <w:r w:rsidRPr="00EC421E">
        <w:rPr>
          <w:rFonts w:ascii="Times New Roman" w:hAnsi="Times New Roman"/>
          <w:sz w:val="28"/>
          <w:szCs w:val="28"/>
        </w:rPr>
        <w:t xml:space="preserve">, </w:t>
      </w:r>
      <w:r w:rsidRPr="00EC421E">
        <w:rPr>
          <w:rFonts w:ascii="Times New Roman" w:hAnsi="Times New Roman"/>
          <w:sz w:val="28"/>
          <w:szCs w:val="28"/>
          <w:lang w:val="en-US"/>
        </w:rPr>
        <w:t>diniy</w:t>
      </w:r>
      <w:r w:rsidRPr="00EC421E">
        <w:rPr>
          <w:rFonts w:ascii="Times New Roman" w:hAnsi="Times New Roman"/>
          <w:sz w:val="28"/>
          <w:szCs w:val="28"/>
        </w:rPr>
        <w:t>-</w:t>
      </w:r>
      <w:r w:rsidRPr="00EC421E">
        <w:rPr>
          <w:rFonts w:ascii="Times New Roman" w:hAnsi="Times New Roman"/>
          <w:sz w:val="28"/>
          <w:szCs w:val="28"/>
          <w:lang w:val="en-US"/>
        </w:rPr>
        <w:t>falsafiy</w:t>
      </w:r>
      <w:r w:rsidRPr="00EC421E">
        <w:rPr>
          <w:rFonts w:ascii="Times New Roman" w:hAnsi="Times New Roman"/>
          <w:sz w:val="28"/>
          <w:szCs w:val="28"/>
        </w:rPr>
        <w:t xml:space="preserve"> </w:t>
      </w:r>
      <w:r w:rsidRPr="00EC421E">
        <w:rPr>
          <w:rFonts w:ascii="Times New Roman" w:hAnsi="Times New Roman"/>
          <w:sz w:val="28"/>
          <w:szCs w:val="28"/>
          <w:lang w:val="en-US"/>
        </w:rPr>
        <w:t>asarlarining</w:t>
      </w:r>
      <w:r w:rsidRPr="00EC421E">
        <w:rPr>
          <w:rFonts w:ascii="Times New Roman" w:hAnsi="Times New Roman"/>
          <w:sz w:val="28"/>
          <w:szCs w:val="28"/>
        </w:rPr>
        <w:t xml:space="preserve"> </w:t>
      </w:r>
      <w:r w:rsidRPr="00EC421E">
        <w:rPr>
          <w:rFonts w:ascii="Times New Roman" w:hAnsi="Times New Roman"/>
          <w:sz w:val="28"/>
          <w:szCs w:val="28"/>
          <w:lang w:val="en-US"/>
        </w:rPr>
        <w:t>o</w:t>
      </w:r>
      <w:r w:rsidRPr="00EC421E">
        <w:rPr>
          <w:rFonts w:ascii="Times New Roman" w:hAnsi="Times New Roman"/>
          <w:sz w:val="28"/>
          <w:szCs w:val="28"/>
        </w:rPr>
        <w:t>‘</w:t>
      </w:r>
      <w:r w:rsidRPr="00EC421E">
        <w:rPr>
          <w:rFonts w:ascii="Times New Roman" w:hAnsi="Times New Roman"/>
          <w:sz w:val="28"/>
          <w:szCs w:val="28"/>
          <w:lang w:val="en-US"/>
        </w:rPr>
        <w:t>ziga</w:t>
      </w:r>
      <w:r w:rsidRPr="00EC421E">
        <w:rPr>
          <w:rFonts w:ascii="Times New Roman" w:hAnsi="Times New Roman"/>
          <w:sz w:val="28"/>
          <w:szCs w:val="28"/>
        </w:rPr>
        <w:t xml:space="preserve"> </w:t>
      </w:r>
      <w:r w:rsidRPr="00EC421E">
        <w:rPr>
          <w:rFonts w:ascii="Times New Roman" w:hAnsi="Times New Roman"/>
          <w:sz w:val="28"/>
          <w:szCs w:val="28"/>
          <w:lang w:val="en-US"/>
        </w:rPr>
        <w:t>xos</w:t>
      </w:r>
      <w:r w:rsidRPr="00EC421E">
        <w:rPr>
          <w:rFonts w:ascii="Times New Roman" w:hAnsi="Times New Roman"/>
          <w:sz w:val="28"/>
          <w:szCs w:val="28"/>
        </w:rPr>
        <w:t xml:space="preserve"> </w:t>
      </w:r>
      <w:r w:rsidRPr="00EC421E">
        <w:rPr>
          <w:rFonts w:ascii="Times New Roman" w:hAnsi="Times New Roman"/>
          <w:sz w:val="28"/>
          <w:szCs w:val="28"/>
          <w:lang w:val="en-US"/>
        </w:rPr>
        <w:t>jihatlari</w:t>
      </w:r>
      <w:r w:rsidRPr="00EC421E">
        <w:rPr>
          <w:rFonts w:ascii="Times New Roman" w:hAnsi="Times New Roman"/>
          <w:sz w:val="28"/>
          <w:szCs w:val="28"/>
        </w:rPr>
        <w:t xml:space="preserve">, </w:t>
      </w:r>
      <w:r w:rsidRPr="00EC421E">
        <w:rPr>
          <w:rFonts w:ascii="Times New Roman" w:hAnsi="Times New Roman"/>
          <w:sz w:val="28"/>
          <w:szCs w:val="28"/>
          <w:lang w:val="en-US"/>
        </w:rPr>
        <w:t>ma</w:t>
      </w:r>
      <w:r w:rsidRPr="00EC421E">
        <w:rPr>
          <w:rFonts w:ascii="Times New Roman" w:hAnsi="Times New Roman"/>
          <w:sz w:val="28"/>
          <w:szCs w:val="28"/>
        </w:rPr>
        <w:t>'</w:t>
      </w:r>
      <w:r w:rsidRPr="00EC421E">
        <w:rPr>
          <w:rFonts w:ascii="Times New Roman" w:hAnsi="Times New Roman"/>
          <w:sz w:val="28"/>
          <w:szCs w:val="28"/>
          <w:lang w:val="en-US"/>
        </w:rPr>
        <w:t>no</w:t>
      </w:r>
      <w:r w:rsidRPr="00EC421E">
        <w:rPr>
          <w:rFonts w:ascii="Times New Roman" w:hAnsi="Times New Roman"/>
          <w:sz w:val="28"/>
          <w:szCs w:val="28"/>
        </w:rPr>
        <w:t xml:space="preserve"> </w:t>
      </w:r>
      <w:r w:rsidRPr="00EC421E">
        <w:rPr>
          <w:rFonts w:ascii="Times New Roman" w:hAnsi="Times New Roman"/>
          <w:sz w:val="28"/>
          <w:szCs w:val="28"/>
          <w:lang w:val="en-US"/>
        </w:rPr>
        <w:t>qatlamlari</w:t>
      </w:r>
      <w:r w:rsidRPr="00EC421E">
        <w:rPr>
          <w:rFonts w:ascii="Times New Roman" w:hAnsi="Times New Roman"/>
          <w:sz w:val="28"/>
          <w:szCs w:val="28"/>
        </w:rPr>
        <w:t xml:space="preserve">, </w:t>
      </w:r>
      <w:r w:rsidRPr="00EC421E">
        <w:rPr>
          <w:rFonts w:ascii="Times New Roman" w:hAnsi="Times New Roman"/>
          <w:sz w:val="28"/>
          <w:szCs w:val="28"/>
          <w:lang w:val="en-US"/>
        </w:rPr>
        <w:t>o</w:t>
      </w:r>
      <w:r w:rsidRPr="00EC421E">
        <w:rPr>
          <w:rFonts w:ascii="Times New Roman" w:hAnsi="Times New Roman"/>
          <w:sz w:val="28"/>
          <w:szCs w:val="28"/>
        </w:rPr>
        <w:t>‘</w:t>
      </w:r>
      <w:r w:rsidRPr="00EC421E">
        <w:rPr>
          <w:rFonts w:ascii="Times New Roman" w:hAnsi="Times New Roman"/>
          <w:sz w:val="28"/>
          <w:szCs w:val="28"/>
          <w:lang w:val="en-US"/>
        </w:rPr>
        <w:t>zbek</w:t>
      </w:r>
      <w:r w:rsidRPr="00EC421E">
        <w:rPr>
          <w:rFonts w:ascii="Times New Roman" w:hAnsi="Times New Roman"/>
          <w:sz w:val="28"/>
          <w:szCs w:val="28"/>
        </w:rPr>
        <w:t xml:space="preserve"> </w:t>
      </w:r>
      <w:r w:rsidRPr="00EC421E">
        <w:rPr>
          <w:rFonts w:ascii="Times New Roman" w:hAnsi="Times New Roman"/>
          <w:sz w:val="28"/>
          <w:szCs w:val="28"/>
          <w:lang w:val="en-US"/>
        </w:rPr>
        <w:t>va</w:t>
      </w:r>
      <w:r w:rsidRPr="00EC421E">
        <w:rPr>
          <w:rFonts w:ascii="Times New Roman" w:hAnsi="Times New Roman"/>
          <w:sz w:val="28"/>
          <w:szCs w:val="28"/>
        </w:rPr>
        <w:t xml:space="preserve"> </w:t>
      </w:r>
      <w:r w:rsidRPr="00EC421E">
        <w:rPr>
          <w:rFonts w:ascii="Times New Roman" w:hAnsi="Times New Roman"/>
          <w:sz w:val="28"/>
          <w:szCs w:val="28"/>
          <w:lang w:val="en-US"/>
        </w:rPr>
        <w:t>jahon</w:t>
      </w:r>
      <w:r w:rsidRPr="00EC421E">
        <w:rPr>
          <w:rFonts w:ascii="Times New Roman" w:hAnsi="Times New Roman"/>
          <w:sz w:val="28"/>
          <w:szCs w:val="28"/>
        </w:rPr>
        <w:t xml:space="preserve"> </w:t>
      </w:r>
      <w:r w:rsidRPr="00EC421E">
        <w:rPr>
          <w:rFonts w:ascii="Times New Roman" w:hAnsi="Times New Roman"/>
          <w:sz w:val="28"/>
          <w:szCs w:val="28"/>
          <w:lang w:val="en-US"/>
        </w:rPr>
        <w:t>adabiyotining</w:t>
      </w:r>
      <w:r w:rsidRPr="00EC421E">
        <w:rPr>
          <w:rFonts w:ascii="Times New Roman" w:hAnsi="Times New Roman"/>
          <w:sz w:val="28"/>
          <w:szCs w:val="28"/>
        </w:rPr>
        <w:t xml:space="preserve"> </w:t>
      </w:r>
      <w:r w:rsidRPr="00EC421E">
        <w:rPr>
          <w:rFonts w:ascii="Times New Roman" w:hAnsi="Times New Roman"/>
          <w:sz w:val="28"/>
          <w:szCs w:val="28"/>
          <w:lang w:val="en-US"/>
        </w:rPr>
        <w:t>keyingi</w:t>
      </w:r>
      <w:r w:rsidRPr="00EC421E">
        <w:rPr>
          <w:rFonts w:ascii="Times New Roman" w:hAnsi="Times New Roman"/>
          <w:sz w:val="28"/>
          <w:szCs w:val="28"/>
        </w:rPr>
        <w:t xml:space="preserve"> </w:t>
      </w:r>
      <w:r w:rsidRPr="00EC421E">
        <w:rPr>
          <w:rFonts w:ascii="Times New Roman" w:hAnsi="Times New Roman"/>
          <w:sz w:val="28"/>
          <w:szCs w:val="28"/>
          <w:lang w:val="en-US"/>
        </w:rPr>
        <w:t>rivojiga</w:t>
      </w:r>
      <w:r w:rsidRPr="00EC421E">
        <w:rPr>
          <w:rFonts w:ascii="Times New Roman" w:hAnsi="Times New Roman"/>
          <w:sz w:val="28"/>
          <w:szCs w:val="28"/>
        </w:rPr>
        <w:t xml:space="preserve"> </w:t>
      </w:r>
      <w:r w:rsidRPr="00EC421E">
        <w:rPr>
          <w:rFonts w:ascii="Times New Roman" w:hAnsi="Times New Roman"/>
          <w:sz w:val="28"/>
          <w:szCs w:val="28"/>
          <w:lang w:val="en-US"/>
        </w:rPr>
        <w:t>ko</w:t>
      </w:r>
      <w:r w:rsidRPr="00EC421E">
        <w:rPr>
          <w:rFonts w:ascii="Times New Roman" w:hAnsi="Times New Roman"/>
          <w:sz w:val="28"/>
          <w:szCs w:val="28"/>
        </w:rPr>
        <w:t>‘</w:t>
      </w:r>
      <w:r w:rsidRPr="00EC421E">
        <w:rPr>
          <w:rFonts w:ascii="Times New Roman" w:hAnsi="Times New Roman"/>
          <w:sz w:val="28"/>
          <w:szCs w:val="28"/>
          <w:lang w:val="en-US"/>
        </w:rPr>
        <w:t>rsatgan</w:t>
      </w:r>
      <w:r w:rsidRPr="00EC421E">
        <w:rPr>
          <w:rFonts w:ascii="Times New Roman" w:hAnsi="Times New Roman"/>
          <w:sz w:val="28"/>
          <w:szCs w:val="28"/>
        </w:rPr>
        <w:t xml:space="preserve"> </w:t>
      </w:r>
      <w:r w:rsidRPr="00EC421E">
        <w:rPr>
          <w:rFonts w:ascii="Times New Roman" w:hAnsi="Times New Roman"/>
          <w:sz w:val="28"/>
          <w:szCs w:val="28"/>
          <w:lang w:val="en-US"/>
        </w:rPr>
        <w:t>ta</w:t>
      </w:r>
      <w:r w:rsidRPr="00EC421E">
        <w:rPr>
          <w:rFonts w:ascii="Times New Roman" w:hAnsi="Times New Roman"/>
          <w:sz w:val="28"/>
          <w:szCs w:val="28"/>
        </w:rPr>
        <w:t>'</w:t>
      </w:r>
      <w:r w:rsidRPr="00EC421E">
        <w:rPr>
          <w:rFonts w:ascii="Times New Roman" w:hAnsi="Times New Roman"/>
          <w:sz w:val="28"/>
          <w:szCs w:val="28"/>
          <w:lang w:val="en-US"/>
        </w:rPr>
        <w:t>siri</w:t>
      </w:r>
      <w:r w:rsidRPr="00EC421E">
        <w:rPr>
          <w:rFonts w:ascii="Times New Roman" w:hAnsi="Times New Roman"/>
          <w:sz w:val="28"/>
          <w:szCs w:val="28"/>
        </w:rPr>
        <w:t xml:space="preserve"> </w:t>
      </w:r>
      <w:r w:rsidRPr="00EC421E">
        <w:rPr>
          <w:rFonts w:ascii="Times New Roman" w:hAnsi="Times New Roman"/>
          <w:sz w:val="28"/>
          <w:szCs w:val="28"/>
          <w:lang w:val="en-US"/>
        </w:rPr>
        <w:t>bilan</w:t>
      </w:r>
      <w:r w:rsidRPr="00EC421E">
        <w:rPr>
          <w:rFonts w:ascii="Times New Roman" w:hAnsi="Times New Roman"/>
          <w:sz w:val="28"/>
          <w:szCs w:val="28"/>
        </w:rPr>
        <w:t xml:space="preserve"> </w:t>
      </w:r>
      <w:r w:rsidRPr="00EC421E">
        <w:rPr>
          <w:rFonts w:ascii="Times New Roman" w:hAnsi="Times New Roman"/>
          <w:sz w:val="28"/>
          <w:szCs w:val="28"/>
          <w:lang w:val="en-US"/>
        </w:rPr>
        <w:t>bog</w:t>
      </w:r>
      <w:r w:rsidRPr="00EC421E">
        <w:rPr>
          <w:rFonts w:ascii="Times New Roman" w:hAnsi="Times New Roman"/>
          <w:sz w:val="28"/>
          <w:szCs w:val="28"/>
        </w:rPr>
        <w:t>‘</w:t>
      </w:r>
      <w:r w:rsidRPr="00EC421E">
        <w:rPr>
          <w:rFonts w:ascii="Times New Roman" w:hAnsi="Times New Roman"/>
          <w:sz w:val="28"/>
          <w:szCs w:val="28"/>
          <w:lang w:val="en-US"/>
        </w:rPr>
        <w:t>liq</w:t>
      </w:r>
      <w:r w:rsidRPr="00EC421E">
        <w:rPr>
          <w:rFonts w:ascii="Times New Roman" w:hAnsi="Times New Roman"/>
          <w:sz w:val="28"/>
          <w:szCs w:val="28"/>
        </w:rPr>
        <w:t xml:space="preserve"> </w:t>
      </w:r>
      <w:r w:rsidRPr="00EC421E">
        <w:rPr>
          <w:rFonts w:ascii="Times New Roman" w:hAnsi="Times New Roman"/>
          <w:sz w:val="28"/>
          <w:szCs w:val="28"/>
          <w:lang w:val="en-US"/>
        </w:rPr>
        <w:t>masalalarni</w:t>
      </w:r>
      <w:r w:rsidRPr="00EC421E">
        <w:rPr>
          <w:rFonts w:ascii="Times New Roman" w:hAnsi="Times New Roman"/>
          <w:sz w:val="28"/>
          <w:szCs w:val="28"/>
        </w:rPr>
        <w:t xml:space="preserve"> </w:t>
      </w:r>
      <w:r w:rsidRPr="00EC421E">
        <w:rPr>
          <w:rFonts w:ascii="Times New Roman" w:hAnsi="Times New Roman"/>
          <w:b/>
          <w:bCs/>
          <w:i/>
          <w:iCs/>
          <w:sz w:val="28"/>
          <w:szCs w:val="28"/>
          <w:lang w:val="en-US"/>
        </w:rPr>
        <w:t>bilishi</w:t>
      </w:r>
      <w:r w:rsidRPr="00EC421E">
        <w:rPr>
          <w:rFonts w:ascii="Times New Roman" w:hAnsi="Times New Roman"/>
          <w:b/>
          <w:bCs/>
          <w:i/>
          <w:iCs/>
          <w:sz w:val="28"/>
          <w:szCs w:val="28"/>
        </w:rPr>
        <w:t xml:space="preserve"> </w:t>
      </w:r>
      <w:r w:rsidRPr="00EC421E">
        <w:rPr>
          <w:rFonts w:ascii="Times New Roman" w:hAnsi="Times New Roman"/>
          <w:b/>
          <w:bCs/>
          <w:i/>
          <w:iCs/>
          <w:sz w:val="28"/>
          <w:szCs w:val="28"/>
          <w:lang w:val="en-US"/>
        </w:rPr>
        <w:t>va</w:t>
      </w:r>
      <w:r w:rsidRPr="00EC421E">
        <w:rPr>
          <w:rFonts w:ascii="Times New Roman" w:hAnsi="Times New Roman"/>
          <w:b/>
          <w:bCs/>
          <w:i/>
          <w:iCs/>
          <w:sz w:val="28"/>
          <w:szCs w:val="28"/>
        </w:rPr>
        <w:t xml:space="preserve"> </w:t>
      </w:r>
      <w:r w:rsidRPr="00EC421E">
        <w:rPr>
          <w:rFonts w:ascii="Times New Roman" w:hAnsi="Times New Roman"/>
          <w:b/>
          <w:bCs/>
          <w:i/>
          <w:iCs/>
          <w:sz w:val="28"/>
          <w:szCs w:val="28"/>
          <w:lang w:val="en-US"/>
        </w:rPr>
        <w:t>amaliyotda</w:t>
      </w:r>
      <w:r w:rsidRPr="00EC421E">
        <w:rPr>
          <w:rFonts w:ascii="Times New Roman" w:hAnsi="Times New Roman"/>
          <w:b/>
          <w:bCs/>
          <w:i/>
          <w:iCs/>
          <w:sz w:val="28"/>
          <w:szCs w:val="28"/>
        </w:rPr>
        <w:t xml:space="preserve"> </w:t>
      </w:r>
      <w:r w:rsidRPr="00EC421E">
        <w:rPr>
          <w:rFonts w:ascii="Times New Roman" w:hAnsi="Times New Roman"/>
          <w:b/>
          <w:bCs/>
          <w:i/>
          <w:iCs/>
          <w:sz w:val="28"/>
          <w:szCs w:val="28"/>
          <w:lang w:val="en-US"/>
        </w:rPr>
        <w:t>ushbu</w:t>
      </w:r>
      <w:r w:rsidRPr="00EC421E">
        <w:rPr>
          <w:rFonts w:ascii="Times New Roman" w:hAnsi="Times New Roman"/>
          <w:b/>
          <w:bCs/>
          <w:i/>
          <w:iCs/>
          <w:sz w:val="28"/>
          <w:szCs w:val="28"/>
        </w:rPr>
        <w:t xml:space="preserve"> </w:t>
      </w:r>
      <w:r w:rsidRPr="00EC421E">
        <w:rPr>
          <w:rFonts w:ascii="Times New Roman" w:hAnsi="Times New Roman"/>
          <w:b/>
          <w:bCs/>
          <w:i/>
          <w:iCs/>
          <w:sz w:val="28"/>
          <w:szCs w:val="28"/>
          <w:lang w:val="en-US"/>
        </w:rPr>
        <w:t>bilimlardan</w:t>
      </w:r>
      <w:r w:rsidRPr="00EC421E">
        <w:rPr>
          <w:rFonts w:ascii="Times New Roman" w:hAnsi="Times New Roman"/>
          <w:b/>
          <w:bCs/>
          <w:i/>
          <w:iCs/>
          <w:sz w:val="28"/>
          <w:szCs w:val="28"/>
        </w:rPr>
        <w:t xml:space="preserve"> </w:t>
      </w:r>
      <w:r w:rsidRPr="00EC421E">
        <w:rPr>
          <w:rFonts w:ascii="Times New Roman" w:hAnsi="Times New Roman"/>
          <w:b/>
          <w:bCs/>
          <w:i/>
          <w:iCs/>
          <w:sz w:val="28"/>
          <w:szCs w:val="28"/>
          <w:lang w:val="en-US"/>
        </w:rPr>
        <w:t>foydalana</w:t>
      </w:r>
      <w:r w:rsidRPr="00EC421E">
        <w:rPr>
          <w:rFonts w:ascii="Times New Roman" w:hAnsi="Times New Roman"/>
          <w:b/>
          <w:bCs/>
          <w:i/>
          <w:iCs/>
          <w:sz w:val="28"/>
          <w:szCs w:val="28"/>
        </w:rPr>
        <w:t xml:space="preserve"> </w:t>
      </w:r>
      <w:r w:rsidRPr="00EC421E">
        <w:rPr>
          <w:rFonts w:ascii="Times New Roman" w:hAnsi="Times New Roman"/>
          <w:b/>
          <w:bCs/>
          <w:i/>
          <w:iCs/>
          <w:sz w:val="28"/>
          <w:szCs w:val="28"/>
          <w:lang w:val="en-US"/>
        </w:rPr>
        <w:t>olishi</w:t>
      </w:r>
      <w:r w:rsidRPr="00EC421E">
        <w:rPr>
          <w:rFonts w:ascii="Times New Roman" w:hAnsi="Times New Roman"/>
          <w:sz w:val="28"/>
          <w:szCs w:val="28"/>
        </w:rPr>
        <w:t>;</w:t>
      </w:r>
    </w:p>
    <w:p w:rsidR="00C177AC" w:rsidRPr="00EC421E" w:rsidRDefault="00C177AC" w:rsidP="00203DEC">
      <w:pPr>
        <w:numPr>
          <w:ilvl w:val="0"/>
          <w:numId w:val="147"/>
        </w:numPr>
        <w:shd w:val="clear" w:color="auto" w:fill="FFFFFF"/>
        <w:autoSpaceDE w:val="0"/>
        <w:autoSpaceDN w:val="0"/>
        <w:adjustRightInd w:val="0"/>
        <w:spacing w:after="0" w:line="240" w:lineRule="auto"/>
        <w:ind w:firstLine="284"/>
        <w:jc w:val="both"/>
        <w:rPr>
          <w:rFonts w:ascii="Times New Roman" w:hAnsi="Times New Roman"/>
          <w:b/>
          <w:bCs/>
          <w:i/>
          <w:iCs/>
          <w:sz w:val="28"/>
          <w:szCs w:val="28"/>
        </w:rPr>
      </w:pPr>
      <w:r w:rsidRPr="00EC421E">
        <w:rPr>
          <w:rFonts w:ascii="Times New Roman" w:hAnsi="Times New Roman"/>
          <w:sz w:val="28"/>
          <w:szCs w:val="28"/>
        </w:rPr>
        <w:t xml:space="preserve">talaba Navoiy asarlarini o‘rganish orqali mumtoz adabiyot namunalarini to‘g‘ri tahlil va talqin qila olish bilimi, malakasi va </w:t>
      </w:r>
      <w:r w:rsidRPr="00EC421E">
        <w:rPr>
          <w:rFonts w:ascii="Times New Roman" w:hAnsi="Times New Roman"/>
          <w:b/>
          <w:bCs/>
          <w:i/>
          <w:iCs/>
          <w:sz w:val="28"/>
          <w:szCs w:val="28"/>
        </w:rPr>
        <w:t xml:space="preserve">ko‘nikmalariga ega bo‘lishi kerak. </w:t>
      </w:r>
    </w:p>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p>
    <w:p w:rsidR="00C177AC" w:rsidRPr="00EC421E" w:rsidRDefault="00C177AC" w:rsidP="00E36BC3">
      <w:pPr>
        <w:autoSpaceDE w:val="0"/>
        <w:autoSpaceDN w:val="0"/>
        <w:adjustRightInd w:val="0"/>
        <w:spacing w:after="0" w:line="240" w:lineRule="auto"/>
        <w:ind w:left="720"/>
        <w:jc w:val="center"/>
        <w:rPr>
          <w:rFonts w:ascii="Times New Roman" w:hAnsi="Times New Roman"/>
          <w:b/>
          <w:bCs/>
          <w:sz w:val="28"/>
          <w:szCs w:val="28"/>
        </w:rPr>
      </w:pPr>
    </w:p>
    <w:p w:rsidR="00C177AC" w:rsidRPr="00EC421E" w:rsidRDefault="00C177AC" w:rsidP="00E36BC3">
      <w:pPr>
        <w:autoSpaceDE w:val="0"/>
        <w:autoSpaceDN w:val="0"/>
        <w:adjustRightInd w:val="0"/>
        <w:spacing w:after="0" w:line="240" w:lineRule="auto"/>
        <w:ind w:left="720"/>
        <w:jc w:val="center"/>
        <w:rPr>
          <w:rFonts w:ascii="Times New Roman" w:hAnsi="Times New Roman"/>
          <w:b/>
          <w:bCs/>
          <w:sz w:val="28"/>
          <w:szCs w:val="28"/>
        </w:rPr>
      </w:pPr>
    </w:p>
    <w:p w:rsidR="00C177AC" w:rsidRPr="00EC421E" w:rsidRDefault="00C177AC" w:rsidP="00E36BC3">
      <w:pPr>
        <w:autoSpaceDE w:val="0"/>
        <w:autoSpaceDN w:val="0"/>
        <w:adjustRightInd w:val="0"/>
        <w:spacing w:after="0" w:line="240" w:lineRule="auto"/>
        <w:ind w:left="720"/>
        <w:jc w:val="center"/>
        <w:rPr>
          <w:rFonts w:ascii="Times New Roman" w:hAnsi="Times New Roman"/>
          <w:b/>
          <w:bCs/>
          <w:sz w:val="28"/>
          <w:szCs w:val="28"/>
        </w:rPr>
      </w:pPr>
    </w:p>
    <w:p w:rsidR="00C177AC" w:rsidRDefault="00C177AC" w:rsidP="00E36BC3">
      <w:pPr>
        <w:autoSpaceDE w:val="0"/>
        <w:autoSpaceDN w:val="0"/>
        <w:adjustRightInd w:val="0"/>
        <w:spacing w:after="0" w:line="240" w:lineRule="auto"/>
        <w:ind w:left="720"/>
        <w:jc w:val="center"/>
        <w:rPr>
          <w:rFonts w:ascii="Times New Roman" w:hAnsi="Times New Roman"/>
          <w:b/>
          <w:bCs/>
          <w:sz w:val="28"/>
          <w:szCs w:val="28"/>
        </w:rPr>
      </w:pPr>
    </w:p>
    <w:p w:rsidR="00B51F1B" w:rsidRDefault="00B51F1B" w:rsidP="00E36BC3">
      <w:pPr>
        <w:spacing w:after="0" w:line="240" w:lineRule="auto"/>
        <w:rPr>
          <w:rFonts w:ascii="Times New Roman" w:hAnsi="Times New Roman"/>
          <w:b/>
          <w:bCs/>
          <w:sz w:val="28"/>
          <w:szCs w:val="28"/>
        </w:rPr>
      </w:pPr>
      <w:r>
        <w:rPr>
          <w:rFonts w:ascii="Times New Roman" w:hAnsi="Times New Roman"/>
          <w:b/>
          <w:bCs/>
          <w:sz w:val="28"/>
          <w:szCs w:val="28"/>
        </w:rPr>
        <w:br w:type="page"/>
      </w:r>
    </w:p>
    <w:p w:rsidR="00C177AC" w:rsidRPr="00EC421E" w:rsidRDefault="00C177AC" w:rsidP="00E36BC3">
      <w:pPr>
        <w:autoSpaceDE w:val="0"/>
        <w:autoSpaceDN w:val="0"/>
        <w:adjustRightInd w:val="0"/>
        <w:spacing w:after="0" w:line="240" w:lineRule="auto"/>
        <w:ind w:left="720"/>
        <w:jc w:val="center"/>
        <w:rPr>
          <w:rFonts w:ascii="Times New Roman" w:hAnsi="Times New Roman"/>
          <w:b/>
          <w:bCs/>
          <w:sz w:val="28"/>
          <w:szCs w:val="28"/>
        </w:rPr>
      </w:pPr>
      <w:r w:rsidRPr="00EC421E">
        <w:rPr>
          <w:rFonts w:ascii="Times New Roman" w:hAnsi="Times New Roman"/>
          <w:b/>
          <w:bCs/>
          <w:sz w:val="28"/>
          <w:szCs w:val="28"/>
        </w:rPr>
        <w:lastRenderedPageBreak/>
        <w:t>2. Ma'ruza mashg‘ulotlari</w:t>
      </w:r>
    </w:p>
    <w:p w:rsidR="00C177AC" w:rsidRPr="00EC421E" w:rsidRDefault="00C177AC" w:rsidP="00E36BC3">
      <w:pPr>
        <w:autoSpaceDE w:val="0"/>
        <w:autoSpaceDN w:val="0"/>
        <w:adjustRightInd w:val="0"/>
        <w:spacing w:after="0" w:line="240" w:lineRule="auto"/>
        <w:ind w:left="720"/>
        <w:jc w:val="right"/>
        <w:rPr>
          <w:rFonts w:ascii="Times New Roman" w:hAnsi="Times New Roman"/>
          <w:sz w:val="28"/>
          <w:szCs w:val="28"/>
        </w:rPr>
      </w:pPr>
      <w:r w:rsidRPr="00EC421E">
        <w:rPr>
          <w:rFonts w:ascii="Times New Roman" w:hAnsi="Times New Roman"/>
          <w:sz w:val="28"/>
          <w:szCs w:val="28"/>
        </w:rPr>
        <w:t>1-jadval</w:t>
      </w:r>
    </w:p>
    <w:tbl>
      <w:tblPr>
        <w:tblW w:w="9547" w:type="dxa"/>
        <w:tblCellSpacing w:w="0" w:type="dxa"/>
        <w:tblInd w:w="105" w:type="dxa"/>
        <w:tblLayout w:type="fixed"/>
        <w:tblCellMar>
          <w:left w:w="105" w:type="dxa"/>
          <w:right w:w="105" w:type="dxa"/>
        </w:tblCellMar>
        <w:tblLook w:val="0000" w:firstRow="0" w:lastRow="0" w:firstColumn="0" w:lastColumn="0" w:noHBand="0" w:noVBand="0"/>
      </w:tblPr>
      <w:tblGrid>
        <w:gridCol w:w="729"/>
        <w:gridCol w:w="7096"/>
        <w:gridCol w:w="1715"/>
        <w:gridCol w:w="7"/>
      </w:tblGrid>
      <w:tr w:rsidR="00A66468" w:rsidTr="00E36BC3">
        <w:trPr>
          <w:gridAfter w:val="1"/>
          <w:wAfter w:w="7" w:type="dxa"/>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w:t>
            </w:r>
          </w:p>
        </w:tc>
        <w:tc>
          <w:tcPr>
            <w:tcW w:w="709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Ma'ruzalar mavzulari </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Dars soatlari hajmi </w:t>
            </w:r>
          </w:p>
        </w:tc>
      </w:tr>
      <w:tr w:rsidR="00A66468" w:rsidTr="00E36BC3">
        <w:trPr>
          <w:trHeight w:val="540"/>
          <w:tblCellSpacing w:w="0" w:type="dxa"/>
        </w:trPr>
        <w:tc>
          <w:tcPr>
            <w:tcW w:w="9547" w:type="dxa"/>
            <w:gridSpan w:val="4"/>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3-semestr</w:t>
            </w:r>
          </w:p>
        </w:tc>
      </w:tr>
      <w:tr w:rsidR="00A66468" w:rsidTr="00E36BC3">
        <w:trPr>
          <w:gridAfter w:val="1"/>
          <w:wAfter w:w="7" w:type="dxa"/>
          <w:trHeight w:val="45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lang w:val="en-US"/>
              </w:rPr>
              <w:t xml:space="preserve">Alisher Navoiy ijodining o‘rganilishi. </w:t>
            </w:r>
            <w:r w:rsidRPr="00EC421E">
              <w:rPr>
                <w:rFonts w:ascii="Times New Roman" w:hAnsi="Times New Roman"/>
                <w:sz w:val="28"/>
                <w:szCs w:val="28"/>
              </w:rPr>
              <w:t>Hayotiga doir muhim ma'lumotlar</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05"/>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2</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Alisher Navoiyning lirik merosi. Devonlari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3</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990"/>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Xamsanavislik an'anasi va Alisher Navoiy “Xamsa”si. “Hayrat ul-abror”</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4</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“Farhod va Shirin” dostonining timsollar olami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5</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“Layli va Majnun” dostonida muallif badiiy niyatining  ifodalanishi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6</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990"/>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“Sab'ai sayyor” dostonining tarkibiy tuzilishi, hikoyatlar tahlili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7</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990"/>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“Saddi Iskandariy” dostonining g‘oyaviy-badiiy xususiyatlari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8</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990"/>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“Lison ut-tayr” – irfoniy doston namunasi sifatida</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9</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990"/>
              </w:tabs>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Alisher Navoiyning ilmiy merosi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2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10</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990"/>
              </w:tabs>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lang w:val="en-US"/>
              </w:rPr>
              <w:t xml:space="preserve">Ma'rifiy-ta'limiy, diniy va tasavvufiy asarlari. </w:t>
            </w:r>
            <w:r w:rsidRPr="00EC421E">
              <w:rPr>
                <w:rFonts w:ascii="Times New Roman" w:hAnsi="Times New Roman"/>
                <w:sz w:val="28"/>
                <w:szCs w:val="28"/>
              </w:rPr>
              <w:t>Yodnomalar.</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540"/>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Jami </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20</w:t>
            </w:r>
          </w:p>
        </w:tc>
      </w:tr>
      <w:tr w:rsidR="00A66468" w:rsidTr="00E36BC3">
        <w:trPr>
          <w:trHeight w:val="570"/>
          <w:tblCellSpacing w:w="0" w:type="dxa"/>
        </w:trPr>
        <w:tc>
          <w:tcPr>
            <w:tcW w:w="9547" w:type="dxa"/>
            <w:gridSpan w:val="4"/>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4-semestr</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ind w:firstLine="30"/>
              <w:rPr>
                <w:rFonts w:ascii="Times New Roman" w:hAnsi="Times New Roman"/>
                <w:sz w:val="28"/>
                <w:szCs w:val="28"/>
                <w:lang w:val="en-US"/>
              </w:rPr>
            </w:pPr>
            <w:r w:rsidRPr="00EC421E">
              <w:rPr>
                <w:rFonts w:ascii="Times New Roman" w:hAnsi="Times New Roman"/>
                <w:sz w:val="28"/>
                <w:szCs w:val="28"/>
                <w:lang w:val="en-US"/>
              </w:rPr>
              <w:t>Navoiy poetikasi haqida umumiy ma'lumot</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2</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ind w:firstLine="30"/>
              <w:rPr>
                <w:rFonts w:ascii="Times New Roman" w:hAnsi="Times New Roman"/>
                <w:sz w:val="28"/>
                <w:szCs w:val="28"/>
              </w:rPr>
            </w:pPr>
            <w:r w:rsidRPr="00EC421E">
              <w:rPr>
                <w:rFonts w:ascii="Times New Roman" w:hAnsi="Times New Roman"/>
                <w:sz w:val="28"/>
                <w:szCs w:val="28"/>
                <w:lang w:val="en-US"/>
              </w:rPr>
              <w:t xml:space="preserve">Navoiy she'riyati va janrlar poetikasi. </w:t>
            </w:r>
            <w:r w:rsidRPr="00EC421E">
              <w:rPr>
                <w:rFonts w:ascii="Times New Roman" w:hAnsi="Times New Roman"/>
                <w:sz w:val="28"/>
                <w:szCs w:val="28"/>
              </w:rPr>
              <w:t>Nasriy asarlar badiiyati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3</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ind w:firstLine="30"/>
              <w:rPr>
                <w:rFonts w:ascii="Times New Roman" w:hAnsi="Times New Roman"/>
                <w:sz w:val="28"/>
                <w:szCs w:val="28"/>
              </w:rPr>
            </w:pPr>
            <w:r w:rsidRPr="00EC421E">
              <w:rPr>
                <w:rFonts w:ascii="Times New Roman" w:hAnsi="Times New Roman"/>
                <w:sz w:val="28"/>
                <w:szCs w:val="28"/>
              </w:rPr>
              <w:t>“Devoni Foniy” poetikasi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4</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ind w:firstLine="30"/>
              <w:rPr>
                <w:rFonts w:ascii="Times New Roman" w:hAnsi="Times New Roman"/>
                <w:sz w:val="28"/>
                <w:szCs w:val="28"/>
                <w:lang w:val="en-US"/>
              </w:rPr>
            </w:pPr>
            <w:r w:rsidRPr="00EC421E">
              <w:rPr>
                <w:rFonts w:ascii="Times New Roman" w:hAnsi="Times New Roman"/>
                <w:sz w:val="28"/>
                <w:szCs w:val="28"/>
                <w:lang w:val="en-US"/>
              </w:rPr>
              <w:t>Alisher Navoiy aruzi. Ruboiy vaznlari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5</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Navoiy “Xamsa”sining vazn xususiyatlari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6</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Badiiy san'atlar va ularning Navoiy she'riyatidagi o‘rni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6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7</w:t>
            </w:r>
            <w:r w:rsidRPr="00EC421E">
              <w:rPr>
                <w:rFonts w:ascii="Times New Roman" w:hAnsi="Times New Roman"/>
                <w:sz w:val="28"/>
                <w:szCs w:val="28"/>
                <w:lang w:val="en-US"/>
              </w:rPr>
              <w:t>.</w:t>
            </w:r>
          </w:p>
        </w:tc>
        <w:tc>
          <w:tcPr>
            <w:tcW w:w="709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Alisher Navoiy ijodida qofiya tizimi</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gridAfter w:val="1"/>
          <w:wAfter w:w="7" w:type="dxa"/>
          <w:trHeight w:val="495"/>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9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Jami </w:t>
            </w:r>
          </w:p>
        </w:tc>
        <w:tc>
          <w:tcPr>
            <w:tcW w:w="1715"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14</w:t>
            </w:r>
          </w:p>
        </w:tc>
      </w:tr>
    </w:tbl>
    <w:p w:rsidR="00C177AC" w:rsidRPr="00EC421E" w:rsidRDefault="00C177AC" w:rsidP="00E36BC3">
      <w:pPr>
        <w:autoSpaceDE w:val="0"/>
        <w:autoSpaceDN w:val="0"/>
        <w:adjustRightInd w:val="0"/>
        <w:spacing w:after="0" w:line="240" w:lineRule="auto"/>
        <w:ind w:left="720"/>
        <w:rPr>
          <w:rFonts w:ascii="Times New Roman" w:hAnsi="Times New Roman"/>
          <w:sz w:val="28"/>
          <w:szCs w:val="28"/>
        </w:rPr>
      </w:pPr>
    </w:p>
    <w:p w:rsidR="00C177AC" w:rsidRPr="00EC421E" w:rsidRDefault="00C177AC"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Ma'ruza mashg‘ulotlari multimedia qurilmalari bilan jihozlangan auditoriyada akadem. guruhlar oqimi uchun o‘tiladi.</w:t>
      </w:r>
    </w:p>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lang w:val="en-US"/>
        </w:rPr>
      </w:pPr>
    </w:p>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3. Amaliy mashg‘ulotlar</w:t>
      </w:r>
    </w:p>
    <w:p w:rsidR="00C177AC" w:rsidRPr="00EC421E" w:rsidRDefault="00C177AC" w:rsidP="00E36BC3">
      <w:pPr>
        <w:autoSpaceDE w:val="0"/>
        <w:autoSpaceDN w:val="0"/>
        <w:adjustRightInd w:val="0"/>
        <w:spacing w:after="0" w:line="240" w:lineRule="auto"/>
        <w:jc w:val="right"/>
        <w:rPr>
          <w:rFonts w:ascii="Times New Roman" w:hAnsi="Times New Roman"/>
          <w:sz w:val="28"/>
          <w:szCs w:val="28"/>
        </w:rPr>
      </w:pPr>
      <w:r w:rsidRPr="00EC421E">
        <w:rPr>
          <w:rFonts w:ascii="Times New Roman" w:hAnsi="Times New Roman"/>
          <w:sz w:val="28"/>
          <w:szCs w:val="28"/>
        </w:rPr>
        <w:lastRenderedPageBreak/>
        <w:t>2- jadval</w:t>
      </w: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518"/>
        <w:gridCol w:w="7034"/>
        <w:gridCol w:w="1680"/>
      </w:tblGrid>
      <w:tr w:rsidR="00A66468" w:rsidTr="007C24B3">
        <w:trPr>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w:t>
            </w:r>
          </w:p>
        </w:tc>
        <w:tc>
          <w:tcPr>
            <w:tcW w:w="7034"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Amaliy mashg‘ulot mavzulari </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Dars soati hajmi</w:t>
            </w:r>
          </w:p>
        </w:tc>
      </w:tr>
      <w:tr w:rsidR="00A66468" w:rsidTr="007C24B3">
        <w:trPr>
          <w:trHeight w:val="540"/>
          <w:tblCellSpacing w:w="0" w:type="dxa"/>
        </w:trPr>
        <w:tc>
          <w:tcPr>
            <w:tcW w:w="9232" w:type="dxa"/>
            <w:gridSpan w:val="3"/>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3-semestr</w:t>
            </w:r>
          </w:p>
        </w:tc>
      </w:tr>
      <w:tr w:rsidR="00A66468" w:rsidTr="007C24B3">
        <w:trPr>
          <w:trHeight w:val="450"/>
          <w:tblCellSpacing w:w="0" w:type="dxa"/>
        </w:trPr>
        <w:tc>
          <w:tcPr>
            <w:tcW w:w="518"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 hayoti va ijodi zamondoshlari xotirasida</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05"/>
          <w:tblCellSpacing w:w="0" w:type="dxa"/>
        </w:trPr>
        <w:tc>
          <w:tcPr>
            <w:tcW w:w="518"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2</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“Hayratul-abror” dostonidagi maqolat va hikoyatlar</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20"/>
          <w:tblCellSpacing w:w="0" w:type="dxa"/>
        </w:trPr>
        <w:tc>
          <w:tcPr>
            <w:tcW w:w="518"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3</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“Farhod va Shirin” dostonida yetakchi timsollar tizimi. </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20"/>
          <w:tblCellSpacing w:w="0" w:type="dxa"/>
        </w:trPr>
        <w:tc>
          <w:tcPr>
            <w:tcW w:w="518"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“Layli va Majnun” dostonida tasavvuf masalalari</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Jami</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8</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4-semestr</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5</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 xml:space="preserve">Navoiy janrlari poetikasi. “Xazoyin ul-maoniy” kulliyotidagi janrlar badiiyati. </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6</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 lirikasida qo‘llanilgan bahrlar. Shoir ijodidagi musta'mali matbu' vaznlar.</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7</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Navoiyning badiiy san'atlardan foydalanish mahorati.</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8</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“Xamsa”da vazn va mazmun munosabati</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9</w:t>
            </w:r>
            <w:r w:rsidRPr="00EC421E">
              <w:rPr>
                <w:rFonts w:ascii="Times New Roman" w:hAnsi="Times New Roman"/>
                <w:sz w:val="28"/>
                <w:szCs w:val="28"/>
                <w:lang w:val="en-US"/>
              </w:rPr>
              <w:t>.</w:t>
            </w: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Nasriy asarlar badiiyati. “Munojot” asari poetikasi.</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7C24B3">
        <w:trPr>
          <w:trHeight w:val="495"/>
          <w:tblCellSpacing w:w="0" w:type="dxa"/>
        </w:trPr>
        <w:tc>
          <w:tcPr>
            <w:tcW w:w="518"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34"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s>
              <w:autoSpaceDE w:val="0"/>
              <w:autoSpaceDN w:val="0"/>
              <w:adjustRightInd w:val="0"/>
              <w:spacing w:after="0" w:line="240" w:lineRule="auto"/>
              <w:ind w:left="720"/>
              <w:jc w:val="both"/>
              <w:rPr>
                <w:rFonts w:ascii="Times New Roman" w:hAnsi="Times New Roman"/>
                <w:b/>
                <w:bCs/>
                <w:sz w:val="28"/>
                <w:szCs w:val="28"/>
              </w:rPr>
            </w:pPr>
            <w:r w:rsidRPr="00EC421E">
              <w:rPr>
                <w:rFonts w:ascii="Times New Roman" w:hAnsi="Times New Roman"/>
                <w:b/>
                <w:bCs/>
                <w:sz w:val="28"/>
                <w:szCs w:val="28"/>
              </w:rPr>
              <w:t>Jami</w:t>
            </w:r>
          </w:p>
        </w:tc>
        <w:tc>
          <w:tcPr>
            <w:tcW w:w="1680"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10</w:t>
            </w:r>
          </w:p>
        </w:tc>
      </w:tr>
    </w:tbl>
    <w:p w:rsidR="00C177AC" w:rsidRPr="00EC421E" w:rsidRDefault="00C177AC" w:rsidP="00E36BC3">
      <w:pPr>
        <w:autoSpaceDE w:val="0"/>
        <w:autoSpaceDN w:val="0"/>
        <w:adjustRightInd w:val="0"/>
        <w:spacing w:after="0" w:line="240" w:lineRule="auto"/>
        <w:jc w:val="both"/>
        <w:rPr>
          <w:rFonts w:ascii="Times New Roman" w:hAnsi="Times New Roman"/>
          <w:sz w:val="28"/>
          <w:szCs w:val="28"/>
        </w:rPr>
      </w:pPr>
    </w:p>
    <w:p w:rsidR="00C177AC" w:rsidRPr="00EC421E" w:rsidRDefault="00C177A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Amaliy mashg’ulotlar multimedia qurilmalari bilan jihozlangan auditoriyada har bir akademik guruhga alohida o‘tiladi. Mashg‘ulotlar faol va interfaol usullar yordamida o‘tiladi, “Keys-stadi” texnologiyasi ishlatiladi, keyslar mazmuni o‘qituvchi tomonidan belgilanadi. Ko‘rgazmali materiallar va axborotlar multimedia qurilmalari yordamida uzatiladi. </w:t>
      </w:r>
    </w:p>
    <w:p w:rsidR="00C177AC" w:rsidRPr="00EC421E" w:rsidRDefault="00C177AC" w:rsidP="00E36BC3">
      <w:pPr>
        <w:autoSpaceDE w:val="0"/>
        <w:autoSpaceDN w:val="0"/>
        <w:adjustRightInd w:val="0"/>
        <w:spacing w:after="0" w:line="240" w:lineRule="auto"/>
        <w:ind w:firstLine="570"/>
        <w:jc w:val="both"/>
        <w:rPr>
          <w:rFonts w:ascii="Times New Roman" w:hAnsi="Times New Roman"/>
          <w:sz w:val="28"/>
          <w:szCs w:val="28"/>
          <w:lang w:val="en-US"/>
        </w:rPr>
      </w:pPr>
    </w:p>
    <w:p w:rsidR="00C177AC" w:rsidRPr="00EC421E" w:rsidRDefault="00C177AC" w:rsidP="00E36BC3">
      <w:pPr>
        <w:tabs>
          <w:tab w:val="left" w:pos="555"/>
          <w:tab w:val="left" w:pos="1440"/>
          <w:tab w:val="center" w:pos="4680"/>
        </w:tabs>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IV. Seminar mashg‘ulotlari</w:t>
      </w:r>
    </w:p>
    <w:tbl>
      <w:tblPr>
        <w:tblW w:w="16425" w:type="dxa"/>
        <w:tblCellSpacing w:w="0" w:type="dxa"/>
        <w:tblInd w:w="105" w:type="dxa"/>
        <w:tblLayout w:type="fixed"/>
        <w:tblCellMar>
          <w:left w:w="105" w:type="dxa"/>
          <w:right w:w="105" w:type="dxa"/>
        </w:tblCellMar>
        <w:tblLook w:val="0000" w:firstRow="0" w:lastRow="0" w:firstColumn="0" w:lastColumn="0" w:noHBand="0" w:noVBand="0"/>
      </w:tblPr>
      <w:tblGrid>
        <w:gridCol w:w="590"/>
        <w:gridCol w:w="7027"/>
        <w:gridCol w:w="1719"/>
        <w:gridCol w:w="7089"/>
      </w:tblGrid>
      <w:tr w:rsidR="00A66468" w:rsidTr="007C24B3">
        <w:trPr>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w:t>
            </w:r>
          </w:p>
        </w:tc>
        <w:tc>
          <w:tcPr>
            <w:tcW w:w="7062"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Seminar mashg‘ulot mavzulari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Dars soatlari hajmi</w:t>
            </w:r>
          </w:p>
        </w:tc>
        <w:tc>
          <w:tcPr>
            <w:tcW w:w="7125" w:type="dxa"/>
            <w:vMerge w:val="restart"/>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rHeight w:val="540"/>
          <w:tblCellSpacing w:w="0" w:type="dxa"/>
        </w:trPr>
        <w:tc>
          <w:tcPr>
            <w:tcW w:w="9348" w:type="dxa"/>
            <w:gridSpan w:val="3"/>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1-semestr</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450"/>
          <w:tblCellSpacing w:w="0" w:type="dxa"/>
        </w:trPr>
        <w:tc>
          <w:tcPr>
            <w:tcW w:w="591"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“Hayrat ul-abror” dostonining boblar bo‘yicha tavsifi.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405"/>
          <w:tblCellSpacing w:w="0" w:type="dxa"/>
        </w:trPr>
        <w:tc>
          <w:tcPr>
            <w:tcW w:w="591"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2</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“Sab'ai sayyor”dostonidagi hikoyatlar tahlili. </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420"/>
          <w:tblCellSpacing w:w="0" w:type="dxa"/>
        </w:trPr>
        <w:tc>
          <w:tcPr>
            <w:tcW w:w="591"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3</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“Saddi Iskandariy” dostonidagi Iskandar voqyeasi va keltirilgan hikoyatlar  mutanosibligi.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420"/>
          <w:tblCellSpacing w:w="0" w:type="dxa"/>
        </w:trPr>
        <w:tc>
          <w:tcPr>
            <w:tcW w:w="591"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4</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“Lisonut-tayr” dostonidagi vodiylar tavsifi, hikoyatlar tahlili.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540"/>
          <w:tblCellSpacing w:w="0" w:type="dxa"/>
        </w:trPr>
        <w:tc>
          <w:tcPr>
            <w:tcW w:w="591"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lastRenderedPageBreak/>
              <w:t>5</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Navoiyning adabiyotshunoslik asarlari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540"/>
          <w:tblCellSpacing w:w="0" w:type="dxa"/>
        </w:trPr>
        <w:tc>
          <w:tcPr>
            <w:tcW w:w="591"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r w:rsidRPr="00EC421E">
              <w:rPr>
                <w:rFonts w:ascii="Times New Roman" w:hAnsi="Times New Roman"/>
                <w:b/>
                <w:bCs/>
                <w:sz w:val="28"/>
                <w:szCs w:val="28"/>
              </w:rPr>
              <w:t>Jami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10</w:t>
            </w:r>
          </w:p>
        </w:tc>
        <w:tc>
          <w:tcPr>
            <w:tcW w:w="7125" w:type="dxa"/>
            <w:vMerge/>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p>
        </w:tc>
      </w:tr>
      <w:tr w:rsidR="00A66468" w:rsidTr="007C24B3">
        <w:trPr>
          <w:trHeight w:val="570"/>
          <w:tblCellSpacing w:w="0" w:type="dxa"/>
        </w:trPr>
        <w:tc>
          <w:tcPr>
            <w:tcW w:w="9348" w:type="dxa"/>
            <w:gridSpan w:val="3"/>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2-semestr</w:t>
            </w:r>
          </w:p>
        </w:tc>
        <w:tc>
          <w:tcPr>
            <w:tcW w:w="7125" w:type="dxa"/>
            <w:vMerge w:val="restart"/>
            <w:tcBorders>
              <w:top w:val="nil"/>
              <w:left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rPr>
                <w:rFonts w:ascii="Times New Roman" w:hAnsi="Times New Roman"/>
                <w:sz w:val="28"/>
                <w:szCs w:val="28"/>
              </w:rPr>
            </w:pPr>
          </w:p>
        </w:tc>
      </w:tr>
      <w:tr w:rsidR="00A66468" w:rsidTr="007C24B3">
        <w:trPr>
          <w:trHeight w:val="465"/>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6</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 xml:space="preserve">Navoiy lirikasiga mansub janrlar tavsifi </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vMerge/>
            <w:tcBorders>
              <w:left w:val="single" w:sz="6" w:space="0" w:color="000000"/>
              <w:bottom w:val="nil"/>
              <w:right w:val="single" w:sz="6" w:space="0" w:color="000000"/>
            </w:tcBorders>
          </w:tcPr>
          <w:p w:rsidR="00C177AC" w:rsidRPr="00EC421E" w:rsidRDefault="00C177AC" w:rsidP="00E36BC3">
            <w:pPr>
              <w:autoSpaceDE w:val="0"/>
              <w:autoSpaceDN w:val="0"/>
              <w:adjustRightInd w:val="0"/>
              <w:spacing w:after="0" w:line="240" w:lineRule="auto"/>
              <w:ind w:left="-215"/>
              <w:rPr>
                <w:rFonts w:ascii="Arial" w:hAnsi="Arial"/>
                <w:sz w:val="20"/>
                <w:szCs w:val="20"/>
                <w:lang w:val="x-none"/>
              </w:rPr>
            </w:pPr>
          </w:p>
        </w:tc>
      </w:tr>
      <w:tr w:rsidR="00A66468" w:rsidTr="007C24B3">
        <w:trPr>
          <w:trHeight w:val="420"/>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7</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tabs>
                <w:tab w:val="left" w:pos="990"/>
              </w:tabs>
              <w:autoSpaceDE w:val="0"/>
              <w:autoSpaceDN w:val="0"/>
              <w:adjustRightInd w:val="0"/>
              <w:spacing w:after="0" w:line="240" w:lineRule="auto"/>
              <w:ind w:firstLine="30"/>
              <w:rPr>
                <w:rFonts w:ascii="Times New Roman" w:hAnsi="Times New Roman"/>
                <w:sz w:val="28"/>
                <w:szCs w:val="28"/>
              </w:rPr>
            </w:pPr>
            <w:r w:rsidRPr="00EC421E">
              <w:rPr>
                <w:rFonts w:ascii="Times New Roman" w:hAnsi="Times New Roman"/>
                <w:sz w:val="28"/>
                <w:szCs w:val="28"/>
              </w:rPr>
              <w:t>Navoiy musammatlari poetikasi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8</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 g‘azallarining vazn xususiyatlari.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rHeight w:val="465"/>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9</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Navoiy ijodida badiiy san'atlar.</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rHeight w:val="495"/>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10</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“Xamsa” dostonlarida ritmik variatsiyalar.</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rHeight w:val="495"/>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11</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“Xamsa” dostonlarida qofiya turlari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rHeight w:val="495"/>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rPr>
              <w:t>12</w:t>
            </w:r>
            <w:r w:rsidRPr="00EC421E">
              <w:rPr>
                <w:rFonts w:ascii="Times New Roman" w:hAnsi="Times New Roman"/>
                <w:sz w:val="28"/>
                <w:szCs w:val="28"/>
                <w:lang w:val="en-US"/>
              </w:rPr>
              <w:t>.</w:t>
            </w: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Navoiy nasrining poetik xususiyatlari.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r w:rsidR="00A66468" w:rsidTr="007C24B3">
        <w:trPr>
          <w:trHeight w:val="495"/>
          <w:tblCellSpacing w:w="0" w:type="dxa"/>
        </w:trPr>
        <w:tc>
          <w:tcPr>
            <w:tcW w:w="591"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06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r w:rsidRPr="00EC421E">
              <w:rPr>
                <w:rFonts w:ascii="Times New Roman" w:hAnsi="Times New Roman"/>
                <w:sz w:val="28"/>
                <w:szCs w:val="28"/>
              </w:rPr>
              <w:t xml:space="preserve">             </w:t>
            </w:r>
            <w:r w:rsidRPr="00EC421E">
              <w:rPr>
                <w:rFonts w:ascii="Times New Roman" w:hAnsi="Times New Roman"/>
                <w:b/>
                <w:bCs/>
                <w:sz w:val="28"/>
                <w:szCs w:val="28"/>
              </w:rPr>
              <w:t>Jami</w:t>
            </w:r>
          </w:p>
        </w:tc>
        <w:tc>
          <w:tcPr>
            <w:tcW w:w="1727"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14</w:t>
            </w:r>
          </w:p>
        </w:tc>
        <w:tc>
          <w:tcPr>
            <w:tcW w:w="7125" w:type="dxa"/>
            <w:tcBorders>
              <w:top w:val="nil"/>
              <w:left w:val="nil"/>
              <w:bottom w:val="nil"/>
              <w:right w:val="nil"/>
            </w:tcBorders>
          </w:tcPr>
          <w:p w:rsidR="00C177AC" w:rsidRPr="00EC421E" w:rsidRDefault="00C177AC" w:rsidP="00E36BC3">
            <w:pPr>
              <w:autoSpaceDE w:val="0"/>
              <w:autoSpaceDN w:val="0"/>
              <w:adjustRightInd w:val="0"/>
              <w:spacing w:after="0" w:line="240" w:lineRule="auto"/>
              <w:rPr>
                <w:rFonts w:ascii="Arial" w:hAnsi="Arial"/>
                <w:sz w:val="20"/>
                <w:szCs w:val="20"/>
                <w:lang w:val="x-none"/>
              </w:rPr>
            </w:pPr>
          </w:p>
        </w:tc>
      </w:tr>
    </w:tbl>
    <w:p w:rsidR="00C177AC" w:rsidRPr="00EC421E" w:rsidRDefault="00C177AC" w:rsidP="00E36BC3">
      <w:pPr>
        <w:tabs>
          <w:tab w:val="left" w:pos="555"/>
          <w:tab w:val="left" w:pos="1440"/>
          <w:tab w:val="center" w:pos="4680"/>
        </w:tabs>
        <w:autoSpaceDE w:val="0"/>
        <w:autoSpaceDN w:val="0"/>
        <w:adjustRightInd w:val="0"/>
        <w:spacing w:after="0" w:line="240" w:lineRule="auto"/>
        <w:jc w:val="center"/>
        <w:rPr>
          <w:rFonts w:ascii="Times New Roman" w:hAnsi="Times New Roman"/>
          <w:b/>
          <w:bCs/>
          <w:sz w:val="28"/>
          <w:szCs w:val="28"/>
        </w:rPr>
      </w:pPr>
    </w:p>
    <w:p w:rsidR="00C177AC" w:rsidRPr="00EC421E" w:rsidRDefault="00C177AC" w:rsidP="00E36BC3">
      <w:pPr>
        <w:tabs>
          <w:tab w:val="left" w:pos="555"/>
          <w:tab w:val="left" w:pos="1440"/>
          <w:tab w:val="center" w:pos="4680"/>
        </w:tabs>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V. Mustaqil ta’lim </w:t>
      </w:r>
    </w:p>
    <w:p w:rsidR="00C177AC" w:rsidRPr="00EC421E" w:rsidRDefault="00C177AC" w:rsidP="00E36BC3">
      <w:pPr>
        <w:tabs>
          <w:tab w:val="left" w:pos="555"/>
          <w:tab w:val="left" w:pos="1440"/>
          <w:tab w:val="center" w:pos="4680"/>
        </w:tabs>
        <w:autoSpaceDE w:val="0"/>
        <w:autoSpaceDN w:val="0"/>
        <w:adjustRightInd w:val="0"/>
        <w:spacing w:after="0" w:line="240" w:lineRule="auto"/>
        <w:jc w:val="right"/>
        <w:rPr>
          <w:rFonts w:ascii="Times New Roman" w:hAnsi="Times New Roman"/>
          <w:sz w:val="28"/>
          <w:szCs w:val="28"/>
        </w:rPr>
      </w:pPr>
      <w:r w:rsidRPr="00EC421E">
        <w:rPr>
          <w:rFonts w:ascii="Times New Roman" w:hAnsi="Times New Roman"/>
          <w:sz w:val="28"/>
          <w:szCs w:val="28"/>
        </w:rPr>
        <w:t xml:space="preserve">3-jadval </w:t>
      </w:r>
    </w:p>
    <w:tbl>
      <w:tblPr>
        <w:tblW w:w="9590" w:type="dxa"/>
        <w:tblCellSpacing w:w="0" w:type="dxa"/>
        <w:tblInd w:w="105" w:type="dxa"/>
        <w:tblLayout w:type="fixed"/>
        <w:tblCellMar>
          <w:left w:w="105" w:type="dxa"/>
          <w:right w:w="105" w:type="dxa"/>
        </w:tblCellMar>
        <w:tblLook w:val="0000" w:firstRow="0" w:lastRow="0" w:firstColumn="0" w:lastColumn="0" w:noHBand="0" w:noVBand="0"/>
      </w:tblPr>
      <w:tblGrid>
        <w:gridCol w:w="729"/>
        <w:gridCol w:w="7522"/>
        <w:gridCol w:w="1339"/>
      </w:tblGrid>
      <w:tr w:rsidR="00A66468" w:rsidTr="00E36BC3">
        <w:trPr>
          <w:trHeight w:val="390"/>
          <w:tblCellSpacing w:w="0" w:type="dxa"/>
        </w:trPr>
        <w:tc>
          <w:tcPr>
            <w:tcW w:w="729"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w:t>
            </w:r>
          </w:p>
        </w:tc>
        <w:tc>
          <w:tcPr>
            <w:tcW w:w="7522"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xml:space="preserve">Mustaqil ta’lim mavzulari </w:t>
            </w:r>
          </w:p>
        </w:tc>
        <w:tc>
          <w:tcPr>
            <w:tcW w:w="1336" w:type="dxa"/>
            <w:tcBorders>
              <w:top w:val="single" w:sz="6" w:space="0" w:color="000000"/>
              <w:left w:val="single" w:sz="6" w:space="0" w:color="000000"/>
              <w:bottom w:val="single" w:sz="6" w:space="0" w:color="000000"/>
              <w:right w:val="single" w:sz="6" w:space="0" w:color="000000"/>
            </w:tcBorders>
            <w:vAlign w:val="center"/>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Dars soatlari hajmi</w:t>
            </w:r>
          </w:p>
        </w:tc>
      </w:tr>
      <w:tr w:rsidR="00A66468" w:rsidTr="00E36BC3">
        <w:trPr>
          <w:trHeight w:val="390"/>
          <w:tblCellSpacing w:w="0" w:type="dxa"/>
        </w:trPr>
        <w:tc>
          <w:tcPr>
            <w:tcW w:w="9590" w:type="dxa"/>
            <w:gridSpan w:val="3"/>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1-semestrda</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1.</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Xondamirning “Makorim ul-axloq” asarida Navoiy shaxsiyati va ijtimoiy faoliyatiga doir qarashlar.</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2.</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Navoiy g‘azallarining mavzu bo‘yicha har bir turiga g‘azal yodlash va ularni g‘oyaviy-badiiy jihatdan tahlil qilish. </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3.</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“Hayrat ul-abror” dostonining boblar bo‘yicha tavsifi. </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4.</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“Farhod va Shirin” dostonining boblar bo‘yicha tavsifi.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5.</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“Layli va Majnun” dostonining boblar bo‘yicha tavsifi.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6.</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“Sab'ai sayyor” dostonining boblar bo‘yicha tavsifi.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7.</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“Saddi Iskandariy” dostonining boblar bo‘yicha tavsifi.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8.</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“Lison ut-tayr” dostonining boblar bo‘yicha tavsifi.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9.</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“Munshaot” asaridagi maktublar tasnifi.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10.</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“Muhokamat ul-lug‘atayn” asarida tilshunoslik masalalari.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11.</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“Majolis un-nafois”dagi 2-3-majlislar. </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12.</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“Xamsat ul-mutahayyirin”da Abdurahmon Jomiy siymosi. </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lang w:val="en-US"/>
              </w:rPr>
            </w:pPr>
            <w:r w:rsidRPr="00EC421E">
              <w:rPr>
                <w:rFonts w:ascii="Times New Roman" w:hAnsi="Times New Roman"/>
                <w:sz w:val="28"/>
                <w:szCs w:val="28"/>
                <w:lang w:val="en-US"/>
              </w:rPr>
              <w:t>13.</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“Tarixi anbiyo va hukamo”da mursal payg‘ambarlar tavsifi. </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 xml:space="preserve">                                  Jami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25</w:t>
            </w:r>
          </w:p>
        </w:tc>
      </w:tr>
      <w:tr w:rsidR="00A66468" w:rsidTr="00E36BC3">
        <w:trPr>
          <w:tblCellSpacing w:w="0" w:type="dxa"/>
        </w:trPr>
        <w:tc>
          <w:tcPr>
            <w:tcW w:w="9590" w:type="dxa"/>
            <w:gridSpan w:val="3"/>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p>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2-semestrda</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1</w:t>
            </w:r>
            <w:r w:rsidRPr="00EC421E">
              <w:rPr>
                <w:rFonts w:ascii="Times New Roman" w:hAnsi="Times New Roman"/>
                <w:sz w:val="28"/>
                <w:szCs w:val="28"/>
                <w:lang w:val="en-US"/>
              </w:rPr>
              <w:t>4</w:t>
            </w:r>
            <w:r w:rsidRPr="00EC421E">
              <w:rPr>
                <w:rFonts w:ascii="Times New Roman" w:hAnsi="Times New Roman"/>
                <w:sz w:val="28"/>
                <w:szCs w:val="28"/>
              </w:rPr>
              <w:t>.</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 xml:space="preserve">Navoiyning 10 ta g‘azalini g‘oyaviy badiiy jihatdan tahlil qilish </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10</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lastRenderedPageBreak/>
              <w:t>1</w:t>
            </w:r>
            <w:r w:rsidRPr="00EC421E">
              <w:rPr>
                <w:rFonts w:ascii="Times New Roman" w:hAnsi="Times New Roman"/>
                <w:sz w:val="28"/>
                <w:szCs w:val="28"/>
                <w:lang w:val="en-US"/>
              </w:rPr>
              <w:t>5</w:t>
            </w:r>
            <w:r w:rsidRPr="00EC421E">
              <w:rPr>
                <w:rFonts w:ascii="Times New Roman" w:hAnsi="Times New Roman"/>
                <w:sz w:val="28"/>
                <w:szCs w:val="28"/>
              </w:rPr>
              <w:t>.</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“Hayrat ul-abror”dan 10 baytning ritmik xususiyatlarini o‘rganish.</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1</w:t>
            </w:r>
            <w:r w:rsidRPr="00EC421E">
              <w:rPr>
                <w:rFonts w:ascii="Times New Roman" w:hAnsi="Times New Roman"/>
                <w:sz w:val="28"/>
                <w:szCs w:val="28"/>
                <w:lang w:val="en-US"/>
              </w:rPr>
              <w:t>6</w:t>
            </w:r>
            <w:r w:rsidRPr="00EC421E">
              <w:rPr>
                <w:rFonts w:ascii="Times New Roman" w:hAnsi="Times New Roman"/>
                <w:sz w:val="28"/>
                <w:szCs w:val="28"/>
              </w:rPr>
              <w:t>.</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“Farhod va Shirin”dan 10 baytning ritmik xususiyatlarini o‘rganish.</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1</w:t>
            </w:r>
            <w:r w:rsidRPr="00EC421E">
              <w:rPr>
                <w:rFonts w:ascii="Times New Roman" w:hAnsi="Times New Roman"/>
                <w:sz w:val="28"/>
                <w:szCs w:val="28"/>
                <w:lang w:val="en-US"/>
              </w:rPr>
              <w:t>7</w:t>
            </w:r>
            <w:r w:rsidRPr="00EC421E">
              <w:rPr>
                <w:rFonts w:ascii="Times New Roman" w:hAnsi="Times New Roman"/>
                <w:sz w:val="28"/>
                <w:szCs w:val="28"/>
              </w:rPr>
              <w:t>.</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“Layli va Majnun” dan 10 baytning ritmik xususiyatlarini o‘rganish</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rPr>
              <w:t>1</w:t>
            </w:r>
            <w:r w:rsidRPr="00EC421E">
              <w:rPr>
                <w:rFonts w:ascii="Times New Roman" w:hAnsi="Times New Roman"/>
                <w:sz w:val="28"/>
                <w:szCs w:val="28"/>
                <w:lang w:val="en-US"/>
              </w:rPr>
              <w:t>8</w:t>
            </w:r>
            <w:r w:rsidRPr="00EC421E">
              <w:rPr>
                <w:rFonts w:ascii="Times New Roman" w:hAnsi="Times New Roman"/>
                <w:sz w:val="28"/>
                <w:szCs w:val="28"/>
              </w:rPr>
              <w:t>.</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“Sab'ai sayyor” dan 10 baytning ritmik xususiyatlarini o‘rganish.</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r w:rsidRPr="00EC421E">
              <w:rPr>
                <w:rFonts w:ascii="Times New Roman" w:hAnsi="Times New Roman"/>
                <w:sz w:val="28"/>
                <w:szCs w:val="28"/>
                <w:lang w:val="en-US"/>
              </w:rPr>
              <w:t>19</w:t>
            </w:r>
            <w:r w:rsidRPr="00EC421E">
              <w:rPr>
                <w:rFonts w:ascii="Times New Roman" w:hAnsi="Times New Roman"/>
                <w:sz w:val="28"/>
                <w:szCs w:val="28"/>
              </w:rPr>
              <w:t>.</w:t>
            </w: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tabs>
                <w:tab w:val="left" w:pos="1140"/>
                <w:tab w:val="left" w:pos="127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“Saddi Iskandariy”dan 10 baytning ritmik xususiyatlarini o‘rganish.</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b/>
                <w:bCs/>
                <w:sz w:val="28"/>
                <w:szCs w:val="28"/>
              </w:rPr>
            </w:pPr>
            <w:r w:rsidRPr="00EC421E">
              <w:rPr>
                <w:rFonts w:ascii="Times New Roman" w:hAnsi="Times New Roman"/>
                <w:b/>
                <w:bCs/>
                <w:sz w:val="28"/>
                <w:szCs w:val="28"/>
              </w:rPr>
              <w:t>Jami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20</w:t>
            </w:r>
          </w:p>
        </w:tc>
      </w:tr>
      <w:tr w:rsidR="00A66468" w:rsidTr="00E36BC3">
        <w:trPr>
          <w:tblCellSpacing w:w="0" w:type="dxa"/>
        </w:trPr>
        <w:tc>
          <w:tcPr>
            <w:tcW w:w="729"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rPr>
                <w:rFonts w:ascii="Times New Roman" w:hAnsi="Times New Roman"/>
                <w:sz w:val="28"/>
                <w:szCs w:val="28"/>
              </w:rPr>
            </w:pPr>
          </w:p>
        </w:tc>
        <w:tc>
          <w:tcPr>
            <w:tcW w:w="7522"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Jami</w:t>
            </w:r>
          </w:p>
        </w:tc>
        <w:tc>
          <w:tcPr>
            <w:tcW w:w="1336" w:type="dxa"/>
            <w:tcBorders>
              <w:top w:val="single" w:sz="6" w:space="0" w:color="000000"/>
              <w:left w:val="single" w:sz="6" w:space="0" w:color="000000"/>
              <w:bottom w:val="single" w:sz="6" w:space="0" w:color="000000"/>
              <w:right w:val="single" w:sz="6" w:space="0" w:color="000000"/>
            </w:tcBorders>
          </w:tcPr>
          <w:p w:rsidR="00C177AC" w:rsidRPr="00EC421E" w:rsidRDefault="00C177AC"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45</w:t>
            </w:r>
          </w:p>
        </w:tc>
      </w:tr>
    </w:tbl>
    <w:p w:rsidR="00C177AC" w:rsidRPr="00EC421E" w:rsidRDefault="00C177AC" w:rsidP="00E36BC3">
      <w:pPr>
        <w:autoSpaceDE w:val="0"/>
        <w:autoSpaceDN w:val="0"/>
        <w:adjustRightInd w:val="0"/>
        <w:spacing w:after="0" w:line="240" w:lineRule="auto"/>
        <w:rPr>
          <w:rFonts w:ascii="Times New Roman" w:hAnsi="Times New Roman"/>
          <w:sz w:val="28"/>
          <w:szCs w:val="28"/>
        </w:rPr>
      </w:pPr>
    </w:p>
    <w:p w:rsidR="00C177AC" w:rsidRPr="00EC421E" w:rsidRDefault="00C177AC" w:rsidP="00E36BC3">
      <w:pPr>
        <w:autoSpaceDE w:val="0"/>
        <w:autoSpaceDN w:val="0"/>
        <w:adjustRightInd w:val="0"/>
        <w:spacing w:after="0" w:line="240" w:lineRule="auto"/>
        <w:ind w:firstLine="705"/>
        <w:jc w:val="both"/>
        <w:rPr>
          <w:rFonts w:ascii="Times New Roman" w:hAnsi="Times New Roman"/>
          <w:sz w:val="28"/>
          <w:szCs w:val="28"/>
        </w:rPr>
      </w:pPr>
      <w:r w:rsidRPr="00EC421E">
        <w:rPr>
          <w:rFonts w:ascii="Times New Roman" w:hAnsi="Times New Roman"/>
          <w:sz w:val="28"/>
          <w:szCs w:val="28"/>
        </w:rPr>
        <w:t xml:space="preserve">Mustaqil ta'lim bo‘yicha talabalar “O'zbek adabiyoti tarixi” fanini o'rganuvchi talabalar auditoriyada olgan nazariy bilimlarini mustahkamlash va ko'nikma hosil qilish uchun mustaqil ta'lim tizimiga asoslanib, kafedra o'qituvchilari rahbarligida, mustaqil ish bajaradilar. Bunda ular badiiy adabiyotlarni mutolaa qiladilar, tahlil va talqin etadilar; qo'shimcha adabiyotlar hamda Internet saytlaridan foydalanib, referatlar va ilmiy ma'ruzalar tayyorlaydilar, amaliy va seminar mashg'ulotlari mavzusiga doir uy vazifalarini bajaradilar, ko'rgazmali qurollar va slaydlar tayyorlaydilar. </w:t>
      </w:r>
    </w:p>
    <w:p w:rsidR="00C177AC" w:rsidRPr="00EC421E" w:rsidRDefault="00C177AC" w:rsidP="00E36BC3">
      <w:pPr>
        <w:autoSpaceDE w:val="0"/>
        <w:autoSpaceDN w:val="0"/>
        <w:adjustRightInd w:val="0"/>
        <w:spacing w:after="0" w:line="240" w:lineRule="auto"/>
        <w:jc w:val="both"/>
        <w:rPr>
          <w:rFonts w:ascii="Times New Roman" w:hAnsi="Times New Roman"/>
          <w:sz w:val="28"/>
          <w:szCs w:val="28"/>
        </w:rPr>
      </w:pPr>
    </w:p>
    <w:p w:rsidR="00C177AC" w:rsidRPr="00EC421E" w:rsidRDefault="00C177AC" w:rsidP="00E36BC3">
      <w:pPr>
        <w:spacing w:after="0" w:line="240" w:lineRule="auto"/>
        <w:jc w:val="center"/>
        <w:rPr>
          <w:rFonts w:asciiTheme="majorBidi" w:hAnsiTheme="majorBidi"/>
          <w:b/>
          <w:sz w:val="28"/>
          <w:szCs w:val="28"/>
          <w:lang w:val="en-US"/>
        </w:rPr>
      </w:pPr>
      <w:r w:rsidRPr="00EC421E">
        <w:rPr>
          <w:rFonts w:asciiTheme="majorBidi" w:hAnsiTheme="majorBidi"/>
          <w:b/>
          <w:sz w:val="28"/>
          <w:szCs w:val="28"/>
          <w:lang w:val="en-US"/>
        </w:rPr>
        <w:t>Kurs ishini tashkil etish</w:t>
      </w:r>
    </w:p>
    <w:p w:rsidR="00C177AC" w:rsidRPr="00EC421E" w:rsidRDefault="00C177AC" w:rsidP="00E36BC3">
      <w:pPr>
        <w:spacing w:after="0" w:line="240" w:lineRule="auto"/>
        <w:jc w:val="center"/>
        <w:rPr>
          <w:rFonts w:asciiTheme="majorBidi" w:hAnsiTheme="majorBidi"/>
          <w:sz w:val="28"/>
          <w:szCs w:val="28"/>
          <w:lang w:val="en-US"/>
        </w:rPr>
      </w:pPr>
      <w:r w:rsidRPr="00EC421E">
        <w:rPr>
          <w:rFonts w:asciiTheme="majorBidi" w:hAnsiTheme="majorBidi"/>
          <w:sz w:val="28"/>
          <w:szCs w:val="28"/>
          <w:lang w:val="en-US"/>
        </w:rPr>
        <w:t>Fan bo‘yicha kurs ishlari namunaviy o‘quv rejada ko‘zda tutilmagan.</w:t>
      </w:r>
    </w:p>
    <w:p w:rsidR="00C177AC" w:rsidRPr="00EC421E" w:rsidRDefault="00C177AC" w:rsidP="00E36BC3">
      <w:pPr>
        <w:tabs>
          <w:tab w:val="left" w:pos="-180"/>
          <w:tab w:val="left" w:pos="851"/>
        </w:tabs>
        <w:spacing w:after="0" w:line="240" w:lineRule="auto"/>
        <w:jc w:val="center"/>
        <w:rPr>
          <w:rFonts w:asciiTheme="majorBidi" w:hAnsiTheme="majorBidi"/>
          <w:b/>
          <w:bCs/>
          <w:sz w:val="28"/>
          <w:szCs w:val="28"/>
          <w:lang w:val="uz-Cyrl-UZ" w:eastAsia="en-US"/>
        </w:rPr>
      </w:pPr>
      <w:r w:rsidRPr="00EC421E">
        <w:rPr>
          <w:rFonts w:asciiTheme="majorBidi" w:hAnsiTheme="majorBidi"/>
          <w:b/>
          <w:bCs/>
          <w:sz w:val="28"/>
          <w:szCs w:val="28"/>
          <w:lang w:val="en-US" w:eastAsia="en-US"/>
        </w:rPr>
        <w:t xml:space="preserve">VI. </w:t>
      </w:r>
      <w:r w:rsidRPr="00EC421E">
        <w:rPr>
          <w:rFonts w:asciiTheme="majorBidi" w:hAnsiTheme="majorBidi"/>
          <w:b/>
          <w:bCs/>
          <w:sz w:val="28"/>
          <w:szCs w:val="28"/>
          <w:lang w:val="uz-Cyrl-UZ" w:eastAsia="en-US"/>
        </w:rPr>
        <w:t>Fan bo</w:t>
      </w:r>
      <w:r w:rsidRPr="00EC421E">
        <w:rPr>
          <w:rFonts w:asciiTheme="majorBidi" w:hAnsiTheme="majorBidi"/>
          <w:b/>
          <w:bCs/>
          <w:sz w:val="28"/>
          <w:szCs w:val="28"/>
          <w:lang w:val="en-US" w:eastAsia="en-US"/>
        </w:rPr>
        <w:t>‘</w:t>
      </w:r>
      <w:r w:rsidRPr="00EC421E">
        <w:rPr>
          <w:rFonts w:asciiTheme="majorBidi" w:hAnsiTheme="majorBidi"/>
          <w:b/>
          <w:bCs/>
          <w:sz w:val="28"/>
          <w:szCs w:val="28"/>
          <w:lang w:val="uz-Cyrl-UZ" w:eastAsia="en-US"/>
        </w:rPr>
        <w:t>yicha talabalar bilimini baholash va   nazorat qilish me’zonlari</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4305"/>
        <w:gridCol w:w="1634"/>
        <w:gridCol w:w="2051"/>
      </w:tblGrid>
      <w:tr w:rsidR="00C177AC" w:rsidRPr="001A27DE" w:rsidTr="00E36BC3">
        <w:trPr>
          <w:trHeight w:val="222"/>
        </w:trPr>
        <w:tc>
          <w:tcPr>
            <w:tcW w:w="2104" w:type="dxa"/>
            <w:hideMark/>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r w:rsidRPr="00EC421E">
              <w:rPr>
                <w:rFonts w:asciiTheme="majorBidi" w:hAnsiTheme="majorBidi"/>
                <w:b/>
                <w:sz w:val="28"/>
                <w:szCs w:val="28"/>
                <w:lang w:val="uz-Cyrl-UZ" w:eastAsia="en-US"/>
              </w:rPr>
              <w:t xml:space="preserve">Бaholash usullari </w:t>
            </w:r>
          </w:p>
        </w:tc>
        <w:tc>
          <w:tcPr>
            <w:tcW w:w="7990" w:type="dxa"/>
            <w:gridSpan w:val="3"/>
            <w:hideMark/>
          </w:tcPr>
          <w:p w:rsidR="00C177AC" w:rsidRPr="00EC421E" w:rsidRDefault="00C177AC" w:rsidP="00E36BC3">
            <w:pPr>
              <w:tabs>
                <w:tab w:val="left" w:pos="851"/>
              </w:tabs>
              <w:spacing w:after="0" w:line="240" w:lineRule="auto"/>
              <w:ind w:left="63" w:firstLine="9"/>
              <w:jc w:val="both"/>
              <w:rPr>
                <w:rFonts w:asciiTheme="majorBidi" w:hAnsiTheme="majorBidi"/>
                <w:sz w:val="28"/>
                <w:szCs w:val="28"/>
                <w:lang w:val="en-US" w:eastAsia="en-US"/>
              </w:rPr>
            </w:pPr>
            <w:r w:rsidRPr="00EC421E">
              <w:rPr>
                <w:rFonts w:asciiTheme="majorBidi" w:hAnsiTheme="majorBidi"/>
                <w:sz w:val="28"/>
                <w:szCs w:val="28"/>
                <w:lang w:val="uz-Cyrl-UZ" w:eastAsia="en-US"/>
              </w:rPr>
              <w:t>Ekspress testlar, yozma ishlar, og</w:t>
            </w:r>
            <w:r w:rsidRPr="00EC421E">
              <w:rPr>
                <w:rFonts w:asciiTheme="majorBidi" w:hAnsiTheme="majorBidi"/>
                <w:sz w:val="28"/>
                <w:szCs w:val="28"/>
                <w:lang w:val="en-US" w:eastAsia="en-US"/>
              </w:rPr>
              <w:t>‘</w:t>
            </w:r>
            <w:r w:rsidRPr="00EC421E">
              <w:rPr>
                <w:rFonts w:asciiTheme="majorBidi" w:hAnsiTheme="majorBidi"/>
                <w:sz w:val="28"/>
                <w:szCs w:val="28"/>
                <w:lang w:val="uz-Cyrl-UZ" w:eastAsia="en-US"/>
              </w:rPr>
              <w:t>zaki so</w:t>
            </w:r>
            <w:r w:rsidRPr="00EC421E">
              <w:rPr>
                <w:rFonts w:asciiTheme="majorBidi" w:hAnsiTheme="majorBidi"/>
                <w:sz w:val="28"/>
                <w:szCs w:val="28"/>
                <w:lang w:val="en-US" w:eastAsia="en-US"/>
              </w:rPr>
              <w:t>‘</w:t>
            </w:r>
            <w:r w:rsidRPr="00EC421E">
              <w:rPr>
                <w:rFonts w:asciiTheme="majorBidi" w:hAnsiTheme="majorBidi"/>
                <w:sz w:val="28"/>
                <w:szCs w:val="28"/>
                <w:lang w:val="uz-Cyrl-UZ" w:eastAsia="en-US"/>
              </w:rPr>
              <w:t>rov, prezentatsiyalar</w:t>
            </w:r>
            <w:r w:rsidRPr="00EC421E">
              <w:rPr>
                <w:rFonts w:asciiTheme="majorBidi" w:hAnsiTheme="majorBidi"/>
                <w:sz w:val="28"/>
                <w:szCs w:val="28"/>
                <w:lang w:val="en-US" w:eastAsia="en-US"/>
              </w:rPr>
              <w:t>.</w:t>
            </w:r>
          </w:p>
        </w:tc>
      </w:tr>
      <w:tr w:rsidR="00C177AC" w:rsidRPr="00EC421E" w:rsidTr="00E36BC3">
        <w:tc>
          <w:tcPr>
            <w:tcW w:w="2104" w:type="dxa"/>
            <w:hideMark/>
          </w:tcPr>
          <w:p w:rsidR="00C177AC" w:rsidRPr="00EC421E" w:rsidRDefault="00C177AC" w:rsidP="00E36BC3">
            <w:pPr>
              <w:spacing w:after="0" w:line="240" w:lineRule="auto"/>
              <w:rPr>
                <w:rFonts w:asciiTheme="majorBidi" w:hAnsiTheme="majorBidi"/>
                <w:b/>
                <w:sz w:val="28"/>
                <w:szCs w:val="28"/>
                <w:lang w:val="en-US" w:eastAsia="en-US"/>
              </w:rPr>
            </w:pPr>
            <w:r w:rsidRPr="00EC421E">
              <w:rPr>
                <w:rFonts w:asciiTheme="majorBidi" w:hAnsiTheme="majorBidi"/>
                <w:b/>
                <w:sz w:val="28"/>
                <w:szCs w:val="28"/>
                <w:lang w:val="en-US" w:eastAsia="en-US"/>
              </w:rPr>
              <w:t xml:space="preserve">Baholash mezonlari </w:t>
            </w:r>
          </w:p>
        </w:tc>
        <w:tc>
          <w:tcPr>
            <w:tcW w:w="7990" w:type="dxa"/>
            <w:gridSpan w:val="3"/>
            <w:hideMark/>
          </w:tcPr>
          <w:p w:rsidR="00C177AC" w:rsidRPr="00EC421E" w:rsidRDefault="00C177AC" w:rsidP="00E36BC3">
            <w:pPr>
              <w:adjustRightInd w:val="0"/>
              <w:spacing w:after="0" w:line="240" w:lineRule="auto"/>
              <w:jc w:val="both"/>
              <w:rPr>
                <w:rFonts w:asciiTheme="majorBidi" w:hAnsiTheme="majorBidi"/>
                <w:b/>
                <w:bCs/>
                <w:i/>
                <w:iCs/>
                <w:sz w:val="28"/>
                <w:szCs w:val="28"/>
                <w:lang w:val="en-US" w:eastAsia="en-US"/>
              </w:rPr>
            </w:pPr>
            <w:r w:rsidRPr="00EC421E">
              <w:rPr>
                <w:rFonts w:asciiTheme="majorBidi" w:hAnsiTheme="majorBidi"/>
                <w:sz w:val="28"/>
                <w:szCs w:val="28"/>
                <w:lang w:val="en-US" w:eastAsia="en-US"/>
              </w:rPr>
              <w:t xml:space="preserve">  </w:t>
            </w:r>
            <w:r w:rsidRPr="00EC421E">
              <w:rPr>
                <w:rFonts w:asciiTheme="majorBidi" w:hAnsiTheme="majorBidi"/>
                <w:b/>
                <w:bCs/>
                <w:i/>
                <w:iCs/>
                <w:sz w:val="28"/>
                <w:szCs w:val="28"/>
                <w:lang w:val="en-US" w:eastAsia="en-US"/>
              </w:rPr>
              <w:t xml:space="preserve">86-100 ball “a’lo”  </w:t>
            </w:r>
          </w:p>
          <w:p w:rsidR="00C177AC" w:rsidRPr="00EC421E" w:rsidRDefault="00C177AC" w:rsidP="00E36BC3">
            <w:pPr>
              <w:adjustRightInd w:val="0"/>
              <w:spacing w:after="0" w:line="240" w:lineRule="auto"/>
              <w:ind w:firstLine="325"/>
              <w:jc w:val="both"/>
              <w:rPr>
                <w:rFonts w:asciiTheme="majorBidi" w:hAnsiTheme="majorBidi"/>
                <w:sz w:val="28"/>
                <w:szCs w:val="28"/>
                <w:lang w:val="en-US" w:eastAsia="en-US"/>
              </w:rPr>
            </w:pPr>
            <w:r w:rsidRPr="00EC421E">
              <w:rPr>
                <w:rFonts w:asciiTheme="majorBidi" w:hAnsiTheme="majorBidi"/>
                <w:sz w:val="28"/>
                <w:szCs w:val="28"/>
                <w:lang w:val="en-US" w:eastAsia="en-US"/>
              </w:rPr>
              <w:t>-talaba mashg‘ulotlarga doimo tayyorlangan, juda faol, dasturiy materiallarni yaxshi biladi, xulosa va qarorlar qabul qila oladi, ijodiy fikrlaydi, bilimlarni amaliyotda qo‘llay oladi;</w:t>
            </w:r>
          </w:p>
          <w:p w:rsidR="00C177AC" w:rsidRPr="00EC421E" w:rsidRDefault="00C177AC" w:rsidP="00E36BC3">
            <w:pPr>
              <w:adjustRightInd w:val="0"/>
              <w:spacing w:after="0" w:line="240" w:lineRule="auto"/>
              <w:ind w:firstLine="325"/>
              <w:jc w:val="both"/>
              <w:rPr>
                <w:rFonts w:asciiTheme="majorBidi" w:hAnsiTheme="majorBidi"/>
                <w:sz w:val="28"/>
                <w:szCs w:val="28"/>
                <w:lang w:val="en-US" w:eastAsia="en-US"/>
              </w:rPr>
            </w:pPr>
            <w:r w:rsidRPr="00EC421E">
              <w:rPr>
                <w:rFonts w:asciiTheme="majorBidi" w:hAnsiTheme="majorBidi"/>
                <w:sz w:val="28"/>
                <w:szCs w:val="28"/>
                <w:lang w:val="en-US" w:eastAsia="en-US"/>
              </w:rPr>
              <w:t>-talaba ijodiy masalalarni hal qilish mobaynida tegishli bilimlarni qo‘llash doirasini maqsadga muvofiq tanlab, yechimni topishga xizmat qiluvchi yangi usul va yo‘nalishlarni topa oladi, o‘quv materialininig mohiyatini tushunadi;</w:t>
            </w:r>
          </w:p>
          <w:p w:rsidR="00C177AC" w:rsidRPr="00EC421E" w:rsidRDefault="00C177AC" w:rsidP="00E36BC3">
            <w:pPr>
              <w:adjustRightInd w:val="0"/>
              <w:spacing w:after="0" w:line="240" w:lineRule="auto"/>
              <w:ind w:firstLine="325"/>
              <w:jc w:val="both"/>
              <w:rPr>
                <w:rFonts w:asciiTheme="majorBidi" w:hAnsiTheme="majorBidi"/>
                <w:sz w:val="28"/>
                <w:szCs w:val="28"/>
                <w:lang w:val="en-US" w:eastAsia="en-US"/>
              </w:rPr>
            </w:pPr>
            <w:r w:rsidRPr="00EC421E">
              <w:rPr>
                <w:rFonts w:asciiTheme="majorBidi" w:hAnsiTheme="majorBidi"/>
                <w:sz w:val="28"/>
                <w:szCs w:val="28"/>
                <w:lang w:val="en-US" w:eastAsia="en-US"/>
              </w:rPr>
              <w:t xml:space="preserve">-talaba taqdim etilgan o‘quv materiallarini yechish yo‘llarni izlaydi, dasturiy materiallarni biladi va aytib bera oladi hamda tasavvurga ega bo‘ladi. </w:t>
            </w:r>
          </w:p>
          <w:p w:rsidR="00C177AC" w:rsidRPr="00EC421E" w:rsidRDefault="00C177AC" w:rsidP="00E36BC3">
            <w:pPr>
              <w:adjustRightInd w:val="0"/>
              <w:spacing w:after="0" w:line="240" w:lineRule="auto"/>
              <w:jc w:val="both"/>
              <w:rPr>
                <w:rFonts w:asciiTheme="majorBidi" w:hAnsiTheme="majorBidi"/>
                <w:b/>
                <w:bCs/>
                <w:i/>
                <w:iCs/>
                <w:sz w:val="28"/>
                <w:szCs w:val="28"/>
                <w:lang w:val="en-US" w:eastAsia="en-US"/>
              </w:rPr>
            </w:pPr>
            <w:r w:rsidRPr="00EC421E">
              <w:rPr>
                <w:rFonts w:asciiTheme="majorBidi" w:hAnsiTheme="majorBidi"/>
                <w:b/>
                <w:bCs/>
                <w:i/>
                <w:iCs/>
                <w:sz w:val="28"/>
                <w:szCs w:val="28"/>
                <w:lang w:val="en-US" w:eastAsia="en-US"/>
              </w:rPr>
              <w:t>71-85 ball “yaxshi”</w:t>
            </w:r>
          </w:p>
          <w:p w:rsidR="00C177AC" w:rsidRPr="00EC421E" w:rsidRDefault="00C177AC" w:rsidP="00E36BC3">
            <w:pPr>
              <w:adjustRightInd w:val="0"/>
              <w:spacing w:after="0" w:line="240" w:lineRule="auto"/>
              <w:ind w:firstLine="325"/>
              <w:jc w:val="both"/>
              <w:rPr>
                <w:rFonts w:asciiTheme="majorBidi" w:hAnsiTheme="majorBidi"/>
                <w:sz w:val="28"/>
                <w:szCs w:val="28"/>
                <w:lang w:val="en-US" w:eastAsia="en-US"/>
              </w:rPr>
            </w:pPr>
            <w:r w:rsidRPr="00EC421E">
              <w:rPr>
                <w:rFonts w:asciiTheme="majorBidi" w:hAnsiTheme="majorBidi"/>
                <w:sz w:val="28"/>
                <w:szCs w:val="28"/>
                <w:lang w:val="en-US" w:eastAsia="en-US"/>
              </w:rPr>
              <w:t>- talaba o’rganilayotgan hodisalar aloqadorligini bilish hamda obektni tavsiflay olish ko’nikmasiga ega bo’lishi bilan birgalikda, qo’yilgan masalalarni sabab-oqibat aloqadorligini ochoib bergan holda yecha oladi, o’rganilayotgan nazariy bilimlarni amaliyot bilan bog‘lay oladi va mustaqil mushohada qila oladi;</w:t>
            </w:r>
          </w:p>
          <w:p w:rsidR="00C177AC" w:rsidRPr="00EC421E" w:rsidRDefault="00C177AC" w:rsidP="00E36BC3">
            <w:pPr>
              <w:adjustRightInd w:val="0"/>
              <w:spacing w:after="0" w:line="240" w:lineRule="auto"/>
              <w:ind w:firstLine="325"/>
              <w:jc w:val="both"/>
              <w:rPr>
                <w:rFonts w:asciiTheme="majorBidi" w:hAnsiTheme="majorBidi"/>
                <w:sz w:val="28"/>
                <w:szCs w:val="28"/>
                <w:lang w:val="en-US" w:eastAsia="en-US"/>
              </w:rPr>
            </w:pPr>
            <w:r w:rsidRPr="00EC421E">
              <w:rPr>
                <w:rFonts w:asciiTheme="majorBidi" w:hAnsiTheme="majorBidi"/>
                <w:sz w:val="28"/>
                <w:szCs w:val="28"/>
                <w:lang w:val="en-US" w:eastAsia="en-US"/>
              </w:rPr>
              <w:t>- bilim va ko’nikmalar mazmunini tatbiq qila olish mahorati, bir turdagi masalani yecha olish, yozib olish va eslab qolish faoliyatini amalga oshiradi, bilimlarni amalyotda qo’llay oladi;</w:t>
            </w:r>
          </w:p>
          <w:p w:rsidR="00C177AC" w:rsidRPr="00EC421E" w:rsidRDefault="00C177AC" w:rsidP="00E36BC3">
            <w:pPr>
              <w:adjustRightInd w:val="0"/>
              <w:spacing w:after="0" w:line="240" w:lineRule="auto"/>
              <w:ind w:firstLine="325"/>
              <w:jc w:val="both"/>
              <w:rPr>
                <w:rFonts w:asciiTheme="majorBidi" w:hAnsiTheme="majorBidi"/>
                <w:b/>
                <w:bCs/>
                <w:sz w:val="28"/>
                <w:szCs w:val="28"/>
                <w:lang w:val="en-US" w:eastAsia="en-US"/>
              </w:rPr>
            </w:pPr>
            <w:r w:rsidRPr="00EC421E">
              <w:rPr>
                <w:rFonts w:asciiTheme="majorBidi" w:hAnsiTheme="majorBidi"/>
                <w:sz w:val="28"/>
                <w:szCs w:val="28"/>
                <w:lang w:val="en-US" w:eastAsia="en-US"/>
              </w:rPr>
              <w:lastRenderedPageBreak/>
              <w:t xml:space="preserve">- talaba mashg’ulotlarga tayyorlangan, dasturiy materiallarni biladi, mohiyatini tushunadi va tasavvurga ega.  </w:t>
            </w:r>
          </w:p>
          <w:p w:rsidR="00C177AC" w:rsidRPr="00EC421E" w:rsidRDefault="00C177AC" w:rsidP="00E36BC3">
            <w:pPr>
              <w:adjustRightInd w:val="0"/>
              <w:spacing w:after="0" w:line="240" w:lineRule="auto"/>
              <w:jc w:val="both"/>
              <w:rPr>
                <w:rFonts w:asciiTheme="majorBidi" w:hAnsiTheme="majorBidi"/>
                <w:b/>
                <w:bCs/>
                <w:i/>
                <w:iCs/>
                <w:sz w:val="28"/>
                <w:szCs w:val="28"/>
                <w:lang w:val="en-US" w:eastAsia="en-US"/>
              </w:rPr>
            </w:pPr>
            <w:r w:rsidRPr="00EC421E">
              <w:rPr>
                <w:rFonts w:asciiTheme="majorBidi" w:hAnsiTheme="majorBidi"/>
                <w:b/>
                <w:bCs/>
                <w:i/>
                <w:iCs/>
                <w:sz w:val="28"/>
                <w:szCs w:val="28"/>
                <w:lang w:val="en-US" w:eastAsia="en-US"/>
              </w:rPr>
              <w:t>55-70 ball “o‘rta”</w:t>
            </w:r>
          </w:p>
        </w:tc>
      </w:tr>
      <w:tr w:rsidR="00C177AC" w:rsidRPr="00EC421E" w:rsidTr="00E36BC3">
        <w:tc>
          <w:tcPr>
            <w:tcW w:w="2104" w:type="dxa"/>
          </w:tcPr>
          <w:p w:rsidR="00C177AC" w:rsidRPr="00EC421E" w:rsidRDefault="00C177AC" w:rsidP="00E36BC3">
            <w:pPr>
              <w:spacing w:after="0" w:line="240" w:lineRule="auto"/>
              <w:rPr>
                <w:rFonts w:asciiTheme="majorBidi" w:hAnsiTheme="majorBidi"/>
                <w:b/>
                <w:sz w:val="28"/>
                <w:szCs w:val="28"/>
                <w:lang w:val="en-US" w:eastAsia="en-US"/>
              </w:rPr>
            </w:pPr>
          </w:p>
        </w:tc>
        <w:tc>
          <w:tcPr>
            <w:tcW w:w="7990" w:type="dxa"/>
            <w:gridSpan w:val="3"/>
            <w:hideMark/>
          </w:tcPr>
          <w:p w:rsidR="00C177AC" w:rsidRPr="00EC421E" w:rsidRDefault="00C177AC" w:rsidP="00E36BC3">
            <w:pPr>
              <w:spacing w:after="0" w:line="240" w:lineRule="auto"/>
              <w:ind w:firstLine="325"/>
              <w:jc w:val="both"/>
              <w:rPr>
                <w:rFonts w:asciiTheme="majorBidi" w:hAnsiTheme="majorBidi"/>
                <w:b/>
                <w:sz w:val="28"/>
                <w:szCs w:val="28"/>
                <w:lang w:val="en-US" w:eastAsia="en-US"/>
              </w:rPr>
            </w:pPr>
            <w:r w:rsidRPr="00EC421E">
              <w:rPr>
                <w:rFonts w:asciiTheme="majorBidi" w:hAnsiTheme="majorBidi"/>
                <w:sz w:val="28"/>
                <w:szCs w:val="28"/>
                <w:lang w:val="en-US" w:eastAsia="en-US"/>
              </w:rPr>
              <w:t>-talabaning eshitganlari ularga berilgan namunalar, taqdim etilgan algoritm va ko‘rsatmalar asosida topshiriqlarni bajara oladi, mohiyatini tushunadi;</w:t>
            </w:r>
          </w:p>
          <w:p w:rsidR="00C177AC" w:rsidRPr="00EC421E" w:rsidRDefault="00C177AC" w:rsidP="00E36BC3">
            <w:pPr>
              <w:adjustRightInd w:val="0"/>
              <w:spacing w:after="0" w:line="240" w:lineRule="auto"/>
              <w:ind w:left="180"/>
              <w:jc w:val="both"/>
              <w:rPr>
                <w:rFonts w:asciiTheme="majorBidi" w:hAnsiTheme="majorBidi"/>
                <w:sz w:val="28"/>
                <w:szCs w:val="28"/>
                <w:lang w:val="en-US" w:eastAsia="en-US"/>
              </w:rPr>
            </w:pPr>
            <w:r w:rsidRPr="00EC421E">
              <w:rPr>
                <w:rFonts w:asciiTheme="majorBidi" w:hAnsiTheme="majorBidi"/>
                <w:sz w:val="28"/>
                <w:szCs w:val="28"/>
                <w:lang w:val="en-US" w:eastAsia="en-US"/>
              </w:rPr>
              <w:t>-talaba qator belgilar asosida ma’lum obyektni farqlash bilan birgalikda unga ta’rif bera oladi va o’quv materialini tushuntirib bera oladi va tasavvurga ega.</w:t>
            </w:r>
          </w:p>
          <w:p w:rsidR="00C177AC" w:rsidRPr="00EC421E" w:rsidRDefault="00C177AC" w:rsidP="00E36BC3">
            <w:pPr>
              <w:adjustRightInd w:val="0"/>
              <w:spacing w:after="0" w:line="240" w:lineRule="auto"/>
              <w:ind w:left="180" w:hanging="180"/>
              <w:jc w:val="both"/>
              <w:rPr>
                <w:rFonts w:asciiTheme="majorBidi" w:hAnsiTheme="majorBidi"/>
                <w:b/>
                <w:bCs/>
                <w:i/>
                <w:iCs/>
                <w:sz w:val="28"/>
                <w:szCs w:val="28"/>
                <w:lang w:val="en-US" w:eastAsia="en-US"/>
              </w:rPr>
            </w:pPr>
            <w:r w:rsidRPr="00EC421E">
              <w:rPr>
                <w:rFonts w:asciiTheme="majorBidi" w:hAnsiTheme="majorBidi"/>
                <w:b/>
                <w:bCs/>
                <w:i/>
                <w:iCs/>
                <w:sz w:val="28"/>
                <w:szCs w:val="28"/>
                <w:lang w:val="en-US" w:eastAsia="en-US"/>
              </w:rPr>
              <w:t>0-54 ball “qoniqarsiz”</w:t>
            </w:r>
          </w:p>
          <w:p w:rsidR="00C177AC" w:rsidRPr="00EC421E" w:rsidRDefault="00C177AC" w:rsidP="00E36BC3">
            <w:pPr>
              <w:spacing w:after="0" w:line="240" w:lineRule="auto"/>
              <w:jc w:val="both"/>
              <w:rPr>
                <w:rFonts w:asciiTheme="majorBidi" w:hAnsiTheme="majorBidi"/>
                <w:b/>
                <w:sz w:val="28"/>
                <w:szCs w:val="28"/>
                <w:lang w:val="en-US" w:eastAsia="en-US"/>
              </w:rPr>
            </w:pPr>
            <w:r w:rsidRPr="00EC421E">
              <w:rPr>
                <w:rFonts w:asciiTheme="majorBidi" w:hAnsiTheme="majorBidi"/>
                <w:sz w:val="28"/>
                <w:szCs w:val="28"/>
                <w:lang w:val="en-US" w:eastAsia="en-US"/>
              </w:rPr>
              <w:t>-talaba tasavvurga ega emas;</w:t>
            </w:r>
          </w:p>
          <w:p w:rsidR="00C177AC" w:rsidRPr="00EC421E" w:rsidRDefault="00C177AC" w:rsidP="00E36BC3">
            <w:pPr>
              <w:adjustRightInd w:val="0"/>
              <w:spacing w:after="0" w:line="240" w:lineRule="auto"/>
              <w:ind w:left="180" w:hanging="180"/>
              <w:jc w:val="both"/>
              <w:rPr>
                <w:rFonts w:asciiTheme="majorBidi" w:hAnsiTheme="majorBidi"/>
                <w:b/>
                <w:sz w:val="28"/>
                <w:szCs w:val="28"/>
                <w:lang w:val="en-US" w:eastAsia="en-US"/>
              </w:rPr>
            </w:pPr>
            <w:r w:rsidRPr="00EC421E">
              <w:rPr>
                <w:rFonts w:asciiTheme="majorBidi" w:hAnsiTheme="majorBidi"/>
                <w:sz w:val="28"/>
                <w:szCs w:val="28"/>
                <w:lang w:val="en-US" w:eastAsia="en-US"/>
              </w:rPr>
              <w:t>-talaba dasturiy materiallarni bilmaydi.</w:t>
            </w:r>
          </w:p>
        </w:tc>
      </w:tr>
      <w:tr w:rsidR="00C177AC" w:rsidRPr="00EC421E" w:rsidTr="00E36BC3">
        <w:trPr>
          <w:trHeight w:val="499"/>
        </w:trPr>
        <w:tc>
          <w:tcPr>
            <w:tcW w:w="2104" w:type="dxa"/>
            <w:vMerge w:val="restart"/>
          </w:tcPr>
          <w:p w:rsidR="00C177AC" w:rsidRPr="00EC421E" w:rsidRDefault="00C177AC" w:rsidP="00E36BC3">
            <w:pPr>
              <w:tabs>
                <w:tab w:val="left" w:pos="851"/>
              </w:tabs>
              <w:spacing w:after="0" w:line="240" w:lineRule="auto"/>
              <w:ind w:left="63" w:firstLine="9"/>
              <w:jc w:val="both"/>
              <w:rPr>
                <w:rFonts w:asciiTheme="majorBidi" w:hAnsiTheme="majorBidi"/>
                <w:b/>
                <w:sz w:val="24"/>
                <w:szCs w:val="24"/>
                <w:lang w:val="uz-Cyrl-UZ" w:eastAsia="en-US"/>
              </w:rPr>
            </w:pPr>
          </w:p>
        </w:tc>
        <w:tc>
          <w:tcPr>
            <w:tcW w:w="4305"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uz-Cyrl-UZ" w:eastAsia="en-US"/>
              </w:rPr>
            </w:pPr>
            <w:r w:rsidRPr="00EC421E">
              <w:rPr>
                <w:rFonts w:asciiTheme="majorBidi" w:hAnsiTheme="majorBidi"/>
                <w:b/>
                <w:sz w:val="28"/>
                <w:szCs w:val="28"/>
                <w:lang w:val="en-US" w:eastAsia="en-US"/>
              </w:rPr>
              <w:t>Reyting b</w:t>
            </w:r>
            <w:r w:rsidRPr="00EC421E">
              <w:rPr>
                <w:rFonts w:asciiTheme="majorBidi" w:hAnsiTheme="majorBidi"/>
                <w:b/>
                <w:sz w:val="28"/>
                <w:szCs w:val="28"/>
                <w:lang w:val="uz-Cyrl-UZ" w:eastAsia="en-US"/>
              </w:rPr>
              <w:t>aholash turlari</w:t>
            </w:r>
          </w:p>
        </w:tc>
        <w:tc>
          <w:tcPr>
            <w:tcW w:w="1634"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uz-Cyrl-UZ" w:eastAsia="en-US"/>
              </w:rPr>
            </w:pPr>
            <w:r w:rsidRPr="00EC421E">
              <w:rPr>
                <w:rFonts w:asciiTheme="majorBidi" w:hAnsiTheme="majorBidi"/>
                <w:b/>
                <w:sz w:val="28"/>
                <w:szCs w:val="28"/>
                <w:lang w:val="uz-Cyrl-UZ" w:eastAsia="en-US"/>
              </w:rPr>
              <w:t>Maks.ball</w:t>
            </w:r>
          </w:p>
        </w:tc>
        <w:tc>
          <w:tcPr>
            <w:tcW w:w="2051"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uz-Cyrl-UZ" w:eastAsia="en-US"/>
              </w:rPr>
            </w:pPr>
            <w:r w:rsidRPr="00EC421E">
              <w:rPr>
                <w:rFonts w:asciiTheme="majorBidi" w:hAnsiTheme="majorBidi"/>
                <w:b/>
                <w:sz w:val="28"/>
                <w:szCs w:val="28"/>
                <w:lang w:val="uz-Cyrl-UZ" w:eastAsia="en-US"/>
              </w:rPr>
              <w:t>O’tkazish vaqti</w:t>
            </w:r>
          </w:p>
        </w:tc>
      </w:tr>
      <w:tr w:rsidR="00C177AC" w:rsidRPr="00EC421E" w:rsidTr="00E36BC3">
        <w:trPr>
          <w:trHeight w:val="277"/>
        </w:trPr>
        <w:tc>
          <w:tcPr>
            <w:tcW w:w="0" w:type="auto"/>
            <w:vMerge/>
            <w:vAlign w:val="center"/>
            <w:hideMark/>
          </w:tcPr>
          <w:p w:rsidR="00C177AC" w:rsidRPr="00EC421E" w:rsidRDefault="00C177AC" w:rsidP="00E36BC3">
            <w:pPr>
              <w:spacing w:after="0" w:line="240" w:lineRule="auto"/>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jc w:val="both"/>
              <w:rPr>
                <w:rFonts w:asciiTheme="majorBidi" w:hAnsiTheme="majorBidi"/>
                <w:b/>
                <w:sz w:val="28"/>
                <w:szCs w:val="28"/>
                <w:lang w:val="uz-Cyrl-UZ" w:eastAsia="en-US"/>
              </w:rPr>
            </w:pPr>
            <w:r w:rsidRPr="00EC421E">
              <w:rPr>
                <w:rFonts w:asciiTheme="majorBidi" w:hAnsiTheme="majorBidi"/>
                <w:b/>
                <w:sz w:val="28"/>
                <w:szCs w:val="28"/>
                <w:lang w:val="uz-Cyrl-UZ" w:eastAsia="en-US"/>
              </w:rPr>
              <w:t>Joriy nаzorаt:</w:t>
            </w:r>
          </w:p>
        </w:tc>
        <w:tc>
          <w:tcPr>
            <w:tcW w:w="1634" w:type="dxa"/>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en-US" w:eastAsia="en-US"/>
              </w:rPr>
            </w:pPr>
            <w:r w:rsidRPr="00EC421E">
              <w:rPr>
                <w:rFonts w:asciiTheme="majorBidi" w:hAnsiTheme="majorBidi"/>
                <w:b/>
                <w:sz w:val="28"/>
                <w:szCs w:val="28"/>
                <w:lang w:val="en-US" w:eastAsia="en-US"/>
              </w:rPr>
              <w:t>40</w:t>
            </w:r>
          </w:p>
        </w:tc>
        <w:tc>
          <w:tcPr>
            <w:tcW w:w="2051" w:type="dxa"/>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p>
        </w:tc>
      </w:tr>
      <w:tr w:rsidR="00C177AC" w:rsidRPr="00EC421E" w:rsidTr="00E36BC3">
        <w:trPr>
          <w:trHeight w:val="1610"/>
        </w:trPr>
        <w:tc>
          <w:tcPr>
            <w:tcW w:w="0" w:type="auto"/>
            <w:vMerge/>
            <w:vAlign w:val="center"/>
            <w:hideMark/>
          </w:tcPr>
          <w:p w:rsidR="00C177AC" w:rsidRPr="00EC421E" w:rsidRDefault="00C177AC" w:rsidP="00E36BC3">
            <w:pPr>
              <w:spacing w:after="0" w:line="240" w:lineRule="auto"/>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sz w:val="28"/>
                <w:szCs w:val="28"/>
                <w:lang w:val="uz-Cyrl-UZ" w:eastAsia="en-US"/>
              </w:rPr>
            </w:pPr>
            <w:r w:rsidRPr="00EC421E">
              <w:rPr>
                <w:rFonts w:asciiTheme="majorBidi" w:hAnsiTheme="majorBidi"/>
                <w:sz w:val="28"/>
                <w:szCs w:val="28"/>
                <w:lang w:val="uz-Cyrl-UZ" w:eastAsia="en-US"/>
              </w:rPr>
              <w:t>Mа’ruza mashg‘ulotlarida faolligi, muntazam ravishda konspekt yuritishi uchun, mustaqil ta’lim topshiriqlarining o’z vaqtida va sifatli bajarilishi.</w:t>
            </w:r>
          </w:p>
        </w:tc>
        <w:tc>
          <w:tcPr>
            <w:tcW w:w="1634"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en-US" w:eastAsia="en-US"/>
              </w:rPr>
            </w:pPr>
            <w:r w:rsidRPr="00EC421E">
              <w:rPr>
                <w:rFonts w:asciiTheme="majorBidi" w:hAnsiTheme="majorBidi"/>
                <w:sz w:val="28"/>
                <w:szCs w:val="28"/>
                <w:lang w:val="en-US" w:eastAsia="en-US"/>
              </w:rPr>
              <w:t>10</w:t>
            </w:r>
          </w:p>
        </w:tc>
        <w:tc>
          <w:tcPr>
            <w:tcW w:w="2051" w:type="dxa"/>
            <w:vMerge w:val="restart"/>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uz-Cyrl-UZ" w:eastAsia="en-US"/>
              </w:rPr>
              <w:t>Semestr davomida</w:t>
            </w:r>
          </w:p>
        </w:tc>
      </w:tr>
      <w:tr w:rsidR="00C177AC" w:rsidRPr="00EC421E" w:rsidTr="00E36BC3">
        <w:trPr>
          <w:trHeight w:val="1364"/>
        </w:trPr>
        <w:tc>
          <w:tcPr>
            <w:tcW w:w="0" w:type="auto"/>
            <w:vMerge/>
            <w:vAlign w:val="center"/>
            <w:hideMark/>
          </w:tcPr>
          <w:p w:rsidR="00C177AC" w:rsidRPr="00EC421E" w:rsidRDefault="00C177AC" w:rsidP="00E36BC3">
            <w:pPr>
              <w:spacing w:after="0" w:line="240" w:lineRule="auto"/>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en-US" w:eastAsia="en-US"/>
              </w:rPr>
            </w:pPr>
            <w:r w:rsidRPr="00EC421E">
              <w:rPr>
                <w:rFonts w:asciiTheme="majorBidi" w:hAnsiTheme="majorBidi"/>
                <w:sz w:val="28"/>
                <w:szCs w:val="28"/>
                <w:lang w:val="uz-Cyrl-UZ" w:eastAsia="en-US"/>
              </w:rPr>
              <w:t>Amaliy mashg‘ulotlarda faolligi, savollarga to</w:t>
            </w:r>
            <w:r w:rsidRPr="00EC421E">
              <w:rPr>
                <w:rFonts w:asciiTheme="majorBidi" w:hAnsiTheme="majorBidi"/>
                <w:sz w:val="28"/>
                <w:szCs w:val="28"/>
                <w:lang w:val="en-US" w:eastAsia="en-US"/>
              </w:rPr>
              <w:t>‘</w:t>
            </w:r>
            <w:r w:rsidRPr="00EC421E">
              <w:rPr>
                <w:rFonts w:asciiTheme="majorBidi" w:hAnsiTheme="majorBidi"/>
                <w:sz w:val="28"/>
                <w:szCs w:val="28"/>
                <w:lang w:val="uz-Cyrl-UZ" w:eastAsia="en-US"/>
              </w:rPr>
              <w:t>g</w:t>
            </w:r>
            <w:r w:rsidRPr="00EC421E">
              <w:rPr>
                <w:rFonts w:asciiTheme="majorBidi" w:hAnsiTheme="majorBidi"/>
                <w:sz w:val="28"/>
                <w:szCs w:val="28"/>
                <w:lang w:val="en-US" w:eastAsia="en-US"/>
              </w:rPr>
              <w:t>‘</w:t>
            </w:r>
            <w:r w:rsidRPr="00EC421E">
              <w:rPr>
                <w:rFonts w:asciiTheme="majorBidi" w:hAnsiTheme="majorBidi"/>
                <w:sz w:val="28"/>
                <w:szCs w:val="28"/>
                <w:lang w:val="uz-Cyrl-UZ" w:eastAsia="en-US"/>
              </w:rPr>
              <w:t>ri javob berganligi, amaliy topshiriqlarni bajarganligi uchun</w:t>
            </w:r>
            <w:r w:rsidRPr="00EC421E">
              <w:rPr>
                <w:rFonts w:asciiTheme="majorBidi" w:hAnsiTheme="majorBidi"/>
                <w:sz w:val="28"/>
                <w:szCs w:val="28"/>
                <w:lang w:val="en-US" w:eastAsia="en-US"/>
              </w:rPr>
              <w:t>.</w:t>
            </w:r>
          </w:p>
        </w:tc>
        <w:tc>
          <w:tcPr>
            <w:tcW w:w="1634"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en-US" w:eastAsia="en-US"/>
              </w:rPr>
              <w:t>30</w:t>
            </w:r>
          </w:p>
        </w:tc>
        <w:tc>
          <w:tcPr>
            <w:tcW w:w="2051" w:type="dxa"/>
            <w:vMerge/>
            <w:vAlign w:val="center"/>
            <w:hideMark/>
          </w:tcPr>
          <w:p w:rsidR="00C177AC" w:rsidRPr="00EC421E" w:rsidRDefault="00C177AC" w:rsidP="00E36BC3">
            <w:pPr>
              <w:spacing w:after="0" w:line="240" w:lineRule="auto"/>
              <w:rPr>
                <w:rFonts w:asciiTheme="majorBidi" w:hAnsiTheme="majorBidi"/>
                <w:sz w:val="28"/>
                <w:szCs w:val="28"/>
                <w:lang w:val="uz-Cyrl-UZ" w:eastAsia="en-US"/>
              </w:rPr>
            </w:pPr>
          </w:p>
        </w:tc>
      </w:tr>
      <w:tr w:rsidR="00C177AC" w:rsidRPr="00EC421E" w:rsidTr="00E36BC3">
        <w:trPr>
          <w:trHeight w:val="294"/>
        </w:trPr>
        <w:tc>
          <w:tcPr>
            <w:tcW w:w="2104" w:type="dxa"/>
          </w:tcPr>
          <w:p w:rsidR="00C177AC" w:rsidRPr="00EC421E" w:rsidRDefault="00C177AC" w:rsidP="00E36BC3">
            <w:pPr>
              <w:tabs>
                <w:tab w:val="left" w:pos="851"/>
              </w:tabs>
              <w:spacing w:after="0" w:line="240" w:lineRule="auto"/>
              <w:ind w:left="63" w:firstLine="9"/>
              <w:jc w:val="both"/>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r w:rsidRPr="00EC421E">
              <w:rPr>
                <w:rFonts w:asciiTheme="majorBidi" w:hAnsiTheme="majorBidi"/>
                <w:b/>
                <w:sz w:val="28"/>
                <w:szCs w:val="28"/>
                <w:lang w:val="uz-Cyrl-UZ" w:eastAsia="en-US"/>
              </w:rPr>
              <w:t>Oraliq nazorat</w:t>
            </w:r>
          </w:p>
        </w:tc>
        <w:tc>
          <w:tcPr>
            <w:tcW w:w="1634"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en-US" w:eastAsia="en-US"/>
              </w:rPr>
            </w:pPr>
            <w:r w:rsidRPr="00EC421E">
              <w:rPr>
                <w:rFonts w:asciiTheme="majorBidi" w:hAnsiTheme="majorBidi"/>
                <w:b/>
                <w:sz w:val="28"/>
                <w:szCs w:val="28"/>
                <w:lang w:val="en-US" w:eastAsia="en-US"/>
              </w:rPr>
              <w:t>30</w:t>
            </w:r>
          </w:p>
        </w:tc>
        <w:tc>
          <w:tcPr>
            <w:tcW w:w="2051" w:type="dxa"/>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uz-Cyrl-UZ" w:eastAsia="en-US"/>
              </w:rPr>
            </w:pPr>
          </w:p>
        </w:tc>
      </w:tr>
      <w:tr w:rsidR="00C177AC" w:rsidRPr="00EC421E" w:rsidTr="00E36BC3">
        <w:trPr>
          <w:trHeight w:val="277"/>
        </w:trPr>
        <w:tc>
          <w:tcPr>
            <w:tcW w:w="2104" w:type="dxa"/>
            <w:vMerge w:val="restart"/>
          </w:tcPr>
          <w:p w:rsidR="00C177AC" w:rsidRPr="00EC421E" w:rsidRDefault="00C177AC" w:rsidP="00E36BC3">
            <w:pPr>
              <w:tabs>
                <w:tab w:val="left" w:pos="851"/>
              </w:tabs>
              <w:spacing w:after="0" w:line="240" w:lineRule="auto"/>
              <w:ind w:left="63" w:firstLine="9"/>
              <w:jc w:val="both"/>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r w:rsidRPr="00EC421E">
              <w:rPr>
                <w:rFonts w:asciiTheme="majorBidi" w:hAnsiTheme="majorBidi"/>
                <w:sz w:val="28"/>
                <w:szCs w:val="28"/>
                <w:lang w:val="uz-Cyrl-UZ" w:eastAsia="en-US"/>
              </w:rPr>
              <w:t xml:space="preserve">Birinchi oraliq nazorat yozma ish (ma’ruzachi mashg‘ulot o‘qituvchisi tomonidan qabul qilinadi). </w:t>
            </w:r>
          </w:p>
        </w:tc>
        <w:tc>
          <w:tcPr>
            <w:tcW w:w="1634"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en-US" w:eastAsia="en-US"/>
              </w:rPr>
            </w:pPr>
            <w:r w:rsidRPr="00EC421E">
              <w:rPr>
                <w:rFonts w:asciiTheme="majorBidi" w:hAnsiTheme="majorBidi"/>
                <w:sz w:val="28"/>
                <w:szCs w:val="28"/>
                <w:lang w:val="en-US" w:eastAsia="en-US"/>
              </w:rPr>
              <w:t>15</w:t>
            </w:r>
          </w:p>
        </w:tc>
        <w:tc>
          <w:tcPr>
            <w:tcW w:w="2051" w:type="dxa"/>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en-US" w:eastAsia="en-US"/>
              </w:rPr>
              <w:t>10-</w:t>
            </w:r>
            <w:r w:rsidRPr="00EC421E">
              <w:rPr>
                <w:rFonts w:asciiTheme="majorBidi" w:hAnsiTheme="majorBidi"/>
                <w:sz w:val="28"/>
                <w:szCs w:val="28"/>
                <w:lang w:val="uz-Cyrl-UZ" w:eastAsia="en-US"/>
              </w:rPr>
              <w:t>hafta</w:t>
            </w:r>
          </w:p>
        </w:tc>
      </w:tr>
      <w:tr w:rsidR="00C177AC" w:rsidRPr="00EC421E" w:rsidTr="00E36BC3">
        <w:trPr>
          <w:trHeight w:val="1471"/>
        </w:trPr>
        <w:tc>
          <w:tcPr>
            <w:tcW w:w="0" w:type="auto"/>
            <w:vMerge/>
            <w:vAlign w:val="center"/>
            <w:hideMark/>
          </w:tcPr>
          <w:p w:rsidR="00C177AC" w:rsidRPr="00EC421E" w:rsidRDefault="00C177AC" w:rsidP="00E36BC3">
            <w:pPr>
              <w:spacing w:after="0" w:line="240" w:lineRule="auto"/>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540"/>
                <w:tab w:val="left" w:pos="-360"/>
                <w:tab w:val="left" w:pos="360"/>
                <w:tab w:val="left" w:pos="720"/>
                <w:tab w:val="left" w:pos="900"/>
              </w:tabs>
              <w:overflowPunct w:val="0"/>
              <w:autoSpaceDE w:val="0"/>
              <w:autoSpaceDN w:val="0"/>
              <w:adjustRightInd w:val="0"/>
              <w:spacing w:after="0" w:line="240" w:lineRule="auto"/>
              <w:jc w:val="both"/>
              <w:textAlignment w:val="baseline"/>
              <w:rPr>
                <w:rFonts w:asciiTheme="majorBidi" w:hAnsiTheme="majorBidi"/>
                <w:b/>
                <w:sz w:val="28"/>
                <w:szCs w:val="28"/>
                <w:lang w:val="uz-Cyrl-UZ" w:eastAsia="en-US"/>
              </w:rPr>
            </w:pPr>
            <w:r w:rsidRPr="00EC421E">
              <w:rPr>
                <w:rFonts w:asciiTheme="majorBidi" w:hAnsiTheme="majorBidi"/>
                <w:sz w:val="28"/>
                <w:szCs w:val="28"/>
                <w:lang w:val="uz-Cyrl-UZ" w:eastAsia="en-US"/>
              </w:rPr>
              <w:t>Ikkinchi oraliq nazorat (ma’ruzachi o’qituvchisi tomonidan qabul qilinadi) har biri uchta savoldan  iborat holda yozma ish shaklida olinadi</w:t>
            </w:r>
          </w:p>
        </w:tc>
        <w:tc>
          <w:tcPr>
            <w:tcW w:w="1634" w:type="dxa"/>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uz-Cyrl-UZ" w:eastAsia="en-US"/>
              </w:rPr>
              <w:t>15</w:t>
            </w:r>
          </w:p>
        </w:tc>
        <w:tc>
          <w:tcPr>
            <w:tcW w:w="2051" w:type="dxa"/>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uz-Cyrl-UZ" w:eastAsia="en-US"/>
              </w:rPr>
              <w:t>1</w:t>
            </w:r>
            <w:r w:rsidRPr="00EC421E">
              <w:rPr>
                <w:rFonts w:asciiTheme="majorBidi" w:hAnsiTheme="majorBidi"/>
                <w:sz w:val="28"/>
                <w:szCs w:val="28"/>
                <w:lang w:val="en-US" w:eastAsia="en-US"/>
              </w:rPr>
              <w:t>4</w:t>
            </w:r>
            <w:r w:rsidRPr="00EC421E">
              <w:rPr>
                <w:rFonts w:asciiTheme="majorBidi" w:hAnsiTheme="majorBidi"/>
                <w:sz w:val="28"/>
                <w:szCs w:val="28"/>
                <w:lang w:val="uz-Cyrl-UZ" w:eastAsia="en-US"/>
              </w:rPr>
              <w:t>-hafta</w:t>
            </w:r>
          </w:p>
        </w:tc>
      </w:tr>
      <w:tr w:rsidR="00C177AC" w:rsidRPr="00EC421E" w:rsidTr="00E36BC3">
        <w:trPr>
          <w:trHeight w:val="277"/>
        </w:trPr>
        <w:tc>
          <w:tcPr>
            <w:tcW w:w="2104" w:type="dxa"/>
          </w:tcPr>
          <w:p w:rsidR="00C177AC" w:rsidRPr="00EC421E" w:rsidRDefault="00C177AC" w:rsidP="00E36BC3">
            <w:pPr>
              <w:tabs>
                <w:tab w:val="left" w:pos="851"/>
              </w:tabs>
              <w:spacing w:after="0" w:line="240" w:lineRule="auto"/>
              <w:ind w:left="63" w:firstLine="9"/>
              <w:jc w:val="both"/>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r w:rsidRPr="00EC421E">
              <w:rPr>
                <w:rFonts w:asciiTheme="majorBidi" w:hAnsiTheme="majorBidi"/>
                <w:b/>
                <w:sz w:val="28"/>
                <w:szCs w:val="28"/>
                <w:lang w:val="uz-Cyrl-UZ" w:eastAsia="en-US"/>
              </w:rPr>
              <w:t>Yakuniy nazorat</w:t>
            </w:r>
          </w:p>
        </w:tc>
        <w:tc>
          <w:tcPr>
            <w:tcW w:w="1634" w:type="dxa"/>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uz-Cyrl-UZ" w:eastAsia="en-US"/>
              </w:rPr>
            </w:pPr>
            <w:r w:rsidRPr="00EC421E">
              <w:rPr>
                <w:rFonts w:asciiTheme="majorBidi" w:hAnsiTheme="majorBidi"/>
                <w:b/>
                <w:sz w:val="28"/>
                <w:szCs w:val="28"/>
                <w:lang w:val="uz-Cyrl-UZ" w:eastAsia="en-US"/>
              </w:rPr>
              <w:t>30</w:t>
            </w:r>
          </w:p>
        </w:tc>
        <w:tc>
          <w:tcPr>
            <w:tcW w:w="2051" w:type="dxa"/>
            <w:vMerge w:val="restart"/>
            <w:vAlign w:val="center"/>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uz-Cyrl-UZ" w:eastAsia="en-US"/>
              </w:rPr>
              <w:t>1</w:t>
            </w:r>
            <w:r w:rsidRPr="00EC421E">
              <w:rPr>
                <w:rFonts w:asciiTheme="majorBidi" w:hAnsiTheme="majorBidi"/>
                <w:sz w:val="28"/>
                <w:szCs w:val="28"/>
                <w:lang w:val="en-US" w:eastAsia="en-US"/>
              </w:rPr>
              <w:t>8-</w:t>
            </w:r>
            <w:r w:rsidRPr="00EC421E">
              <w:rPr>
                <w:rFonts w:asciiTheme="majorBidi" w:hAnsiTheme="majorBidi"/>
                <w:sz w:val="28"/>
                <w:szCs w:val="28"/>
                <w:lang w:val="uz-Cyrl-UZ" w:eastAsia="en-US"/>
              </w:rPr>
              <w:t>hafta</w:t>
            </w:r>
          </w:p>
        </w:tc>
      </w:tr>
      <w:tr w:rsidR="00C177AC" w:rsidRPr="00EC421E" w:rsidTr="00E36BC3">
        <w:trPr>
          <w:trHeight w:val="277"/>
        </w:trPr>
        <w:tc>
          <w:tcPr>
            <w:tcW w:w="2104" w:type="dxa"/>
          </w:tcPr>
          <w:p w:rsidR="00C177AC" w:rsidRPr="00EC421E" w:rsidRDefault="00C177AC" w:rsidP="00E36BC3">
            <w:pPr>
              <w:tabs>
                <w:tab w:val="left" w:pos="851"/>
              </w:tabs>
              <w:spacing w:after="0" w:line="240" w:lineRule="auto"/>
              <w:ind w:left="63" w:firstLine="9"/>
              <w:jc w:val="both"/>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sz w:val="28"/>
                <w:szCs w:val="28"/>
                <w:lang w:val="en-US" w:eastAsia="en-US"/>
              </w:rPr>
            </w:pPr>
            <w:r w:rsidRPr="00EC421E">
              <w:rPr>
                <w:rFonts w:asciiTheme="majorBidi" w:hAnsiTheme="majorBidi"/>
                <w:sz w:val="28"/>
                <w:szCs w:val="28"/>
                <w:lang w:val="en-US" w:eastAsia="en-US"/>
              </w:rPr>
              <w:t>Og’zaki</w:t>
            </w:r>
          </w:p>
        </w:tc>
        <w:tc>
          <w:tcPr>
            <w:tcW w:w="1634" w:type="dxa"/>
            <w:hideMark/>
          </w:tcPr>
          <w:p w:rsidR="00C177AC" w:rsidRPr="00EC421E" w:rsidRDefault="00C177AC" w:rsidP="00E36BC3">
            <w:pPr>
              <w:tabs>
                <w:tab w:val="left" w:pos="851"/>
              </w:tabs>
              <w:spacing w:after="0" w:line="240" w:lineRule="auto"/>
              <w:ind w:left="63" w:firstLine="9"/>
              <w:jc w:val="center"/>
              <w:rPr>
                <w:rFonts w:asciiTheme="majorBidi" w:hAnsiTheme="majorBidi"/>
                <w:sz w:val="28"/>
                <w:szCs w:val="28"/>
                <w:lang w:val="uz-Cyrl-UZ" w:eastAsia="en-US"/>
              </w:rPr>
            </w:pPr>
            <w:r w:rsidRPr="00EC421E">
              <w:rPr>
                <w:rFonts w:asciiTheme="majorBidi" w:hAnsiTheme="majorBidi"/>
                <w:sz w:val="28"/>
                <w:szCs w:val="28"/>
                <w:lang w:val="uz-Cyrl-UZ" w:eastAsia="en-US"/>
              </w:rPr>
              <w:t>30</w:t>
            </w:r>
          </w:p>
        </w:tc>
        <w:tc>
          <w:tcPr>
            <w:tcW w:w="2051" w:type="dxa"/>
            <w:vMerge/>
            <w:vAlign w:val="center"/>
            <w:hideMark/>
          </w:tcPr>
          <w:p w:rsidR="00C177AC" w:rsidRPr="00EC421E" w:rsidRDefault="00C177AC" w:rsidP="00E36BC3">
            <w:pPr>
              <w:spacing w:after="0" w:line="240" w:lineRule="auto"/>
              <w:rPr>
                <w:rFonts w:asciiTheme="majorBidi" w:hAnsiTheme="majorBidi"/>
                <w:sz w:val="28"/>
                <w:szCs w:val="28"/>
                <w:lang w:val="uz-Cyrl-UZ" w:eastAsia="en-US"/>
              </w:rPr>
            </w:pPr>
          </w:p>
        </w:tc>
      </w:tr>
      <w:tr w:rsidR="00C177AC" w:rsidRPr="00EC421E" w:rsidTr="00E36BC3">
        <w:trPr>
          <w:trHeight w:val="151"/>
        </w:trPr>
        <w:tc>
          <w:tcPr>
            <w:tcW w:w="2104" w:type="dxa"/>
          </w:tcPr>
          <w:p w:rsidR="00C177AC" w:rsidRPr="00EC421E" w:rsidRDefault="00C177AC" w:rsidP="00E36BC3">
            <w:pPr>
              <w:tabs>
                <w:tab w:val="left" w:pos="851"/>
              </w:tabs>
              <w:spacing w:after="0" w:line="240" w:lineRule="auto"/>
              <w:ind w:left="63" w:firstLine="9"/>
              <w:jc w:val="both"/>
              <w:rPr>
                <w:rFonts w:asciiTheme="majorBidi" w:hAnsiTheme="majorBidi"/>
                <w:b/>
                <w:sz w:val="24"/>
                <w:szCs w:val="24"/>
                <w:lang w:val="uz-Cyrl-UZ" w:eastAsia="en-US"/>
              </w:rPr>
            </w:pPr>
          </w:p>
        </w:tc>
        <w:tc>
          <w:tcPr>
            <w:tcW w:w="4305" w:type="dxa"/>
            <w:hideMark/>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r w:rsidRPr="00EC421E">
              <w:rPr>
                <w:rFonts w:asciiTheme="majorBidi" w:hAnsiTheme="majorBidi"/>
                <w:b/>
                <w:sz w:val="28"/>
                <w:szCs w:val="28"/>
                <w:lang w:val="uz-Cyrl-UZ" w:eastAsia="en-US"/>
              </w:rPr>
              <w:t>JAMI</w:t>
            </w:r>
          </w:p>
        </w:tc>
        <w:tc>
          <w:tcPr>
            <w:tcW w:w="1634" w:type="dxa"/>
            <w:hideMark/>
          </w:tcPr>
          <w:p w:rsidR="00C177AC" w:rsidRPr="00EC421E" w:rsidRDefault="00C177AC" w:rsidP="00E36BC3">
            <w:pPr>
              <w:tabs>
                <w:tab w:val="left" w:pos="851"/>
              </w:tabs>
              <w:spacing w:after="0" w:line="240" w:lineRule="auto"/>
              <w:ind w:left="63" w:firstLine="9"/>
              <w:jc w:val="center"/>
              <w:rPr>
                <w:rFonts w:asciiTheme="majorBidi" w:hAnsiTheme="majorBidi"/>
                <w:b/>
                <w:sz w:val="28"/>
                <w:szCs w:val="28"/>
                <w:lang w:val="uz-Cyrl-UZ" w:eastAsia="en-US"/>
              </w:rPr>
            </w:pPr>
            <w:r w:rsidRPr="00EC421E">
              <w:rPr>
                <w:rFonts w:asciiTheme="majorBidi" w:hAnsiTheme="majorBidi"/>
                <w:b/>
                <w:sz w:val="28"/>
                <w:szCs w:val="28"/>
                <w:lang w:val="uz-Cyrl-UZ" w:eastAsia="en-US"/>
              </w:rPr>
              <w:t>100</w:t>
            </w:r>
          </w:p>
        </w:tc>
        <w:tc>
          <w:tcPr>
            <w:tcW w:w="2051" w:type="dxa"/>
          </w:tcPr>
          <w:p w:rsidR="00C177AC" w:rsidRPr="00EC421E" w:rsidRDefault="00C177AC" w:rsidP="00E36BC3">
            <w:pPr>
              <w:tabs>
                <w:tab w:val="left" w:pos="851"/>
              </w:tabs>
              <w:spacing w:after="0" w:line="240" w:lineRule="auto"/>
              <w:ind w:left="63" w:firstLine="9"/>
              <w:jc w:val="both"/>
              <w:rPr>
                <w:rFonts w:asciiTheme="majorBidi" w:hAnsiTheme="majorBidi"/>
                <w:b/>
                <w:sz w:val="28"/>
                <w:szCs w:val="28"/>
                <w:lang w:val="uz-Cyrl-UZ" w:eastAsia="en-US"/>
              </w:rPr>
            </w:pPr>
          </w:p>
        </w:tc>
      </w:tr>
    </w:tbl>
    <w:p w:rsidR="00C177AC" w:rsidRPr="00EC421E" w:rsidRDefault="00C177AC" w:rsidP="00E36BC3">
      <w:pPr>
        <w:autoSpaceDE w:val="0"/>
        <w:autoSpaceDN w:val="0"/>
        <w:adjustRightInd w:val="0"/>
        <w:spacing w:after="0" w:line="240" w:lineRule="auto"/>
        <w:jc w:val="both"/>
        <w:rPr>
          <w:rFonts w:ascii="Times New Roman" w:hAnsi="Times New Roman"/>
          <w:sz w:val="28"/>
          <w:szCs w:val="28"/>
        </w:rPr>
      </w:pPr>
    </w:p>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VII. Asosiy va qo‘shimcha o‘quv adabiyotlar hamda axborot manbalari</w:t>
      </w:r>
    </w:p>
    <w:p w:rsidR="00C177AC" w:rsidRPr="00EC421E" w:rsidRDefault="00C177AC"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Asosiy adabiyotlar</w:t>
      </w:r>
    </w:p>
    <w:p w:rsidR="004A7C4B" w:rsidRPr="004A7C4B" w:rsidRDefault="004A7C4B" w:rsidP="00203DEC">
      <w:pPr>
        <w:pStyle w:val="af2"/>
        <w:numPr>
          <w:ilvl w:val="0"/>
          <w:numId w:val="156"/>
        </w:numPr>
        <w:contextualSpacing/>
        <w:jc w:val="both"/>
        <w:rPr>
          <w:sz w:val="28"/>
          <w:szCs w:val="28"/>
          <w:lang w:val="uz-Cyrl-UZ"/>
        </w:rPr>
      </w:pPr>
      <w:r>
        <w:rPr>
          <w:sz w:val="28"/>
          <w:szCs w:val="28"/>
          <w:lang w:val="uz-Cyrl-UZ"/>
        </w:rPr>
        <w:t>Сирожиддинов Ш</w:t>
      </w:r>
      <w:r w:rsidRPr="00EC421E">
        <w:rPr>
          <w:sz w:val="28"/>
          <w:szCs w:val="28"/>
          <w:lang w:val="uz-Cyrl-UZ"/>
        </w:rPr>
        <w:t>,</w:t>
      </w:r>
      <w:r>
        <w:rPr>
          <w:sz w:val="28"/>
          <w:szCs w:val="28"/>
          <w:lang w:val="uz-Cyrl-UZ"/>
        </w:rPr>
        <w:t xml:space="preserve">  </w:t>
      </w:r>
      <w:r w:rsidRPr="00EC421E">
        <w:rPr>
          <w:sz w:val="28"/>
          <w:szCs w:val="28"/>
          <w:lang w:val="uz-Cyrl-UZ"/>
        </w:rPr>
        <w:t>Юсупова Д,</w:t>
      </w:r>
      <w:r>
        <w:rPr>
          <w:sz w:val="28"/>
          <w:szCs w:val="28"/>
          <w:lang w:val="uz-Cyrl-UZ"/>
        </w:rPr>
        <w:t xml:space="preserve"> О. Давлатов. Навоийшунослик. </w:t>
      </w:r>
      <w:r w:rsidRPr="00EC421E">
        <w:rPr>
          <w:sz w:val="28"/>
          <w:szCs w:val="28"/>
          <w:lang w:val="uz-Cyrl-UZ"/>
        </w:rPr>
        <w:t>Ўқув қўлланма. – T.:</w:t>
      </w:r>
      <w:r w:rsidRPr="007819AF">
        <w:rPr>
          <w:sz w:val="28"/>
          <w:szCs w:val="28"/>
          <w:lang w:val="uz-Cyrl-UZ"/>
        </w:rPr>
        <w:t xml:space="preserve"> TAMADDUN</w:t>
      </w:r>
      <w:r w:rsidRPr="00EC421E">
        <w:rPr>
          <w:sz w:val="28"/>
          <w:szCs w:val="28"/>
          <w:lang w:val="uz-Cyrl-UZ"/>
        </w:rPr>
        <w:t>, 201</w:t>
      </w:r>
      <w:r>
        <w:rPr>
          <w:sz w:val="28"/>
          <w:szCs w:val="28"/>
          <w:lang w:val="uz-Cyrl-UZ"/>
        </w:rPr>
        <w:t>7</w:t>
      </w:r>
      <w:r w:rsidRPr="00EC421E">
        <w:rPr>
          <w:sz w:val="28"/>
          <w:szCs w:val="28"/>
          <w:lang w:val="uz-Cyrl-UZ"/>
        </w:rPr>
        <w:t>.</w:t>
      </w:r>
    </w:p>
    <w:p w:rsidR="00C177AC" w:rsidRPr="00EC421E" w:rsidRDefault="00C177AC" w:rsidP="00203DEC">
      <w:pPr>
        <w:pStyle w:val="af2"/>
        <w:numPr>
          <w:ilvl w:val="0"/>
          <w:numId w:val="156"/>
        </w:numPr>
        <w:ind w:left="426" w:hanging="284"/>
        <w:contextualSpacing/>
        <w:jc w:val="both"/>
        <w:rPr>
          <w:sz w:val="28"/>
          <w:szCs w:val="28"/>
          <w:lang w:val="uz-Cyrl-UZ"/>
        </w:rPr>
      </w:pPr>
      <w:r w:rsidRPr="00EC421E">
        <w:rPr>
          <w:sz w:val="28"/>
          <w:szCs w:val="28"/>
          <w:lang w:val="uz-Cyrl-UZ"/>
        </w:rPr>
        <w:t>Сирожиддинов Ш. Алишер Навоий. Манбаларнинг қиёсий-типологик, текстологик таҳлили. – Т.: Akademnashr, 2011.</w:t>
      </w:r>
    </w:p>
    <w:p w:rsidR="00C177AC" w:rsidRPr="00EC421E" w:rsidRDefault="00C177AC" w:rsidP="00203DEC">
      <w:pPr>
        <w:pStyle w:val="af2"/>
        <w:numPr>
          <w:ilvl w:val="0"/>
          <w:numId w:val="156"/>
        </w:numPr>
        <w:ind w:left="426" w:hanging="284"/>
        <w:contextualSpacing/>
        <w:jc w:val="both"/>
        <w:rPr>
          <w:sz w:val="28"/>
          <w:szCs w:val="28"/>
          <w:lang w:val="uz-Cyrl-UZ"/>
        </w:rPr>
      </w:pPr>
      <w:r w:rsidRPr="00EC421E">
        <w:rPr>
          <w:sz w:val="28"/>
          <w:szCs w:val="28"/>
          <w:lang w:val="uz-Cyrl-UZ"/>
        </w:rPr>
        <w:lastRenderedPageBreak/>
        <w:t>Юсупова Д. Ўзбек мумтоз ва миллий уйғониш адабиёти (Алишер Навоий даври). Ўқув қўлланма. – T.:</w:t>
      </w:r>
      <w:r w:rsidRPr="00EC421E">
        <w:rPr>
          <w:sz w:val="28"/>
          <w:szCs w:val="28"/>
          <w:lang w:val="en-US"/>
        </w:rPr>
        <w:t xml:space="preserve"> TAMADDUN</w:t>
      </w:r>
      <w:r w:rsidRPr="00EC421E">
        <w:rPr>
          <w:sz w:val="28"/>
          <w:szCs w:val="28"/>
          <w:lang w:val="uz-Cyrl-UZ"/>
        </w:rPr>
        <w:t>, 201</w:t>
      </w:r>
      <w:r w:rsidRPr="00EC421E">
        <w:rPr>
          <w:sz w:val="28"/>
          <w:szCs w:val="28"/>
          <w:lang w:val="en-US"/>
        </w:rPr>
        <w:t>6</w:t>
      </w:r>
      <w:r w:rsidRPr="00EC421E">
        <w:rPr>
          <w:sz w:val="28"/>
          <w:szCs w:val="28"/>
          <w:lang w:val="uz-Cyrl-UZ"/>
        </w:rPr>
        <w:t>.</w:t>
      </w:r>
    </w:p>
    <w:p w:rsidR="00C177AC" w:rsidRPr="00EC421E" w:rsidRDefault="00C177AC" w:rsidP="00203DEC">
      <w:pPr>
        <w:pStyle w:val="af2"/>
        <w:numPr>
          <w:ilvl w:val="0"/>
          <w:numId w:val="156"/>
        </w:numPr>
        <w:ind w:left="426" w:hanging="284"/>
        <w:contextualSpacing/>
        <w:jc w:val="both"/>
        <w:rPr>
          <w:sz w:val="28"/>
          <w:szCs w:val="28"/>
          <w:lang w:val="uz-Cyrl-UZ"/>
        </w:rPr>
      </w:pPr>
      <w:r w:rsidRPr="00EC421E">
        <w:rPr>
          <w:sz w:val="28"/>
          <w:szCs w:val="28"/>
          <w:lang w:val="uz-Cyrl-UZ"/>
        </w:rPr>
        <w:t>Исҳоқов Ё. Навоий поэтикаси. –  Т.: Фан, 1983.</w:t>
      </w:r>
    </w:p>
    <w:p w:rsidR="00C177AC" w:rsidRPr="00EC421E" w:rsidRDefault="00C177AC" w:rsidP="00203DEC">
      <w:pPr>
        <w:pStyle w:val="af2"/>
        <w:numPr>
          <w:ilvl w:val="0"/>
          <w:numId w:val="156"/>
        </w:numPr>
        <w:ind w:left="426" w:hanging="284"/>
        <w:contextualSpacing/>
        <w:jc w:val="both"/>
        <w:rPr>
          <w:sz w:val="28"/>
          <w:szCs w:val="28"/>
          <w:lang w:val="uz-Cyrl-UZ"/>
        </w:rPr>
      </w:pPr>
      <w:r w:rsidRPr="00EC421E">
        <w:rPr>
          <w:sz w:val="28"/>
          <w:szCs w:val="28"/>
          <w:lang w:val="uz-Cyrl-UZ"/>
        </w:rPr>
        <w:t>Комилов Н. Маънолар оламига сафар. – T.:</w:t>
      </w:r>
      <w:r w:rsidRPr="00EC421E">
        <w:rPr>
          <w:sz w:val="28"/>
          <w:szCs w:val="28"/>
          <w:lang w:val="en-US"/>
        </w:rPr>
        <w:t>TAMADDUN</w:t>
      </w:r>
      <w:r w:rsidRPr="00EC421E">
        <w:rPr>
          <w:sz w:val="28"/>
          <w:szCs w:val="28"/>
          <w:lang w:val="uz-Cyrl-UZ"/>
        </w:rPr>
        <w:t>, 201</w:t>
      </w:r>
      <w:r w:rsidRPr="00EC421E">
        <w:rPr>
          <w:sz w:val="28"/>
          <w:szCs w:val="28"/>
        </w:rPr>
        <w:t>6</w:t>
      </w:r>
      <w:r w:rsidRPr="00EC421E">
        <w:rPr>
          <w:sz w:val="28"/>
          <w:szCs w:val="28"/>
          <w:lang w:val="uz-Cyrl-UZ"/>
        </w:rPr>
        <w:t>.</w:t>
      </w:r>
    </w:p>
    <w:p w:rsidR="00C177AC" w:rsidRPr="00EC421E" w:rsidRDefault="00C177AC" w:rsidP="00E36BC3">
      <w:pPr>
        <w:tabs>
          <w:tab w:val="left" w:pos="180"/>
          <w:tab w:val="left" w:pos="855"/>
          <w:tab w:val="left" w:pos="990"/>
        </w:tabs>
        <w:autoSpaceDE w:val="0"/>
        <w:autoSpaceDN w:val="0"/>
        <w:adjustRightInd w:val="0"/>
        <w:spacing w:after="0" w:line="240" w:lineRule="auto"/>
        <w:ind w:left="360"/>
        <w:jc w:val="center"/>
        <w:rPr>
          <w:rFonts w:ascii="Times New Roman" w:hAnsi="Times New Roman"/>
          <w:b/>
          <w:bCs/>
          <w:sz w:val="28"/>
          <w:szCs w:val="28"/>
          <w:lang w:val="uz-Cyrl-UZ"/>
        </w:rPr>
      </w:pPr>
    </w:p>
    <w:p w:rsidR="00C177AC" w:rsidRPr="00EC421E" w:rsidRDefault="00C177AC" w:rsidP="00E36BC3">
      <w:pPr>
        <w:tabs>
          <w:tab w:val="left" w:pos="180"/>
          <w:tab w:val="left" w:pos="855"/>
          <w:tab w:val="left" w:pos="990"/>
        </w:tabs>
        <w:autoSpaceDE w:val="0"/>
        <w:autoSpaceDN w:val="0"/>
        <w:adjustRightInd w:val="0"/>
        <w:spacing w:after="0" w:line="240" w:lineRule="auto"/>
        <w:rPr>
          <w:rFonts w:ascii="Times New Roman" w:hAnsi="Times New Roman"/>
          <w:b/>
          <w:bCs/>
          <w:sz w:val="28"/>
          <w:szCs w:val="28"/>
        </w:rPr>
      </w:pPr>
    </w:p>
    <w:p w:rsidR="00C177AC" w:rsidRPr="00EC421E" w:rsidRDefault="00C177AC" w:rsidP="00E36BC3">
      <w:pPr>
        <w:tabs>
          <w:tab w:val="left" w:pos="180"/>
          <w:tab w:val="left" w:pos="855"/>
          <w:tab w:val="left" w:pos="990"/>
        </w:tabs>
        <w:autoSpaceDE w:val="0"/>
        <w:autoSpaceDN w:val="0"/>
        <w:adjustRightInd w:val="0"/>
        <w:spacing w:after="0" w:line="240" w:lineRule="auto"/>
        <w:ind w:left="360"/>
        <w:jc w:val="center"/>
        <w:rPr>
          <w:rFonts w:ascii="Times New Roman" w:hAnsi="Times New Roman"/>
          <w:b/>
          <w:bCs/>
          <w:sz w:val="28"/>
          <w:szCs w:val="28"/>
        </w:rPr>
      </w:pPr>
      <w:r w:rsidRPr="00EC421E">
        <w:rPr>
          <w:rFonts w:ascii="Times New Roman" w:hAnsi="Times New Roman"/>
          <w:b/>
          <w:bCs/>
          <w:sz w:val="28"/>
          <w:szCs w:val="28"/>
        </w:rPr>
        <w:t>Qo‘shimcha adabiyotlar</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imes New Roman" w:hAnsi="Times New Roman" w:cs="Times New Roman"/>
          <w:sz w:val="28"/>
          <w:szCs w:val="28"/>
          <w:lang w:val="uz-Cyrl-UZ" w:eastAsia="en-US"/>
        </w:rPr>
        <w:t>Ш.Мирзиёев. Эркин вафаровон демократик Ўзбекистон давлатини</w:t>
      </w:r>
      <w:r w:rsidRPr="00EC421E">
        <w:rPr>
          <w:rFonts w:ascii="Times New Roman" w:hAnsi="Times New Roman" w:cs="Times New Roman"/>
          <w:sz w:val="28"/>
          <w:szCs w:val="28"/>
          <w:lang w:eastAsia="en-US"/>
        </w:rPr>
        <w:t xml:space="preserve"> </w:t>
      </w:r>
      <w:r w:rsidRPr="00EC421E">
        <w:rPr>
          <w:rFonts w:ascii="Times New Roman" w:hAnsi="Times New Roman" w:cs="Times New Roman"/>
          <w:sz w:val="28"/>
          <w:szCs w:val="28"/>
          <w:lang w:val="uz-Cyrl-UZ" w:eastAsia="en-US"/>
        </w:rPr>
        <w:t>биргаликда</w:t>
      </w:r>
      <w:r w:rsidRPr="00EC421E">
        <w:rPr>
          <w:rFonts w:ascii="Times New Roman" w:hAnsi="Times New Roman" w:cs="Times New Roman"/>
          <w:sz w:val="28"/>
          <w:szCs w:val="28"/>
          <w:lang w:eastAsia="en-US"/>
        </w:rPr>
        <w:t xml:space="preserve"> </w:t>
      </w:r>
      <w:r w:rsidRPr="00EC421E">
        <w:rPr>
          <w:rFonts w:ascii="Times New Roman" w:hAnsi="Times New Roman" w:cs="Times New Roman"/>
          <w:sz w:val="28"/>
          <w:szCs w:val="28"/>
          <w:lang w:val="uz-Cyrl-UZ" w:eastAsia="en-US"/>
        </w:rPr>
        <w:t>барпо</w:t>
      </w:r>
      <w:r w:rsidRPr="00EC421E">
        <w:rPr>
          <w:rFonts w:ascii="Times New Roman" w:hAnsi="Times New Roman" w:cs="Times New Roman"/>
          <w:sz w:val="28"/>
          <w:szCs w:val="28"/>
          <w:lang w:eastAsia="en-US"/>
        </w:rPr>
        <w:t xml:space="preserve"> </w:t>
      </w:r>
      <w:r w:rsidRPr="00EC421E">
        <w:rPr>
          <w:rFonts w:ascii="Times New Roman" w:hAnsi="Times New Roman" w:cs="Times New Roman"/>
          <w:sz w:val="28"/>
          <w:szCs w:val="28"/>
          <w:lang w:val="uz-Cyrl-UZ" w:eastAsia="en-US"/>
        </w:rPr>
        <w:t>этамиз. Т.:  Ўзбекистон, 2016.</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imes New Roman" w:hAnsi="Times New Roman" w:cs="Times New Roman"/>
          <w:sz w:val="28"/>
          <w:szCs w:val="28"/>
          <w:lang w:val="uz-Cyrl-UZ" w:eastAsia="en-US"/>
        </w:rPr>
        <w:t>Ўзбекистон Республикаси Президентининг “Ўзбекистон Республикасини янада ривожлантириш бўйича Ҳаракатлар стратегияси” тўғрисидаги Фармони (Халқ сўзи 2017 йил, 8 феврал).</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imes New Roman" w:hAnsi="Times New Roman" w:cs="Times New Roman"/>
          <w:sz w:val="28"/>
          <w:szCs w:val="28"/>
          <w:lang w:val="uz-Cyrl-UZ" w:eastAsia="en-US"/>
        </w:rPr>
        <w:t xml:space="preserve">Ш.Мирзиёев.  Буюк келажагимизни мард ва олижаноб халқимиз билан бирга қурамиз. </w:t>
      </w:r>
      <w:r w:rsidRPr="00EC421E">
        <w:rPr>
          <w:rFonts w:ascii="Times New Roman" w:hAnsi="Times New Roman" w:cs="Times New Roman"/>
          <w:sz w:val="28"/>
          <w:szCs w:val="28"/>
          <w:lang w:eastAsia="en-US"/>
        </w:rPr>
        <w:t xml:space="preserve">Т.:  </w:t>
      </w:r>
      <w:r w:rsidRPr="00EC421E">
        <w:rPr>
          <w:rFonts w:ascii="Times New Roman" w:hAnsi="Times New Roman" w:cs="Times New Roman"/>
          <w:sz w:val="28"/>
          <w:szCs w:val="28"/>
          <w:lang w:val="uz-Cyrl-UZ" w:eastAsia="en-US"/>
        </w:rPr>
        <w:t>Ў</w:t>
      </w:r>
      <w:r w:rsidRPr="00EC421E">
        <w:rPr>
          <w:rFonts w:ascii="Times New Roman" w:hAnsi="Times New Roman" w:cs="Times New Roman"/>
          <w:sz w:val="28"/>
          <w:szCs w:val="28"/>
          <w:lang w:eastAsia="en-US"/>
        </w:rPr>
        <w:t>збекистон, 2017</w:t>
      </w:r>
      <w:r w:rsidRPr="00EC421E">
        <w:rPr>
          <w:rFonts w:ascii="Times New Roman" w:hAnsi="Times New Roman" w:cs="Times New Roman"/>
          <w:sz w:val="28"/>
          <w:szCs w:val="28"/>
          <w:lang w:val="en-US" w:eastAsia="en-US"/>
        </w:rPr>
        <w:t>.</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imes New Roman" w:hAnsi="Times New Roman" w:cs="Times New Roman"/>
          <w:sz w:val="28"/>
          <w:szCs w:val="28"/>
          <w:lang w:val="uz-Cyrl-UZ" w:eastAsia="en-US"/>
        </w:rPr>
        <w:t xml:space="preserve">Ш.Мирзиёев. Қонунустуворлиги ва инсон манфаатларини таъминлаш – юрт тараққиёти ва халқ фаровонлигининг гарови. </w:t>
      </w:r>
      <w:r w:rsidRPr="00EC421E">
        <w:rPr>
          <w:rFonts w:ascii="Times New Roman" w:hAnsi="Times New Roman" w:cs="Times New Roman"/>
          <w:sz w:val="28"/>
          <w:szCs w:val="28"/>
          <w:lang w:eastAsia="en-US"/>
        </w:rPr>
        <w:t>Т</w:t>
      </w:r>
      <w:r w:rsidRPr="00EC421E">
        <w:rPr>
          <w:rFonts w:ascii="Times New Roman" w:hAnsi="Times New Roman" w:cs="Times New Roman"/>
          <w:sz w:val="28"/>
          <w:szCs w:val="28"/>
          <w:lang w:val="en-US" w:eastAsia="en-US"/>
        </w:rPr>
        <w:t xml:space="preserve">.:  </w:t>
      </w:r>
      <w:r w:rsidRPr="00EC421E">
        <w:rPr>
          <w:rFonts w:ascii="Times New Roman" w:hAnsi="Times New Roman" w:cs="Times New Roman"/>
          <w:sz w:val="28"/>
          <w:szCs w:val="28"/>
          <w:lang w:val="uz-Cyrl-UZ" w:eastAsia="en-US"/>
        </w:rPr>
        <w:t>Ў</w:t>
      </w:r>
      <w:r w:rsidRPr="00EC421E">
        <w:rPr>
          <w:rFonts w:ascii="Times New Roman" w:hAnsi="Times New Roman" w:cs="Times New Roman"/>
          <w:sz w:val="28"/>
          <w:szCs w:val="28"/>
          <w:lang w:eastAsia="en-US"/>
        </w:rPr>
        <w:t>збекистон</w:t>
      </w:r>
      <w:r w:rsidRPr="00EC421E">
        <w:rPr>
          <w:rFonts w:ascii="Times New Roman" w:hAnsi="Times New Roman" w:cs="Times New Roman"/>
          <w:sz w:val="28"/>
          <w:szCs w:val="28"/>
          <w:lang w:val="en-US" w:eastAsia="en-US"/>
        </w:rPr>
        <w:t>, 2017.</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imes New Roman" w:hAnsi="Times New Roman" w:cs="Times New Roman"/>
          <w:sz w:val="28"/>
          <w:szCs w:val="28"/>
          <w:lang w:val="uz-Cyrl-UZ" w:eastAsia="en-US"/>
        </w:rPr>
        <w:t>Ўзбекистон Республикаси Президентининг қарори “Олий таълим тизимини янада ривожлантириш чора-тадбирлари” тўғрисида (Халқ сўзи 2017 йил, 21 апрель).</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eastAsia="en-US"/>
        </w:rPr>
        <w:t>Навоий Алишер. Мукаммал асарлар тўплами. 20 жилдлик. 1-20 жилдлар. –Т. Фан, 1987-2003.</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eastAsia="en-US"/>
        </w:rPr>
        <w:t xml:space="preserve">Комилов Н. Movarounnahr - O’zbekiston NMIY, 2009. </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eastAsia="en-US"/>
        </w:rPr>
        <w:t>Ҳайитметов А. Навоий лирикаси. – Т.: O’zbekiston, 2016.</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eastAsia="en-US"/>
        </w:rPr>
        <w:t xml:space="preserve"> </w:t>
      </w:r>
      <w:r w:rsidRPr="00EC421E">
        <w:rPr>
          <w:rFonts w:asciiTheme="majorBidi" w:hAnsiTheme="majorBidi" w:cs="Times New Roman"/>
          <w:sz w:val="28"/>
          <w:szCs w:val="28"/>
          <w:lang w:val="uz-Cyrl-UZ"/>
        </w:rPr>
        <w:t>Комилов Н. Хизр чашмаси. – T.: Маънавият, 2005</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rPr>
        <w:t>Алишер Навоий. Ғазаллар. Шарҳлар. – T.: Камалак, 1991.</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rPr>
        <w:t>Ҳаққул И. Навоийга қайтиш. 1-китоб. –Т., 2007.</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rPr>
        <w:t xml:space="preserve">Ҳаққул И.Навоийга қайтиш. 2-китоб. –Т., 2011. </w:t>
      </w:r>
    </w:p>
    <w:p w:rsidR="00C177AC" w:rsidRPr="00EC421E" w:rsidRDefault="00C177AC" w:rsidP="00203DEC">
      <w:pPr>
        <w:pStyle w:val="a3"/>
        <w:numPr>
          <w:ilvl w:val="0"/>
          <w:numId w:val="156"/>
        </w:numPr>
        <w:autoSpaceDE w:val="0"/>
        <w:autoSpaceDN w:val="0"/>
        <w:adjustRightInd w:val="0"/>
        <w:spacing w:after="0" w:line="240" w:lineRule="auto"/>
        <w:contextualSpacing/>
        <w:jc w:val="both"/>
        <w:rPr>
          <w:rFonts w:ascii="Times New Roman" w:hAnsi="Times New Roman" w:cs="Times New Roman"/>
          <w:sz w:val="28"/>
          <w:szCs w:val="28"/>
          <w:lang w:val="uz-Cyrl-UZ" w:eastAsia="en-US"/>
        </w:rPr>
      </w:pPr>
      <w:r w:rsidRPr="00EC421E">
        <w:rPr>
          <w:rFonts w:asciiTheme="majorBidi" w:hAnsiTheme="majorBidi" w:cs="Times New Roman"/>
          <w:sz w:val="28"/>
          <w:szCs w:val="28"/>
          <w:lang w:val="uz-Cyrl-UZ"/>
        </w:rPr>
        <w:t>Алишер Навоий: қомусий луғат. 1-2-жилдлар /Масъул муҳаррир Ш.Сирожиддинов. – Т.: Sharq, 2016.</w:t>
      </w:r>
    </w:p>
    <w:p w:rsidR="00C177AC" w:rsidRPr="00EC421E" w:rsidRDefault="00C177AC" w:rsidP="00E36BC3">
      <w:pPr>
        <w:autoSpaceDE w:val="0"/>
        <w:autoSpaceDN w:val="0"/>
        <w:adjustRightInd w:val="0"/>
        <w:spacing w:after="0" w:line="240" w:lineRule="auto"/>
        <w:ind w:right="30" w:firstLine="705"/>
        <w:jc w:val="center"/>
        <w:rPr>
          <w:rFonts w:ascii="Times New Roman" w:hAnsi="Times New Roman"/>
          <w:b/>
          <w:bCs/>
          <w:sz w:val="28"/>
          <w:szCs w:val="28"/>
          <w:lang w:val="en-US"/>
        </w:rPr>
      </w:pPr>
      <w:r w:rsidRPr="00EC421E">
        <w:rPr>
          <w:rFonts w:ascii="Times New Roman" w:hAnsi="Times New Roman"/>
          <w:b/>
          <w:bCs/>
          <w:sz w:val="28"/>
          <w:szCs w:val="28"/>
          <w:lang w:val="en-US"/>
        </w:rPr>
        <w:t>Internet saytlari</w:t>
      </w:r>
    </w:p>
    <w:p w:rsidR="00C177AC" w:rsidRPr="00EC421E" w:rsidRDefault="00C177AC" w:rsidP="00E36BC3">
      <w:pPr>
        <w:tabs>
          <w:tab w:val="left" w:pos="-426"/>
          <w:tab w:val="num" w:pos="1134"/>
        </w:tabs>
        <w:spacing w:after="0" w:line="240" w:lineRule="auto"/>
        <w:ind w:left="284" w:hanging="284"/>
        <w:rPr>
          <w:rFonts w:asciiTheme="majorBidi" w:hAnsiTheme="majorBidi"/>
          <w:b/>
          <w:bCs/>
          <w:sz w:val="28"/>
          <w:szCs w:val="28"/>
          <w:lang w:val="en-US"/>
        </w:rPr>
      </w:pPr>
      <w:r w:rsidRPr="00EC421E">
        <w:rPr>
          <w:rFonts w:asciiTheme="majorBidi" w:hAnsiTheme="majorBidi"/>
          <w:sz w:val="28"/>
          <w:szCs w:val="28"/>
          <w:lang w:val="en-US"/>
        </w:rPr>
        <w:t>1</w:t>
      </w:r>
      <w:r w:rsidRPr="00EC421E">
        <w:rPr>
          <w:rFonts w:asciiTheme="majorBidi" w:hAnsiTheme="majorBidi"/>
          <w:sz w:val="28"/>
          <w:szCs w:val="28"/>
          <w:lang w:val="uz-Cyrl-UZ"/>
        </w:rPr>
        <w:t>8</w:t>
      </w:r>
      <w:r w:rsidRPr="00EC421E">
        <w:rPr>
          <w:rFonts w:asciiTheme="majorBidi" w:hAnsiTheme="majorBidi"/>
          <w:sz w:val="28"/>
          <w:szCs w:val="28"/>
          <w:lang w:val="en-US"/>
        </w:rPr>
        <w:t xml:space="preserve">. </w:t>
      </w:r>
      <w:hyperlink r:id="rId21" w:history="1">
        <w:r w:rsidRPr="00EC421E">
          <w:rPr>
            <w:rStyle w:val="a5"/>
            <w:rFonts w:asciiTheme="majorBidi" w:hAnsiTheme="majorBidi"/>
            <w:color w:val="auto"/>
            <w:sz w:val="28"/>
            <w:szCs w:val="28"/>
            <w:lang w:val="en-US"/>
          </w:rPr>
          <w:t>http://kutubxona.uz</w:t>
        </w:r>
      </w:hyperlink>
    </w:p>
    <w:p w:rsidR="00C177AC" w:rsidRPr="00EC421E" w:rsidRDefault="00C177AC" w:rsidP="00E36BC3">
      <w:pPr>
        <w:tabs>
          <w:tab w:val="left" w:pos="567"/>
        </w:tabs>
        <w:spacing w:after="0" w:line="240" w:lineRule="auto"/>
        <w:ind w:left="284" w:hanging="284"/>
        <w:rPr>
          <w:rStyle w:val="a5"/>
          <w:rFonts w:asciiTheme="majorBidi" w:hAnsiTheme="majorBidi"/>
          <w:color w:val="auto"/>
          <w:sz w:val="28"/>
          <w:szCs w:val="28"/>
          <w:lang w:val="en-US"/>
        </w:rPr>
      </w:pPr>
      <w:r w:rsidRPr="00EC421E">
        <w:rPr>
          <w:rFonts w:asciiTheme="majorBidi" w:hAnsiTheme="majorBidi"/>
          <w:sz w:val="28"/>
          <w:szCs w:val="28"/>
          <w:lang w:val="en-US"/>
        </w:rPr>
        <w:t>1</w:t>
      </w:r>
      <w:r w:rsidRPr="00EC421E">
        <w:rPr>
          <w:rFonts w:asciiTheme="majorBidi" w:hAnsiTheme="majorBidi"/>
          <w:sz w:val="28"/>
          <w:szCs w:val="28"/>
          <w:lang w:val="uz-Cyrl-UZ"/>
        </w:rPr>
        <w:t>9</w:t>
      </w:r>
      <w:r w:rsidRPr="00EC421E">
        <w:rPr>
          <w:rFonts w:asciiTheme="majorBidi" w:hAnsiTheme="majorBidi"/>
          <w:sz w:val="28"/>
          <w:szCs w:val="28"/>
          <w:lang w:val="en-US"/>
        </w:rPr>
        <w:t xml:space="preserve">. </w:t>
      </w:r>
      <w:hyperlink r:id="rId22" w:history="1">
        <w:r w:rsidRPr="00EC421E">
          <w:rPr>
            <w:rStyle w:val="a5"/>
            <w:rFonts w:asciiTheme="majorBidi" w:hAnsiTheme="majorBidi"/>
            <w:color w:val="auto"/>
            <w:sz w:val="28"/>
            <w:szCs w:val="28"/>
            <w:lang w:val="en-US"/>
          </w:rPr>
          <w:t>http://literature.uz</w:t>
        </w:r>
      </w:hyperlink>
    </w:p>
    <w:p w:rsidR="00C177AC" w:rsidRPr="00EC421E" w:rsidRDefault="00C177AC" w:rsidP="00E36BC3">
      <w:pPr>
        <w:tabs>
          <w:tab w:val="left" w:pos="567"/>
        </w:tabs>
        <w:spacing w:after="0" w:line="240" w:lineRule="auto"/>
        <w:ind w:left="284" w:hanging="284"/>
        <w:rPr>
          <w:rStyle w:val="a5"/>
          <w:rFonts w:asciiTheme="majorBidi" w:hAnsiTheme="majorBidi"/>
          <w:color w:val="auto"/>
          <w:sz w:val="28"/>
          <w:szCs w:val="28"/>
          <w:lang w:val="en-US"/>
        </w:rPr>
      </w:pPr>
      <w:r w:rsidRPr="00EC421E">
        <w:rPr>
          <w:rStyle w:val="a5"/>
          <w:rFonts w:asciiTheme="majorBidi" w:hAnsiTheme="majorBidi"/>
          <w:color w:val="auto"/>
          <w:sz w:val="28"/>
          <w:szCs w:val="28"/>
          <w:lang w:val="uz-Cyrl-UZ"/>
        </w:rPr>
        <w:t>20</w:t>
      </w:r>
      <w:r w:rsidRPr="00EC421E">
        <w:rPr>
          <w:rStyle w:val="a5"/>
          <w:rFonts w:asciiTheme="majorBidi" w:hAnsiTheme="majorBidi"/>
          <w:color w:val="auto"/>
          <w:sz w:val="28"/>
          <w:szCs w:val="28"/>
          <w:lang w:val="en-US"/>
        </w:rPr>
        <w:t xml:space="preserve">. </w:t>
      </w:r>
      <w:hyperlink r:id="rId23" w:history="1">
        <w:r w:rsidRPr="00EC421E">
          <w:rPr>
            <w:rStyle w:val="a5"/>
            <w:rFonts w:asciiTheme="majorBidi" w:hAnsiTheme="majorBidi"/>
            <w:color w:val="auto"/>
            <w:sz w:val="28"/>
            <w:szCs w:val="28"/>
            <w:lang w:val="en-US"/>
          </w:rPr>
          <w:t>http://ziyonet.uz</w:t>
        </w:r>
      </w:hyperlink>
    </w:p>
    <w:p w:rsidR="00C177AC" w:rsidRPr="001C012F" w:rsidRDefault="00C177AC" w:rsidP="00E36BC3">
      <w:pPr>
        <w:tabs>
          <w:tab w:val="left" w:pos="567"/>
        </w:tabs>
        <w:spacing w:after="0" w:line="240" w:lineRule="auto"/>
        <w:ind w:left="284" w:hanging="284"/>
        <w:rPr>
          <w:rFonts w:asciiTheme="majorBidi" w:hAnsiTheme="majorBidi"/>
          <w:sz w:val="28"/>
          <w:szCs w:val="28"/>
          <w:lang w:val="en-US"/>
        </w:rPr>
      </w:pPr>
      <w:r w:rsidRPr="00EC421E">
        <w:rPr>
          <w:rStyle w:val="a5"/>
          <w:rFonts w:asciiTheme="majorBidi" w:hAnsiTheme="majorBidi"/>
          <w:color w:val="auto"/>
          <w:sz w:val="28"/>
          <w:szCs w:val="28"/>
          <w:lang w:val="uz-Cyrl-UZ"/>
        </w:rPr>
        <w:t>2</w:t>
      </w:r>
      <w:r w:rsidRPr="001C012F">
        <w:rPr>
          <w:rStyle w:val="a5"/>
          <w:rFonts w:asciiTheme="majorBidi" w:hAnsiTheme="majorBidi"/>
          <w:color w:val="auto"/>
          <w:sz w:val="28"/>
          <w:szCs w:val="28"/>
          <w:lang w:val="en-US"/>
        </w:rPr>
        <w:t xml:space="preserve">1. </w:t>
      </w:r>
      <w:hyperlink r:id="rId24" w:history="1">
        <w:r w:rsidRPr="00EC421E">
          <w:rPr>
            <w:rStyle w:val="a5"/>
            <w:rFonts w:asciiTheme="majorBidi" w:hAnsiTheme="majorBidi"/>
            <w:color w:val="auto"/>
            <w:sz w:val="28"/>
            <w:szCs w:val="28"/>
            <w:lang w:val="en-US"/>
          </w:rPr>
          <w:t>http</w:t>
        </w:r>
        <w:r w:rsidRPr="001C012F">
          <w:rPr>
            <w:rStyle w:val="a5"/>
            <w:rFonts w:asciiTheme="majorBidi" w:hAnsiTheme="majorBidi"/>
            <w:color w:val="auto"/>
            <w:sz w:val="28"/>
            <w:szCs w:val="28"/>
            <w:lang w:val="en-US"/>
          </w:rPr>
          <w:t>://</w:t>
        </w:r>
        <w:r w:rsidRPr="00EC421E">
          <w:rPr>
            <w:rStyle w:val="a5"/>
            <w:rFonts w:asciiTheme="majorBidi" w:hAnsiTheme="majorBidi"/>
            <w:color w:val="auto"/>
            <w:sz w:val="28"/>
            <w:szCs w:val="28"/>
            <w:lang w:val="en-US"/>
          </w:rPr>
          <w:t>alishernavoiy</w:t>
        </w:r>
        <w:r w:rsidRPr="001C012F">
          <w:rPr>
            <w:rStyle w:val="a5"/>
            <w:rFonts w:asciiTheme="majorBidi" w:hAnsiTheme="majorBidi"/>
            <w:color w:val="auto"/>
            <w:sz w:val="28"/>
            <w:szCs w:val="28"/>
            <w:lang w:val="en-US"/>
          </w:rPr>
          <w:t>.</w:t>
        </w:r>
        <w:r w:rsidRPr="00EC421E">
          <w:rPr>
            <w:rStyle w:val="a5"/>
            <w:rFonts w:asciiTheme="majorBidi" w:hAnsiTheme="majorBidi"/>
            <w:color w:val="auto"/>
            <w:sz w:val="28"/>
            <w:szCs w:val="28"/>
            <w:lang w:val="en-US"/>
          </w:rPr>
          <w:t>uz</w:t>
        </w:r>
      </w:hyperlink>
    </w:p>
    <w:p w:rsidR="00C177AC" w:rsidRPr="001C012F" w:rsidRDefault="00C177AC" w:rsidP="00E36BC3">
      <w:pPr>
        <w:tabs>
          <w:tab w:val="num" w:pos="284"/>
          <w:tab w:val="left" w:pos="567"/>
        </w:tabs>
        <w:spacing w:after="0" w:line="240" w:lineRule="auto"/>
        <w:ind w:left="284"/>
        <w:rPr>
          <w:rFonts w:asciiTheme="majorBidi" w:hAnsiTheme="majorBidi"/>
          <w:sz w:val="28"/>
          <w:szCs w:val="28"/>
          <w:lang w:val="en-US"/>
        </w:rPr>
      </w:pPr>
    </w:p>
    <w:p w:rsidR="00A00B75" w:rsidRPr="001C012F" w:rsidRDefault="00A00B75" w:rsidP="00E36BC3">
      <w:pPr>
        <w:tabs>
          <w:tab w:val="num" w:pos="284"/>
          <w:tab w:val="left" w:pos="567"/>
        </w:tabs>
        <w:spacing w:after="0" w:line="240" w:lineRule="auto"/>
        <w:ind w:left="284"/>
        <w:rPr>
          <w:rFonts w:asciiTheme="majorBidi" w:hAnsiTheme="majorBidi"/>
          <w:sz w:val="28"/>
          <w:szCs w:val="28"/>
          <w:lang w:val="en-US"/>
        </w:rPr>
      </w:pPr>
    </w:p>
    <w:p w:rsidR="00C177AC" w:rsidRPr="001C012F" w:rsidRDefault="00C177AC"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601C13" w:rsidRPr="001C012F" w:rsidRDefault="00601C13" w:rsidP="00E36BC3">
      <w:pPr>
        <w:spacing w:after="0" w:line="240" w:lineRule="auto"/>
        <w:rPr>
          <w:rFonts w:asciiTheme="majorBidi" w:hAnsiTheme="majorBidi"/>
          <w:sz w:val="28"/>
          <w:szCs w:val="28"/>
          <w:lang w:val="en-US"/>
        </w:rPr>
      </w:pPr>
    </w:p>
    <w:p w:rsidR="00C177AC" w:rsidRPr="001C012F" w:rsidRDefault="00C177AC" w:rsidP="00E36BC3">
      <w:pPr>
        <w:tabs>
          <w:tab w:val="num" w:pos="284"/>
          <w:tab w:val="left" w:pos="567"/>
        </w:tabs>
        <w:spacing w:after="0" w:line="240" w:lineRule="auto"/>
        <w:ind w:left="284"/>
        <w:rPr>
          <w:rFonts w:asciiTheme="majorBidi" w:hAnsiTheme="majorBidi"/>
          <w:sz w:val="28"/>
          <w:szCs w:val="28"/>
          <w:lang w:val="en-US"/>
        </w:rPr>
      </w:pPr>
    </w:p>
    <w:p w:rsidR="00C177AC" w:rsidRPr="00EC421E" w:rsidRDefault="00744D4D" w:rsidP="00E36BC3">
      <w:pPr>
        <w:pStyle w:val="af2"/>
        <w:contextualSpacing/>
        <w:jc w:val="center"/>
        <w:rPr>
          <w:b/>
          <w:i/>
          <w:sz w:val="28"/>
          <w:szCs w:val="28"/>
          <w:lang w:val="uz-Cyrl-UZ"/>
        </w:rPr>
      </w:pPr>
      <w:r w:rsidRPr="00EC421E">
        <w:rPr>
          <w:b/>
          <w:i/>
          <w:sz w:val="28"/>
          <w:szCs w:val="28"/>
          <w:lang w:val="uz-Cyrl-UZ"/>
        </w:rPr>
        <w:lastRenderedPageBreak/>
        <w:t>МАЪРУЗА МАТЕРИАЛЛАРИ</w:t>
      </w:r>
    </w:p>
    <w:p w:rsidR="00F8681D" w:rsidRPr="00EC421E" w:rsidRDefault="007C24B3"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uz-Cyrl-UZ"/>
        </w:rPr>
        <w:t>1-</w:t>
      </w:r>
      <w:r w:rsidRPr="00601C13">
        <w:rPr>
          <w:rFonts w:ascii="Times New Roman" w:hAnsi="Times New Roman"/>
          <w:b/>
          <w:bCs/>
          <w:sz w:val="28"/>
          <w:szCs w:val="28"/>
          <w:lang w:val="uz-Cyrl-UZ"/>
        </w:rPr>
        <w:t xml:space="preserve">mavzu. </w:t>
      </w:r>
      <w:r w:rsidR="00F8681D" w:rsidRPr="00601C13">
        <w:rPr>
          <w:rFonts w:ascii="Times New Roman" w:hAnsi="Times New Roman"/>
          <w:b/>
          <w:bCs/>
          <w:sz w:val="28"/>
          <w:szCs w:val="28"/>
          <w:lang w:val="uz-Cyrl-UZ"/>
        </w:rPr>
        <w:t>N</w:t>
      </w:r>
      <w:r w:rsidRPr="00601C13">
        <w:rPr>
          <w:rFonts w:ascii="Times New Roman" w:hAnsi="Times New Roman"/>
          <w:b/>
          <w:bCs/>
          <w:sz w:val="28"/>
          <w:szCs w:val="28"/>
          <w:lang w:val="uz-Cyrl-UZ"/>
        </w:rPr>
        <w:t>avoiy</w:t>
      </w:r>
      <w:r w:rsidR="00F8681D" w:rsidRPr="00601C13">
        <w:rPr>
          <w:rFonts w:ascii="Times New Roman" w:hAnsi="Times New Roman"/>
          <w:b/>
          <w:bCs/>
          <w:sz w:val="28"/>
          <w:szCs w:val="28"/>
          <w:lang w:val="uz-Cyrl-UZ"/>
        </w:rPr>
        <w:t xml:space="preserve"> </w:t>
      </w:r>
      <w:r w:rsidRPr="00601C13">
        <w:rPr>
          <w:rFonts w:ascii="Times New Roman" w:hAnsi="Times New Roman"/>
          <w:b/>
          <w:bCs/>
          <w:sz w:val="28"/>
          <w:szCs w:val="28"/>
          <w:lang w:val="uz-Cyrl-UZ"/>
        </w:rPr>
        <w:t>ijodining o‘rganilis</w:t>
      </w:r>
      <w:r w:rsidRPr="00EC421E">
        <w:rPr>
          <w:rFonts w:ascii="Times New Roman" w:hAnsi="Times New Roman"/>
          <w:b/>
          <w:bCs/>
          <w:sz w:val="28"/>
          <w:szCs w:val="28"/>
          <w:lang w:val="uz-Latn-UZ"/>
        </w:rPr>
        <w:t>h</w:t>
      </w:r>
      <w:r w:rsidRPr="00601C13">
        <w:rPr>
          <w:rFonts w:ascii="Times New Roman" w:hAnsi="Times New Roman"/>
          <w:b/>
          <w:bCs/>
          <w:sz w:val="28"/>
          <w:szCs w:val="28"/>
          <w:lang w:val="uz-Cyrl-UZ"/>
        </w:rPr>
        <w:t xml:space="preserve">i. </w:t>
      </w:r>
      <w:r w:rsidRPr="00EC421E">
        <w:rPr>
          <w:rFonts w:ascii="Times New Roman" w:hAnsi="Times New Roman"/>
          <w:b/>
          <w:bCs/>
          <w:sz w:val="28"/>
          <w:szCs w:val="28"/>
          <w:lang w:val="en-US"/>
        </w:rPr>
        <w:t>Hayotiga doir muhim ma'lumotlar</w:t>
      </w: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Reja:</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1.</w:t>
      </w:r>
      <w:r w:rsidRPr="00EC421E">
        <w:rPr>
          <w:rFonts w:ascii="Times New Roman" w:hAnsi="Times New Roman"/>
          <w:b/>
          <w:bCs/>
          <w:i/>
          <w:iCs/>
          <w:sz w:val="28"/>
          <w:szCs w:val="28"/>
          <w:lang w:val="en-US"/>
        </w:rPr>
        <w:tab/>
        <w:t xml:space="preserve">Alisher Navoiy haqida </w:t>
      </w:r>
      <w:r w:rsidR="00C429AC" w:rsidRPr="00EC421E">
        <w:rPr>
          <w:rFonts w:ascii="Times New Roman" w:hAnsi="Times New Roman"/>
          <w:b/>
          <w:bCs/>
          <w:i/>
          <w:iCs/>
          <w:sz w:val="28"/>
          <w:szCs w:val="28"/>
          <w:lang w:val="en-US"/>
        </w:rPr>
        <w:t>s</w:t>
      </w:r>
      <w:r w:rsidR="00D915D9" w:rsidRPr="00EC421E">
        <w:rPr>
          <w:rFonts w:ascii="Times New Roman" w:hAnsi="Times New Roman"/>
          <w:b/>
          <w:bCs/>
          <w:i/>
          <w:iCs/>
          <w:sz w:val="28"/>
          <w:szCs w:val="28"/>
          <w:lang w:val="en-US"/>
        </w:rPr>
        <w:t>hoir</w:t>
      </w:r>
      <w:r w:rsidRPr="00EC421E">
        <w:rPr>
          <w:rFonts w:ascii="Times New Roman" w:hAnsi="Times New Roman"/>
          <w:b/>
          <w:bCs/>
          <w:i/>
          <w:iCs/>
          <w:sz w:val="28"/>
          <w:szCs w:val="28"/>
          <w:lang w:val="en-US"/>
        </w:rPr>
        <w:t>ning o‘z asarlaridagi ma'lumotlar.</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2.</w:t>
      </w:r>
      <w:r w:rsidRPr="00EC421E">
        <w:rPr>
          <w:rFonts w:ascii="Times New Roman" w:hAnsi="Times New Roman"/>
          <w:b/>
          <w:bCs/>
          <w:i/>
          <w:iCs/>
          <w:sz w:val="28"/>
          <w:szCs w:val="28"/>
          <w:lang w:val="en-US"/>
        </w:rPr>
        <w:tab/>
        <w:t>Zamondoshlarining asarlarida keltirilgan ma'lumotlar.</w:t>
      </w:r>
    </w:p>
    <w:p w:rsidR="00F8681D" w:rsidRPr="00EC421E" w:rsidRDefault="00F8681D" w:rsidP="00E36BC3">
      <w:pPr>
        <w:tabs>
          <w:tab w:val="left" w:pos="420"/>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3. XVI-XIX asrlardagi tazkira, lug‘at,  tarixiy va badiiy asarlar.</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4. Navoiy ijodining ilmiy mezonlar asosida  o‘rganilishi.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5. Navoiy ijodining xorijda o‘rganilishi.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6. Alisher Navoiy hayotini o‘rganish manbalari.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7. </w:t>
      </w:r>
      <w:r w:rsidR="00D915D9" w:rsidRPr="00EC421E">
        <w:rPr>
          <w:rFonts w:ascii="Times New Roman" w:hAnsi="Times New Roman"/>
          <w:b/>
          <w:bCs/>
          <w:i/>
          <w:iCs/>
          <w:sz w:val="28"/>
          <w:szCs w:val="28"/>
          <w:lang w:val="en-US"/>
        </w:rPr>
        <w:t>Shoir</w:t>
      </w:r>
      <w:r w:rsidRPr="00EC421E">
        <w:rPr>
          <w:rFonts w:ascii="Times New Roman" w:hAnsi="Times New Roman"/>
          <w:b/>
          <w:bCs/>
          <w:i/>
          <w:iCs/>
          <w:sz w:val="28"/>
          <w:szCs w:val="28"/>
          <w:lang w:val="en-US"/>
        </w:rPr>
        <w:t>ning bolalik va yigitlik yillari.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8. Davlat arbobi sifatidagi faoliyati.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9. Bunyodkorlik ishlari.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10. Hayotining so‘nggi yillari.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Turkiy xalqlarning “shams ul-millat”i bo‘lgan Nizomiddin Mir Alisher Navoiy jahon adabiyoti xazinasini o‘zining hassos she'riyati, buyuk “Xamsa”si, fan sohalarining turli tarmoqlariga bag‘ishlangan boy ilmiy merosi bilan boyitgan so‘z san'atkoridir. O‘z ijodiy merosida 26 mingdan ortiq lug‘at boyligidan foydalangan bu buyuk daho mana besh asrdan oshibdiki, asarlaridagi chuqur falsafiy mushohadakorlik, ma'no-mohiyatning keng ko‘lamligi va nazmiy merosidagi fasohat dengizining bepoyonligi bilan jahon ahlini hayratga solib keladi.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Dunyoda Alisher Navoiy kabi asarlari keng tarqalgan, jahonning deyarli har bir chekkasida kitoblarining nusxalari saqlanayotgan boshqa bir ijodkorni topish qiyin. Hazrat Navoiy hayotining so‘nggi yillaridayoq uning asarlari tiliga lug‘at ishlanganligi biz hozir navoiyshunoslik deb atayotgan sohaning ancha qadimiy ekanligini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Shu ma'noda aytish mumkinki, Alisher Navoiyning faoliyati va merosining o‘rganilish tarixi </w:t>
      </w:r>
      <w:r w:rsidR="00C429A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o‘z davridan, zamondoshlari asarlaridan boshlanadi. Navoiyshunoslikning tadrijiy taraqqiyotini shartli ravishda quyidagi bosqichlarga ajratish mumkin:</w:t>
      </w:r>
    </w:p>
    <w:p w:rsidR="00F8681D" w:rsidRPr="00EC421E" w:rsidRDefault="00F8681D" w:rsidP="00203DEC">
      <w:pPr>
        <w:numPr>
          <w:ilvl w:val="0"/>
          <w:numId w:val="7"/>
        </w:numPr>
        <w:autoSpaceDE w:val="0"/>
        <w:autoSpaceDN w:val="0"/>
        <w:adjustRightInd w:val="0"/>
        <w:spacing w:after="0" w:line="240" w:lineRule="auto"/>
        <w:ind w:left="1287"/>
        <w:jc w:val="both"/>
        <w:rPr>
          <w:rFonts w:ascii="Times New Roman" w:hAnsi="Times New Roman"/>
          <w:i/>
          <w:iCs/>
          <w:sz w:val="28"/>
          <w:szCs w:val="28"/>
          <w:lang w:val="en-US"/>
        </w:rPr>
      </w:pPr>
      <w:r w:rsidRPr="00EC421E">
        <w:rPr>
          <w:rFonts w:ascii="Times New Roman" w:hAnsi="Times New Roman"/>
          <w:i/>
          <w:iCs/>
          <w:sz w:val="28"/>
          <w:szCs w:val="28"/>
          <w:lang w:val="en-US"/>
        </w:rPr>
        <w:t>Navoiyning o‘z asarlaridagi ma'lumotlar.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hayoti va ijodi haqida ilk ma'lumot beruvchi manba bu shubhasiz ulug‘ </w:t>
      </w:r>
      <w:r w:rsidR="00C429A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o‘z asarlaridir. </w:t>
      </w:r>
      <w:r w:rsidR="00C429AC" w:rsidRPr="00EC421E">
        <w:rPr>
          <w:rFonts w:ascii="Times New Roman" w:hAnsi="Times New Roman"/>
          <w:sz w:val="28"/>
          <w:szCs w:val="28"/>
          <w:lang w:val="en-US"/>
        </w:rPr>
        <w:t xml:space="preserve">Navoiy </w:t>
      </w:r>
      <w:r w:rsidRPr="00EC421E">
        <w:rPr>
          <w:rFonts w:ascii="Times New Roman" w:hAnsi="Times New Roman"/>
          <w:sz w:val="28"/>
          <w:szCs w:val="28"/>
          <w:lang w:val="en-US"/>
        </w:rPr>
        <w:t>garchi o‘z tarjimai holini maxsus yozib qol</w:t>
      </w:r>
      <w:r w:rsidR="00C429AC" w:rsidRPr="00EC421E">
        <w:rPr>
          <w:rFonts w:ascii="Times New Roman" w:hAnsi="Times New Roman"/>
          <w:sz w:val="28"/>
          <w:szCs w:val="28"/>
          <w:lang w:val="en-US"/>
        </w:rPr>
        <w:t>dirmagan bo‘lsa-da, lekin shoir</w:t>
      </w:r>
      <w:r w:rsidRPr="00EC421E">
        <w:rPr>
          <w:rFonts w:ascii="Times New Roman" w:hAnsi="Times New Roman"/>
          <w:sz w:val="28"/>
          <w:szCs w:val="28"/>
          <w:lang w:val="en-US"/>
        </w:rPr>
        <w:t xml:space="preserve">ning deyarli barcha asarlarida uning shaxsiyati, ijodiy va ijtimoiy faoliyati haqida muayyan fikrlar keltiriladi. Xususan, “Vaqfiya”, “Munshaot” asarlarida ulug‘ </w:t>
      </w:r>
      <w:r w:rsidR="00C429A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ijtimoiy faoliyati aks etsa, “Majolis un-nafois”, “Xamsa”, “Munojot”, “Xazoyin ul-maoniy” kabi asarlarida shaxsiy hayoti, “Muhokamat ul-lug‘atayn”, “Xamsat ul-mutahayyirin”, “Holoti Sayyid Hasan Ardasher” kabi asarlarida </w:t>
      </w:r>
      <w:r w:rsidR="00C429A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qalamiga mansub ba'zi asarlarning yozilish tarixi bilan bog‘liq ma'lumotlarni uchratamiz. Ushbu ma'lumotlarni shartli ravishda quyidagi guruhlarga ajratish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1.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yoshlik davri.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2. Murabbiylari.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3.Tutingan farzandlari.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4. Suhbatdoshlari.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5. Navoiy va Jomiy hamkorligi.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6. Navoiy va saroy.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2.</w:t>
      </w:r>
      <w:r w:rsidRPr="00EC421E">
        <w:rPr>
          <w:rFonts w:ascii="Times New Roman" w:hAnsi="Times New Roman"/>
          <w:i/>
          <w:iCs/>
          <w:sz w:val="28"/>
          <w:szCs w:val="28"/>
          <w:lang w:val="en-US"/>
        </w:rPr>
        <w:tab/>
        <w:t>Zamondoshlarining asarlarida keltirilgan ma'lumotlar.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Abdurazzoq Samarqandiyning “Matla'i sa'dayn va majmai bahrayn” (“Ikki baxtli sayyoralarning kelib chiqishi va daryolarning qo‘shilishi”) asari </w:t>
      </w:r>
      <w:r w:rsidR="00C429A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haqida ma'lumot beruvchi ilk manbadir. Bu asar 1467-1470 yillar oralig‘ida yaratilgan va bevosita hazrat Navoiyning nazorati ostida yakunlangan. Bu asardagi ma'lumotlar keyinchalik boshqa tarixiy asarlarda aynan takrorlanadi. O‘sha davrning yana bir tarixchisi Muhammad ibn Xovandshoh Mirxondning “Ravzat us-safo” (“Soflik bog‘i”) asarida ham Alisher Navoiy hayoti va faoliyatiga doir qimmatli ma'lumotlar keltirilgan. Asar 7 jilddan iborat bo‘lib, Navoiyning bevosita topshirig‘i va homiyligida yaratilgan. “Ravzat us-safo” O‘rta Sharq va Osiyo </w:t>
      </w:r>
      <w:r w:rsidR="00C429AC" w:rsidRPr="00EC421E">
        <w:rPr>
          <w:rFonts w:ascii="Times New Roman" w:hAnsi="Times New Roman"/>
          <w:sz w:val="28"/>
          <w:szCs w:val="28"/>
          <w:lang w:val="en-US"/>
        </w:rPr>
        <w:t xml:space="preserve">tarixiga bag‘ishlangan bo‘lib, </w:t>
      </w:r>
      <w:r w:rsidRPr="00EC421E">
        <w:rPr>
          <w:rFonts w:ascii="Times New Roman" w:hAnsi="Times New Roman"/>
          <w:sz w:val="28"/>
          <w:szCs w:val="28"/>
          <w:lang w:val="en-US"/>
        </w:rPr>
        <w:t>Navoiy haqidagi ma'lumotlar asarning asosan 7-qismida – Sulton Husayn Boyqaro saltanati davri tavsifida uchraydi.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Davlatshoh Samarqandiyning “Tazkirat ush-shuaro”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lar tazkirasi”) asari Alisher Navoiy nomi zikr etilgan ilk tazkiradir. Tazkirada besh asr davomida yashab faoliyat yuritgan 150 ga yaqin ijodkor haqida </w:t>
      </w:r>
      <w:r w:rsidR="003F4EC4" w:rsidRPr="00EC421E">
        <w:rPr>
          <w:rFonts w:ascii="Times New Roman" w:hAnsi="Times New Roman"/>
          <w:sz w:val="28"/>
          <w:szCs w:val="28"/>
          <w:lang w:val="en-US"/>
        </w:rPr>
        <w:t>ma'lumot keltiriladi. Asar 1486-</w:t>
      </w:r>
      <w:r w:rsidRPr="00EC421E">
        <w:rPr>
          <w:rFonts w:ascii="Times New Roman" w:hAnsi="Times New Roman"/>
          <w:sz w:val="28"/>
          <w:szCs w:val="28"/>
          <w:lang w:val="en-US"/>
        </w:rPr>
        <w:t xml:space="preserve">yilda yaratilgan bo‘lib, muqaddima, 7 qism va xotimadan iborat. Hazrat Navoiy hayoti va faoliyatiga doir ma'lumot asarning xotima – muallifga zamondosh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haqidagi qismida keltirilgan.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Mu'iniddin Muhammad al-Zamjiy al-Isfizoriyning “Ravzat ul-jinnot” (“Jannat bog‘i”, 1492) asarida hazrat Navoiyning Bodgis viloyatining Chihil duxtaron qasabasida rabot qurdirgani, Farididdin Attor mozori ustida ravoqli imorat solgani haqidagi ma'lumot keltiriladi.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Abdurahmon  Jomiyning</w:t>
      </w:r>
      <w:r w:rsidR="003F4EC4" w:rsidRPr="00EC421E">
        <w:rPr>
          <w:rFonts w:ascii="Times New Roman" w:hAnsi="Times New Roman"/>
          <w:sz w:val="28"/>
          <w:szCs w:val="28"/>
          <w:lang w:val="en-US"/>
        </w:rPr>
        <w:t xml:space="preserve"> “Bahoriston”, “Haft avrang” (“Y</w:t>
      </w:r>
      <w:r w:rsidRPr="00EC421E">
        <w:rPr>
          <w:rFonts w:ascii="Times New Roman" w:hAnsi="Times New Roman"/>
          <w:sz w:val="28"/>
          <w:szCs w:val="28"/>
          <w:lang w:val="en-US"/>
        </w:rPr>
        <w:t xml:space="preserve">etti taxt”), “Nafahot ul-uns” (“Do‘stlik tarovati”) asarlarida ham Alisher Navoiy hayoti va ijodiy faoliyati bilan bog‘liq ko‘plab ma'lumotlar keltiriladi. Xususan, Sa'diy Sheroziyning “Guliston”i ta'sirida yaratilgan “Bahoriston” asari 8 ravza (bob)dan iborat bo‘lib, 7-ravzada 39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dan biri sifatida Alisher Navoiyga to‘xtalib o‘tiladi va uning komil axloqi ijodidan ham yuksakroq ekanligi ta'kidlanadi.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Husayn Boyqaroning “Risola”sida ham hazrat Navoiyning turkiy tildagi ijodi, xususan, she'riyati hamda “Xamsa” asariga yuksak baho berilib, buyuk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“so‘z mulkining kishvaristoni, sohibqironi” deb ulug‘lanadi.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G‘iyosiddin Humomiddin Xondamirning “Xulosat ul-axbor” (“Xabarlar xulosasi”, 1498-1499) va “Habib us-siyar” (“Do‘stlar siyrati”, 1515-1523) asarlarida Husayn Boyqaroning Xuroson taxtiga o‘tirishi va Alisher Navoiyning Hirotga qaytishidan boshlab, ulug‘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vafot etishigacha bo‘lgan davr oralig‘idagi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bayon qilinadi. Tarixchining “Makorim ul-axloq” asari esa  Navoiyning yuksak axloqiga bag‘ishlangan maxsus risola bo‘lib,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tarjimai holiga doir muhim faktik ma'lumotlarning keltirilganligi bilan ahamiyatlidir. </w:t>
      </w:r>
    </w:p>
    <w:p w:rsidR="00F8681D" w:rsidRPr="00EC421E" w:rsidRDefault="003F4EC4"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Zayniddin Vosifiy qalamiga </w:t>
      </w:r>
      <w:r w:rsidR="00F8681D" w:rsidRPr="00EC421E">
        <w:rPr>
          <w:rFonts w:ascii="Times New Roman" w:hAnsi="Times New Roman"/>
          <w:sz w:val="28"/>
          <w:szCs w:val="28"/>
          <w:lang w:val="en-US"/>
        </w:rPr>
        <w:t>mansub “</w:t>
      </w:r>
      <w:r w:rsidR="00641690" w:rsidRPr="00EC421E">
        <w:rPr>
          <w:rFonts w:ascii="Times New Roman" w:hAnsi="Times New Roman"/>
          <w:sz w:val="28"/>
          <w:szCs w:val="28"/>
          <w:lang w:val="en-US"/>
        </w:rPr>
        <w:t>Badoye’</w:t>
      </w:r>
      <w:r w:rsidR="00F8681D" w:rsidRPr="00EC421E">
        <w:rPr>
          <w:rFonts w:ascii="Times New Roman" w:hAnsi="Times New Roman"/>
          <w:sz w:val="28"/>
          <w:szCs w:val="28"/>
          <w:lang w:val="en-US"/>
        </w:rPr>
        <w:t xml:space="preserve"> ul-vaqo</w:t>
      </w:r>
      <w:r w:rsidRPr="00EC421E">
        <w:rPr>
          <w:rFonts w:ascii="Times New Roman" w:hAnsi="Times New Roman"/>
          <w:sz w:val="28"/>
          <w:szCs w:val="28"/>
          <w:lang w:val="en-US"/>
        </w:rPr>
        <w:t>y</w:t>
      </w:r>
      <w:r w:rsidR="00F8681D" w:rsidRPr="00EC421E">
        <w:rPr>
          <w:rFonts w:ascii="Times New Roman" w:hAnsi="Times New Roman"/>
          <w:sz w:val="28"/>
          <w:szCs w:val="28"/>
          <w:lang w:val="en-US"/>
        </w:rPr>
        <w:t xml:space="preserve">e'” (“Go‘zal </w:t>
      </w:r>
      <w:r w:rsidR="00534848" w:rsidRPr="00EC421E">
        <w:rPr>
          <w:rFonts w:ascii="Times New Roman" w:hAnsi="Times New Roman"/>
          <w:sz w:val="28"/>
          <w:szCs w:val="28"/>
          <w:lang w:val="en-US"/>
        </w:rPr>
        <w:t>voqea</w:t>
      </w:r>
      <w:r w:rsidR="00F8681D" w:rsidRPr="00EC421E">
        <w:rPr>
          <w:rFonts w:ascii="Times New Roman" w:hAnsi="Times New Roman"/>
          <w:sz w:val="28"/>
          <w:szCs w:val="28"/>
          <w:lang w:val="en-US"/>
        </w:rPr>
        <w:t xml:space="preserve">lar”) xotiralar to‘plamining to‘rt bobi (XIV-XVII) Alisher Navoiy shaxsiyatiga bag‘ishlangan. Unda hazratning fe'li-sajiyasi, zamondoshlari bilan ijodiy muloqotlari, Navoiy hayoti bilan bog‘liq turli qiziqarli </w:t>
      </w:r>
      <w:r w:rsidR="00534848" w:rsidRPr="00EC421E">
        <w:rPr>
          <w:rFonts w:ascii="Times New Roman" w:hAnsi="Times New Roman"/>
          <w:sz w:val="28"/>
          <w:szCs w:val="28"/>
          <w:lang w:val="en-US"/>
        </w:rPr>
        <w:t>voqea</w:t>
      </w:r>
      <w:r w:rsidR="00F8681D" w:rsidRPr="00EC421E">
        <w:rPr>
          <w:rFonts w:ascii="Times New Roman" w:hAnsi="Times New Roman"/>
          <w:sz w:val="28"/>
          <w:szCs w:val="28"/>
          <w:lang w:val="en-US"/>
        </w:rPr>
        <w:t xml:space="preserve">lar haqida so‘z boradi.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Shuningdek, Abdulloh Hotifiyning “Layli va Majnun”, Husayn Voiz Koshifiyning “Javohir ut-tafsir” (“Tafsir javohirotlari”, 1493</w:t>
      </w:r>
      <w:r w:rsidR="003F4EC4" w:rsidRPr="00EC421E">
        <w:rPr>
          <w:rFonts w:ascii="Times New Roman" w:hAnsi="Times New Roman"/>
          <w:sz w:val="28"/>
          <w:szCs w:val="28"/>
          <w:lang w:val="en-US"/>
        </w:rPr>
        <w:t>–</w:t>
      </w:r>
      <w:r w:rsidRPr="00EC421E">
        <w:rPr>
          <w:rFonts w:ascii="Times New Roman" w:hAnsi="Times New Roman"/>
          <w:sz w:val="28"/>
          <w:szCs w:val="28"/>
          <w:lang w:val="en-US"/>
        </w:rPr>
        <w:t>1494), Atoulloh Asiliyning “Ravzat ul-ahbob” (“Do‘stlik bog‘i”), Atoulloh Mahmud Husayniyning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us-sano</w:t>
      </w:r>
      <w:r w:rsidR="003F4EC4" w:rsidRPr="00EC421E">
        <w:rPr>
          <w:rFonts w:ascii="Times New Roman" w:hAnsi="Times New Roman"/>
          <w:sz w:val="28"/>
          <w:szCs w:val="28"/>
          <w:lang w:val="en-US"/>
        </w:rPr>
        <w:t>y</w:t>
      </w:r>
      <w:r w:rsidRPr="00EC421E">
        <w:rPr>
          <w:rFonts w:ascii="Times New Roman" w:hAnsi="Times New Roman"/>
          <w:sz w:val="28"/>
          <w:szCs w:val="28"/>
          <w:lang w:val="en-US"/>
        </w:rPr>
        <w:t xml:space="preserve">e'” (“Badiiy san'atlar”), Shamsiddin Muhammad Badaxshiyning “Risolai muammo”, </w:t>
      </w:r>
      <w:r w:rsidRPr="00EC421E">
        <w:rPr>
          <w:rFonts w:ascii="Times New Roman" w:hAnsi="Times New Roman"/>
          <w:sz w:val="28"/>
          <w:szCs w:val="28"/>
          <w:lang w:val="en-US"/>
        </w:rPr>
        <w:lastRenderedPageBreak/>
        <w:t>Husayn bin Muhammad Husayniyning “Risolai muammo” (1499), Ahliy Sheroziyning “Kulliyoti Ahliy Sheroziy”dagi muvashshah-qasidai masnu'si va boshqa ko‘plab asarlarda ham Alisher Navoiyning hayoti, ijodi va ijtimoiy faoliyati haqida muhim ma'lumotlar keltirilgan.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203DEC">
      <w:pPr>
        <w:numPr>
          <w:ilvl w:val="0"/>
          <w:numId w:val="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XVI-XIX asrlardagi tazkira, lug‘at,  tarixiy va badiiy asarlar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haqidagi ma'lumotlar XV asrdan keyingi tazkira, tarixiy va badiiy asarlarda ham keltirib o‘tiladi. Xususan, Hasanxoja Nisoriyning “Muzakkiri ahbob” tazkirasi Navoiyning “Majolis un-nafois” tazkirasi asosida yaratilgan bo‘lib, tazkiraning birinchi bob, to‘rtinchi faslida “Amir Haydar Alisherning muqaddas yodi” sarlavhasi ostida buyuk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“Xamsa”si va turkiy</w:t>
      </w:r>
      <w:r w:rsidR="003F4EC4" w:rsidRPr="00EC421E">
        <w:rPr>
          <w:rFonts w:ascii="Times New Roman" w:hAnsi="Times New Roman"/>
          <w:sz w:val="28"/>
          <w:szCs w:val="28"/>
          <w:lang w:val="en-US"/>
        </w:rPr>
        <w:t xml:space="preserve"> g‘azallarining umumiy hajmi, </w:t>
      </w:r>
      <w:r w:rsidRPr="00EC421E">
        <w:rPr>
          <w:rFonts w:ascii="Times New Roman" w:hAnsi="Times New Roman"/>
          <w:sz w:val="28"/>
          <w:szCs w:val="28"/>
          <w:lang w:val="en-US"/>
        </w:rPr>
        <w:t>forsiy tildagi she'rlaridan parcha keltiriladi</w:t>
      </w:r>
      <w:r w:rsidRPr="00EC421E">
        <w:rPr>
          <w:rFonts w:ascii="Times New Roman" w:hAnsi="Times New Roman"/>
          <w:sz w:val="28"/>
          <w:szCs w:val="28"/>
          <w:vertAlign w:val="superscript"/>
        </w:rPr>
        <w:footnoteReference w:id="1"/>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Faxriy Hirotiyning “Lato</w:t>
      </w:r>
      <w:r w:rsidR="00865E0D" w:rsidRPr="00EC421E">
        <w:rPr>
          <w:rFonts w:ascii="Times New Roman" w:hAnsi="Times New Roman"/>
          <w:sz w:val="28"/>
          <w:szCs w:val="28"/>
          <w:lang w:val="en-US"/>
        </w:rPr>
        <w:t>y</w:t>
      </w:r>
      <w:r w:rsidRPr="00EC421E">
        <w:rPr>
          <w:rFonts w:ascii="Times New Roman" w:hAnsi="Times New Roman"/>
          <w:sz w:val="28"/>
          <w:szCs w:val="28"/>
          <w:lang w:val="en-US"/>
        </w:rPr>
        <w:t>ifnoma” asari Alisher Navoiyning forsigo‘y xalqlar orasida mashhur bo‘lishida muhim ahamiyatga ega bo‘lib, mazkur asar aslida “Majolis un-nafois”ning fors tiliga qilingan tarjimasidir. Asarning muallif tomonidan qo‘shimcha tarzda kiritilgan 9-majlisi bevosita hazrat Navoiyning hayoti va ijodiga bag‘ishlangan. “Lato</w:t>
      </w:r>
      <w:r w:rsidR="00865E0D" w:rsidRPr="00EC421E">
        <w:rPr>
          <w:rFonts w:ascii="Times New Roman" w:hAnsi="Times New Roman"/>
          <w:sz w:val="28"/>
          <w:szCs w:val="28"/>
          <w:lang w:val="en-US"/>
        </w:rPr>
        <w:t>y</w:t>
      </w:r>
      <w:r w:rsidRPr="00EC421E">
        <w:rPr>
          <w:rFonts w:ascii="Times New Roman" w:hAnsi="Times New Roman"/>
          <w:sz w:val="28"/>
          <w:szCs w:val="28"/>
          <w:lang w:val="en-US"/>
        </w:rPr>
        <w:t xml:space="preserve">ifnoma”da buyuk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ota-bobolari, Sulton Husayn Boyqaro bilan bolalikdan davom etib kelgan do‘stlik rishtalari, Navoiyning Samarqanddagi hayoti, davlat arbobi sifatidagi faoliyati, mol-davlati hajmi, vafoti tafsilotlari bilan bog‘liq muhim ma'lumotlar keltirilgan. Faxriy buyuk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asarlaridan 14 tasi nomini ham sanab o‘tadi.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Zahiriddin Muhammad Boburning “Boburnoma” asari Alisher Navoiy shaxsiyati va ijodiga berilgan bahoning o‘zgachaligi bilan alohida ajralib turadi. Asarda Navoiyning sulton Husayn Boyqaro bilan hammaktab ekanligi, Sulton Abu Said Mirzo tomonidan surgun qilinganligi, Samarqandda Ahmad Hojibek homiyligi ostida yashaganligi, tab'i nozikligi, olti masnaviy (“Xamsa” va “Lison ut-tayr”), to‘rt devon (“Xazoyin ul-maoniy”) tartib berganligi, “Munshaot”ni tuzganligi haqida ma'lumotlar keltirilishi asnosida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“Mezon ul-avzon” va “Devoni Foniy” asarlari xususida ba'zi tanqidiy fikrlar ham bildiriladi</w:t>
      </w:r>
      <w:r w:rsidRPr="00EC421E">
        <w:rPr>
          <w:rFonts w:ascii="Times New Roman" w:hAnsi="Times New Roman"/>
          <w:sz w:val="28"/>
          <w:szCs w:val="28"/>
          <w:vertAlign w:val="superscript"/>
        </w:rPr>
        <w:footnoteReference w:id="2"/>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Mirzo Haydar Do‘g‘lotning “Tarixi Rashidiy” asari ikki jildd</w:t>
      </w:r>
      <w:r w:rsidR="003F4EC4" w:rsidRPr="00EC421E">
        <w:rPr>
          <w:rFonts w:ascii="Times New Roman" w:hAnsi="Times New Roman"/>
          <w:sz w:val="28"/>
          <w:szCs w:val="28"/>
          <w:lang w:val="en-US"/>
        </w:rPr>
        <w:t>an iborat bo‘lib, asosan 1541–1545-</w:t>
      </w:r>
      <w:r w:rsidRPr="00EC421E">
        <w:rPr>
          <w:rFonts w:ascii="Times New Roman" w:hAnsi="Times New Roman"/>
          <w:sz w:val="28"/>
          <w:szCs w:val="28"/>
          <w:lang w:val="en-US"/>
        </w:rPr>
        <w:t>yillar oralig‘ida yozib tugallangan. Asarda  hazrat Navoiyning Sulton Husayn bilan bolalikdan do‘st ekanligi, keyinchalik uning saroyida xizmat qilganligi, fazl</w:t>
      </w:r>
      <w:r w:rsidR="003F4EC4" w:rsidRPr="00EC421E">
        <w:rPr>
          <w:rFonts w:ascii="Times New Roman" w:hAnsi="Times New Roman"/>
          <w:sz w:val="28"/>
          <w:szCs w:val="28"/>
          <w:lang w:val="en-US"/>
        </w:rPr>
        <w:t>-</w:t>
      </w:r>
      <w:r w:rsidRPr="00EC421E">
        <w:rPr>
          <w:rFonts w:ascii="Times New Roman" w:hAnsi="Times New Roman"/>
          <w:sz w:val="28"/>
          <w:szCs w:val="28"/>
          <w:lang w:val="en-US"/>
        </w:rPr>
        <w:t>u hunar ahliga homiylik qilganligi, ko‘plab imorat</w:t>
      </w:r>
      <w:r w:rsidR="003F4EC4" w:rsidRPr="00EC421E">
        <w:rPr>
          <w:rFonts w:ascii="Times New Roman" w:hAnsi="Times New Roman"/>
          <w:sz w:val="28"/>
          <w:szCs w:val="28"/>
          <w:lang w:val="en-US"/>
        </w:rPr>
        <w:t>-</w:t>
      </w:r>
      <w:r w:rsidRPr="00EC421E">
        <w:rPr>
          <w:rFonts w:ascii="Times New Roman" w:hAnsi="Times New Roman"/>
          <w:sz w:val="28"/>
          <w:szCs w:val="28"/>
          <w:lang w:val="en-US"/>
        </w:rPr>
        <w:t xml:space="preserve">u binolar, masjidlar qurganligi, tab'i nozikligi bilan bog‘liq fikrlar boshqa tarixiy manbalardagi ma'lumotlarga mos </w:t>
      </w:r>
      <w:r w:rsidRPr="00EC421E">
        <w:rPr>
          <w:rFonts w:ascii="Times New Roman" w:hAnsi="Times New Roman"/>
          <w:sz w:val="28"/>
          <w:szCs w:val="28"/>
          <w:lang w:val="en-US"/>
        </w:rPr>
        <w:lastRenderedPageBreak/>
        <w:t xml:space="preserve">kelgani holda </w:t>
      </w:r>
      <w:r w:rsidR="003F4EC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otasi uyg‘ur baxshi(kotib)laridan ekanligi va oddiy odam bo‘lganligi haqidagi qarashlar tarixiy asosga ega emas deb aytish mumkin</w:t>
      </w:r>
      <w:r w:rsidRPr="00EC421E">
        <w:rPr>
          <w:rFonts w:ascii="Times New Roman" w:hAnsi="Times New Roman"/>
          <w:sz w:val="28"/>
          <w:szCs w:val="28"/>
          <w:vertAlign w:val="superscript"/>
        </w:rPr>
        <w:footnoteReference w:id="3"/>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Lutf Alibek Ozarning “Otashkadai Ozariy”, Som Mirzo Safaviyning “Tuhfai Somiy”, Rizoqulixon Hidoyatning “Majmu'a ul-fusaho” (“Go‘zal so‘z egalarining to‘plami”) kabi asarlarida ham hazrat Navoiy hayoti va ijodiy faoliyati bilan bog‘liq fikrlar muayyan darajada bayon qilib berilgan.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Bu davrda Alisher Navoiy asarlarini chuqurroq o‘rganish uchun maxsus lug‘atlar ham tuzila boshlaydi. Navoiy hayotining so‘nggi yillarida uning asarlari asosida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ul-lug‘at” </w:t>
      </w:r>
      <w:r w:rsidR="00865E0D" w:rsidRPr="00EC421E">
        <w:rPr>
          <w:rFonts w:ascii="Times New Roman" w:hAnsi="Times New Roman"/>
          <w:sz w:val="28"/>
          <w:szCs w:val="28"/>
          <w:lang w:val="en-US"/>
        </w:rPr>
        <w:t>(tuzuvchi Tole' al-Iymoniy al-Hi</w:t>
      </w:r>
      <w:r w:rsidRPr="00EC421E">
        <w:rPr>
          <w:rFonts w:ascii="Times New Roman" w:hAnsi="Times New Roman"/>
          <w:sz w:val="28"/>
          <w:szCs w:val="28"/>
          <w:lang w:val="en-US"/>
        </w:rPr>
        <w:t>raviy), bir oz keyinroq “L</w:t>
      </w:r>
      <w:r w:rsidR="00596117" w:rsidRPr="00EC421E">
        <w:rPr>
          <w:rFonts w:ascii="Times New Roman" w:hAnsi="Times New Roman"/>
          <w:sz w:val="28"/>
          <w:szCs w:val="28"/>
          <w:lang w:val="en-US"/>
        </w:rPr>
        <w:t>ug‘ati Navoiy” yaratiladi. 1560-</w:t>
      </w:r>
      <w:r w:rsidRPr="00EC421E">
        <w:rPr>
          <w:rFonts w:ascii="Times New Roman" w:hAnsi="Times New Roman"/>
          <w:sz w:val="28"/>
          <w:szCs w:val="28"/>
          <w:lang w:val="en-US"/>
        </w:rPr>
        <w:t>yilda Aloyi binni Muhibiy “Al lug‘at un-Navoiyat val-istishhodat ul-chig‘atoiyat” (“Navoiy lug‘ati va chig‘atoy tili dalillari”) lug‘atini tuzadi. Shuningdek, bu davrda Navoiy asarlaridagi ko‘pgina so‘zlarni usmonli turk tilida tushuntirish maqsadida “Abushqa” lug‘ati ham yaratiladi. XVIII asrda Mirzo Maxdiyxon tuzgan “Mabon ul-lug‘at” (“Lug‘at poydevori”), XIX asrda Fath Ali Kojariyning “Lug‘oti atrokiya” (“Turklar lug‘ati”),</w:t>
      </w:r>
      <w:r w:rsidR="00A667F4" w:rsidRPr="00EC421E">
        <w:rPr>
          <w:rFonts w:ascii="Times New Roman" w:hAnsi="Times New Roman"/>
          <w:sz w:val="28"/>
          <w:szCs w:val="28"/>
          <w:lang w:val="en-US"/>
        </w:rPr>
        <w:t xml:space="preserve"> Muhammad </w:t>
      </w:r>
      <w:r w:rsidR="00F55BAE" w:rsidRPr="00EC421E">
        <w:rPr>
          <w:rFonts w:ascii="Times New Roman" w:hAnsi="Times New Roman"/>
          <w:sz w:val="28"/>
          <w:szCs w:val="28"/>
          <w:lang w:val="en-US"/>
        </w:rPr>
        <w:t xml:space="preserve">Rizobek </w:t>
      </w:r>
      <w:r w:rsidR="00A667F4" w:rsidRPr="00EC421E">
        <w:rPr>
          <w:rFonts w:ascii="Times New Roman" w:hAnsi="Times New Roman"/>
          <w:sz w:val="28"/>
          <w:szCs w:val="28"/>
          <w:lang w:val="en-US"/>
        </w:rPr>
        <w:t>Xoksor tomonidan hijriy 1213</w:t>
      </w:r>
      <w:r w:rsidR="00F55BAE" w:rsidRPr="00EC421E">
        <w:rPr>
          <w:rFonts w:ascii="Times New Roman" w:hAnsi="Times New Roman"/>
          <w:sz w:val="28"/>
          <w:szCs w:val="28"/>
          <w:lang w:val="en-US"/>
        </w:rPr>
        <w:t xml:space="preserve">, milodiy </w:t>
      </w:r>
      <w:r w:rsidR="00A667F4" w:rsidRPr="00EC421E">
        <w:rPr>
          <w:rFonts w:ascii="Times New Roman" w:hAnsi="Times New Roman"/>
          <w:sz w:val="28"/>
          <w:szCs w:val="28"/>
          <w:lang w:val="en-US"/>
        </w:rPr>
        <w:t>1798–1799-</w:t>
      </w:r>
      <w:r w:rsidRPr="00EC421E">
        <w:rPr>
          <w:rFonts w:ascii="Times New Roman" w:hAnsi="Times New Roman"/>
          <w:sz w:val="28"/>
          <w:szCs w:val="28"/>
          <w:lang w:val="en-US"/>
        </w:rPr>
        <w:t>y</w:t>
      </w:r>
      <w:r w:rsidR="00A667F4" w:rsidRPr="00EC421E">
        <w:rPr>
          <w:rFonts w:ascii="Times New Roman" w:hAnsi="Times New Roman"/>
          <w:sz w:val="28"/>
          <w:szCs w:val="28"/>
          <w:lang w:val="en-US"/>
        </w:rPr>
        <w:t>ilda tuzilgan “Muntaxab ul-lug‘o</w:t>
      </w:r>
      <w:r w:rsidRPr="00EC421E">
        <w:rPr>
          <w:rFonts w:ascii="Times New Roman" w:hAnsi="Times New Roman"/>
          <w:sz w:val="28"/>
          <w:szCs w:val="28"/>
          <w:lang w:val="en-US"/>
        </w:rPr>
        <w:t>t” (“Tanlangan lug‘atlar”) hamda Shayx Sulaymon Buxoriyning “Lug‘ati chig‘atoyi va turki usmoniy” kabi asarlarida ham Alisher Navoiy ijodidan olingan parchalarga keng o‘rin ajratiladi.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4.</w:t>
      </w:r>
      <w:r w:rsidRPr="00EC421E">
        <w:rPr>
          <w:rFonts w:ascii="Times New Roman" w:hAnsi="Times New Roman"/>
          <w:i/>
          <w:iCs/>
          <w:sz w:val="28"/>
          <w:szCs w:val="28"/>
          <w:lang w:val="en-US"/>
        </w:rPr>
        <w:tab/>
        <w:t>Navoiy ijodining ilmiy mezonlar asosida o‘rganilishi.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O‘tgan asrning 20-30 yillaridan boshlab yurtimizda Alisher Navoiy ijodini chinakam ilmiy mezonlar asosida o‘rganishga kirishildi. Bu sohadagi dastlabki qadam sifatida Abdurauf Fitratning “Navoiyning forsiy </w:t>
      </w:r>
      <w:r w:rsidR="00596117"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lig‘i ham uning forsiy devoni to‘g‘risida” (“Maorif va o‘qitg‘uchi” jurn., 1925) va “Farhod</w:t>
      </w:r>
      <w:r w:rsidR="00596117" w:rsidRPr="00EC421E">
        <w:rPr>
          <w:rFonts w:ascii="Times New Roman" w:hAnsi="Times New Roman"/>
          <w:sz w:val="28"/>
          <w:szCs w:val="28"/>
          <w:lang w:val="en-US"/>
        </w:rPr>
        <w:t>-</w:t>
      </w:r>
      <w:r w:rsidRPr="00EC421E">
        <w:rPr>
          <w:rFonts w:ascii="Times New Roman" w:hAnsi="Times New Roman"/>
          <w:sz w:val="28"/>
          <w:szCs w:val="28"/>
          <w:lang w:val="en-US"/>
        </w:rPr>
        <w:t xml:space="preserve">u Shirin” dostoni to‘g‘risida” (“Alanga” jurn., 1930) maqolalarini ko‘rsatish mumkin. </w:t>
      </w:r>
    </w:p>
    <w:p w:rsidR="00F8681D" w:rsidRPr="00EC421E" w:rsidRDefault="0059611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1919-</w:t>
      </w:r>
      <w:r w:rsidR="00F8681D" w:rsidRPr="00EC421E">
        <w:rPr>
          <w:rFonts w:ascii="Times New Roman" w:hAnsi="Times New Roman"/>
          <w:sz w:val="28"/>
          <w:szCs w:val="28"/>
          <w:lang w:val="en-US"/>
        </w:rPr>
        <w:t>yildan boshlab Alisher Navoiy tavalludining hijriy-qamariy sana hisobidagi 500 yilligini nishonlash uchun Turkiston Muxtor jumhuriyati hukumati va Turkiston o‘lka musulmon byurosi tomonidan tayyorgarlik i</w:t>
      </w:r>
      <w:r w:rsidRPr="00EC421E">
        <w:rPr>
          <w:rFonts w:ascii="Times New Roman" w:hAnsi="Times New Roman"/>
          <w:sz w:val="28"/>
          <w:szCs w:val="28"/>
          <w:lang w:val="en-US"/>
        </w:rPr>
        <w:t>shlari boshlab yuboriladi. 1925-yilning 11-</w:t>
      </w:r>
      <w:r w:rsidR="00F8681D" w:rsidRPr="00EC421E">
        <w:rPr>
          <w:rFonts w:ascii="Times New Roman" w:hAnsi="Times New Roman"/>
          <w:sz w:val="28"/>
          <w:szCs w:val="28"/>
          <w:lang w:val="en-US"/>
        </w:rPr>
        <w:t>iyulida O‘lka musulmon byurosi huzuridagi o‘zbekshunoslik qo‘mitasi “Alisher Navoiyning 500 yillik yubileyiga tayyorgarlik ishlarini boshlash haqida” qaror qabul qiladi va shu munosabat bilan ko‘plab</w:t>
      </w:r>
      <w:r w:rsidRPr="00EC421E">
        <w:rPr>
          <w:rFonts w:ascii="Times New Roman" w:hAnsi="Times New Roman"/>
          <w:sz w:val="28"/>
          <w:szCs w:val="28"/>
          <w:lang w:val="en-US"/>
        </w:rPr>
        <w:t xml:space="preserve"> ishlar amalga oshiriladi. 1926-yilning 4-</w:t>
      </w:r>
      <w:r w:rsidR="00F8681D" w:rsidRPr="00EC421E">
        <w:rPr>
          <w:rFonts w:ascii="Times New Roman" w:hAnsi="Times New Roman"/>
          <w:sz w:val="28"/>
          <w:szCs w:val="28"/>
          <w:lang w:val="en-US"/>
        </w:rPr>
        <w:t>mart kuni Navoiy yubileyi Birinchi Turkologiya qurultoyi doirasida Boku shahrida o‘tkaziladi. Yubileyda V.V.Bartold, A.N.Samoylovich, F.Ko‘pruluzoda, B.Cho‘ponzoda kabi olimlar Navoiyning hayoti va adabiy faoliyati haqida nutq so‘zlaydilar, matbuotda ko‘plab maqolalar e'lon qilinadi</w:t>
      </w:r>
      <w:r w:rsidR="00F8681D" w:rsidRPr="00EC421E">
        <w:rPr>
          <w:rFonts w:ascii="Times New Roman" w:hAnsi="Times New Roman"/>
          <w:sz w:val="28"/>
          <w:szCs w:val="28"/>
          <w:vertAlign w:val="superscript"/>
        </w:rPr>
        <w:footnoteReference w:id="4"/>
      </w:r>
      <w:r w:rsidR="00F8681D"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Butun sobiq Sho‘rolar Ittifoqi miqyosida Navoiy tavalludining 500 yilligini keng nishonlash haqida ilmiy sessiyaning qarorlari qabul qilinishi munosabati bilan “Xamsa”ning qisqartirilgan varianti (Sadriddin Ayniy, 1939), “Chor devon”, “Muhokamat ul-lug‘atayn”, “Mahbub ul-qulub” asarlari nashr qilindi, turli tadqiqot va </w:t>
      </w:r>
      <w:r w:rsidRPr="00EC421E">
        <w:rPr>
          <w:rFonts w:ascii="Times New Roman" w:hAnsi="Times New Roman"/>
          <w:sz w:val="28"/>
          <w:szCs w:val="28"/>
          <w:lang w:val="en-US"/>
        </w:rPr>
        <w:lastRenderedPageBreak/>
        <w:t xml:space="preserve">monografiyalar yaratildi, </w:t>
      </w:r>
      <w:r w:rsidR="00596117"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asarlari rus, ukrain, tojik, ozarbayjon va boshqa ko‘plab tillarga tarjima qilindi. Olim Sharafiddinov (“Alisher Navoiy”, 1939), M.Shayxzoda (“Genial </w:t>
      </w:r>
      <w:r w:rsidR="00596117"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1940),  V.Abdulla</w:t>
      </w:r>
      <w:r w:rsidR="009E655D" w:rsidRPr="00EC421E">
        <w:rPr>
          <w:rFonts w:ascii="Times New Roman" w:hAnsi="Times New Roman"/>
          <w:sz w:val="28"/>
          <w:szCs w:val="28"/>
          <w:lang w:val="en-US"/>
        </w:rPr>
        <w:t>y</w:t>
      </w:r>
      <w:r w:rsidRPr="00EC421E">
        <w:rPr>
          <w:rFonts w:ascii="Times New Roman" w:hAnsi="Times New Roman"/>
          <w:sz w:val="28"/>
          <w:szCs w:val="28"/>
          <w:lang w:val="en-US"/>
        </w:rPr>
        <w:t>ev (“Navoiyning Samarqanddagi hayoti va faoliyati haqida”, 1940) kabi olimlarning tadqiq</w:t>
      </w:r>
      <w:r w:rsidR="00596117" w:rsidRPr="00EC421E">
        <w:rPr>
          <w:rFonts w:ascii="Times New Roman" w:hAnsi="Times New Roman"/>
          <w:sz w:val="28"/>
          <w:szCs w:val="28"/>
          <w:lang w:val="en-US"/>
        </w:rPr>
        <w:t>otlari yaratildi; A.Borovkov, Y</w:t>
      </w:r>
      <w:r w:rsidRPr="00EC421E">
        <w:rPr>
          <w:rFonts w:ascii="Times New Roman" w:hAnsi="Times New Roman"/>
          <w:sz w:val="28"/>
          <w:szCs w:val="28"/>
          <w:lang w:val="en-US"/>
        </w:rPr>
        <w:t>.E.Bertels, H.Olimjon, X.Zarif, O.Usmonov, M.Shayxzoda hamda boshqa ijodkor va olimlarning ilmiy maqolalarini o‘z ichiga olgan “</w:t>
      </w:r>
      <w:r w:rsidR="009E655D" w:rsidRPr="00EC421E">
        <w:rPr>
          <w:rFonts w:ascii="Times New Roman" w:hAnsi="Times New Roman"/>
          <w:sz w:val="28"/>
          <w:szCs w:val="28"/>
        </w:rPr>
        <w:t>Родоначальник</w:t>
      </w:r>
      <w:r w:rsidR="009E655D" w:rsidRPr="00EC421E">
        <w:rPr>
          <w:rFonts w:ascii="Times New Roman" w:hAnsi="Times New Roman"/>
          <w:sz w:val="28"/>
          <w:szCs w:val="28"/>
          <w:lang w:val="en-US"/>
        </w:rPr>
        <w:t xml:space="preserve"> </w:t>
      </w:r>
      <w:r w:rsidR="009E655D" w:rsidRPr="00EC421E">
        <w:rPr>
          <w:rFonts w:ascii="Times New Roman" w:hAnsi="Times New Roman"/>
          <w:sz w:val="28"/>
          <w:szCs w:val="28"/>
        </w:rPr>
        <w:t>узбекской</w:t>
      </w:r>
      <w:r w:rsidR="009E655D" w:rsidRPr="00EC421E">
        <w:rPr>
          <w:rFonts w:ascii="Times New Roman" w:hAnsi="Times New Roman"/>
          <w:sz w:val="28"/>
          <w:szCs w:val="28"/>
          <w:lang w:val="en-US"/>
        </w:rPr>
        <w:t xml:space="preserve"> </w:t>
      </w:r>
      <w:r w:rsidR="009E655D" w:rsidRPr="00EC421E">
        <w:rPr>
          <w:rFonts w:ascii="Times New Roman" w:hAnsi="Times New Roman"/>
          <w:sz w:val="28"/>
          <w:szCs w:val="28"/>
        </w:rPr>
        <w:t>литературы</w:t>
      </w:r>
      <w:r w:rsidRPr="00EC421E">
        <w:rPr>
          <w:rFonts w:ascii="Times New Roman" w:hAnsi="Times New Roman"/>
          <w:sz w:val="28"/>
          <w:szCs w:val="28"/>
          <w:lang w:val="en-US"/>
        </w:rPr>
        <w:t>” (“O‘zbek adabiyotining asoschisi”, 1940) to‘plami e'lon qilindi.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Shuningdek, ushbu sessiya Navoiy asarlari yuzasidan 4 jildli izohli lug‘at tuzish haqidagi qarorni ham qabul qiladi</w:t>
      </w:r>
      <w:r w:rsidRPr="00EC421E">
        <w:rPr>
          <w:rFonts w:ascii="Times New Roman" w:hAnsi="Times New Roman"/>
          <w:sz w:val="28"/>
          <w:szCs w:val="28"/>
          <w:vertAlign w:val="superscript"/>
        </w:rPr>
        <w:footnoteReference w:id="5"/>
      </w:r>
      <w:r w:rsidRPr="00EC421E">
        <w:rPr>
          <w:rFonts w:ascii="Times New Roman" w:hAnsi="Times New Roman"/>
          <w:sz w:val="28"/>
          <w:szCs w:val="28"/>
          <w:lang w:val="en-US"/>
        </w:rPr>
        <w:t>.</w:t>
      </w:r>
    </w:p>
    <w:p w:rsidR="00F8681D" w:rsidRPr="00EC421E" w:rsidRDefault="009E65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Sobiq Ittifoq hududida 1941-</w:t>
      </w:r>
      <w:r w:rsidR="00F8681D" w:rsidRPr="00EC421E">
        <w:rPr>
          <w:rFonts w:ascii="Times New Roman" w:hAnsi="Times New Roman"/>
          <w:sz w:val="28"/>
          <w:szCs w:val="28"/>
          <w:lang w:val="en-US"/>
        </w:rPr>
        <w:t>yilda  II jahon urushi boshlanganligi sabab</w:t>
      </w:r>
      <w:r w:rsidRPr="00EC421E">
        <w:rPr>
          <w:rFonts w:ascii="Times New Roman" w:hAnsi="Times New Roman"/>
          <w:sz w:val="28"/>
          <w:szCs w:val="28"/>
          <w:lang w:val="en-US"/>
        </w:rPr>
        <w:t>li Alisher Navoiy yubileyi 1948-</w:t>
      </w:r>
      <w:r w:rsidR="00F8681D" w:rsidRPr="00EC421E">
        <w:rPr>
          <w:rFonts w:ascii="Times New Roman" w:hAnsi="Times New Roman"/>
          <w:sz w:val="28"/>
          <w:szCs w:val="28"/>
          <w:lang w:val="en-US"/>
        </w:rPr>
        <w:t>yil may oyida nisho</w:t>
      </w:r>
      <w:r w:rsidRPr="00EC421E">
        <w:rPr>
          <w:rFonts w:ascii="Times New Roman" w:hAnsi="Times New Roman"/>
          <w:sz w:val="28"/>
          <w:szCs w:val="28"/>
          <w:lang w:val="en-US"/>
        </w:rPr>
        <w:t>nlandi va shu munosabat bilan Y</w:t>
      </w:r>
      <w:r w:rsidR="00F8681D" w:rsidRPr="00EC421E">
        <w:rPr>
          <w:rFonts w:ascii="Times New Roman" w:hAnsi="Times New Roman"/>
          <w:sz w:val="28"/>
          <w:szCs w:val="28"/>
          <w:lang w:val="en-US"/>
        </w:rPr>
        <w:t>.E.Bertels (“</w:t>
      </w:r>
      <w:r w:rsidRPr="00EC421E">
        <w:rPr>
          <w:rFonts w:ascii="Times New Roman" w:hAnsi="Times New Roman"/>
          <w:sz w:val="28"/>
          <w:szCs w:val="28"/>
        </w:rPr>
        <w:t>Навои</w:t>
      </w:r>
      <w:r w:rsidRPr="00EC421E">
        <w:rPr>
          <w:rFonts w:ascii="Times New Roman" w:hAnsi="Times New Roman"/>
          <w:sz w:val="28"/>
          <w:szCs w:val="28"/>
          <w:lang w:val="en-US"/>
        </w:rPr>
        <w:t xml:space="preserve">. </w:t>
      </w:r>
      <w:r w:rsidRPr="00EC421E">
        <w:rPr>
          <w:rFonts w:ascii="Times New Roman" w:hAnsi="Times New Roman"/>
          <w:sz w:val="28"/>
          <w:szCs w:val="28"/>
        </w:rPr>
        <w:t>Опыт</w:t>
      </w:r>
      <w:r w:rsidRPr="00EC421E">
        <w:rPr>
          <w:rFonts w:ascii="Times New Roman" w:hAnsi="Times New Roman"/>
          <w:sz w:val="28"/>
          <w:szCs w:val="28"/>
          <w:lang w:val="en-US"/>
        </w:rPr>
        <w:t xml:space="preserve"> </w:t>
      </w:r>
      <w:r w:rsidRPr="00EC421E">
        <w:rPr>
          <w:rFonts w:ascii="Times New Roman" w:hAnsi="Times New Roman"/>
          <w:sz w:val="28"/>
          <w:szCs w:val="28"/>
        </w:rPr>
        <w:t>творческой</w:t>
      </w:r>
      <w:r w:rsidRPr="00EC421E">
        <w:rPr>
          <w:rFonts w:ascii="Times New Roman" w:hAnsi="Times New Roman"/>
          <w:sz w:val="28"/>
          <w:szCs w:val="28"/>
          <w:lang w:val="en-US"/>
        </w:rPr>
        <w:t xml:space="preserve"> </w:t>
      </w:r>
      <w:r w:rsidRPr="00EC421E">
        <w:rPr>
          <w:rFonts w:ascii="Times New Roman" w:hAnsi="Times New Roman"/>
          <w:sz w:val="28"/>
          <w:szCs w:val="28"/>
        </w:rPr>
        <w:t>биографии</w:t>
      </w:r>
      <w:r w:rsidR="00F8681D" w:rsidRPr="00EC421E">
        <w:rPr>
          <w:rFonts w:ascii="Times New Roman" w:hAnsi="Times New Roman"/>
          <w:sz w:val="28"/>
          <w:szCs w:val="28"/>
          <w:lang w:val="en-US"/>
        </w:rPr>
        <w:t xml:space="preserve">”), O.Sharafiddinov (“Alisher Navoiy. Hayoti va ijodiyoti”), S.Ayniy (“Alisher Navoiy”)larning ilmiy risolalari e'lon qilindi.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davr oralig‘ida Navoiy ijodiga doir bir qancha dissertatsion ishlar ham himoya qilindi. V.Abdulla</w:t>
      </w:r>
      <w:r w:rsidR="009E655D" w:rsidRPr="00EC421E">
        <w:rPr>
          <w:rFonts w:ascii="Times New Roman" w:hAnsi="Times New Roman"/>
          <w:sz w:val="28"/>
          <w:szCs w:val="28"/>
          <w:lang w:val="en-US"/>
        </w:rPr>
        <w:t>y</w:t>
      </w:r>
      <w:r w:rsidRPr="00EC421E">
        <w:rPr>
          <w:rFonts w:ascii="Times New Roman" w:hAnsi="Times New Roman"/>
          <w:sz w:val="28"/>
          <w:szCs w:val="28"/>
          <w:lang w:val="en-US"/>
        </w:rPr>
        <w:t>evning “Alisher Navoiyning hayoti va Samarqanddagi adabiy faoliyati” (1941), I.Sultonovning “Navoiyning “Mezon ul-avzon” va uning kritik teksti” (1947),  O.Usmonovning “Alisher Navoiyning “Muhokamat ul-lug‘atayn” asari haqida (1947),  S.Mirza</w:t>
      </w:r>
      <w:r w:rsidR="009E655D" w:rsidRPr="00EC421E">
        <w:rPr>
          <w:rFonts w:ascii="Times New Roman" w:hAnsi="Times New Roman"/>
          <w:sz w:val="28"/>
          <w:szCs w:val="28"/>
          <w:lang w:val="en-US"/>
        </w:rPr>
        <w:t>y</w:t>
      </w:r>
      <w:r w:rsidRPr="00EC421E">
        <w:rPr>
          <w:rFonts w:ascii="Times New Roman" w:hAnsi="Times New Roman"/>
          <w:sz w:val="28"/>
          <w:szCs w:val="28"/>
          <w:lang w:val="en-US"/>
        </w:rPr>
        <w:t xml:space="preserve">evning “Navoiy aruzi” (1948),  A.Sa'diyning “Navoiy ijodi o‘zbek mumtoz adabiyoti rivojidagi yuksak bosqich sifatida” (1949) </w:t>
      </w:r>
      <w:r w:rsidR="009E655D" w:rsidRPr="00EC421E">
        <w:rPr>
          <w:rFonts w:ascii="Times New Roman" w:hAnsi="Times New Roman"/>
          <w:sz w:val="28"/>
          <w:szCs w:val="28"/>
          <w:lang w:val="en-US"/>
        </w:rPr>
        <w:t xml:space="preserve">tadqiqotlari </w:t>
      </w:r>
      <w:r w:rsidRPr="00EC421E">
        <w:rPr>
          <w:rFonts w:ascii="Times New Roman" w:hAnsi="Times New Roman"/>
          <w:sz w:val="28"/>
          <w:szCs w:val="28"/>
          <w:lang w:val="en-US"/>
        </w:rPr>
        <w:t xml:space="preserve">shular jumlasidandir.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50-yillardan boshlab Navoiy ijodini o‘rganish matnshunosli</w:t>
      </w:r>
      <w:r w:rsidR="009E655D" w:rsidRPr="00EC421E">
        <w:rPr>
          <w:rFonts w:ascii="Times New Roman" w:hAnsi="Times New Roman"/>
          <w:sz w:val="28"/>
          <w:szCs w:val="28"/>
          <w:lang w:val="en-US"/>
        </w:rPr>
        <w:t>k yo‘nalishida davom etdi. 1950–</w:t>
      </w:r>
      <w:r w:rsidRPr="00EC421E">
        <w:rPr>
          <w:rFonts w:ascii="Times New Roman" w:hAnsi="Times New Roman"/>
          <w:sz w:val="28"/>
          <w:szCs w:val="28"/>
          <w:lang w:val="en-US"/>
        </w:rPr>
        <w:t>60-yillarda Porso Shamsi</w:t>
      </w:r>
      <w:r w:rsidR="009E655D" w:rsidRPr="00EC421E">
        <w:rPr>
          <w:rFonts w:ascii="Times New Roman" w:hAnsi="Times New Roman"/>
          <w:sz w:val="28"/>
          <w:szCs w:val="28"/>
          <w:lang w:val="en-US"/>
        </w:rPr>
        <w:t>y</w:t>
      </w:r>
      <w:r w:rsidRPr="00EC421E">
        <w:rPr>
          <w:rFonts w:ascii="Times New Roman" w:hAnsi="Times New Roman"/>
          <w:sz w:val="28"/>
          <w:szCs w:val="28"/>
          <w:lang w:val="en-US"/>
        </w:rPr>
        <w:t xml:space="preserve">ev “Xamsa”ning ilmiy-tanqidiy matnini, H.Sulaymonov esa “Xazoyin ul-maoniy”ning akademik nashrini amalga oshirdilar. Bu yo‘nalishdagi ishlar samarasi </w:t>
      </w:r>
      <w:r w:rsidR="009E655D" w:rsidRPr="00EC421E">
        <w:rPr>
          <w:rFonts w:ascii="Times New Roman" w:hAnsi="Times New Roman"/>
          <w:sz w:val="28"/>
          <w:szCs w:val="28"/>
          <w:lang w:val="en-US"/>
        </w:rPr>
        <w:t>o‘laroq Alisher Navoiy “Asarlar</w:t>
      </w:r>
      <w:r w:rsidRPr="00EC421E">
        <w:rPr>
          <w:rFonts w:ascii="Times New Roman" w:hAnsi="Times New Roman"/>
          <w:sz w:val="28"/>
          <w:szCs w:val="28"/>
          <w:lang w:val="en-US"/>
        </w:rPr>
        <w:t>”</w:t>
      </w:r>
      <w:r w:rsidR="009E655D" w:rsidRPr="00EC421E">
        <w:rPr>
          <w:rFonts w:ascii="Times New Roman" w:hAnsi="Times New Roman"/>
          <w:sz w:val="28"/>
          <w:szCs w:val="28"/>
          <w:lang w:val="en-US"/>
        </w:rPr>
        <w:t>i</w:t>
      </w:r>
      <w:r w:rsidRPr="00EC421E">
        <w:rPr>
          <w:rFonts w:ascii="Times New Roman" w:hAnsi="Times New Roman"/>
          <w:sz w:val="28"/>
          <w:szCs w:val="28"/>
          <w:lang w:val="en-US"/>
        </w:rPr>
        <w:t>ning 15 jildligi e'lon qilindi. Asta-sekin Navoiy ijodini o‘rganish va ommalashtirish keng tus oldi. Adabiyotshunoslik fanining navoiyshunoslik degan sohasi vujudga keldi. O‘tgan asrning 90-yillarigacha Navoiy hayoti va ijodiy faoliyatiga bag‘ishlangan tadqiqotlar ro‘yxatining o‘zi alohida bir kitobni tashk</w:t>
      </w:r>
      <w:r w:rsidR="00AE45AB" w:rsidRPr="00EC421E">
        <w:rPr>
          <w:rFonts w:ascii="Times New Roman" w:hAnsi="Times New Roman"/>
          <w:sz w:val="28"/>
          <w:szCs w:val="28"/>
          <w:lang w:val="en-US"/>
        </w:rPr>
        <w:t>il qiladi (Alisher Navoiy: 1441–</w:t>
      </w:r>
      <w:r w:rsidRPr="00EC421E">
        <w:rPr>
          <w:rFonts w:ascii="Times New Roman" w:hAnsi="Times New Roman"/>
          <w:sz w:val="28"/>
          <w:szCs w:val="28"/>
          <w:lang w:val="en-US"/>
        </w:rPr>
        <w:t>1501 yil. Adabiyotla</w:t>
      </w:r>
      <w:r w:rsidR="009E655D" w:rsidRPr="00EC421E">
        <w:rPr>
          <w:rFonts w:ascii="Times New Roman" w:hAnsi="Times New Roman"/>
          <w:sz w:val="28"/>
          <w:szCs w:val="28"/>
          <w:lang w:val="en-US"/>
        </w:rPr>
        <w:t>r ko‘rsatkichi, 1991).1987–2003-</w:t>
      </w:r>
      <w:r w:rsidRPr="00EC421E">
        <w:rPr>
          <w:rFonts w:ascii="Times New Roman" w:hAnsi="Times New Roman"/>
          <w:sz w:val="28"/>
          <w:szCs w:val="28"/>
          <w:lang w:val="en-US"/>
        </w:rPr>
        <w:t>yillar davomida O‘zbekiston Respublikasi Fanlar akademiyasi Alisher Navoiy nomidagi Til va adabiyot instituti hamda H.S.Sulaymonov nomidagi Qo‘lyozmalar instituti tomonidan Alisher Navoiyning 20 jildlik “Mukammal asarlar to‘plami” e'lon qilindi</w:t>
      </w:r>
      <w:r w:rsidRPr="00EC421E">
        <w:rPr>
          <w:rFonts w:ascii="Times New Roman" w:hAnsi="Times New Roman"/>
          <w:sz w:val="28"/>
          <w:szCs w:val="28"/>
          <w:vertAlign w:val="superscript"/>
        </w:rPr>
        <w:footnoteReference w:id="6"/>
      </w:r>
      <w:r w:rsidRPr="00EC421E">
        <w:rPr>
          <w:rFonts w:ascii="Times New Roman" w:hAnsi="Times New Roman"/>
          <w:sz w:val="28"/>
          <w:szCs w:val="28"/>
          <w:lang w:val="en-US"/>
        </w:rPr>
        <w:t>. Oybek, Olim S</w:t>
      </w:r>
      <w:r w:rsidR="009E655D" w:rsidRPr="00EC421E">
        <w:rPr>
          <w:rFonts w:ascii="Times New Roman" w:hAnsi="Times New Roman"/>
          <w:sz w:val="28"/>
          <w:szCs w:val="28"/>
          <w:lang w:val="en-US"/>
        </w:rPr>
        <w:t>harafiddinov, Sadriddin Ayniy, Y</w:t>
      </w:r>
      <w:r w:rsidRPr="00EC421E">
        <w:rPr>
          <w:rFonts w:ascii="Times New Roman" w:hAnsi="Times New Roman"/>
          <w:sz w:val="28"/>
          <w:szCs w:val="28"/>
          <w:lang w:val="en-US"/>
        </w:rPr>
        <w:t>evgeniy Bertels, Vohid Zohidov, Izzat Sulton, Aziz Qayumov, Porso Shamsi</w:t>
      </w:r>
      <w:r w:rsidR="009E655D" w:rsidRPr="00EC421E">
        <w:rPr>
          <w:rFonts w:ascii="Times New Roman" w:hAnsi="Times New Roman"/>
          <w:sz w:val="28"/>
          <w:szCs w:val="28"/>
          <w:lang w:val="en-US"/>
        </w:rPr>
        <w:t>y</w:t>
      </w:r>
      <w:r w:rsidRPr="00EC421E">
        <w:rPr>
          <w:rFonts w:ascii="Times New Roman" w:hAnsi="Times New Roman"/>
          <w:sz w:val="28"/>
          <w:szCs w:val="28"/>
          <w:lang w:val="en-US"/>
        </w:rPr>
        <w:t>ev, Maqsud Shayxzoda, Vohid Abdulla</w:t>
      </w:r>
      <w:r w:rsidR="009E655D" w:rsidRPr="00EC421E">
        <w:rPr>
          <w:rFonts w:ascii="Times New Roman" w:hAnsi="Times New Roman"/>
          <w:sz w:val="28"/>
          <w:szCs w:val="28"/>
          <w:lang w:val="en-US"/>
        </w:rPr>
        <w:t>y</w:t>
      </w:r>
      <w:r w:rsidRPr="00EC421E">
        <w:rPr>
          <w:rFonts w:ascii="Times New Roman" w:hAnsi="Times New Roman"/>
          <w:sz w:val="28"/>
          <w:szCs w:val="28"/>
          <w:lang w:val="en-US"/>
        </w:rPr>
        <w:t>ev, Hamid Sulaymonov, Natan Malla</w:t>
      </w:r>
      <w:r w:rsidR="009E655D" w:rsidRPr="00EC421E">
        <w:rPr>
          <w:rFonts w:ascii="Times New Roman" w:hAnsi="Times New Roman"/>
          <w:sz w:val="28"/>
          <w:szCs w:val="28"/>
          <w:lang w:val="en-US"/>
        </w:rPr>
        <w:t>y</w:t>
      </w:r>
      <w:r w:rsidRPr="00EC421E">
        <w:rPr>
          <w:rFonts w:ascii="Times New Roman" w:hAnsi="Times New Roman"/>
          <w:sz w:val="28"/>
          <w:szCs w:val="28"/>
          <w:lang w:val="en-US"/>
        </w:rPr>
        <w:t>ev, Abduqodir Hayitmetov, Abdurashid Abdug‘afurov, Sodir Erkinov, Alibek Rustamov, Suyima G‘anieva, Botir</w:t>
      </w:r>
      <w:r w:rsidR="009E655D" w:rsidRPr="00EC421E">
        <w:rPr>
          <w:rFonts w:ascii="Times New Roman" w:hAnsi="Times New Roman"/>
          <w:sz w:val="28"/>
          <w:szCs w:val="28"/>
          <w:lang w:val="en-US"/>
        </w:rPr>
        <w:t>xon</w:t>
      </w:r>
      <w:r w:rsidRPr="00EC421E">
        <w:rPr>
          <w:rFonts w:ascii="Times New Roman" w:hAnsi="Times New Roman"/>
          <w:sz w:val="28"/>
          <w:szCs w:val="28"/>
          <w:lang w:val="en-US"/>
        </w:rPr>
        <w:t xml:space="preserve"> Valixo‘ja</w:t>
      </w:r>
      <w:r w:rsidR="009E655D" w:rsidRPr="00EC421E">
        <w:rPr>
          <w:rFonts w:ascii="Times New Roman" w:hAnsi="Times New Roman"/>
          <w:sz w:val="28"/>
          <w:szCs w:val="28"/>
          <w:lang w:val="en-US"/>
        </w:rPr>
        <w:t>y</w:t>
      </w:r>
      <w:r w:rsidRPr="00EC421E">
        <w:rPr>
          <w:rFonts w:ascii="Times New Roman" w:hAnsi="Times New Roman"/>
          <w:sz w:val="28"/>
          <w:szCs w:val="28"/>
          <w:lang w:val="en-US"/>
        </w:rPr>
        <w:t xml:space="preserve">ev, Najmiddin Komilov, Yoqubjon Is’hoqov, Rahim Vohidov, Muhammadjon Hakimov, Ergashali Shodiev, Lutfulla Zohidov va boshqalar navoiyshunoslik taraqqiyotiga alohida hissa qo‘shdilar. Alisher Navoiy ijodi bo‘yicha o‘nlab nomzodlik va doktorlik dissertatsiyalari yozildi.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O‘zbekistonning mustaqillikka erishishi, jamiyat hayotidagi tub o‘zgarish va erkinlik tufayli Navoiy asarlari o‘zining asl talqinini topa boshladi,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merosini o‘rganishning yangi ufqlari ochildi. S.Hasanovning “Navoiyning yetti tuhfasi” (1991), M.Muhiddinovning “Ikki olam yog‘dusi” (1991), H.Qudratullaevning “Alisher Navoiyning adabiy-estetik qarashlari” (1991), A.Hayitmetovning “Navoiyxonlik suhbatlari” (1993), “Temuriylar davri o‘zbek adabiyoti” (1996), R.Vohidovning “Alisher Navoiyning ijod maktabi” (1994), “Alisher Navoiy va ilohiyot” (1994),  A.Abdug‘afurovning “Buyuk beshlik saboqlari” (1995), S.Olimovning “Ishq, oshiq va ma'shuq” (1992), “Naqshband va Navoiy” (1996), N.Juma</w:t>
      </w:r>
      <w:r w:rsidR="009E655D" w:rsidRPr="00EC421E">
        <w:rPr>
          <w:rFonts w:ascii="Times New Roman" w:hAnsi="Times New Roman"/>
          <w:sz w:val="28"/>
          <w:szCs w:val="28"/>
          <w:lang w:val="en-US"/>
        </w:rPr>
        <w:t>y</w:t>
      </w:r>
      <w:r w:rsidRPr="00EC421E">
        <w:rPr>
          <w:rFonts w:ascii="Times New Roman" w:hAnsi="Times New Roman"/>
          <w:sz w:val="28"/>
          <w:szCs w:val="28"/>
          <w:lang w:val="en-US"/>
        </w:rPr>
        <w:t>evning “Satrlar silsilasidagi sehr” (1996), S.G‘ani</w:t>
      </w:r>
      <w:r w:rsidR="009E655D" w:rsidRPr="00EC421E">
        <w:rPr>
          <w:rFonts w:ascii="Times New Roman" w:hAnsi="Times New Roman"/>
          <w:sz w:val="28"/>
          <w:szCs w:val="28"/>
          <w:lang w:val="en-US"/>
        </w:rPr>
        <w:t>y</w:t>
      </w:r>
      <w:r w:rsidRPr="00EC421E">
        <w:rPr>
          <w:rFonts w:ascii="Times New Roman" w:hAnsi="Times New Roman"/>
          <w:sz w:val="28"/>
          <w:szCs w:val="28"/>
          <w:lang w:val="en-US"/>
        </w:rPr>
        <w:t>evaning “Navoiy nasri nafosati” (2000), “Navo topti Navoiy” (2012), N.Komilovning “Xizr chashmasi” (2005), “Ma'nolar olamiga safar” (Alisher Navoiy g‘azallariga sharhlar, 2012), A.Hojiahmedovning “Navoiy aruzi nafosati” (2006), I.Haqqulovning uch kitobdan iborat “Navoiyga qaytish” (2007, 2011, 2016), A.Qayumovning o‘n ikki jildlik “Asarlar”i  to‘rt jildi (2010), “Dilkusho takrorlar va ruhafzo ash'orlar” (2011), A.Rustamovning “Hazrati Navoyiyning e'tiqodi” (2010), Sh.Sirojiddinovning “Alish</w:t>
      </w:r>
      <w:r w:rsidR="009E655D" w:rsidRPr="00EC421E">
        <w:rPr>
          <w:rFonts w:ascii="Times New Roman" w:hAnsi="Times New Roman"/>
          <w:sz w:val="28"/>
          <w:szCs w:val="28"/>
          <w:lang w:val="en-US"/>
        </w:rPr>
        <w:t>er Navoiy: manbalarning qiyosiy-</w:t>
      </w:r>
      <w:r w:rsidRPr="00EC421E">
        <w:rPr>
          <w:rFonts w:ascii="Times New Roman" w:hAnsi="Times New Roman"/>
          <w:sz w:val="28"/>
          <w:szCs w:val="28"/>
          <w:lang w:val="en-US"/>
        </w:rPr>
        <w:t>tipologik, tekstologik tahlili” (2011), M.Imomnazarovning “Navo</w:t>
      </w:r>
      <w:r w:rsidR="009E655D" w:rsidRPr="00EC421E">
        <w:rPr>
          <w:rFonts w:ascii="Times New Roman" w:hAnsi="Times New Roman"/>
          <w:sz w:val="28"/>
          <w:szCs w:val="28"/>
          <w:lang w:val="en-US"/>
        </w:rPr>
        <w:t>iyshunoslikka kirish” (2015), Y</w:t>
      </w:r>
      <w:r w:rsidRPr="00EC421E">
        <w:rPr>
          <w:rFonts w:ascii="Times New Roman" w:hAnsi="Times New Roman"/>
          <w:sz w:val="28"/>
          <w:szCs w:val="28"/>
          <w:lang w:val="en-US"/>
        </w:rPr>
        <w:t>.Tursunovning “Munshaot” asarining matniy tadqiqi” (2016)</w:t>
      </w:r>
      <w:r w:rsidR="00F55BAE" w:rsidRPr="00EC421E">
        <w:rPr>
          <w:rFonts w:ascii="Times New Roman" w:hAnsi="Times New Roman"/>
          <w:sz w:val="28"/>
          <w:szCs w:val="28"/>
          <w:lang w:val="en-US"/>
        </w:rPr>
        <w:t xml:space="preserve"> kabi tadqiqotlari, Q.Sodiqovning “Muhokamat ul-lug‘atayn” asarining tahlili, matn transkripsiyasi va hozirgi o‘zbek tiliga tabdili</w:t>
      </w:r>
      <w:r w:rsidRPr="00EC421E">
        <w:rPr>
          <w:rFonts w:ascii="Times New Roman" w:hAnsi="Times New Roman"/>
          <w:sz w:val="28"/>
          <w:szCs w:val="28"/>
          <w:lang w:val="en-US"/>
        </w:rPr>
        <w:t xml:space="preserve">; M.Rashidovaning “Alisher Navoiy “Nazm ul-javohir” asarining matniy tadqiqoti” (1991),  M.Hamidovaning “Alisher Navoiy “Saddi Iskandariy” dostonining ilmiy-tanqidiy matni va matniy tadqiqi” (1994), M.Muhiddinovning “Alisher Navoiy va uning salaflari ijodida inson konsepsiyasi” (“Xamsa”larning birinchi dostoni asosida, 1995), Q.Ergashevning “O‘zbek nasrida insho” (Navoiyning “Munshaot”i misolida, 1996), Sh.Sirojiddinovning “Alisher Navoiy hayoti va faoliyatiga oid XV-XIX asrlarda yaratilgan fors-tojik manbalari” (qiyosiy-tipologik, tekstologik tahlil, 1998), A.Erkinovning “Alisher </w:t>
      </w:r>
      <w:r w:rsidR="00FB086F" w:rsidRPr="00EC421E">
        <w:rPr>
          <w:rFonts w:ascii="Times New Roman" w:hAnsi="Times New Roman"/>
          <w:sz w:val="28"/>
          <w:szCs w:val="28"/>
          <w:lang w:val="en-US"/>
        </w:rPr>
        <w:t>Navoiy “Xamsa”si talqinining XV–</w:t>
      </w:r>
      <w:r w:rsidRPr="00EC421E">
        <w:rPr>
          <w:rFonts w:ascii="Times New Roman" w:hAnsi="Times New Roman"/>
          <w:sz w:val="28"/>
          <w:szCs w:val="28"/>
          <w:lang w:val="en-US"/>
        </w:rPr>
        <w:t>XX asr manbalari” (1998), A.Abdullajonovning “Navoiy badiiyatini nemischa tarjimalarda qayta yaratish va tabdil etish” (1998), F.Hayitmetovning “Alisher Navoiy g‘azallari qofiyasida mantiq urg‘usining berilishi” (1998), H.Eshonqulovning “Alisher Navoiy she'riyatida samoviy timsollar” (1999), D.Salohiyning “Alisher Navoiy poetik uslubining tadrijiy takomili” (2001), I.Azimovning “Alisher Navoiyning nasriy asarlarida kesim markazli bosh bo‘lakli gaplarning shakliy va mazmuniy xususiyatlari” (2001), N.Bekovaning “Alisher Navoiyning hamd g‘azallari va “Ruh ul-quds”  qasidasining badiiyati” (2003), K.Mullaxo‘ja</w:t>
      </w:r>
      <w:r w:rsidR="00FB086F" w:rsidRPr="00EC421E">
        <w:rPr>
          <w:rFonts w:ascii="Times New Roman" w:hAnsi="Times New Roman"/>
          <w:sz w:val="28"/>
          <w:szCs w:val="28"/>
          <w:lang w:val="en-US"/>
        </w:rPr>
        <w:t>y</w:t>
      </w:r>
      <w:r w:rsidRPr="00EC421E">
        <w:rPr>
          <w:rFonts w:ascii="Times New Roman" w:hAnsi="Times New Roman"/>
          <w:sz w:val="28"/>
          <w:szCs w:val="28"/>
          <w:lang w:val="en-US"/>
        </w:rPr>
        <w:t>evaning “Alisher Navoiy g‘azaliyotida tasavvufiy timsol va badiiy san'atlar uyg‘unligi: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devoni misolida, 2005), S.O‘tanovaning “Alisher Navoiy g‘azaliyotida rang simvolikasi” (2007), </w:t>
      </w:r>
      <w:r w:rsidR="00FB086F" w:rsidRPr="00EC421E">
        <w:rPr>
          <w:rFonts w:ascii="Times New Roman" w:hAnsi="Times New Roman"/>
          <w:sz w:val="28"/>
          <w:szCs w:val="28"/>
          <w:lang w:val="en-US"/>
        </w:rPr>
        <w:t xml:space="preserve">D.Yusupovaning “Alisher Navoiy “Xamsa”sida mazmun va ritmning badiiy uyg’unligi” (2008), </w:t>
      </w:r>
      <w:r w:rsidRPr="00EC421E">
        <w:rPr>
          <w:rFonts w:ascii="Times New Roman" w:hAnsi="Times New Roman"/>
          <w:sz w:val="28"/>
          <w:szCs w:val="28"/>
          <w:lang w:val="en-US"/>
        </w:rPr>
        <w:t>Z.Mamadali</w:t>
      </w:r>
      <w:r w:rsidR="00FB086F" w:rsidRPr="00EC421E">
        <w:rPr>
          <w:rFonts w:ascii="Times New Roman" w:hAnsi="Times New Roman"/>
          <w:sz w:val="28"/>
          <w:szCs w:val="28"/>
          <w:lang w:val="en-US"/>
        </w:rPr>
        <w:t>y</w:t>
      </w:r>
      <w:r w:rsidRPr="00EC421E">
        <w:rPr>
          <w:rFonts w:ascii="Times New Roman" w:hAnsi="Times New Roman"/>
          <w:sz w:val="28"/>
          <w:szCs w:val="28"/>
          <w:lang w:val="en-US"/>
        </w:rPr>
        <w:t>evaning “Alisher Navoiyning “Lison ut-tayr” dostonidagi ramziy obrazlar tizimi” (2011), M.Tojibo</w:t>
      </w:r>
      <w:r w:rsidR="00FB086F" w:rsidRPr="00EC421E">
        <w:rPr>
          <w:rFonts w:ascii="Times New Roman" w:hAnsi="Times New Roman"/>
          <w:sz w:val="28"/>
          <w:szCs w:val="28"/>
          <w:lang w:val="en-US"/>
        </w:rPr>
        <w:t>y</w:t>
      </w:r>
      <w:r w:rsidRPr="00EC421E">
        <w:rPr>
          <w:rFonts w:ascii="Times New Roman" w:hAnsi="Times New Roman"/>
          <w:sz w:val="28"/>
          <w:szCs w:val="28"/>
          <w:lang w:val="en-US"/>
        </w:rPr>
        <w:t>evaning “Alisher Navoiyning “Ilk devon”idagi arabcha so‘zlarning leksik-semantik talqini” (2011) kabi dissertatsion ishlari shular jumlasidandir.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“Xamsa”si tark</w:t>
      </w:r>
      <w:r w:rsidR="0028631D" w:rsidRPr="00EC421E">
        <w:rPr>
          <w:rFonts w:ascii="Times New Roman" w:hAnsi="Times New Roman"/>
          <w:sz w:val="28"/>
          <w:szCs w:val="28"/>
          <w:lang w:val="en-US"/>
        </w:rPr>
        <w:t>ibiga kiruvchi besh doston 2006-yilda</w:t>
      </w:r>
      <w:r w:rsidRPr="00EC421E">
        <w:rPr>
          <w:rFonts w:ascii="Times New Roman" w:hAnsi="Times New Roman"/>
          <w:sz w:val="28"/>
          <w:szCs w:val="28"/>
          <w:lang w:val="en-US"/>
        </w:rPr>
        <w:t xml:space="preserve"> nasriy bayoni bilan G‘afur G‘ulom nomidagi nashriyot matbaa ijodiy uyi tomonidan lo</w:t>
      </w:r>
      <w:r w:rsidR="0028631D" w:rsidRPr="00EC421E">
        <w:rPr>
          <w:rFonts w:ascii="Times New Roman" w:hAnsi="Times New Roman"/>
          <w:sz w:val="28"/>
          <w:szCs w:val="28"/>
          <w:lang w:val="en-US"/>
        </w:rPr>
        <w:t>tin yozuvida nashr etildi. 2011-</w:t>
      </w:r>
      <w:r w:rsidRPr="00EC421E">
        <w:rPr>
          <w:rFonts w:ascii="Times New Roman" w:hAnsi="Times New Roman"/>
          <w:sz w:val="28"/>
          <w:szCs w:val="28"/>
          <w:lang w:val="en-US"/>
        </w:rPr>
        <w:t xml:space="preserve">yilda </w:t>
      </w:r>
      <w:r w:rsidR="0028631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asarlarining 10 jildligi kirill yozuvida, 2013</w:t>
      </w:r>
      <w:r w:rsidR="0028631D" w:rsidRPr="00EC421E">
        <w:rPr>
          <w:rFonts w:ascii="Times New Roman" w:hAnsi="Times New Roman"/>
          <w:sz w:val="28"/>
          <w:szCs w:val="28"/>
          <w:lang w:val="en-US"/>
        </w:rPr>
        <w:t>-</w:t>
      </w:r>
      <w:r w:rsidRPr="00EC421E">
        <w:rPr>
          <w:rFonts w:ascii="Times New Roman" w:hAnsi="Times New Roman"/>
          <w:sz w:val="28"/>
          <w:szCs w:val="28"/>
          <w:lang w:val="en-US"/>
        </w:rPr>
        <w:t xml:space="preserve">yilda lotin </w:t>
      </w:r>
      <w:r w:rsidRPr="00EC421E">
        <w:rPr>
          <w:rFonts w:ascii="Times New Roman" w:hAnsi="Times New Roman"/>
          <w:sz w:val="28"/>
          <w:szCs w:val="28"/>
          <w:lang w:val="en-US"/>
        </w:rPr>
        <w:lastRenderedPageBreak/>
        <w:t>yozuvida e'lon qilindi</w:t>
      </w:r>
      <w:r w:rsidRPr="00EC421E">
        <w:rPr>
          <w:rFonts w:ascii="Times New Roman" w:hAnsi="Times New Roman"/>
          <w:sz w:val="28"/>
          <w:szCs w:val="28"/>
          <w:vertAlign w:val="superscript"/>
        </w:rPr>
        <w:footnoteReference w:id="7"/>
      </w:r>
      <w:r w:rsidRPr="00EC421E">
        <w:rPr>
          <w:rFonts w:ascii="Times New Roman" w:hAnsi="Times New Roman"/>
          <w:sz w:val="28"/>
          <w:szCs w:val="28"/>
          <w:lang w:val="en-US"/>
        </w:rPr>
        <w:t>,</w:t>
      </w:r>
      <w:r w:rsidR="0028631D" w:rsidRPr="00EC421E">
        <w:rPr>
          <w:rFonts w:ascii="Times New Roman" w:hAnsi="Times New Roman"/>
          <w:sz w:val="28"/>
          <w:szCs w:val="28"/>
          <w:lang w:val="en-US"/>
        </w:rPr>
        <w:t xml:space="preserve"> </w:t>
      </w:r>
      <w:r w:rsidRPr="00EC421E">
        <w:rPr>
          <w:rFonts w:ascii="Times New Roman" w:hAnsi="Times New Roman"/>
          <w:sz w:val="28"/>
          <w:szCs w:val="28"/>
          <w:lang w:val="en-US"/>
        </w:rPr>
        <w:t>“Xazoyin ul-maoniy” kulliyoti tarkibiga kiruvchi 4 devon (TAMADDUN, 2011, nashrga tayyorlovchi – O.Davlatov) lug‘at, izoh va sharhlari bilan nashrdan chiqdi.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tavalludining 575 yilligi munosabati bilan “Sharq” nashriyot-matbaa aksiyadorlik kompaniyasi bosh tahririyati bir guruh navoiyshunoslar tomonidan tayyorlangan ikki jildli “Alisher Navoiy: qomusiy lug‘at”ini nashr etdi. Bu nashr faqat navoiyshunoslikda emas, balki milliy qadriyatlarimiz va boy adabiy merosimizni o‘rganish, ma'naviyatimiz</w:t>
      </w:r>
      <w:r w:rsidR="0028631D" w:rsidRPr="00EC421E">
        <w:rPr>
          <w:rFonts w:ascii="Times New Roman" w:hAnsi="Times New Roman"/>
          <w:sz w:val="28"/>
          <w:szCs w:val="28"/>
          <w:lang w:val="en-US"/>
        </w:rPr>
        <w:t>ning</w:t>
      </w:r>
      <w:r w:rsidRPr="00EC421E">
        <w:rPr>
          <w:rFonts w:ascii="Times New Roman" w:hAnsi="Times New Roman"/>
          <w:sz w:val="28"/>
          <w:szCs w:val="28"/>
          <w:lang w:val="en-US"/>
        </w:rPr>
        <w:t xml:space="preserve"> tarkibiy qismi hisoblangan o‘zbek mumtoz adabiyoti va tilining durdonalarini tadqiq etishda ham kitobxonlar uchun munosib tuhfa bo‘ldi.   </w:t>
      </w:r>
    </w:p>
    <w:p w:rsidR="00F8681D" w:rsidRPr="00EC421E" w:rsidRDefault="002863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2016-</w:t>
      </w:r>
      <w:r w:rsidR="00F8681D" w:rsidRPr="00EC421E">
        <w:rPr>
          <w:rFonts w:ascii="Times New Roman" w:hAnsi="Times New Roman"/>
          <w:sz w:val="28"/>
          <w:szCs w:val="28"/>
          <w:lang w:val="en-US"/>
        </w:rPr>
        <w:t xml:space="preserve">yildan boshlab Alisher Navoiy nomidagi Toshkent davlat o‘zbek tili va adabiyoti universiteti har yili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tavalludi arafasida “Alisher Navoiy va XXI asr” an'anaviy ilmiy-nazariy konferensiyasini o‘tkazishni yo‘lga qo‘ydi. </w:t>
      </w:r>
    </w:p>
    <w:p w:rsidR="00F8681D" w:rsidRPr="00EC421E" w:rsidRDefault="00F8681D" w:rsidP="00203DEC">
      <w:pPr>
        <w:numPr>
          <w:ilvl w:val="0"/>
          <w:numId w:val="5"/>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Navoiy ijodining xorijda o‘rganilishi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N</w:t>
      </w:r>
      <w:r w:rsidR="0028631D" w:rsidRPr="00EC421E">
        <w:rPr>
          <w:rFonts w:ascii="Times New Roman" w:hAnsi="Times New Roman"/>
          <w:sz w:val="28"/>
          <w:szCs w:val="28"/>
        </w:rPr>
        <w:t xml:space="preserve">avoiy asarlari XVI asrlardayoq </w:t>
      </w:r>
      <w:r w:rsidR="0028631D" w:rsidRPr="00EC421E">
        <w:rPr>
          <w:rFonts w:ascii="Times New Roman" w:hAnsi="Times New Roman"/>
          <w:sz w:val="28"/>
          <w:szCs w:val="28"/>
          <w:lang w:val="en-US"/>
        </w:rPr>
        <w:t>Y</w:t>
      </w:r>
      <w:r w:rsidR="0028631D" w:rsidRPr="00EC421E">
        <w:rPr>
          <w:rFonts w:ascii="Times New Roman" w:hAnsi="Times New Roman"/>
          <w:sz w:val="28"/>
          <w:szCs w:val="28"/>
        </w:rPr>
        <w:t>evropada ma'lum edi. 1557-</w:t>
      </w:r>
      <w:r w:rsidRPr="00EC421E">
        <w:rPr>
          <w:rFonts w:ascii="Times New Roman" w:hAnsi="Times New Roman"/>
          <w:sz w:val="28"/>
          <w:szCs w:val="28"/>
        </w:rPr>
        <w:t>yilda italyan tilida Venetsiyada nashr etilgan va Xristofor Tabriziyga nisbat beriluvchi “Sarandib shohining uch yosh o‘g‘loni ziyorati” asarining ikkinchi qismida Navoiyning “Sab'ai sayyor” dostonidan olingan Bahrom va Dilorom sarguzashti bayon qilinadi</w:t>
      </w:r>
      <w:r w:rsidRPr="00EC421E">
        <w:rPr>
          <w:rFonts w:ascii="Times New Roman" w:hAnsi="Times New Roman"/>
          <w:sz w:val="28"/>
          <w:szCs w:val="28"/>
          <w:vertAlign w:val="superscript"/>
        </w:rPr>
        <w:footnoteReference w:id="8"/>
      </w:r>
      <w:r w:rsidRPr="00EC421E">
        <w:rPr>
          <w:rFonts w:ascii="Times New Roman" w:hAnsi="Times New Roman"/>
          <w:sz w:val="28"/>
          <w:szCs w:val="28"/>
        </w:rPr>
        <w:t xml:space="preserve">. Shuningdek, XVII asr gruzin </w:t>
      </w:r>
      <w:r w:rsidR="00ED1EA2" w:rsidRPr="00EC421E">
        <w:rPr>
          <w:rFonts w:ascii="Times New Roman" w:hAnsi="Times New Roman"/>
          <w:sz w:val="28"/>
          <w:szCs w:val="28"/>
          <w:lang w:val="en-US"/>
        </w:rPr>
        <w:t>s</w:t>
      </w:r>
      <w:r w:rsidR="00D915D9" w:rsidRPr="00EC421E">
        <w:rPr>
          <w:rFonts w:ascii="Times New Roman" w:hAnsi="Times New Roman"/>
          <w:sz w:val="28"/>
          <w:szCs w:val="28"/>
        </w:rPr>
        <w:t>hoir</w:t>
      </w:r>
      <w:r w:rsidRPr="00EC421E">
        <w:rPr>
          <w:rFonts w:ascii="Times New Roman" w:hAnsi="Times New Roman"/>
          <w:sz w:val="28"/>
          <w:szCs w:val="28"/>
        </w:rPr>
        <w:t>i Sitsishvili Navoiyning “Sab'ai sayyor” do</w:t>
      </w:r>
      <w:r w:rsidR="00ED1EA2" w:rsidRPr="00EC421E">
        <w:rPr>
          <w:rFonts w:ascii="Times New Roman" w:hAnsi="Times New Roman"/>
          <w:sz w:val="28"/>
          <w:szCs w:val="28"/>
        </w:rPr>
        <w:t>stonini ijodiy tarjima qilib, “</w:t>
      </w:r>
      <w:r w:rsidR="00ED1EA2" w:rsidRPr="00EC421E">
        <w:rPr>
          <w:rFonts w:ascii="Times New Roman" w:hAnsi="Times New Roman"/>
          <w:sz w:val="28"/>
          <w:szCs w:val="28"/>
          <w:lang w:val="en-US"/>
        </w:rPr>
        <w:t>Y</w:t>
      </w:r>
      <w:r w:rsidRPr="00EC421E">
        <w:rPr>
          <w:rFonts w:ascii="Times New Roman" w:hAnsi="Times New Roman"/>
          <w:sz w:val="28"/>
          <w:szCs w:val="28"/>
        </w:rPr>
        <w:t xml:space="preserve">etti go‘zal” dostonini yaratadi.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1697 y</w:t>
      </w:r>
      <w:r w:rsidR="00ED1EA2" w:rsidRPr="00EC421E">
        <w:rPr>
          <w:rFonts w:ascii="Times New Roman" w:hAnsi="Times New Roman"/>
          <w:sz w:val="28"/>
          <w:szCs w:val="28"/>
        </w:rPr>
        <w:t>ilda fransuz olimi Artoleme d’</w:t>
      </w:r>
      <w:r w:rsidR="00ED1EA2" w:rsidRPr="00EC421E">
        <w:rPr>
          <w:rFonts w:ascii="Times New Roman" w:hAnsi="Times New Roman"/>
          <w:sz w:val="28"/>
          <w:szCs w:val="28"/>
          <w:lang w:val="en-US"/>
        </w:rPr>
        <w:t>E</w:t>
      </w:r>
      <w:r w:rsidRPr="00EC421E">
        <w:rPr>
          <w:rFonts w:ascii="Times New Roman" w:hAnsi="Times New Roman"/>
          <w:sz w:val="28"/>
          <w:szCs w:val="28"/>
        </w:rPr>
        <w:t>rbelo “Sharq kutubxonasi” nomli ensiklopediyada Navoiy tarjimai holi va asarlari nomini keltirsa, shar</w:t>
      </w:r>
      <w:r w:rsidR="00ED1EA2" w:rsidRPr="00EC421E">
        <w:rPr>
          <w:rFonts w:ascii="Times New Roman" w:hAnsi="Times New Roman"/>
          <w:sz w:val="28"/>
          <w:szCs w:val="28"/>
        </w:rPr>
        <w:t>qshunos Silvestre de Sasi (1758–</w:t>
      </w:r>
      <w:r w:rsidRPr="00EC421E">
        <w:rPr>
          <w:rFonts w:ascii="Times New Roman" w:hAnsi="Times New Roman"/>
          <w:sz w:val="28"/>
          <w:szCs w:val="28"/>
        </w:rPr>
        <w:t xml:space="preserve">1838) o‘z tadqiqotlarida Alisher Navoiyning </w:t>
      </w:r>
      <w:r w:rsidR="00ED1EA2" w:rsidRPr="00EC421E">
        <w:rPr>
          <w:rFonts w:ascii="Times New Roman" w:hAnsi="Times New Roman"/>
          <w:sz w:val="28"/>
          <w:szCs w:val="28"/>
          <w:lang w:val="en-US"/>
        </w:rPr>
        <w:t>s</w:t>
      </w:r>
      <w:r w:rsidR="00D915D9" w:rsidRPr="00EC421E">
        <w:rPr>
          <w:rFonts w:ascii="Times New Roman" w:hAnsi="Times New Roman"/>
          <w:sz w:val="28"/>
          <w:szCs w:val="28"/>
        </w:rPr>
        <w:t>hoir</w:t>
      </w:r>
      <w:r w:rsidRPr="00EC421E">
        <w:rPr>
          <w:rFonts w:ascii="Times New Roman" w:hAnsi="Times New Roman"/>
          <w:sz w:val="28"/>
          <w:szCs w:val="28"/>
        </w:rPr>
        <w:t xml:space="preserve"> va davlat arbobi sifatidagi faoliyatiga to‘xtalib o‘tadi.</w:t>
      </w:r>
    </w:p>
    <w:p w:rsidR="00F8681D" w:rsidRPr="00EC421E" w:rsidRDefault="00ED1EA2"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XIX asrga kelib, Y</w:t>
      </w:r>
      <w:r w:rsidR="00F8681D" w:rsidRPr="00EC421E">
        <w:rPr>
          <w:rFonts w:ascii="Times New Roman" w:hAnsi="Times New Roman"/>
          <w:sz w:val="28"/>
          <w:szCs w:val="28"/>
          <w:lang w:val="en-US"/>
        </w:rPr>
        <w:t>ev</w:t>
      </w:r>
      <w:r w:rsidRPr="00EC421E">
        <w:rPr>
          <w:rFonts w:ascii="Times New Roman" w:hAnsi="Times New Roman"/>
          <w:sz w:val="28"/>
          <w:szCs w:val="28"/>
          <w:lang w:val="en-US"/>
        </w:rPr>
        <w:t>ropada Alisher Navoiy asarlari h</w:t>
      </w:r>
      <w:r w:rsidR="00F8681D" w:rsidRPr="00EC421E">
        <w:rPr>
          <w:rFonts w:ascii="Times New Roman" w:hAnsi="Times New Roman"/>
          <w:sz w:val="28"/>
          <w:szCs w:val="28"/>
          <w:lang w:val="en-US"/>
        </w:rPr>
        <w:t>a</w:t>
      </w:r>
      <w:r w:rsidRPr="00EC421E">
        <w:rPr>
          <w:rFonts w:ascii="Times New Roman" w:hAnsi="Times New Roman"/>
          <w:sz w:val="28"/>
          <w:szCs w:val="28"/>
          <w:lang w:val="en-US"/>
        </w:rPr>
        <w:t>mda</w:t>
      </w:r>
      <w:r w:rsidR="00F8681D" w:rsidRPr="00EC421E">
        <w:rPr>
          <w:rFonts w:ascii="Times New Roman" w:hAnsi="Times New Roman"/>
          <w:sz w:val="28"/>
          <w:szCs w:val="28"/>
          <w:lang w:val="en-US"/>
        </w:rPr>
        <w:t xml:space="preserve"> uning asarlari asosida tuzilgan lug‘atlarni nashr etish ishlari boshlanadi. Fr</w:t>
      </w:r>
      <w:r w:rsidRPr="00EC421E">
        <w:rPr>
          <w:rFonts w:ascii="Times New Roman" w:hAnsi="Times New Roman"/>
          <w:sz w:val="28"/>
          <w:szCs w:val="28"/>
          <w:lang w:val="en-US"/>
        </w:rPr>
        <w:t>ansuz sharqshunosi Katrmer 1841-</w:t>
      </w:r>
      <w:r w:rsidR="00F8681D" w:rsidRPr="00EC421E">
        <w:rPr>
          <w:rFonts w:ascii="Times New Roman" w:hAnsi="Times New Roman"/>
          <w:sz w:val="28"/>
          <w:szCs w:val="28"/>
          <w:lang w:val="en-US"/>
        </w:rPr>
        <w:t xml:space="preserve">yilda Parijda Navoiyning “Muhokamat ul-lug‘atayn” va “Tarixi muluki ajam” asarlarini nashr ettiradi. Rus olimi I.N.Beryozin  o‘zining “Turk xrestomatiyasi” nomli kitobiga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asarlaridan parchalar kiritadi.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Rus sharqshu</w:t>
      </w:r>
      <w:r w:rsidR="00ED1EA2" w:rsidRPr="00EC421E">
        <w:rPr>
          <w:rFonts w:ascii="Times New Roman" w:hAnsi="Times New Roman"/>
          <w:sz w:val="28"/>
          <w:szCs w:val="28"/>
          <w:lang w:val="en-US"/>
        </w:rPr>
        <w:t>nosi V.V.Velyaminov-Zernov 1868-</w:t>
      </w:r>
      <w:r w:rsidRPr="00EC421E">
        <w:rPr>
          <w:rFonts w:ascii="Times New Roman" w:hAnsi="Times New Roman"/>
          <w:sz w:val="28"/>
          <w:szCs w:val="28"/>
          <w:lang w:val="en-US"/>
        </w:rPr>
        <w:t>yilda Aloyi binni Muhibiyning “Al lug‘at un-Navoiyat val-istishhodat ul-chig‘atoiyat” (“Navoiy lug‘ati va chig‘atoy tili dalillari”) lug‘atini Sankt-Peterburgda nashr ettiradi. Fransuz sharqshunosi Pave de Kurteyl esa Navoiy asarlaridan foydalanib,  lug‘at tuzadi.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G‘arbda Alisher Navoiyning hayoti va ijodiy faoliyatini ilmiy aspektda o‘rganish  XIX asrdan bos</w:t>
      </w:r>
      <w:r w:rsidR="00ED1EA2" w:rsidRPr="00EC421E">
        <w:rPr>
          <w:rFonts w:ascii="Times New Roman" w:hAnsi="Times New Roman"/>
          <w:sz w:val="28"/>
          <w:szCs w:val="28"/>
          <w:lang w:val="en-US"/>
        </w:rPr>
        <w:t>hlangan deb aytish mumkin. 1818-</w:t>
      </w:r>
      <w:r w:rsidRPr="00EC421E">
        <w:rPr>
          <w:rFonts w:ascii="Times New Roman" w:hAnsi="Times New Roman"/>
          <w:sz w:val="28"/>
          <w:szCs w:val="28"/>
          <w:lang w:val="en-US"/>
        </w:rPr>
        <w:t xml:space="preserve">yilda nemis olimi X.Purgshtall “Navoiyga oid bitiklar” asarini yaratib, unda Alisher Navoiyning nasl-nasabi, </w:t>
      </w:r>
      <w:r w:rsidR="00ED1EA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ED1EA2" w:rsidRPr="00EC421E">
        <w:rPr>
          <w:rFonts w:ascii="Times New Roman" w:hAnsi="Times New Roman"/>
          <w:sz w:val="28"/>
          <w:szCs w:val="28"/>
          <w:lang w:val="en-US"/>
        </w:rPr>
        <w:t>ligi</w:t>
      </w:r>
      <w:r w:rsidRPr="00EC421E">
        <w:rPr>
          <w:rFonts w:ascii="Times New Roman" w:hAnsi="Times New Roman"/>
          <w:sz w:val="28"/>
          <w:szCs w:val="28"/>
          <w:lang w:val="en-US"/>
        </w:rPr>
        <w:t xml:space="preserve">, davlat arbobi </w:t>
      </w:r>
      <w:r w:rsidR="00ED1EA2" w:rsidRPr="00EC421E">
        <w:rPr>
          <w:rFonts w:ascii="Times New Roman" w:hAnsi="Times New Roman"/>
          <w:sz w:val="28"/>
          <w:szCs w:val="28"/>
          <w:lang w:val="en-US"/>
        </w:rPr>
        <w:t xml:space="preserve">sifatidagi faoliyati </w:t>
      </w:r>
      <w:r w:rsidRPr="00EC421E">
        <w:rPr>
          <w:rFonts w:ascii="Times New Roman" w:hAnsi="Times New Roman"/>
          <w:sz w:val="28"/>
          <w:szCs w:val="28"/>
          <w:lang w:val="en-US"/>
        </w:rPr>
        <w:t>va bunyodkorlik ishlariga to‘xtalib o‘tadi. Rus sharqshunosi P.Savel</w:t>
      </w:r>
      <w:r w:rsidR="00ED1EA2" w:rsidRPr="00EC421E">
        <w:rPr>
          <w:rFonts w:ascii="Times New Roman" w:hAnsi="Times New Roman"/>
          <w:sz w:val="28"/>
          <w:szCs w:val="28"/>
          <w:lang w:val="en-US"/>
        </w:rPr>
        <w:t>yev 1835-</w:t>
      </w:r>
      <w:r w:rsidRPr="00EC421E">
        <w:rPr>
          <w:rFonts w:ascii="Times New Roman" w:hAnsi="Times New Roman"/>
          <w:sz w:val="28"/>
          <w:szCs w:val="28"/>
          <w:lang w:val="en-US"/>
        </w:rPr>
        <w:t xml:space="preserve">yilda </w:t>
      </w:r>
      <w:r w:rsidR="00ED1EA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ijodiga bag‘ishlab maxsus “Alisher Navoiy” nomli maqola yozadi. </w:t>
      </w:r>
    </w:p>
    <w:p w:rsidR="00F8681D" w:rsidRPr="00EC421E" w:rsidRDefault="00ED1EA2"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1856-</w:t>
      </w:r>
      <w:r w:rsidR="00F8681D" w:rsidRPr="00EC421E">
        <w:rPr>
          <w:rFonts w:ascii="Times New Roman" w:hAnsi="Times New Roman"/>
          <w:sz w:val="28"/>
          <w:szCs w:val="28"/>
          <w:lang w:val="en-US"/>
        </w:rPr>
        <w:t xml:space="preserve">yilda M.Nikitskiyning </w:t>
      </w:r>
      <w:r w:rsidRPr="00EC421E">
        <w:rPr>
          <w:rFonts w:ascii="Times New Roman" w:hAnsi="Times New Roman"/>
          <w:sz w:val="28"/>
          <w:szCs w:val="28"/>
          <w:lang w:val="en-US"/>
        </w:rPr>
        <w:t xml:space="preserve">shoir ijodiga bag‘ishlangan </w:t>
      </w:r>
      <w:r w:rsidR="00F8681D" w:rsidRPr="00EC421E">
        <w:rPr>
          <w:rFonts w:ascii="Times New Roman" w:hAnsi="Times New Roman"/>
          <w:sz w:val="28"/>
          <w:szCs w:val="28"/>
          <w:lang w:val="en-US"/>
        </w:rPr>
        <w:t>“</w:t>
      </w:r>
      <w:r w:rsidRPr="00EC421E">
        <w:rPr>
          <w:rFonts w:ascii="Times New Roman" w:hAnsi="Times New Roman"/>
          <w:sz w:val="28"/>
          <w:szCs w:val="28"/>
        </w:rPr>
        <w:t>Эмиръ</w:t>
      </w:r>
      <w:r w:rsidRPr="00EC421E">
        <w:rPr>
          <w:rFonts w:ascii="Times New Roman" w:hAnsi="Times New Roman"/>
          <w:sz w:val="28"/>
          <w:szCs w:val="28"/>
          <w:lang w:val="en-US"/>
        </w:rPr>
        <w:t xml:space="preserve"> </w:t>
      </w:r>
      <w:r w:rsidRPr="00EC421E">
        <w:rPr>
          <w:rFonts w:ascii="Times New Roman" w:hAnsi="Times New Roman"/>
          <w:sz w:val="28"/>
          <w:szCs w:val="28"/>
        </w:rPr>
        <w:t>Низам</w:t>
      </w:r>
      <w:r w:rsidRPr="00EC421E">
        <w:rPr>
          <w:rFonts w:ascii="Times New Roman" w:hAnsi="Times New Roman"/>
          <w:sz w:val="28"/>
          <w:szCs w:val="28"/>
          <w:lang w:val="en-US"/>
        </w:rPr>
        <w:t>-</w:t>
      </w:r>
      <w:r w:rsidRPr="00EC421E">
        <w:rPr>
          <w:rFonts w:ascii="Times New Roman" w:hAnsi="Times New Roman"/>
          <w:sz w:val="28"/>
          <w:szCs w:val="28"/>
        </w:rPr>
        <w:t>Эд</w:t>
      </w:r>
      <w:r w:rsidRPr="00EC421E">
        <w:rPr>
          <w:rFonts w:ascii="Times New Roman" w:hAnsi="Times New Roman"/>
          <w:sz w:val="28"/>
          <w:szCs w:val="28"/>
          <w:lang w:val="en-US"/>
        </w:rPr>
        <w:t>-</w:t>
      </w:r>
      <w:r w:rsidRPr="00EC421E">
        <w:rPr>
          <w:rFonts w:ascii="Times New Roman" w:hAnsi="Times New Roman"/>
          <w:sz w:val="28"/>
          <w:szCs w:val="28"/>
        </w:rPr>
        <w:t>Динъ</w:t>
      </w:r>
      <w:r w:rsidRPr="00EC421E">
        <w:rPr>
          <w:rFonts w:ascii="Times New Roman" w:hAnsi="Times New Roman"/>
          <w:sz w:val="28"/>
          <w:szCs w:val="28"/>
          <w:lang w:val="en-US"/>
        </w:rPr>
        <w:t>-</w:t>
      </w:r>
      <w:r w:rsidRPr="00EC421E">
        <w:rPr>
          <w:rFonts w:ascii="Times New Roman" w:hAnsi="Times New Roman"/>
          <w:sz w:val="28"/>
          <w:szCs w:val="28"/>
        </w:rPr>
        <w:t>Али</w:t>
      </w:r>
      <w:r w:rsidRPr="00EC421E">
        <w:rPr>
          <w:rFonts w:ascii="Times New Roman" w:hAnsi="Times New Roman"/>
          <w:sz w:val="28"/>
          <w:szCs w:val="28"/>
          <w:lang w:val="en-US"/>
        </w:rPr>
        <w:t xml:space="preserve"> </w:t>
      </w:r>
      <w:r w:rsidRPr="00EC421E">
        <w:rPr>
          <w:rFonts w:ascii="Times New Roman" w:hAnsi="Times New Roman"/>
          <w:sz w:val="28"/>
          <w:szCs w:val="28"/>
        </w:rPr>
        <w:t>Ширъ</w:t>
      </w:r>
      <w:r w:rsidRPr="00EC421E">
        <w:rPr>
          <w:rFonts w:ascii="Times New Roman" w:hAnsi="Times New Roman"/>
          <w:sz w:val="28"/>
          <w:szCs w:val="28"/>
          <w:lang w:val="en-US"/>
        </w:rPr>
        <w:t xml:space="preserve">. </w:t>
      </w:r>
      <w:r w:rsidRPr="00EC421E">
        <w:rPr>
          <w:rFonts w:ascii="Times New Roman" w:hAnsi="Times New Roman"/>
          <w:sz w:val="28"/>
          <w:szCs w:val="28"/>
        </w:rPr>
        <w:t>Государственном</w:t>
      </w:r>
      <w:r w:rsidRPr="00EC421E">
        <w:rPr>
          <w:rFonts w:ascii="Times New Roman" w:hAnsi="Times New Roman"/>
          <w:sz w:val="28"/>
          <w:szCs w:val="28"/>
          <w:lang w:val="en-US"/>
        </w:rPr>
        <w:t xml:space="preserve"> </w:t>
      </w:r>
      <w:r w:rsidRPr="00EC421E">
        <w:rPr>
          <w:rFonts w:ascii="Times New Roman" w:hAnsi="Times New Roman"/>
          <w:sz w:val="28"/>
          <w:szCs w:val="28"/>
        </w:rPr>
        <w:t>и</w:t>
      </w:r>
      <w:r w:rsidRPr="00EC421E">
        <w:rPr>
          <w:rFonts w:ascii="Times New Roman" w:hAnsi="Times New Roman"/>
          <w:sz w:val="28"/>
          <w:szCs w:val="28"/>
          <w:lang w:val="en-US"/>
        </w:rPr>
        <w:t xml:space="preserve"> </w:t>
      </w:r>
      <w:r w:rsidRPr="00EC421E">
        <w:rPr>
          <w:rFonts w:ascii="Times New Roman" w:hAnsi="Times New Roman"/>
          <w:sz w:val="28"/>
          <w:szCs w:val="28"/>
        </w:rPr>
        <w:t>литературном</w:t>
      </w:r>
      <w:r w:rsidRPr="00EC421E">
        <w:rPr>
          <w:rFonts w:ascii="Times New Roman" w:hAnsi="Times New Roman"/>
          <w:sz w:val="28"/>
          <w:szCs w:val="28"/>
          <w:lang w:val="en-US"/>
        </w:rPr>
        <w:t xml:space="preserve"> </w:t>
      </w:r>
      <w:r w:rsidRPr="00EC421E">
        <w:rPr>
          <w:rFonts w:ascii="Times New Roman" w:hAnsi="Times New Roman"/>
          <w:sz w:val="28"/>
          <w:szCs w:val="28"/>
        </w:rPr>
        <w:t>его</w:t>
      </w:r>
      <w:r w:rsidRPr="00EC421E">
        <w:rPr>
          <w:rFonts w:ascii="Times New Roman" w:hAnsi="Times New Roman"/>
          <w:sz w:val="28"/>
          <w:szCs w:val="28"/>
          <w:lang w:val="en-US"/>
        </w:rPr>
        <w:t xml:space="preserve"> </w:t>
      </w:r>
      <w:r w:rsidRPr="00EC421E">
        <w:rPr>
          <w:rFonts w:ascii="Times New Roman" w:hAnsi="Times New Roman"/>
          <w:sz w:val="28"/>
          <w:szCs w:val="28"/>
        </w:rPr>
        <w:t>значении</w:t>
      </w:r>
      <w:r w:rsidR="00F8681D" w:rsidRPr="00EC421E">
        <w:rPr>
          <w:rFonts w:ascii="Times New Roman" w:hAnsi="Times New Roman"/>
          <w:sz w:val="28"/>
          <w:szCs w:val="28"/>
          <w:lang w:val="en-US"/>
        </w:rPr>
        <w:t xml:space="preserve">” (“Amir Nizomiddin Alisher: davlat arbobi va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sifatida”) nomli ilk magistrlik dissertatsiyasi vujudga </w:t>
      </w:r>
      <w:r w:rsidR="00F8681D" w:rsidRPr="00EC421E">
        <w:rPr>
          <w:rFonts w:ascii="Times New Roman" w:hAnsi="Times New Roman"/>
          <w:sz w:val="28"/>
          <w:szCs w:val="28"/>
          <w:lang w:val="en-US"/>
        </w:rPr>
        <w:lastRenderedPageBreak/>
        <w:t xml:space="preserve">keladi.  M.Nikitskiy Navoiyning hayoti va faoliyatini ancha to‘liq o‘rgangani, uning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olim va davlat arbobi sifatidagi faoliyatiga yuqori baho bergani holda Sharq mumtoz adabiyotidagi ijodiy an'analarni anglab yetmagani uchun Alisher Navoiyni “fors-tojik adabiyotining tarjimoni” deb e'lon qiladi. </w:t>
      </w:r>
    </w:p>
    <w:p w:rsidR="00F8681D" w:rsidRPr="00EC421E" w:rsidRDefault="00F8681D" w:rsidP="00E36BC3">
      <w:pPr>
        <w:shd w:val="clear" w:color="auto" w:fill="FFFFFF"/>
        <w:autoSpaceDE w:val="0"/>
        <w:autoSpaceDN w:val="0"/>
        <w:adjustRightInd w:val="0"/>
        <w:spacing w:after="0" w:line="240" w:lineRule="auto"/>
        <w:ind w:firstLine="570"/>
        <w:jc w:val="both"/>
        <w:rPr>
          <w:rFonts w:ascii="Times New Roman" w:hAnsi="Times New Roman"/>
          <w:sz w:val="28"/>
          <w:szCs w:val="28"/>
          <w:vertAlign w:val="superscript"/>
          <w:lang w:val="uz-Cyrl-UZ"/>
        </w:rPr>
      </w:pPr>
      <w:r w:rsidRPr="00EC421E">
        <w:rPr>
          <w:rFonts w:ascii="Times New Roman" w:hAnsi="Times New Roman"/>
          <w:sz w:val="28"/>
          <w:szCs w:val="28"/>
          <w:lang w:val="en-US"/>
        </w:rPr>
        <w:t>Aynan shu tarzdagi g‘ayriilmiy qarashlar fransuz sharqshunoslari M.Belen (“Alisher Navoiy”, 1868), E.Bloshe “Milliy kutubxonada saqlanayotgan turkiy qo‘lyozmalar katalogi”, L.Buva (“Temuriylar davri sivilizatsiyasidan lavhalar”, 1926; “Mo‘g‘ul imperiyasi”, 1927), ingliz sharqshunosi E.Braun (“Tatar xonliklari davridagi fors adabiyoti tarixi”, 1920), rus sharqshunosi V.Bartoldlarning tadqiqot va ilmiy maqolalarida davom ettirildi. Xususan, V.Bartold o‘zining “</w:t>
      </w:r>
      <w:r w:rsidR="00896679" w:rsidRPr="00EC421E">
        <w:rPr>
          <w:rFonts w:ascii="Times New Roman" w:hAnsi="Times New Roman"/>
          <w:sz w:val="28"/>
          <w:szCs w:val="28"/>
        </w:rPr>
        <w:t>Мир</w:t>
      </w:r>
      <w:r w:rsidR="00896679" w:rsidRPr="00EC421E">
        <w:rPr>
          <w:rFonts w:ascii="Times New Roman" w:hAnsi="Times New Roman"/>
          <w:sz w:val="28"/>
          <w:szCs w:val="28"/>
          <w:lang w:val="en-US"/>
        </w:rPr>
        <w:t>-</w:t>
      </w:r>
      <w:r w:rsidR="00896679" w:rsidRPr="00EC421E">
        <w:rPr>
          <w:rFonts w:ascii="Times New Roman" w:hAnsi="Times New Roman"/>
          <w:sz w:val="28"/>
          <w:szCs w:val="28"/>
        </w:rPr>
        <w:t>Али</w:t>
      </w:r>
      <w:r w:rsidR="00896679" w:rsidRPr="00EC421E">
        <w:rPr>
          <w:rFonts w:ascii="Times New Roman" w:hAnsi="Times New Roman"/>
          <w:sz w:val="28"/>
          <w:szCs w:val="28"/>
          <w:lang w:val="en-US"/>
        </w:rPr>
        <w:t>-</w:t>
      </w:r>
      <w:r w:rsidR="00896679" w:rsidRPr="00EC421E">
        <w:rPr>
          <w:rFonts w:ascii="Times New Roman" w:hAnsi="Times New Roman"/>
          <w:sz w:val="28"/>
          <w:szCs w:val="28"/>
        </w:rPr>
        <w:t>Шир</w:t>
      </w:r>
      <w:r w:rsidR="00896679" w:rsidRPr="00EC421E">
        <w:rPr>
          <w:rFonts w:ascii="Times New Roman" w:hAnsi="Times New Roman"/>
          <w:sz w:val="28"/>
          <w:szCs w:val="28"/>
          <w:lang w:val="en-US"/>
        </w:rPr>
        <w:t xml:space="preserve"> </w:t>
      </w:r>
      <w:r w:rsidR="00896679" w:rsidRPr="00EC421E">
        <w:rPr>
          <w:rFonts w:ascii="Times New Roman" w:hAnsi="Times New Roman"/>
          <w:sz w:val="28"/>
          <w:szCs w:val="28"/>
        </w:rPr>
        <w:t>и</w:t>
      </w:r>
      <w:r w:rsidR="00896679" w:rsidRPr="00EC421E">
        <w:rPr>
          <w:rFonts w:ascii="Times New Roman" w:hAnsi="Times New Roman"/>
          <w:sz w:val="28"/>
          <w:szCs w:val="28"/>
          <w:lang w:val="en-US"/>
        </w:rPr>
        <w:t xml:space="preserve"> </w:t>
      </w:r>
      <w:r w:rsidR="00896679" w:rsidRPr="00EC421E">
        <w:rPr>
          <w:rFonts w:ascii="Times New Roman" w:hAnsi="Times New Roman"/>
          <w:sz w:val="28"/>
          <w:szCs w:val="28"/>
        </w:rPr>
        <w:t>политическая</w:t>
      </w:r>
      <w:r w:rsidR="00896679" w:rsidRPr="00EC421E">
        <w:rPr>
          <w:rFonts w:ascii="Times New Roman" w:hAnsi="Times New Roman"/>
          <w:sz w:val="28"/>
          <w:szCs w:val="28"/>
          <w:lang w:val="en-US"/>
        </w:rPr>
        <w:t xml:space="preserve"> </w:t>
      </w:r>
      <w:r w:rsidR="00896679" w:rsidRPr="00EC421E">
        <w:rPr>
          <w:rFonts w:ascii="Times New Roman" w:hAnsi="Times New Roman"/>
          <w:sz w:val="28"/>
          <w:szCs w:val="28"/>
        </w:rPr>
        <w:t>жизнь</w:t>
      </w:r>
      <w:r w:rsidRPr="00EC421E">
        <w:rPr>
          <w:rFonts w:ascii="Times New Roman" w:hAnsi="Times New Roman"/>
          <w:sz w:val="28"/>
          <w:szCs w:val="28"/>
          <w:lang w:val="en-US"/>
        </w:rPr>
        <w:t>” (“Mir Ali Sher va siyosiy hayot”) maqolasida Navoiyning davlat arbobi sifatidagi faoliyatiga ijobiy baho beradi, lekin uning adabiy merosi mohiyatini anglab yetmaydi. Olim mazkur maqolada: “</w:t>
      </w:r>
      <w:r w:rsidRPr="00EC421E">
        <w:rPr>
          <w:rFonts w:ascii="Times New Roman" w:hAnsi="Times New Roman"/>
          <w:i/>
          <w:iCs/>
          <w:sz w:val="28"/>
          <w:szCs w:val="28"/>
          <w:lang w:val="en-US"/>
        </w:rPr>
        <w:t xml:space="preserve">Alisher Navoiy o‘zining devonlarida va boshqa ko‘plab badiiy asarlarida faqatgina forsiy </w:t>
      </w:r>
      <w:r w:rsidR="00896679"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larning taqlidchisi sifatida namoyon bo‘ladi</w:t>
      </w:r>
      <w:r w:rsidRPr="00EC421E">
        <w:rPr>
          <w:rFonts w:ascii="Times New Roman" w:hAnsi="Times New Roman"/>
          <w:sz w:val="28"/>
          <w:szCs w:val="28"/>
          <w:lang w:val="en-US"/>
        </w:rPr>
        <w:t>”, –  deb yozar ekan, masalaga adabiyotshunos emas, balki tarixchining nigohi bilan yondashadi va har bir detalda aniqlik,</w:t>
      </w:r>
      <w:r w:rsidR="00896679" w:rsidRPr="00EC421E">
        <w:rPr>
          <w:rFonts w:ascii="Times New Roman" w:hAnsi="Times New Roman"/>
          <w:sz w:val="28"/>
          <w:szCs w:val="28"/>
          <w:lang w:val="en-US"/>
        </w:rPr>
        <w:t xml:space="preserve"> mantiq, reallik va konkret voq</w:t>
      </w:r>
      <w:r w:rsidRPr="00EC421E">
        <w:rPr>
          <w:rFonts w:ascii="Times New Roman" w:hAnsi="Times New Roman"/>
          <w:sz w:val="28"/>
          <w:szCs w:val="28"/>
          <w:lang w:val="en-US"/>
        </w:rPr>
        <w:t>elikni ko‘rmoqchi bo‘ladi</w:t>
      </w:r>
      <w:r w:rsidRPr="00EC421E">
        <w:rPr>
          <w:rFonts w:ascii="Times New Roman" w:hAnsi="Times New Roman"/>
          <w:sz w:val="28"/>
          <w:szCs w:val="28"/>
          <w:vertAlign w:val="superscript"/>
        </w:rPr>
        <w:footnoteReference w:id="9"/>
      </w:r>
      <w:r w:rsidR="00896679"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uz-Cyrl-UZ"/>
        </w:rPr>
        <w:t xml:space="preserve"> Aslida esa Musulmon Sharqida ijodkorning salohiyati G‘arb adabiyotidagidan farqli ravishda yangi syujet yaratishiga qarab emas, balki an'anaviy voqyelik, mavzu, qahramonlar doirasida yangi fikr ayta olish iqtidoriga qarab belgilangan. </w:t>
      </w:r>
      <w:r w:rsidRPr="00EC421E">
        <w:rPr>
          <w:rFonts w:ascii="Times New Roman" w:hAnsi="Times New Roman"/>
          <w:sz w:val="28"/>
          <w:szCs w:val="28"/>
          <w:lang w:val="en-US"/>
        </w:rPr>
        <w:t xml:space="preserve">Aynan mana shu an'anaviylikni anglay olmaslik yuqoridagi olimlarning Alisher Navoiy ijodiga noxolis baho berishlariga olib kelgan.   </w:t>
      </w:r>
    </w:p>
    <w:p w:rsidR="00F8681D" w:rsidRPr="00EC421E" w:rsidRDefault="0089667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Nihoyat sharqshunos olim Y</w:t>
      </w:r>
      <w:r w:rsidR="00F8681D" w:rsidRPr="00EC421E">
        <w:rPr>
          <w:rFonts w:ascii="Times New Roman" w:hAnsi="Times New Roman"/>
          <w:sz w:val="28"/>
          <w:szCs w:val="28"/>
          <w:lang w:val="en-US"/>
        </w:rPr>
        <w:t xml:space="preserve">.E.Bertels Alisher Navoiy va Farididdin Attor dostonlarini </w:t>
      </w:r>
      <w:r w:rsidRPr="00EC421E">
        <w:rPr>
          <w:rFonts w:ascii="Times New Roman" w:hAnsi="Times New Roman"/>
          <w:sz w:val="28"/>
          <w:szCs w:val="28"/>
          <w:lang w:val="en-US"/>
        </w:rPr>
        <w:t>qiyosiy o‘rganish orqali (“</w:t>
      </w:r>
      <w:r w:rsidRPr="00EC421E">
        <w:rPr>
          <w:rFonts w:ascii="Times New Roman" w:hAnsi="Times New Roman"/>
          <w:sz w:val="28"/>
          <w:szCs w:val="28"/>
        </w:rPr>
        <w:t>Навои</w:t>
      </w:r>
      <w:r w:rsidRPr="00EC421E">
        <w:rPr>
          <w:rFonts w:ascii="Times New Roman" w:hAnsi="Times New Roman"/>
          <w:sz w:val="28"/>
          <w:szCs w:val="28"/>
          <w:lang w:val="en-US"/>
        </w:rPr>
        <w:t xml:space="preserve"> </w:t>
      </w:r>
      <w:r w:rsidRPr="00EC421E">
        <w:rPr>
          <w:rFonts w:ascii="Times New Roman" w:hAnsi="Times New Roman"/>
          <w:sz w:val="28"/>
          <w:szCs w:val="28"/>
        </w:rPr>
        <w:t>и</w:t>
      </w:r>
      <w:r w:rsidRPr="00EC421E">
        <w:rPr>
          <w:rFonts w:ascii="Times New Roman" w:hAnsi="Times New Roman"/>
          <w:sz w:val="28"/>
          <w:szCs w:val="28"/>
          <w:lang w:val="en-US"/>
        </w:rPr>
        <w:t xml:space="preserve"> A</w:t>
      </w:r>
      <w:r w:rsidRPr="00EC421E">
        <w:rPr>
          <w:rFonts w:ascii="Times New Roman" w:hAnsi="Times New Roman"/>
          <w:sz w:val="28"/>
          <w:szCs w:val="28"/>
        </w:rPr>
        <w:t>ттар</w:t>
      </w:r>
      <w:r w:rsidR="00F8681D" w:rsidRPr="00EC421E">
        <w:rPr>
          <w:rFonts w:ascii="Times New Roman" w:hAnsi="Times New Roman"/>
          <w:sz w:val="28"/>
          <w:szCs w:val="28"/>
          <w:lang w:val="en-US"/>
        </w:rPr>
        <w:t xml:space="preserve">”) hazrat Navoiyning original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ekanligini isbotlaydi. Shu tariqa Alisher Navoiy ijodini xorijda keng ilmiy aspektda xolis o‘rganish ishlari boshlab yuboriladi.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Nemis olimi A.Kurellaning “Buyuk </w:t>
      </w:r>
      <w:r w:rsidR="00165EE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qayta kashf qilinishi” nomli tadqiqoti g‘arb navoiyshunosligida yangi bosqichni boshlab berdi. Ushbu tadqiqotdan so‘ng G‘arbda Navoiy shaxsiyati endi ikki yo‘nalishda: ham buyuk ijodkor, ham davlat arbobi sifatida tadqiq qilina boshlandi. Bu borada inglizzabon olimlardan M.Sabtelni, V.Feldmen, D.Genchturk, D.Devin, K.Adaxl, G.Dik, N.Vomsli, fransuz olimlari M.Toutant, A.Papasning ilmiy izlanishlari va tarjima borasidagi faoliyatlari diqqatga sazovordir.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Butun dunyoda yuz berayotgan turli ijtimoiy va siyosiy o‘zgarishlar, ma'naviy tafakkurdagi yangilanishlar buyuk Sharq mutafakkirlari, xususan Alisher Navoiy ijodiga yangicha yondashuvning shakllanishiga zamin hozirladi. Yangi asrning ilk yillaridan boshlab jahonning ko‘plab mamlakatlarida hazrat Alisher Navoiy hayoti va ijodiy faoliyatini </w:t>
      </w:r>
      <w:r w:rsidR="00165EE5" w:rsidRPr="00EC421E">
        <w:rPr>
          <w:rFonts w:ascii="Times New Roman" w:hAnsi="Times New Roman"/>
          <w:sz w:val="28"/>
          <w:szCs w:val="28"/>
          <w:lang w:val="en-US"/>
        </w:rPr>
        <w:t>o‘rganishga bag‘ishlangan ilmiy-</w:t>
      </w:r>
      <w:r w:rsidRPr="00EC421E">
        <w:rPr>
          <w:rFonts w:ascii="Times New Roman" w:hAnsi="Times New Roman"/>
          <w:sz w:val="28"/>
          <w:szCs w:val="28"/>
          <w:lang w:val="en-US"/>
        </w:rPr>
        <w:t xml:space="preserve">nazariy anjuman va simpoziumlar o‘tkazila boshlandi.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tavalludi munosabati bilan Turkiya, Ozarbayjon, Afg‘oniston, Ukraina, Germaniya, Afg‘oniston, Eronda xalqaro konferensiyalarning o‘tkazilishi va unda o‘zbekistonlik olimlarning ham ishtiroki diqqatga molik jihatlardandir. </w:t>
      </w:r>
    </w:p>
    <w:p w:rsidR="00F8681D" w:rsidRPr="00EC421E" w:rsidRDefault="00165EE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Xususan, 2015-yil 9-</w:t>
      </w:r>
      <w:r w:rsidR="00F8681D" w:rsidRPr="00EC421E">
        <w:rPr>
          <w:rFonts w:ascii="Times New Roman" w:hAnsi="Times New Roman"/>
          <w:sz w:val="28"/>
          <w:szCs w:val="28"/>
          <w:lang w:val="en-US"/>
        </w:rPr>
        <w:t>fevralida Eron Islom Respublikasining Firdavsiy nomidagi Mashhad Universitetida “Amir Alisher Navoiyning tafakkuri, merosi va bashariyatga xizmati” nomi ostida xalqaro ilmiy-amaliy kongress bo‘lib o‘tdi. Kongressda dunyoning turli mamlakatlaridan kelgan navoiyshunos olimlar o‘z ilmiy ma'ruzalari bilan qatnashdilar Berlin shahrida Alisher Navoiy ijodiga b</w:t>
      </w:r>
      <w:r w:rsidRPr="00EC421E">
        <w:rPr>
          <w:rFonts w:ascii="Times New Roman" w:hAnsi="Times New Roman"/>
          <w:sz w:val="28"/>
          <w:szCs w:val="28"/>
          <w:lang w:val="en-US"/>
        </w:rPr>
        <w:t>ag‘ishlab avval simpozium, 2016-</w:t>
      </w:r>
      <w:r w:rsidR="00F8681D" w:rsidRPr="00EC421E">
        <w:rPr>
          <w:rFonts w:ascii="Times New Roman" w:hAnsi="Times New Roman"/>
          <w:sz w:val="28"/>
          <w:szCs w:val="28"/>
          <w:lang w:val="en-US"/>
        </w:rPr>
        <w:t>yilning fevralida esa “Alisher Navoiy va uning jahon adabiyoti hamda madaniyatiga qo‘shgan hissasi” mavzuida xalqaro konferensiyaning o‘tkazilishi va unda yuzdan ziyod rasmiy, ijtimoiy-madaniy, ilmiy-akademik doira vakillari, jahonning ko‘plab mamlakatlaridan sharqshunos olimlarning ishtirok etishi jahon navoiyshunosligining tobora rivojlanib borayotganligidan dalolatdir</w:t>
      </w:r>
      <w:r w:rsidR="00F8681D" w:rsidRPr="00EC421E">
        <w:rPr>
          <w:rFonts w:ascii="Times New Roman" w:hAnsi="Times New Roman"/>
          <w:sz w:val="28"/>
          <w:szCs w:val="28"/>
          <w:vertAlign w:val="superscript"/>
        </w:rPr>
        <w:footnoteReference w:id="10"/>
      </w:r>
      <w:r w:rsidR="00F8681D" w:rsidRPr="00EC421E">
        <w:rPr>
          <w:rFonts w:ascii="Times New Roman" w:hAnsi="Times New Roman"/>
          <w:sz w:val="28"/>
          <w:szCs w:val="28"/>
          <w:lang w:val="en-US"/>
        </w:rPr>
        <w:t xml:space="preserve">. Bularning barchasi bugungi globallashuv jarayonida Alisher Navoiy ijodi va shaxsiga butun dunyoda qiziqish va ehtiyojning ortib borayotganini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 xml:space="preserve">Hayotiga doir muhim ma'lumotlar. </w:t>
      </w:r>
      <w:r w:rsidRPr="00EC421E">
        <w:rPr>
          <w:rFonts w:ascii="Times New Roman" w:hAnsi="Times New Roman"/>
          <w:sz w:val="28"/>
          <w:szCs w:val="28"/>
          <w:lang w:val="en-US"/>
        </w:rPr>
        <w:t xml:space="preserve">Alisher Navoiyning hasbi holi bilan bog‘liq masalalar avvalo </w:t>
      </w:r>
      <w:r w:rsidR="00165EE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o‘z asarlarida, shuningdek zamondoshlari Abdurazzoq Samarqandiyning “Matla'i sa'dayn va majmai bahrayn”, Mirxondning “Ravzat us-safo”, Xondamirning “Xulosat ul-axbor”, “Makorim ul-axloq”, “Habib us-siyar”, Zayniddin Vosifiyning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ul-vaqo</w:t>
      </w:r>
      <w:r w:rsidR="00165EE5" w:rsidRPr="00EC421E">
        <w:rPr>
          <w:rFonts w:ascii="Times New Roman" w:hAnsi="Times New Roman"/>
          <w:sz w:val="28"/>
          <w:szCs w:val="28"/>
          <w:lang w:val="en-US"/>
        </w:rPr>
        <w:t>y</w:t>
      </w:r>
      <w:r w:rsidRPr="00EC421E">
        <w:rPr>
          <w:rFonts w:ascii="Times New Roman" w:hAnsi="Times New Roman"/>
          <w:sz w:val="28"/>
          <w:szCs w:val="28"/>
          <w:lang w:val="en-US"/>
        </w:rPr>
        <w:t>e'”, Davlatshoh Samarqandi</w:t>
      </w:r>
      <w:r w:rsidR="00165EE5" w:rsidRPr="00EC421E">
        <w:rPr>
          <w:rFonts w:ascii="Times New Roman" w:hAnsi="Times New Roman"/>
          <w:sz w:val="28"/>
          <w:szCs w:val="28"/>
          <w:lang w:val="en-US"/>
        </w:rPr>
        <w:t>yning “Tazkirat ush-shuaro”, Mu</w:t>
      </w:r>
      <w:r w:rsidRPr="00EC421E">
        <w:rPr>
          <w:rFonts w:ascii="Times New Roman" w:hAnsi="Times New Roman"/>
          <w:sz w:val="28"/>
          <w:szCs w:val="28"/>
          <w:lang w:val="en-US"/>
        </w:rPr>
        <w:t xml:space="preserve">iniddin Muhammad al-Zamjiy al-Isfizoriyning “Ravzat ul-jinnot”, Abdurahmon Jomiyning “Bahoriston”, Zahiriddin Muhammad Boburning “Boburnoma” kabi tarixiy va tazkira asarlarida uchraydi. </w:t>
      </w:r>
    </w:p>
    <w:p w:rsidR="00F8681D" w:rsidRPr="00EC421E" w:rsidRDefault="00165EE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1441-yil 9-</w:t>
      </w:r>
      <w:r w:rsidR="00F8681D" w:rsidRPr="00EC421E">
        <w:rPr>
          <w:rFonts w:ascii="Times New Roman" w:hAnsi="Times New Roman"/>
          <w:sz w:val="28"/>
          <w:szCs w:val="28"/>
          <w:lang w:val="en-US"/>
        </w:rPr>
        <w:t xml:space="preserve">fevralda Amir Temurning o‘g‘li Shohruh Mirzo hukmronligi davrida Hirotda tug‘ildi. Xondamirning “Makorim ul-axloq” asarida ma'lumot berilishicha,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n</w:t>
      </w:r>
      <w:r w:rsidRPr="00EC421E">
        <w:rPr>
          <w:rFonts w:ascii="Times New Roman" w:hAnsi="Times New Roman"/>
          <w:sz w:val="28"/>
          <w:szCs w:val="28"/>
          <w:lang w:val="en-US"/>
        </w:rPr>
        <w:t>ing tug‘ilgan sanasi hijriy 844-</w:t>
      </w:r>
      <w:r w:rsidR="00F8681D" w:rsidRPr="00EC421E">
        <w:rPr>
          <w:rFonts w:ascii="Times New Roman" w:hAnsi="Times New Roman"/>
          <w:sz w:val="28"/>
          <w:szCs w:val="28"/>
          <w:lang w:val="en-US"/>
        </w:rPr>
        <w:t>yil ramazon oyining 17</w:t>
      </w:r>
      <w:r w:rsidR="00120C1C" w:rsidRPr="00EC421E">
        <w:rPr>
          <w:rFonts w:ascii="Times New Roman" w:hAnsi="Times New Roman"/>
          <w:sz w:val="28"/>
          <w:szCs w:val="28"/>
          <w:lang w:val="en-US"/>
        </w:rPr>
        <w:t>-</w:t>
      </w:r>
      <w:r w:rsidR="00F8681D" w:rsidRPr="00EC421E">
        <w:rPr>
          <w:rFonts w:ascii="Times New Roman" w:hAnsi="Times New Roman"/>
          <w:sz w:val="28"/>
          <w:szCs w:val="28"/>
          <w:lang w:val="en-US"/>
        </w:rPr>
        <w:t>kunida bo‘lib, tovuq yiliga to‘g‘ri keladi. Uning otasi G‘iyosiddin Muhammad (uni G‘iyosiddin Kichkina deb ham atashgan)</w:t>
      </w:r>
      <w:r w:rsidR="00F8681D" w:rsidRPr="00EC421E">
        <w:rPr>
          <w:rFonts w:ascii="Times New Roman" w:hAnsi="Times New Roman"/>
          <w:sz w:val="28"/>
          <w:szCs w:val="28"/>
          <w:vertAlign w:val="superscript"/>
        </w:rPr>
        <w:footnoteReference w:id="11"/>
      </w:r>
      <w:r w:rsidR="00F8681D" w:rsidRPr="00EC421E">
        <w:rPr>
          <w:rFonts w:ascii="Times New Roman" w:hAnsi="Times New Roman"/>
          <w:sz w:val="28"/>
          <w:szCs w:val="28"/>
          <w:lang w:val="en-US"/>
        </w:rPr>
        <w:t>temuriylar saroyining amaldorlaridan, onasi (ismi ma'lum emas) Kobul amirzodalaridan Shayx Abu Said Changning qizi bo‘lgan</w:t>
      </w:r>
      <w:r w:rsidR="00F8681D" w:rsidRPr="00EC421E">
        <w:rPr>
          <w:rFonts w:ascii="Times New Roman" w:hAnsi="Times New Roman"/>
          <w:sz w:val="28"/>
          <w:szCs w:val="28"/>
          <w:vertAlign w:val="superscript"/>
        </w:rPr>
        <w:footnoteReference w:id="12"/>
      </w:r>
      <w:r w:rsidR="00120C1C"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Abdurazzoq Samarqandiyning “Matla'i sa'dayn” va Mirxondning “Ravzat us-safo” asarlarida keltirilishicha, Alisherning bobosi Amir Temurning o‘g‘li Umarshayx bilan emikdos</w:t>
      </w:r>
      <w:r w:rsidR="00120C1C" w:rsidRPr="00EC421E">
        <w:rPr>
          <w:rFonts w:ascii="Times New Roman" w:hAnsi="Times New Roman"/>
          <w:sz w:val="28"/>
          <w:szCs w:val="28"/>
          <w:lang w:val="en-US"/>
        </w:rPr>
        <w:t xml:space="preserve">h (ko‘kaldosh) bo‘lgan. Navoiy </w:t>
      </w:r>
      <w:r w:rsidRPr="00EC421E">
        <w:rPr>
          <w:rFonts w:ascii="Times New Roman" w:hAnsi="Times New Roman"/>
          <w:sz w:val="28"/>
          <w:szCs w:val="28"/>
          <w:lang w:val="en-US"/>
        </w:rPr>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ul-bidoya”ning debochasi, “Munshaot” hamda “Vaqfiya” asarida otasi Temuriylar saltanatining sadoqatli va yaqin kishisi bo‘lganligini alohida ta'kidlab o‘tadi. Jumladan, “Vaqfiya” asarida o‘z ota-bobolarining </w:t>
      </w:r>
      <w:r w:rsidR="00120C1C" w:rsidRPr="00EC421E">
        <w:rPr>
          <w:rFonts w:ascii="Times New Roman" w:hAnsi="Times New Roman"/>
          <w:sz w:val="28"/>
          <w:szCs w:val="28"/>
          <w:lang w:val="en-US"/>
        </w:rPr>
        <w:t>temuriylar saroyida yuqori mavq</w:t>
      </w:r>
      <w:r w:rsidRPr="00EC421E">
        <w:rPr>
          <w:rFonts w:ascii="Times New Roman" w:hAnsi="Times New Roman"/>
          <w:sz w:val="28"/>
          <w:szCs w:val="28"/>
          <w:lang w:val="en-US"/>
        </w:rPr>
        <w:t>eda bo‘lganliklari haqida shunday yozadi: “</w:t>
      </w:r>
      <w:r w:rsidRPr="00EC421E">
        <w:rPr>
          <w:rFonts w:ascii="Times New Roman" w:hAnsi="Times New Roman"/>
          <w:i/>
          <w:iCs/>
          <w:sz w:val="28"/>
          <w:szCs w:val="28"/>
          <w:lang w:val="en-US"/>
        </w:rPr>
        <w:t>...bu xokisorning ota-bobosi ul hazrat (</w:t>
      </w:r>
      <w:r w:rsidRPr="00EC421E">
        <w:rPr>
          <w:rFonts w:ascii="Times New Roman" w:hAnsi="Times New Roman"/>
          <w:b/>
          <w:bCs/>
          <w:i/>
          <w:iCs/>
          <w:sz w:val="28"/>
          <w:szCs w:val="28"/>
          <w:lang w:val="en-US"/>
        </w:rPr>
        <w:t>Sulton Husayn Boyqaro</w:t>
      </w:r>
      <w:r w:rsidRPr="00EC421E">
        <w:rPr>
          <w:rFonts w:ascii="Times New Roman" w:hAnsi="Times New Roman"/>
          <w:i/>
          <w:iCs/>
          <w:sz w:val="28"/>
          <w:szCs w:val="28"/>
          <w:lang w:val="en-US"/>
        </w:rPr>
        <w:t>)ning bobo va ajdodi xizmatlarida... ulug‘ marotibqa sazovor va biyik manosibqa komgor bo‘lg‘on erdilar</w:t>
      </w:r>
      <w:r w:rsidRPr="00EC421E">
        <w:rPr>
          <w:rFonts w:ascii="Times New Roman" w:hAnsi="Times New Roman"/>
          <w:sz w:val="28"/>
          <w:szCs w:val="28"/>
          <w:lang w:val="en-US"/>
        </w:rPr>
        <w:t>”</w:t>
      </w:r>
      <w:r w:rsidRPr="00EC421E">
        <w:rPr>
          <w:rFonts w:ascii="Times New Roman" w:hAnsi="Times New Roman"/>
          <w:sz w:val="28"/>
          <w:szCs w:val="28"/>
          <w:vertAlign w:val="superscript"/>
        </w:rPr>
        <w:footnoteReference w:id="13"/>
      </w:r>
      <w:r w:rsidRPr="00EC421E">
        <w:rPr>
          <w:rFonts w:ascii="Times New Roman" w:hAnsi="Times New Roman"/>
          <w:sz w:val="28"/>
          <w:szCs w:val="28"/>
          <w:lang w:val="en-US"/>
        </w:rPr>
        <w:t xml:space="preserve">. </w:t>
      </w:r>
      <w:r w:rsidRPr="00EC421E">
        <w:rPr>
          <w:rFonts w:ascii="Times New Roman" w:hAnsi="Times New Roman"/>
          <w:sz w:val="28"/>
          <w:szCs w:val="28"/>
          <w:lang w:val="en-US"/>
        </w:rPr>
        <w:lastRenderedPageBreak/>
        <w:t xml:space="preserve">“Majolis un-nafois” hamda “Nasoyim ul-muhabbat” tazkiralarida otasini she'rsevar va darveshparvar, ijod va irfon ahliga muhabbatli inson sifatida xotirlaydi. Alisherning tog‘alari Mirsaid Kobuliy va Muhammad Ali G‘aribiylar ham tab'i nazmga ega bo‘lib, zullisonayn </w:t>
      </w:r>
      <w:r w:rsidR="00F27FD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bo‘lishgan. Bo‘lajak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ana shunday muhitda, alohida tarbiya va nazoratda o‘sadi. Kichiklik chog‘idan o‘z davrining mashhur olimu fozillari davrasida bo‘ladi. Uch-to‘rt yoshlarida mashhur </w:t>
      </w:r>
      <w:r w:rsidR="00F27FD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Qosim Anvorning </w:t>
      </w:r>
    </w:p>
    <w:p w:rsidR="00F8681D" w:rsidRPr="00EC421E" w:rsidRDefault="004F6186"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Rindem</w:t>
      </w:r>
      <w:r w:rsidR="00C33875" w:rsidRPr="00EC421E">
        <w:rPr>
          <w:rFonts w:ascii="Times New Roman" w:hAnsi="Times New Roman"/>
          <w:i/>
          <w:iCs/>
          <w:sz w:val="28"/>
          <w:szCs w:val="28"/>
          <w:lang w:val="en-US"/>
        </w:rPr>
        <w:t>-</w:t>
      </w:r>
      <w:r w:rsidRPr="00EC421E">
        <w:rPr>
          <w:rFonts w:ascii="Times New Roman" w:hAnsi="Times New Roman"/>
          <w:i/>
          <w:iCs/>
          <w:sz w:val="28"/>
          <w:szCs w:val="28"/>
          <w:lang w:val="en-US"/>
        </w:rPr>
        <w:t>u oshiq</w:t>
      </w:r>
      <w:r w:rsidR="00F8681D" w:rsidRPr="00EC421E">
        <w:rPr>
          <w:rFonts w:ascii="Times New Roman" w:hAnsi="Times New Roman"/>
          <w:i/>
          <w:iCs/>
          <w:sz w:val="28"/>
          <w:szCs w:val="28"/>
          <w:lang w:val="en-US"/>
        </w:rPr>
        <w:t>em</w:t>
      </w:r>
      <w:r w:rsidR="00C33875" w:rsidRPr="00EC421E">
        <w:rPr>
          <w:rFonts w:ascii="Times New Roman" w:hAnsi="Times New Roman"/>
          <w:i/>
          <w:iCs/>
          <w:sz w:val="28"/>
          <w:szCs w:val="28"/>
          <w:lang w:val="en-US"/>
        </w:rPr>
        <w:t>-</w:t>
      </w:r>
      <w:r w:rsidR="00F8681D" w:rsidRPr="00EC421E">
        <w:rPr>
          <w:rFonts w:ascii="Times New Roman" w:hAnsi="Times New Roman"/>
          <w:i/>
          <w:iCs/>
          <w:sz w:val="28"/>
          <w:szCs w:val="28"/>
          <w:lang w:val="en-US"/>
        </w:rPr>
        <w:t xml:space="preserve">u </w:t>
      </w:r>
      <w:r w:rsidR="00F8681D" w:rsidRPr="00EC421E">
        <w:rPr>
          <w:rFonts w:ascii="Calibri" w:eastAsia="MS Mincho" w:hAnsi="Calibri" w:cs="Calibri"/>
          <w:i/>
          <w:iCs/>
          <w:sz w:val="28"/>
          <w:szCs w:val="28"/>
          <w:lang w:val="ja-JP"/>
        </w:rPr>
        <w:t>ҷ</w:t>
      </w:r>
      <w:r w:rsidR="00F8681D" w:rsidRPr="00EC421E">
        <w:rPr>
          <w:rFonts w:ascii="Times New Roman" w:hAnsi="Times New Roman"/>
          <w:i/>
          <w:iCs/>
          <w:sz w:val="28"/>
          <w:szCs w:val="28"/>
          <w:lang w:val="en-US"/>
        </w:rPr>
        <w:t>ahonso‘z</w:t>
      </w:r>
      <w:r w:rsidR="00C33875" w:rsidRPr="00EC421E">
        <w:rPr>
          <w:rFonts w:ascii="Times New Roman" w:hAnsi="Times New Roman"/>
          <w:i/>
          <w:iCs/>
          <w:sz w:val="28"/>
          <w:szCs w:val="28"/>
          <w:lang w:val="en-US"/>
        </w:rPr>
        <w:t>-</w:t>
      </w:r>
      <w:r w:rsidR="00F8681D" w:rsidRPr="00EC421E">
        <w:rPr>
          <w:rFonts w:ascii="Times New Roman" w:hAnsi="Times New Roman"/>
          <w:i/>
          <w:iCs/>
          <w:sz w:val="28"/>
          <w:szCs w:val="28"/>
          <w:lang w:val="en-US"/>
        </w:rPr>
        <w:t xml:space="preserve">u </w:t>
      </w:r>
      <w:r w:rsidR="00F8681D" w:rsidRPr="00EC421E">
        <w:rPr>
          <w:rFonts w:ascii="Calibri" w:eastAsia="MS Mincho" w:hAnsi="Calibri" w:cs="Calibri"/>
          <w:i/>
          <w:iCs/>
          <w:sz w:val="28"/>
          <w:szCs w:val="28"/>
          <w:lang w:val="ja-JP"/>
        </w:rPr>
        <w:t>ҷ</w:t>
      </w:r>
      <w:r w:rsidR="00F8681D" w:rsidRPr="00EC421E">
        <w:rPr>
          <w:rFonts w:ascii="Times New Roman" w:hAnsi="Times New Roman"/>
          <w:i/>
          <w:iCs/>
          <w:sz w:val="28"/>
          <w:szCs w:val="28"/>
          <w:lang w:val="en-US"/>
        </w:rPr>
        <w:t>omachok,</w:t>
      </w:r>
    </w:p>
    <w:p w:rsidR="00F8681D" w:rsidRPr="00EC421E" w:rsidRDefault="00F8681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Bo davlati g‘ami tu zi fikri </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 xml:space="preserve">ahon chi bok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w:t>
      </w:r>
      <w:r w:rsidRPr="00EC421E">
        <w:rPr>
          <w:rFonts w:ascii="Times New Roman" w:hAnsi="Times New Roman"/>
          <w:sz w:val="28"/>
          <w:szCs w:val="28"/>
          <w:u w:val="single"/>
          <w:lang w:val="en-US"/>
        </w:rPr>
        <w:t xml:space="preserve">Mazmuni: Rindmiz, oshiqmiz, jahon </w:t>
      </w:r>
      <w:r w:rsidR="00F27FDA" w:rsidRPr="00EC421E">
        <w:rPr>
          <w:rFonts w:ascii="Times New Roman" w:hAnsi="Times New Roman"/>
          <w:sz w:val="28"/>
          <w:szCs w:val="28"/>
          <w:u w:val="single"/>
          <w:lang w:val="en-US"/>
        </w:rPr>
        <w:t>o‘rtovchi va yoqavayronlarmiz, S</w:t>
      </w:r>
      <w:r w:rsidRPr="00EC421E">
        <w:rPr>
          <w:rFonts w:ascii="Times New Roman" w:hAnsi="Times New Roman"/>
          <w:sz w:val="28"/>
          <w:szCs w:val="28"/>
          <w:u w:val="single"/>
          <w:lang w:val="en-US"/>
        </w:rPr>
        <w:t>ening g‘aming turganda dunyo fikridan ne foyda</w:t>
      </w:r>
      <w:r w:rsidRPr="00EC421E">
        <w:rPr>
          <w:rFonts w:ascii="Times New Roman" w:hAnsi="Times New Roman"/>
          <w:sz w:val="28"/>
          <w:szCs w:val="28"/>
          <w:lang w:val="en-US"/>
        </w:rPr>
        <w:t>) baytini yod aytib, mehmonlarni hayratga soladi. Bu haqda keyinchalik “Majolis un-nafois”ning birinchi majlisida eslab o‘tad</w:t>
      </w:r>
      <w:r w:rsidR="00F27FDA" w:rsidRPr="00EC421E">
        <w:rPr>
          <w:rFonts w:ascii="Times New Roman" w:hAnsi="Times New Roman"/>
          <w:sz w:val="28"/>
          <w:szCs w:val="28"/>
          <w:lang w:val="en-US"/>
        </w:rPr>
        <w:t>i. Bir yildan so‘ng, ya'ni 1445-</w:t>
      </w:r>
      <w:r w:rsidRPr="00EC421E">
        <w:rPr>
          <w:rFonts w:ascii="Times New Roman" w:hAnsi="Times New Roman"/>
          <w:sz w:val="28"/>
          <w:szCs w:val="28"/>
          <w:lang w:val="en-US"/>
        </w:rPr>
        <w:t xml:space="preserve">yilda maktabga boradi va  temuriy shahzoda Husayn Boyqaro bilan birga o‘qiydi.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Manbalarda Alisherning ota bir, onasi boshqa Shayx Bahlulbek ismli akasi hamda Darveshali ismli tug‘ishgan ukasi ham bo‘lganligi haqida ma'lumot berilgan.</w:t>
      </w:r>
    </w:p>
    <w:p w:rsidR="00F8681D" w:rsidRPr="00EC421E" w:rsidRDefault="00F27FDA"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1447-</w:t>
      </w:r>
      <w:r w:rsidR="00F8681D" w:rsidRPr="00EC421E">
        <w:rPr>
          <w:rFonts w:ascii="Times New Roman" w:hAnsi="Times New Roman"/>
          <w:sz w:val="28"/>
          <w:szCs w:val="28"/>
          <w:lang w:val="en-US"/>
        </w:rPr>
        <w:t>yilda Shohruh Mirzo vafot e</w:t>
      </w:r>
      <w:r w:rsidRPr="00EC421E">
        <w:rPr>
          <w:rFonts w:ascii="Times New Roman" w:hAnsi="Times New Roman"/>
          <w:sz w:val="28"/>
          <w:szCs w:val="28"/>
          <w:lang w:val="en-US"/>
        </w:rPr>
        <w:t>tadi va temuriy shahzodalar – A</w:t>
      </w:r>
      <w:r w:rsidR="00F8681D" w:rsidRPr="00EC421E">
        <w:rPr>
          <w:rFonts w:ascii="Times New Roman" w:hAnsi="Times New Roman"/>
          <w:sz w:val="28"/>
          <w:szCs w:val="28"/>
          <w:lang w:val="en-US"/>
        </w:rPr>
        <w:t xml:space="preserve">louddavla va uning homiysi Gavharshodbegim, Mirzo Ulug‘bek, Abdullatif Mirzo, Mirzo Abulqosim Bobur orasida Xuroson taxti uchun kurash boshlanadi.  Hirotda ro‘y bergan notinchlik sababli Alisherlar oilasi Sherozga yo‘l oladi. Yo‘lda, Taft shahrida yosh Alisher zamonasining mashhur tarixchisi, “Zafarnoma”ning muallifi  Sharafiddin Ali Yazdiy bilan uchrashadi va ulug‘ tarixchi 6 yoshli Alisherning haqqiga duo o‘qiydi. Bu haqda Navoiyning o‘zi keyinchalik “Majolis un-nafois” va “Nasoyim ul-muhabbat” asarlarida ma'lumotlar keltiradi. </w:t>
      </w:r>
    </w:p>
    <w:p w:rsidR="00F8681D" w:rsidRPr="00EC421E" w:rsidRDefault="00F27FDA"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1451-</w:t>
      </w:r>
      <w:r w:rsidR="00F8681D" w:rsidRPr="00EC421E">
        <w:rPr>
          <w:rFonts w:ascii="Times New Roman" w:hAnsi="Times New Roman"/>
          <w:sz w:val="28"/>
          <w:szCs w:val="28"/>
          <w:lang w:val="en-US"/>
        </w:rPr>
        <w:t>yilda Xuroson ancha tinchib, Alisherlar xonadoni Hirotga qaytadi. Tarixchi Xondamir o‘zining “Makorim ul-axloq” asarida yozishicha, karvon Yazd cho‘li orqali Hirotga qaytar ekan, kunduzi issiq bo‘lganligi uchun kechasi yurilgan. Tungi yurishlardan birida Alisher egar ustidan yerga tushib qoladi va uyqu zo‘ridan bexabar yotaveradi. Quyosh yer</w:t>
      </w:r>
      <w:r w:rsidRPr="00EC421E">
        <w:rPr>
          <w:rFonts w:ascii="Times New Roman" w:hAnsi="Times New Roman"/>
          <w:sz w:val="28"/>
          <w:szCs w:val="28"/>
          <w:lang w:val="en-US"/>
        </w:rPr>
        <w:t>-</w:t>
      </w:r>
      <w:r w:rsidR="00F8681D" w:rsidRPr="00EC421E">
        <w:rPr>
          <w:rFonts w:ascii="Times New Roman" w:hAnsi="Times New Roman"/>
          <w:sz w:val="28"/>
          <w:szCs w:val="28"/>
          <w:lang w:val="en-US"/>
        </w:rPr>
        <w:t>u ko‘kni yoritgandan keyin uyg‘ongan bola yig‘lash va dod-voy solishdan foyda yo‘qligini tushunib, otga minadi va zo‘r diqqat bilan Xurosonga eltuvchi yo‘lni topib, ilgariga harakat qiladi. Bir oz yurgandan keyin havo qattiq qizib, tashnaligi ortadi va holdan ketishiga oz qoladi. Shu paytda uzoqdan gunbazga o‘xshash bir qora nuqta ko‘rinadi. O‘sha joyga yetib, shirin</w:t>
      </w:r>
      <w:r w:rsidRPr="00EC421E">
        <w:rPr>
          <w:rFonts w:ascii="Times New Roman" w:hAnsi="Times New Roman"/>
          <w:sz w:val="28"/>
          <w:szCs w:val="28"/>
          <w:lang w:val="en-US"/>
        </w:rPr>
        <w:t xml:space="preserve"> suv to‘la bir idishni topadi. </w:t>
      </w:r>
      <w:r w:rsidR="00F8681D" w:rsidRPr="00EC421E">
        <w:rPr>
          <w:rFonts w:ascii="Times New Roman" w:hAnsi="Times New Roman"/>
          <w:sz w:val="28"/>
          <w:szCs w:val="28"/>
          <w:lang w:val="en-US"/>
        </w:rPr>
        <w:t xml:space="preserve">Yazddan beri shirin suv ichmagan Alisher suvdan serob bo‘lib, yana yo‘lida davom etadi. Bolaning yo‘qolganini manzilga qo‘nib bilgan ota-ona bir mulozimni Yazd tomonga jo‘natadilar va Alisherni topib oladilar. </w:t>
      </w:r>
    </w:p>
    <w:p w:rsidR="00F8681D" w:rsidRPr="00EC421E" w:rsidRDefault="001C2BAA"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1452-</w:t>
      </w:r>
      <w:r w:rsidR="00F8681D" w:rsidRPr="00EC421E">
        <w:rPr>
          <w:rFonts w:ascii="Times New Roman" w:hAnsi="Times New Roman"/>
          <w:sz w:val="28"/>
          <w:szCs w:val="28"/>
          <w:lang w:val="en-US"/>
        </w:rPr>
        <w:t>yilda Abulqosim Bobur Mirzo Xuroson taxtiga o‘tiradi va notinchliklar ancha bosiladi. Abulqosim Bobur ma'rifatli hukmdor bo‘lib, tasavvuf ilmidan xabardor, tab'i nazmga moyil shaxs edi. Navoiy bu haqda keyinchalik o‘z tazkirasida shunday ma'lumot beradi: “</w:t>
      </w:r>
      <w:r w:rsidR="00F8681D" w:rsidRPr="00EC421E">
        <w:rPr>
          <w:rFonts w:ascii="Times New Roman" w:hAnsi="Times New Roman"/>
          <w:i/>
          <w:iCs/>
          <w:sz w:val="28"/>
          <w:szCs w:val="28"/>
          <w:lang w:val="en-US"/>
        </w:rPr>
        <w:t>Bobir Mirzo – darveshvash va foniysifat va karim</w:t>
      </w:r>
      <w:r w:rsidR="00F27FDA"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ul-axloq kishi erdi. Himmati olida oltunning dag‘i kumushning tosh va tufrog‘cha hisobi yo‘q erdi. Tasavvuf risolalaridin “Lama'ot” bila “Gulshani roz”g‘a ko‘p mash'uf erdi. Tab'i dag‘i nazmg‘a muloyim erdi...</w:t>
      </w:r>
      <w:r w:rsidR="00F8681D" w:rsidRPr="00EC421E">
        <w:rPr>
          <w:rFonts w:ascii="Times New Roman" w:hAnsi="Times New Roman"/>
          <w:sz w:val="28"/>
          <w:szCs w:val="28"/>
          <w:lang w:val="en-US"/>
        </w:rPr>
        <w:t xml:space="preserve">” </w:t>
      </w:r>
    </w:p>
    <w:p w:rsidR="00F8681D" w:rsidRPr="00EC421E" w:rsidRDefault="001C2BAA"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1453-</w:t>
      </w:r>
      <w:r w:rsidR="00F8681D" w:rsidRPr="00EC421E">
        <w:rPr>
          <w:rFonts w:ascii="Times New Roman" w:hAnsi="Times New Roman"/>
          <w:sz w:val="28"/>
          <w:szCs w:val="28"/>
          <w:lang w:val="en-US"/>
        </w:rPr>
        <w:t>yili Abulqosim Bobur Alisherning otasi G‘iyosiddin Muhammadni Sa</w:t>
      </w:r>
      <w:r w:rsidRPr="00EC421E">
        <w:rPr>
          <w:rFonts w:ascii="Times New Roman" w:hAnsi="Times New Roman"/>
          <w:sz w:val="28"/>
          <w:szCs w:val="28"/>
          <w:lang w:val="en-US"/>
        </w:rPr>
        <w:t>bzavorga hokim qilib tayinlaydi.</w:t>
      </w:r>
      <w:r w:rsidR="00F8681D" w:rsidRPr="00EC421E">
        <w:rPr>
          <w:rFonts w:ascii="Times New Roman" w:hAnsi="Times New Roman"/>
          <w:sz w:val="28"/>
          <w:szCs w:val="28"/>
          <w:lang w:val="en-US"/>
        </w:rPr>
        <w:t xml:space="preserve"> G‘iyosiddin Muhammad o‘z oilasi bilan shu shaharga ko‘chib o‘tadi. Alisher Sabzavorda o‘qishini davom ettirib, o‘z davrining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w:t>
      </w:r>
      <w:r w:rsidR="00F8681D" w:rsidRPr="00EC421E">
        <w:rPr>
          <w:rFonts w:ascii="Times New Roman" w:hAnsi="Times New Roman"/>
          <w:sz w:val="28"/>
          <w:szCs w:val="28"/>
          <w:lang w:val="en-US"/>
        </w:rPr>
        <w:t>u fozillari</w:t>
      </w:r>
      <w:r w:rsidRPr="00EC421E">
        <w:rPr>
          <w:rFonts w:ascii="Times New Roman" w:hAnsi="Times New Roman"/>
          <w:sz w:val="28"/>
          <w:szCs w:val="28"/>
          <w:lang w:val="en-US"/>
        </w:rPr>
        <w:t>dan</w:t>
      </w:r>
      <w:r w:rsidR="00F8681D" w:rsidRPr="00EC421E">
        <w:rPr>
          <w:rFonts w:ascii="Times New Roman" w:hAnsi="Times New Roman"/>
          <w:sz w:val="28"/>
          <w:szCs w:val="28"/>
          <w:lang w:val="en-US"/>
        </w:rPr>
        <w:t xml:space="preserve"> Xoja Ahmad Mustavfiy, Mavlono Yahyo Sebak, Darvesh Mansur, Hofiz Ali Jomiy, Xoja Mahmud, Mavlono Nomiylar bilan tanishadi, Darvesh Mansurdan aruz ilmini o‘rganadi. Sa'diy Sheroziyning “Guliston”, “Bo‘ston” asarlarini o‘qiydi, Farididdin Attorning “Mantiq ut-tayr” dostonini yod oladi. Bu haqda keyinchalik “Lison ut-tayr” dostonida shunday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Istabon tashxisi xotir ustod,</w:t>
      </w:r>
    </w:p>
    <w:p w:rsidR="00F8681D" w:rsidRPr="00EC421E" w:rsidRDefault="00F8681D" w:rsidP="00E36BC3">
      <w:pPr>
        <w:autoSpaceDE w:val="0"/>
        <w:autoSpaceDN w:val="0"/>
        <w:adjustRightInd w:val="0"/>
        <w:spacing w:after="0" w:line="240" w:lineRule="auto"/>
        <w:ind w:left="690" w:firstLine="720"/>
        <w:jc w:val="both"/>
        <w:rPr>
          <w:rFonts w:ascii="Times New Roman" w:hAnsi="Times New Roman"/>
          <w:i/>
          <w:iCs/>
          <w:sz w:val="28"/>
          <w:szCs w:val="28"/>
          <w:lang w:val="en-US"/>
        </w:rPr>
      </w:pPr>
      <w:r w:rsidRPr="00EC421E">
        <w:rPr>
          <w:rFonts w:ascii="Times New Roman" w:hAnsi="Times New Roman"/>
          <w:i/>
          <w:iCs/>
          <w:sz w:val="28"/>
          <w:szCs w:val="28"/>
          <w:lang w:val="en-US"/>
        </w:rPr>
        <w:t>Nazm o‘quturkim ravon bo‘lsun savod.</w:t>
      </w:r>
    </w:p>
    <w:p w:rsidR="00F8681D" w:rsidRPr="00EC421E" w:rsidRDefault="00F8681D" w:rsidP="00E36BC3">
      <w:pPr>
        <w:autoSpaceDE w:val="0"/>
        <w:autoSpaceDN w:val="0"/>
        <w:adjustRightInd w:val="0"/>
        <w:spacing w:after="0" w:line="240" w:lineRule="auto"/>
        <w:ind w:left="690" w:firstLine="720"/>
        <w:jc w:val="both"/>
        <w:rPr>
          <w:rFonts w:ascii="Times New Roman" w:hAnsi="Times New Roman"/>
          <w:i/>
          <w:iCs/>
          <w:sz w:val="28"/>
          <w:szCs w:val="28"/>
          <w:lang w:val="en-US"/>
        </w:rPr>
      </w:pPr>
      <w:r w:rsidRPr="00EC421E">
        <w:rPr>
          <w:rFonts w:ascii="Times New Roman" w:hAnsi="Times New Roman"/>
          <w:i/>
          <w:iCs/>
          <w:sz w:val="28"/>
          <w:szCs w:val="28"/>
          <w:lang w:val="en-US"/>
        </w:rPr>
        <w:t>Nasrdin ba'zi o‘qur ham doston,</w:t>
      </w:r>
    </w:p>
    <w:p w:rsidR="00F8681D" w:rsidRPr="00EC421E" w:rsidRDefault="00F8681D" w:rsidP="00E36BC3">
      <w:pPr>
        <w:autoSpaceDE w:val="0"/>
        <w:autoSpaceDN w:val="0"/>
        <w:adjustRightInd w:val="0"/>
        <w:spacing w:after="0" w:line="240" w:lineRule="auto"/>
        <w:ind w:left="690" w:firstLine="720"/>
        <w:jc w:val="both"/>
        <w:rPr>
          <w:rFonts w:ascii="Times New Roman" w:hAnsi="Times New Roman"/>
          <w:i/>
          <w:iCs/>
          <w:sz w:val="28"/>
          <w:szCs w:val="28"/>
          <w:lang w:val="en-US"/>
        </w:rPr>
      </w:pPr>
      <w:r w:rsidRPr="00EC421E">
        <w:rPr>
          <w:rFonts w:ascii="Times New Roman" w:hAnsi="Times New Roman"/>
          <w:i/>
          <w:iCs/>
          <w:sz w:val="28"/>
          <w:szCs w:val="28"/>
          <w:lang w:val="en-US"/>
        </w:rPr>
        <w:t>Bu “Guliston” yanglig‘</w:t>
      </w:r>
      <w:r w:rsidR="001C2BAA" w:rsidRPr="00EC421E">
        <w:rPr>
          <w:rFonts w:ascii="Times New Roman" w:hAnsi="Times New Roman"/>
          <w:i/>
          <w:iCs/>
          <w:sz w:val="28"/>
          <w:szCs w:val="28"/>
          <w:lang w:val="en-US"/>
        </w:rPr>
        <w:t>-</w:t>
      </w:r>
      <w:r w:rsidRPr="00EC421E">
        <w:rPr>
          <w:rFonts w:ascii="Times New Roman" w:hAnsi="Times New Roman"/>
          <w:i/>
          <w:iCs/>
          <w:sz w:val="28"/>
          <w:szCs w:val="28"/>
          <w:lang w:val="en-US"/>
        </w:rPr>
        <w:t>u ul “Bo‘ston”.</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Menga ul holatda tab'i bulhavas</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“Mantiq ut-tayr” aylab erdi multamas.</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Topti sokin-sokin ul takrordin,</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Soda ko‘nglum bahra ul guftordin.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1C2BAA" w:rsidRPr="00EC421E">
        <w:rPr>
          <w:rFonts w:ascii="Times New Roman" w:hAnsi="Times New Roman"/>
          <w:sz w:val="28"/>
          <w:szCs w:val="28"/>
          <w:lang w:val="en-US"/>
        </w:rPr>
        <w:t>1457-</w:t>
      </w:r>
      <w:r w:rsidRPr="00EC421E">
        <w:rPr>
          <w:rFonts w:ascii="Times New Roman" w:hAnsi="Times New Roman"/>
          <w:sz w:val="28"/>
          <w:szCs w:val="28"/>
          <w:lang w:val="en-US"/>
        </w:rPr>
        <w:t xml:space="preserve">yilda Abulqosim Bobur Mirzo vafot etadi. Xurosonda Shohrux Mirzo vafotidan keyingi boshboshdoqlik yana hukm sura boshlaydi: dastlab Mirzo Sulton Ibrohim, keyin esa Movarounnahr hukmdori  Abu Sa'id Mirzo Hirotni egallaydilar. O‘sha yili Hirot aholisiga uch marta og‘ir soliq solinganidan shahar aholisi ko‘p aziyatlar chekadi. Husayn Boyqaro taxt uchun kurashga kirishib ketadi.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 davrga kelib, endi Navoiy ikki tilda she'rlar bituvchi – zullisonayn </w:t>
      </w:r>
      <w:r w:rsidR="001C2BA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sifatida ancha tanilib qolgan edi. Xondamirning ma'lumot berishicha, bir kuni Alisher Navoiy Lutfiy huzuriga borganida, “malik ul-kalom” undan yangi yozilgan bir g‘azalini o‘qib berishni so‘raydi. Navoiy o‘zining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Orazin yopqoch</w:t>
      </w:r>
      <w:r w:rsidR="001C2BAA"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 ko‘zimdin sochilur har lahza yosh,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Bo‘ylakim, paydo bo‘lur yulduz, nihon bo‘lg‘och quyosh</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matla'si bilan boshlanuvchi g‘azalini o‘qiydi. Shunda Lutfiy agar imkoni bo‘lganida, o‘zining 10-12 ming forsiy va turkiy tilda bitilgan baytlarini shu g‘azalga almashtirishini aytib, </w:t>
      </w:r>
      <w:r w:rsidR="001C2BA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iste'dodiga yuksak baho beradi.</w:t>
      </w:r>
    </w:p>
    <w:p w:rsidR="00F8681D" w:rsidRPr="00EC421E" w:rsidRDefault="00F8681D" w:rsidP="00E36BC3">
      <w:pPr>
        <w:autoSpaceDE w:val="0"/>
        <w:autoSpaceDN w:val="0"/>
        <w:adjustRightInd w:val="0"/>
        <w:spacing w:after="0" w:line="240" w:lineRule="auto"/>
        <w:ind w:firstLine="600"/>
        <w:jc w:val="both"/>
        <w:rPr>
          <w:rFonts w:ascii="Times New Roman" w:hAnsi="Times New Roman"/>
          <w:i/>
          <w:iCs/>
          <w:sz w:val="28"/>
          <w:szCs w:val="28"/>
          <w:lang w:val="en-US"/>
        </w:rPr>
      </w:pPr>
      <w:r w:rsidRPr="00EC421E">
        <w:rPr>
          <w:rFonts w:ascii="Times New Roman" w:hAnsi="Times New Roman"/>
          <w:sz w:val="28"/>
          <w:szCs w:val="28"/>
          <w:lang w:val="en-US"/>
        </w:rPr>
        <w:tab/>
        <w:t>“Holoti Sayyid Hasan Ardasher”da berilishicha, Mirzo Sulton Ibrohim Hi</w:t>
      </w:r>
      <w:r w:rsidR="001C2BAA" w:rsidRPr="00EC421E">
        <w:rPr>
          <w:rFonts w:ascii="Times New Roman" w:hAnsi="Times New Roman"/>
          <w:sz w:val="28"/>
          <w:szCs w:val="28"/>
          <w:lang w:val="en-US"/>
        </w:rPr>
        <w:t>rotni egallagan davrlarda (1457-yil 31-may–18-</w:t>
      </w:r>
      <w:r w:rsidRPr="00EC421E">
        <w:rPr>
          <w:rFonts w:ascii="Times New Roman" w:hAnsi="Times New Roman"/>
          <w:sz w:val="28"/>
          <w:szCs w:val="28"/>
          <w:lang w:val="en-US"/>
        </w:rPr>
        <w:t>iyul) Navoiy Sayyid Hasan Ardasher bilan ilk bor uchrashadi. Dastlabki muloqotdanoq bu ikki pok niyatli inso</w:t>
      </w:r>
      <w:r w:rsidR="001C2BAA" w:rsidRPr="00EC421E">
        <w:rPr>
          <w:rFonts w:ascii="Times New Roman" w:hAnsi="Times New Roman"/>
          <w:sz w:val="28"/>
          <w:szCs w:val="28"/>
          <w:lang w:val="en-US"/>
        </w:rPr>
        <w:t>n o‘rtasida ota va farzand ora</w:t>
      </w:r>
      <w:r w:rsidRPr="00EC421E">
        <w:rPr>
          <w:rFonts w:ascii="Times New Roman" w:hAnsi="Times New Roman"/>
          <w:sz w:val="28"/>
          <w:szCs w:val="28"/>
          <w:lang w:val="en-US"/>
        </w:rPr>
        <w:t xml:space="preserve">sida bo‘ladigan muhabbat va ruhiy yaqinlik paydo bo‘ladi. Alisherni o‘zining xoksorligi, saxovatpeshaligi, donishmandligi va qadrshunosligi bilan maftun etgan Sayyid Hasan Ardasher ham tez orada yosh </w:t>
      </w:r>
      <w:r w:rsidR="001C2BA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muxlisiga aylanadi. Navoiyning o‘zi bu haqda </w:t>
      </w:r>
      <w:r w:rsidR="001C2BAA" w:rsidRPr="00EC421E">
        <w:rPr>
          <w:rFonts w:ascii="Times New Roman" w:hAnsi="Times New Roman"/>
          <w:sz w:val="28"/>
          <w:szCs w:val="28"/>
          <w:lang w:val="en-US"/>
        </w:rPr>
        <w:t xml:space="preserve">keyinchalik </w:t>
      </w:r>
      <w:r w:rsidRPr="00EC421E">
        <w:rPr>
          <w:rFonts w:ascii="Times New Roman" w:hAnsi="Times New Roman"/>
          <w:sz w:val="28"/>
          <w:szCs w:val="28"/>
          <w:lang w:val="en-US"/>
        </w:rPr>
        <w:t xml:space="preserve">shunday xotirlaydi: </w:t>
      </w:r>
      <w:r w:rsidRPr="00EC421E">
        <w:rPr>
          <w:rFonts w:ascii="Times New Roman" w:hAnsi="Times New Roman"/>
          <w:i/>
          <w:iCs/>
          <w:sz w:val="28"/>
          <w:szCs w:val="28"/>
          <w:lang w:val="en-US"/>
        </w:rPr>
        <w:t>“Chun ul avqotda faqirning nazmlari Xurosonda shuhrat tutub erdi, alar dag‘i iltifot qilib, ba'zi abyotni ko‘p o‘qurlar erdi va majolisda xushvaqt bo‘lurlar erdi. Ul jumladin bu matla'durkim, fard:</w:t>
      </w:r>
    </w:p>
    <w:p w:rsidR="00F8681D" w:rsidRPr="00EC421E" w:rsidRDefault="00F8681D" w:rsidP="00E36BC3">
      <w:pPr>
        <w:autoSpaceDE w:val="0"/>
        <w:autoSpaceDN w:val="0"/>
        <w:adjustRightInd w:val="0"/>
        <w:spacing w:after="0" w:line="240" w:lineRule="auto"/>
        <w:ind w:firstLine="600"/>
        <w:jc w:val="both"/>
        <w:rPr>
          <w:rFonts w:ascii="Times New Roman" w:hAnsi="Times New Roman"/>
          <w:i/>
          <w:iCs/>
          <w:sz w:val="28"/>
          <w:szCs w:val="28"/>
          <w:lang w:val="en-US"/>
        </w:rPr>
      </w:pPr>
      <w:r w:rsidRPr="00EC421E">
        <w:rPr>
          <w:rFonts w:ascii="Times New Roman" w:hAnsi="Times New Roman"/>
          <w:i/>
          <w:iCs/>
          <w:sz w:val="28"/>
          <w:szCs w:val="28"/>
          <w:lang w:val="en-US"/>
        </w:rPr>
        <w:t xml:space="preserve">Furqatingdin za'faron uzra to‘karmen lolalar, </w:t>
      </w:r>
    </w:p>
    <w:p w:rsidR="00F8681D" w:rsidRPr="00EC421E" w:rsidRDefault="00F8681D" w:rsidP="00E36BC3">
      <w:pPr>
        <w:autoSpaceDE w:val="0"/>
        <w:autoSpaceDN w:val="0"/>
        <w:adjustRightInd w:val="0"/>
        <w:spacing w:after="0" w:line="240" w:lineRule="auto"/>
        <w:ind w:firstLine="600"/>
        <w:jc w:val="both"/>
        <w:rPr>
          <w:rFonts w:ascii="Times New Roman" w:hAnsi="Times New Roman"/>
          <w:i/>
          <w:iCs/>
          <w:sz w:val="28"/>
          <w:szCs w:val="28"/>
          <w:lang w:val="en-US"/>
        </w:rPr>
      </w:pPr>
      <w:r w:rsidRPr="00EC421E">
        <w:rPr>
          <w:rFonts w:ascii="Times New Roman" w:hAnsi="Times New Roman"/>
          <w:i/>
          <w:iCs/>
          <w:sz w:val="28"/>
          <w:szCs w:val="28"/>
          <w:lang w:val="en-US"/>
        </w:rPr>
        <w:t>Lolalar ermaski bag‘rimdin erur pargolalar...”</w:t>
      </w:r>
    </w:p>
    <w:p w:rsidR="00F8681D" w:rsidRPr="00EC421E" w:rsidRDefault="001C2BAA" w:rsidP="00E36BC3">
      <w:pPr>
        <w:tabs>
          <w:tab w:val="left" w:pos="7080"/>
        </w:tabs>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1457-</w:t>
      </w:r>
      <w:r w:rsidR="00F8681D" w:rsidRPr="00EC421E">
        <w:rPr>
          <w:rFonts w:ascii="Times New Roman" w:hAnsi="Times New Roman"/>
          <w:sz w:val="28"/>
          <w:szCs w:val="28"/>
          <w:lang w:val="en-US"/>
        </w:rPr>
        <w:t>yili Hirot Sulton Ab</w:t>
      </w:r>
      <w:r w:rsidR="004F6186" w:rsidRPr="00EC421E">
        <w:rPr>
          <w:rFonts w:ascii="Times New Roman" w:hAnsi="Times New Roman"/>
          <w:sz w:val="28"/>
          <w:szCs w:val="28"/>
          <w:lang w:val="en-US"/>
        </w:rPr>
        <w:t>u Said mirzo qo‘liga o‘tib,  jab</w:t>
      </w:r>
      <w:r w:rsidR="00F8681D" w:rsidRPr="00EC421E">
        <w:rPr>
          <w:rFonts w:ascii="Times New Roman" w:hAnsi="Times New Roman"/>
          <w:sz w:val="28"/>
          <w:szCs w:val="28"/>
          <w:lang w:val="en-US"/>
        </w:rPr>
        <w:t>r</w:t>
      </w:r>
      <w:r w:rsidR="004F6186" w:rsidRPr="00EC421E">
        <w:rPr>
          <w:rFonts w:ascii="Times New Roman" w:hAnsi="Times New Roman"/>
          <w:sz w:val="28"/>
          <w:szCs w:val="28"/>
          <w:lang w:val="en-US"/>
        </w:rPr>
        <w:t>-</w:t>
      </w:r>
      <w:r w:rsidR="00F8681D" w:rsidRPr="00EC421E">
        <w:rPr>
          <w:rFonts w:ascii="Times New Roman" w:hAnsi="Times New Roman"/>
          <w:sz w:val="28"/>
          <w:szCs w:val="28"/>
          <w:lang w:val="en-US"/>
        </w:rPr>
        <w:t xml:space="preserve">u zulm va siyosiy beqarorlik yanada kuchayadi. Navoiy o‘z ona shahrini tark etishga majbur bo‘ladi.  Mashhad shahriga borib, tahsilini davom ettirmoqchi bo‘lgan yosh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mafosil (bo‘g‘imlardagi </w:t>
      </w:r>
      <w:r w:rsidR="00F8681D" w:rsidRPr="00EC421E">
        <w:rPr>
          <w:rFonts w:ascii="Times New Roman" w:hAnsi="Times New Roman"/>
          <w:sz w:val="28"/>
          <w:szCs w:val="28"/>
          <w:lang w:val="en-US"/>
        </w:rPr>
        <w:lastRenderedPageBreak/>
        <w:t xml:space="preserve">og‘riq, bod kasali) dardiga chalinib, talabalar uchun ajratilgan hujrada kasal bo‘lib yotgan holatini “Majolis un-nafois”da shunday eslaydi: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w:t>
      </w:r>
      <w:r w:rsidRPr="00EC421E">
        <w:rPr>
          <w:rFonts w:ascii="Times New Roman" w:hAnsi="Times New Roman"/>
          <w:i/>
          <w:iCs/>
          <w:sz w:val="28"/>
          <w:szCs w:val="28"/>
          <w:lang w:val="en-US"/>
        </w:rPr>
        <w:t>...Sulton Abu Sa'id Mirzo zamonida Mashhadda g‘arib va xasta bir buq'ada yiqilib erdim. Qurbon vaqfasi bo‘ldi, olamning aqso bilodidin xalq imom ravzasi tavofig‘a yuz qo‘ydilar. Rasmdurkim, musofirlar muttayyin buq'a gashtiga ham borurlar, ul buq'adakim, faqir yiqilib erdim, jamoati mavolivash el sayr qilib, devorda bitilgan abyotni o‘qib, bir bayt ustida bahsga tushtilar. Bir ulug‘roq kishikim, ul jamoat ango tobe' erdilar, ul jamoatni ilzom qildi. Faqir za'f holida ul jamoat jonibidin so‘z ayttim. Anga dedilarkim: bu bemor yigit ham bir so‘z aytadur. Ul ulug‘roq kishi xud Shayx Kamol ermishkim, ziyoratga kelgan ermish! Boshim ustiga kelib, mabhasni orag‘a soldi. Faqir javob bergach, o‘z so‘zidan qaytib, tahsinlar qilib, holimni tafahhus qildi. Ersa ul ham faqirni eshitgan ekandur va ko‘rar havasi bor ekandur</w:t>
      </w:r>
      <w:r w:rsidRPr="00EC421E">
        <w:rPr>
          <w:rFonts w:ascii="Times New Roman" w:hAnsi="Times New Roman"/>
          <w:sz w:val="28"/>
          <w:szCs w:val="28"/>
          <w:lang w:val="en-US"/>
        </w:rPr>
        <w:t xml:space="preserve">”. Alisher Navoiy va davrining mashhur </w:t>
      </w:r>
      <w:r w:rsidR="001C2BA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i Kamol Turbatiy o‘rtasidagi uchrashuv shu tariqa yuz beradi.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Mashhadda Navoiy yana bir sadoqatli do‘st va maslakdosh inson bilan birodarlik ahdini bog‘laydi. Bu kishi – keyinchalik “Pahlavoni Olam” laqabi bilan shuhrat topgan zabardast pahlavon va donishmand zot, insoniylik bobida benazir do‘st Pahlavon Muhammad edi. Mavlono Abdusalom Sheroziy tabibning muolajalari va Pahlavon Muhammadning g‘amxo‘rligi tufayli Navoiy tez orada sog‘ayib ketadi. Og‘ir damlarida yonida turib, beg‘araz yordamini ayamagan pahlavonning fazilatlari haqida Navoiy keyinchalik alohida asar yozib, uning xotirasini abadiylashtiradi. </w:t>
      </w:r>
    </w:p>
    <w:p w:rsidR="00F8681D" w:rsidRPr="00EC421E" w:rsidRDefault="001C2BAA"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60-</w:t>
      </w:r>
      <w:r w:rsidR="00F8681D" w:rsidRPr="00EC421E">
        <w:rPr>
          <w:rFonts w:ascii="Times New Roman" w:hAnsi="Times New Roman"/>
          <w:sz w:val="28"/>
          <w:szCs w:val="28"/>
          <w:lang w:val="en-US"/>
        </w:rPr>
        <w:t xml:space="preserve">yillarning boshlarida Hirotga qaytadi. Bu davrda Alisherning tog‘alari Mirsaid Kobuliy va Muhammad Ali G‘aribiylar Husayn Boyqaroning sipohiylari sifatida Sulton Abu Sa'id mirzoga qarshi jangda halok bo‘lgan edilar.  </w:t>
      </w:r>
      <w:r w:rsidR="00D915D9" w:rsidRPr="00EC421E">
        <w:rPr>
          <w:rFonts w:ascii="Times New Roman" w:hAnsi="Times New Roman"/>
          <w:sz w:val="28"/>
          <w:szCs w:val="28"/>
          <w:lang w:val="en-US"/>
        </w:rPr>
        <w:t>Shoir</w:t>
      </w:r>
      <w:r w:rsidR="00F8681D" w:rsidRPr="00EC421E">
        <w:rPr>
          <w:rFonts w:ascii="Times New Roman" w:hAnsi="Times New Roman"/>
          <w:sz w:val="28"/>
          <w:szCs w:val="28"/>
          <w:lang w:val="en-US"/>
        </w:rPr>
        <w:t xml:space="preserve"> Hirotda uzoq qololmaydi va Samarqandga yo‘l oladi</w:t>
      </w:r>
      <w:r w:rsidR="00F8681D" w:rsidRPr="00EC421E">
        <w:rPr>
          <w:rFonts w:ascii="Times New Roman" w:hAnsi="Times New Roman"/>
          <w:sz w:val="28"/>
          <w:szCs w:val="28"/>
          <w:vertAlign w:val="superscript"/>
        </w:rPr>
        <w:footnoteReference w:id="14"/>
      </w:r>
      <w:r w:rsidR="00F8681D" w:rsidRPr="00EC421E">
        <w:rPr>
          <w:rFonts w:ascii="Times New Roman" w:hAnsi="Times New Roman"/>
          <w:sz w:val="28"/>
          <w:szCs w:val="28"/>
          <w:lang w:val="en-US"/>
        </w:rPr>
        <w:t xml:space="preserve">. Abdurazzoq Samarqandiy, Mirxond va Xondamir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ning Samarqandga borish sabablarini ilm o‘rganishga intilish bilan bog‘lasalar, Zahiriddin Muhammad Bobur “ixroj” (surgun) deb ataydi. Alisher Navoiyning o‘zi Sayyid Hasan Ardasherga yozgan “Masnaviy” maktubida Samarqandga ketishining bir necha sabablarini ko‘rsatadi: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Bir ulkim,</w:t>
      </w:r>
      <w:r w:rsidRPr="00EC421E">
        <w:rPr>
          <w:rFonts w:ascii="Times New Roman" w:hAnsi="Times New Roman"/>
          <w:i/>
          <w:iCs/>
          <w:sz w:val="28"/>
          <w:szCs w:val="28"/>
          <w:lang w:val="en-US"/>
        </w:rPr>
        <w:t xml:space="preserve"> chu so‘zdindir inson sharif,</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Chu hayvonga so‘z yo‘qdur, uldur kasif...</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Men ul menki, to turk bedodidur,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 til birla to nazm bunyodidur.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Falak ko‘rmadi men kibi nodire,</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Nizomiy kibi nazm aro qodire...</w:t>
      </w:r>
    </w:p>
    <w:p w:rsidR="00F8681D" w:rsidRPr="00EC421E" w:rsidRDefault="001C2BAA"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w:t>
      </w:r>
      <w:r w:rsidR="00F8681D" w:rsidRPr="00EC421E">
        <w:rPr>
          <w:rFonts w:ascii="Times New Roman" w:hAnsi="Times New Roman"/>
          <w:i/>
          <w:iCs/>
          <w:sz w:val="28"/>
          <w:szCs w:val="28"/>
          <w:lang w:val="en-US"/>
        </w:rPr>
        <w:t xml:space="preserve">etar tengridin oncha quvvat manga,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bo‘lmas bitiriga fursat manga.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 maydonda Firdavsiy ul gurd erur,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gar kelsa Rustam javobin berur.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b/>
        <w:t>Raqam qildi farxunda “Shahnoma”ye</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sindi javobida har xomae.</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har necha nutq o‘lsa kohilsaroy,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Bitigaymen o‘ttuz yilin o‘ttuz oy.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Ne “Shahnoma”kim, “Xamsa”g‘a ursam el,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Aning panjasi sori yetkursam el.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O‘tuz yilki oni Nizomiy demish,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Qoshimda erur ikki-uch yillik ish…</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Ya'ni Navoiy bu o‘rinda vatandan ketish sabablaridan biri sifatida Hirotda ijod qilish uchun imkoniyat yo‘qligini keltirib o‘tyapti. Nazmda qobiliyat jihatidan Nizomiyga teng ekanligi, Firdavsiy va Nizomiylar 30 yil vaqt sarflab yozgan “Shohnoma”yu “Xamsa”ni 30 oyda yoza olishg</w:t>
      </w:r>
      <w:r w:rsidR="001B3E09" w:rsidRPr="00EC421E">
        <w:rPr>
          <w:rFonts w:ascii="Times New Roman" w:hAnsi="Times New Roman"/>
          <w:sz w:val="28"/>
          <w:szCs w:val="28"/>
          <w:lang w:val="en-US"/>
        </w:rPr>
        <w:t>a o‘zida quvvat sezayotganligi</w:t>
      </w:r>
      <w:r w:rsidRPr="00EC421E">
        <w:rPr>
          <w:rFonts w:ascii="Times New Roman" w:hAnsi="Times New Roman"/>
          <w:sz w:val="28"/>
          <w:szCs w:val="28"/>
          <w:lang w:val="en-US"/>
        </w:rPr>
        <w:t xml:space="preserve">, lekin buning uchun sharoit va fursat yo‘qligini ta'kidlayapti.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Yana bir</w:t>
      </w:r>
      <w:r w:rsidR="001B3E09" w:rsidRPr="00EC421E">
        <w:rPr>
          <w:rFonts w:ascii="Times New Roman" w:hAnsi="Times New Roman"/>
          <w:b/>
          <w:bCs/>
          <w:i/>
          <w:iCs/>
          <w:sz w:val="28"/>
          <w:szCs w:val="28"/>
          <w:lang w:val="en-US"/>
        </w:rPr>
        <w:t xml:space="preserve"> </w:t>
      </w:r>
      <w:r w:rsidRPr="00EC421E">
        <w:rPr>
          <w:rFonts w:ascii="Times New Roman" w:hAnsi="Times New Roman"/>
          <w:b/>
          <w:bCs/>
          <w:i/>
          <w:iCs/>
          <w:sz w:val="28"/>
          <w:szCs w:val="28"/>
          <w:lang w:val="en-US"/>
        </w:rPr>
        <w:t>bukim</w:t>
      </w:r>
      <w:r w:rsidRPr="00EC421E">
        <w:rPr>
          <w:rFonts w:ascii="Times New Roman" w:hAnsi="Times New Roman"/>
          <w:i/>
          <w:iCs/>
          <w:sz w:val="28"/>
          <w:szCs w:val="28"/>
          <w:lang w:val="en-US"/>
        </w:rPr>
        <w:t>, zohir o‘lmish mango,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chiqmish Xuroson elidin vafo...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Vafo yerida zohir o‘lmish nifoq,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Saxo o‘rnida buxl tutmish visoq...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Ham el manzilin shah katakdek buzub,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Tovug‘ o‘rniga chug‘z o‘lturg‘uzub.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Elida kishilikdin osor yo‘q,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Sharoratdin o‘zga padidor yo‘q...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Ne bir hujrakim, kom topqay ko‘ngul,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Dame anda orom topqay ko‘ngul.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Ne bir sho‘x vaslig‘a ul moyadast,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azmim ayog‘ig‘a bergay shikast.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Ne yoreki, ranjimni qilg‘ay qabul,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Ne zoreki, hajrimdin o‘lg‘ay malul.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 mamlakatni tashlab ketishga majbur bo‘lganining yana bir sababi yurtdagi notinchlikdir. Odamlarda bir-biriga vafo yo‘q. Vafoning o‘rnini nifoq, saxovatning o‘rnini baxillik egallagan. Mamlakat shohi xalq uyini katakdek buzib, tovuq o‘rniga boyo‘g‘lini o‘tkazib qo‘ygan. Odamlarda kishilikdan nishona yo‘q, hamma joyda yomonlik hukmron. Ko‘ngil orom topadigan bir hujra yo‘q. Tasall</w:t>
      </w:r>
      <w:r w:rsidR="001B3E09" w:rsidRPr="00EC421E">
        <w:rPr>
          <w:rFonts w:ascii="Times New Roman" w:hAnsi="Times New Roman"/>
          <w:sz w:val="28"/>
          <w:szCs w:val="28"/>
          <w:lang w:val="en-US"/>
        </w:rPr>
        <w:t>i beruvchi biror kishi, ketaman</w:t>
      </w:r>
      <w:r w:rsidRPr="00EC421E">
        <w:rPr>
          <w:rFonts w:ascii="Times New Roman" w:hAnsi="Times New Roman"/>
          <w:sz w:val="28"/>
          <w:szCs w:val="28"/>
          <w:lang w:val="en-US"/>
        </w:rPr>
        <w:t xml:space="preserve"> desa</w:t>
      </w:r>
      <w:r w:rsidR="001B3E09" w:rsidRPr="00EC421E">
        <w:rPr>
          <w:rFonts w:ascii="Times New Roman" w:hAnsi="Times New Roman"/>
          <w:sz w:val="28"/>
          <w:szCs w:val="28"/>
          <w:lang w:val="en-US"/>
        </w:rPr>
        <w:t>,</w:t>
      </w:r>
      <w:r w:rsidRPr="00EC421E">
        <w:rPr>
          <w:rFonts w:ascii="Times New Roman" w:hAnsi="Times New Roman"/>
          <w:sz w:val="28"/>
          <w:szCs w:val="28"/>
          <w:lang w:val="en-US"/>
        </w:rPr>
        <w:t xml:space="preserve"> etagidan tutadigan umr yo‘ldoshi, ketsa ayriliqdan eziladigan do‘sti yo‘q.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Samarqandga ketishning yana bir sababi ilm egallashga bo‘lgan ehtiyojdir. Zero, Navoiyning fikricha, “Haq sirrining mahrami” qilib yaratilgan inson Ollohni ma'rifat orqali tanishi kerak: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Uchinch</w:t>
      </w:r>
      <w:r w:rsidR="001B3E09" w:rsidRPr="00EC421E">
        <w:rPr>
          <w:rFonts w:ascii="Times New Roman" w:hAnsi="Times New Roman"/>
          <w:i/>
          <w:iCs/>
          <w:sz w:val="28"/>
          <w:szCs w:val="28"/>
          <w:lang w:val="en-US"/>
        </w:rPr>
        <w:t xml:space="preserve"> ulki, chun X</w:t>
      </w:r>
      <w:r w:rsidRPr="00EC421E">
        <w:rPr>
          <w:rFonts w:ascii="Times New Roman" w:hAnsi="Times New Roman"/>
          <w:i/>
          <w:iCs/>
          <w:sz w:val="28"/>
          <w:szCs w:val="28"/>
          <w:lang w:val="en-US"/>
        </w:rPr>
        <w:t>oliqi zuljalol,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ham lamyazal keldi, ham loyazol.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Chu lavhi vujud uzra tortib qalam,</w:t>
      </w:r>
    </w:p>
    <w:p w:rsidR="00F8681D" w:rsidRPr="00EC421E" w:rsidRDefault="001B3E09"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Iki kavn tarhig‘a urdi raqam...</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Emas erdi maqsud juz odamiy</w:t>
      </w:r>
    </w:p>
    <w:p w:rsidR="00F8681D" w:rsidRPr="00EC421E" w:rsidRDefault="001B3E09"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H</w:t>
      </w:r>
      <w:r w:rsidR="00F8681D" w:rsidRPr="00EC421E">
        <w:rPr>
          <w:rFonts w:ascii="Times New Roman" w:hAnsi="Times New Roman"/>
          <w:i/>
          <w:iCs/>
          <w:sz w:val="28"/>
          <w:szCs w:val="28"/>
          <w:lang w:val="en-US"/>
        </w:rPr>
        <w:t>aq sirrining bo‘lg‘ay ul mahrami.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Baridin g‘araz garchi inson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Anga dag‘i maqsud irfon edi.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Tasavvuf ta'limotiga ko‘ra, Ollohni tanish 2 yo‘l orqali amalga oshiriladi: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1.Haqdan jazba yetishi, ya'ni Olloh yodi bilan o‘zligidan bexabar bo‘lib yurish, maqomlarni egallamasdan turib, hol martabasiga erishish, bu yo‘lni Navoiy “majzubi solik” yo‘li deb ataydi.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2. Pirga qo‘l berib, uning irodasi bilan riyozat chekish va undan so‘nggina jazba yetishi, bunda avval tariqatdagi maqomlarni bosib o‘tgandan keyingina hol martabasiga erishiladi, bu yo‘lni Navoiy “soliki majzub” deb ataydi. Navoiy birinchi yo‘lga erishish muyassar bo‘lmagach, piri komil topib, o‘zini unga topshirishga qaror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Burun murshidi komil istay yurub,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Ani topqach o‘zin anga topshurub...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Chu avvalg‘i ish bo‘lmadi dastgir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Ikinchisidin xo‘b emastur guzir.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w:t>
      </w:r>
      <w:r w:rsidR="001B3E09" w:rsidRPr="00EC421E">
        <w:rPr>
          <w:rFonts w:ascii="Times New Roman" w:hAnsi="Times New Roman"/>
          <w:sz w:val="28"/>
          <w:szCs w:val="28"/>
          <w:lang w:val="en-US"/>
        </w:rPr>
        <w:t>u tariqa Alisher Navoiy 1465–69-</w:t>
      </w:r>
      <w:r w:rsidRPr="00EC421E">
        <w:rPr>
          <w:rFonts w:ascii="Times New Roman" w:hAnsi="Times New Roman"/>
          <w:sz w:val="28"/>
          <w:szCs w:val="28"/>
          <w:lang w:val="en-US"/>
        </w:rPr>
        <w:t xml:space="preserve">yillarda Samarqandda yashaydi.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Samarqandda dastlab moddiy qiyinchilikda hayot kechiradi. Keyinroq, unga shahar hokimi Ahmad Hojibek homiylik ko‘rsatadi. Ahmad Hojibek fozil va </w:t>
      </w:r>
      <w:r w:rsidR="001B3E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ta'b hukmdor bo‘lib, “Vafoiy” taxallusi bilan she'rlar bitgan. Navoiy “Majolis un-nafois”ning 6-majlisini aynan shu ijodkor-hukmdor ta'rifidan boshlaydi: “</w:t>
      </w:r>
      <w:r w:rsidRPr="00EC421E">
        <w:rPr>
          <w:rFonts w:ascii="Times New Roman" w:hAnsi="Times New Roman"/>
          <w:i/>
          <w:iCs/>
          <w:sz w:val="28"/>
          <w:szCs w:val="28"/>
          <w:lang w:val="en-US"/>
        </w:rPr>
        <w:t>Surati xush va siyrati dilkash, axloqi hamida va atvori pisandida yigitdur. Xurosonda tarbiyat topti. Hirot dor us-saltanatida o‘n yilg‘a yaqin hukumat qildi. Samarqand mahfuzasida ham muddate hokim er</w:t>
      </w:r>
      <w:r w:rsidR="001B3E09" w:rsidRPr="00EC421E">
        <w:rPr>
          <w:rFonts w:ascii="Times New Roman" w:hAnsi="Times New Roman"/>
          <w:i/>
          <w:iCs/>
          <w:sz w:val="28"/>
          <w:szCs w:val="28"/>
          <w:lang w:val="en-US"/>
        </w:rPr>
        <w:t>di... Va tab'i bag‘oyat xub voq</w:t>
      </w:r>
      <w:r w:rsidRPr="00EC421E">
        <w:rPr>
          <w:rFonts w:ascii="Times New Roman" w:hAnsi="Times New Roman"/>
          <w:i/>
          <w:iCs/>
          <w:sz w:val="28"/>
          <w:szCs w:val="28"/>
          <w:lang w:val="en-US"/>
        </w:rPr>
        <w:t>e' bo‘lubtur va nazmg‘a ko‘p iltifot qilur</w:t>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Samarqandda mashhur olim Xoja Fazlulloh Abullays huzurida fiqh ilmidan saboq oladi. Bu haqda keyinchalik “Majolis un-nafois”da shunday yozadi: “</w:t>
      </w:r>
      <w:r w:rsidRPr="00EC421E">
        <w:rPr>
          <w:rFonts w:ascii="Times New Roman" w:hAnsi="Times New Roman"/>
          <w:i/>
          <w:iCs/>
          <w:sz w:val="28"/>
          <w:szCs w:val="28"/>
          <w:lang w:val="en-US"/>
        </w:rPr>
        <w:t>Faqir ikki yil alarning qoshida sabaq o‘qub erdim, ancha iltifotlari bor erdikim, “farzand” der erdilar</w:t>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Samarqandda Mavlono Uloyi Shoshiy, Xoja Xurd, Mavlono Muhammad Olim, Mavlono Soyiliy, Darvesh Ahmad Samarqandiy, Mirzobek, Yusufshoh Safoiy kabi olim va </w:t>
      </w:r>
      <w:r w:rsidR="001B3E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 bilan tanishadi. She'riyat va adabiyotshunoslikka doir ko‘plab asarlarni o‘qib chiqadi, salaflar va zamondoshlarining baytlarini yod oladi. “Muhokamat ul-lug‘atayn”da bu haqda shunday ma'lumot beriladi: “</w:t>
      </w:r>
      <w:r w:rsidRPr="00EC421E">
        <w:rPr>
          <w:rFonts w:ascii="Times New Roman" w:hAnsi="Times New Roman"/>
          <w:i/>
          <w:iCs/>
          <w:sz w:val="28"/>
          <w:szCs w:val="28"/>
          <w:lang w:val="en-US"/>
        </w:rPr>
        <w:t>Yigitligim zamoni va shabob ayyomi avonida ko‘proq she'rda sehrsoz va nazmda fusunpardoz shuaroning shirin ash'ori va rangin abyotidin ellik mingdin ortuq yod tutubmen va alar zavq va xushholligidin o‘zumni ovutupmen</w:t>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shu yillari </w:t>
      </w:r>
      <w:r w:rsidR="001B3E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sifati</w:t>
      </w:r>
      <w:r w:rsidR="001B3E09" w:rsidRPr="00EC421E">
        <w:rPr>
          <w:rFonts w:ascii="Times New Roman" w:hAnsi="Times New Roman"/>
          <w:sz w:val="28"/>
          <w:szCs w:val="28"/>
          <w:lang w:val="en-US"/>
        </w:rPr>
        <w:t>da katta shuhrat qozonadi. 1465–</w:t>
      </w:r>
      <w:r w:rsidRPr="00EC421E">
        <w:rPr>
          <w:rFonts w:ascii="Times New Roman" w:hAnsi="Times New Roman"/>
          <w:sz w:val="28"/>
          <w:szCs w:val="28"/>
          <w:lang w:val="en-US"/>
        </w:rPr>
        <w:t xml:space="preserve">1466 yillarda muxlislari uning she'rlarini to‘plab, Mashhadda “Devon” tuzadilar va uni oqqa ko‘chirishni mashhur xattot Sultonali Mashhadiyga topshiradilar. Bu devon bugun fanda “Ilk devon” nomi bilan mashhurdir.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she'rlarining dovrug‘i Sheroz</w:t>
      </w:r>
      <w:r w:rsidR="001B3E09" w:rsidRPr="00EC421E">
        <w:rPr>
          <w:rFonts w:ascii="Times New Roman" w:hAnsi="Times New Roman"/>
          <w:sz w:val="28"/>
          <w:szCs w:val="28"/>
          <w:lang w:val="en-US"/>
        </w:rPr>
        <w:t>-</w:t>
      </w:r>
      <w:r w:rsidRPr="00EC421E">
        <w:rPr>
          <w:rFonts w:ascii="Times New Roman" w:hAnsi="Times New Roman"/>
          <w:sz w:val="28"/>
          <w:szCs w:val="28"/>
          <w:lang w:val="en-US"/>
        </w:rPr>
        <w:t>u Tabrizga ham yoyiladi. “Ilk devon” tuzilishidan s</w:t>
      </w:r>
      <w:r w:rsidR="001B3E09" w:rsidRPr="00EC421E">
        <w:rPr>
          <w:rFonts w:ascii="Times New Roman" w:hAnsi="Times New Roman"/>
          <w:sz w:val="28"/>
          <w:szCs w:val="28"/>
          <w:lang w:val="en-US"/>
        </w:rPr>
        <w:t>o‘ng oradan 5 yil o‘tgach, 1471-</w:t>
      </w:r>
      <w:r w:rsidRPr="00EC421E">
        <w:rPr>
          <w:rFonts w:ascii="Times New Roman" w:hAnsi="Times New Roman"/>
          <w:sz w:val="28"/>
          <w:szCs w:val="28"/>
          <w:lang w:val="en-US"/>
        </w:rPr>
        <w:t xml:space="preserve">yilda Oqquyunlilar saltanatida ham Alisher Navoiy she'rlaridan tarkib topgan yana bir devon tuziladi. Mazkur devon Oqquyunlilar saroyida faoliyat yuritgan mashhur xattot va </w:t>
      </w:r>
      <w:r w:rsidR="001B3E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Abdurahim ibn Abdurahmon Xorazmiy (taxallusi Anisiy) tomonidan ko‘chiriladi. Demak, </w:t>
      </w:r>
      <w:r w:rsidR="001B3E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o‘zi hali rasmiy devon tartib berishga ulgurmay, uning she'rlari kiritilgan ikki devon: biri Mashhadda, biri Sherozda ko‘chirilib, Navoiy ixlosmandlarining ehtiyojini qondirishga xizmat qiladi.</w:t>
      </w:r>
    </w:p>
    <w:p w:rsidR="00F8681D" w:rsidRPr="00EC421E" w:rsidRDefault="001B3E0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1468-</w:t>
      </w:r>
      <w:r w:rsidR="00F8681D" w:rsidRPr="00EC421E">
        <w:rPr>
          <w:rFonts w:ascii="Times New Roman" w:hAnsi="Times New Roman"/>
          <w:sz w:val="28"/>
          <w:szCs w:val="28"/>
          <w:lang w:val="en-US"/>
        </w:rPr>
        <w:t>yil Xuroson hukmdori Abu Sa'id Mirzo Eron uchun bo‘lg</w:t>
      </w:r>
      <w:r w:rsidRPr="00EC421E">
        <w:rPr>
          <w:rFonts w:ascii="Times New Roman" w:hAnsi="Times New Roman"/>
          <w:sz w:val="28"/>
          <w:szCs w:val="28"/>
          <w:lang w:val="en-US"/>
        </w:rPr>
        <w:t>an jangda halok bo‘ladi va 1469-</w:t>
      </w:r>
      <w:r w:rsidR="00F8681D" w:rsidRPr="00EC421E">
        <w:rPr>
          <w:rFonts w:ascii="Times New Roman" w:hAnsi="Times New Roman"/>
          <w:sz w:val="28"/>
          <w:szCs w:val="28"/>
          <w:lang w:val="en-US"/>
        </w:rPr>
        <w:t xml:space="preserve">yilning boshida Husayn Boyqaro  taxtni egallaydi. U  Samarqandga </w:t>
      </w:r>
      <w:r w:rsidR="00F8681D" w:rsidRPr="00EC421E">
        <w:rPr>
          <w:rFonts w:ascii="Times New Roman" w:hAnsi="Times New Roman"/>
          <w:sz w:val="28"/>
          <w:szCs w:val="28"/>
          <w:lang w:val="en-US"/>
        </w:rPr>
        <w:lastRenderedPageBreak/>
        <w:t xml:space="preserve">maktub yo‘llab, Navoiyni o‘z yoniga chaqiradi va  Navoiy Hirotga qaytadi. Shu yilning aprelida ramazon hayiti kunlarida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unga bag‘ishlab “Hiloliya” qasidasini yozadi. U Husayn Boyqaroning taxtga chiqishini yangi oy – hilolga qiyos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Yangi oy</w:t>
      </w:r>
      <w:r w:rsidR="001B3E09" w:rsidRPr="00EC421E">
        <w:rPr>
          <w:rFonts w:ascii="Times New Roman" w:hAnsi="Times New Roman"/>
          <w:i/>
          <w:iCs/>
          <w:sz w:val="28"/>
          <w:szCs w:val="28"/>
          <w:lang w:val="en-US"/>
        </w:rPr>
        <w:t>-</w:t>
      </w:r>
      <w:r w:rsidRPr="00EC421E">
        <w:rPr>
          <w:rFonts w:ascii="Times New Roman" w:hAnsi="Times New Roman"/>
          <w:i/>
          <w:iCs/>
          <w:sz w:val="28"/>
          <w:szCs w:val="28"/>
          <w:lang w:val="en-US"/>
        </w:rPr>
        <w:t>u iyd iki qullug‘ching o‘lsun, aylagan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t>Sen hilol aning otin, bayram bu yerning kunyatin.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Husayn Boyqaro Navoiyni davlat ishlariga jalb qiladi.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dast</w:t>
      </w:r>
      <w:r w:rsidR="00860E28" w:rsidRPr="00EC421E">
        <w:rPr>
          <w:rFonts w:ascii="Times New Roman" w:hAnsi="Times New Roman"/>
          <w:sz w:val="28"/>
          <w:szCs w:val="28"/>
          <w:lang w:val="en-US"/>
        </w:rPr>
        <w:t>lab 1469–1472-</w:t>
      </w:r>
      <w:r w:rsidRPr="00EC421E">
        <w:rPr>
          <w:rFonts w:ascii="Times New Roman" w:hAnsi="Times New Roman"/>
          <w:sz w:val="28"/>
          <w:szCs w:val="28"/>
          <w:lang w:val="en-US"/>
        </w:rPr>
        <w:t>yi</w:t>
      </w:r>
      <w:r w:rsidR="00712CEC" w:rsidRPr="00EC421E">
        <w:rPr>
          <w:rFonts w:ascii="Times New Roman" w:hAnsi="Times New Roman"/>
          <w:sz w:val="28"/>
          <w:szCs w:val="28"/>
          <w:lang w:val="en-US"/>
        </w:rPr>
        <w:t>llarda muhrdor lavozimida, 1472–1476-</w:t>
      </w:r>
      <w:r w:rsidRPr="00EC421E">
        <w:rPr>
          <w:rFonts w:ascii="Times New Roman" w:hAnsi="Times New Roman"/>
          <w:sz w:val="28"/>
          <w:szCs w:val="28"/>
          <w:lang w:val="en-US"/>
        </w:rPr>
        <w:t>yillarda esa amir (vazir) davozimida xizmat qiladi. Tarixchi Mirxond uning bu davrdagi faoliyati haqida “Ravzat us-safo” asarida shunday yozadi: “</w:t>
      </w:r>
      <w:r w:rsidRPr="00EC421E">
        <w:rPr>
          <w:rFonts w:ascii="Times New Roman" w:hAnsi="Times New Roman"/>
          <w:i/>
          <w:iCs/>
          <w:sz w:val="28"/>
          <w:szCs w:val="28"/>
          <w:lang w:val="en-US"/>
        </w:rPr>
        <w:t>...amir bir necha vaqt muhrdorlik lavozimida qoyim turib, xizmatkorlik poyasini yuqori osmondan ham o‘tkazdi. Bir necha vaqtdan keyin, bu mansabni tark etish bobida iltimos qilib, bu lavozimga amir Ahmad Suhayliyni tayin qilishni iltimos qildi. Xoqoni Mansur uning bu iltimosin</w:t>
      </w:r>
      <w:r w:rsidR="00712CEC" w:rsidRPr="00EC421E">
        <w:rPr>
          <w:rFonts w:ascii="Times New Roman" w:hAnsi="Times New Roman"/>
          <w:i/>
          <w:iCs/>
          <w:sz w:val="28"/>
          <w:szCs w:val="28"/>
          <w:lang w:val="en-US"/>
        </w:rPr>
        <w:t>i qabul qildi, lekin hijriy 876-</w:t>
      </w:r>
      <w:r w:rsidRPr="00EC421E">
        <w:rPr>
          <w:rFonts w:ascii="Times New Roman" w:hAnsi="Times New Roman"/>
          <w:i/>
          <w:iCs/>
          <w:sz w:val="28"/>
          <w:szCs w:val="28"/>
          <w:lang w:val="en-US"/>
        </w:rPr>
        <w:t>yili</w:t>
      </w:r>
      <w:r w:rsidR="00712CEC" w:rsidRPr="00EC421E">
        <w:rPr>
          <w:rFonts w:ascii="Times New Roman" w:hAnsi="Times New Roman"/>
          <w:i/>
          <w:iCs/>
          <w:sz w:val="28"/>
          <w:szCs w:val="28"/>
          <w:lang w:val="en-US"/>
        </w:rPr>
        <w:t xml:space="preserve"> sha'bon oyida (1472-</w:t>
      </w:r>
      <w:r w:rsidRPr="00EC421E">
        <w:rPr>
          <w:rFonts w:ascii="Times New Roman" w:hAnsi="Times New Roman"/>
          <w:i/>
          <w:iCs/>
          <w:sz w:val="28"/>
          <w:szCs w:val="28"/>
          <w:lang w:val="en-US"/>
        </w:rPr>
        <w:t>yil</w:t>
      </w:r>
      <w:r w:rsidR="00712CEC"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 yanvar) bandanavoz podshoh ul vojib ul-atob amirni amorat mansabi bila</w:t>
      </w:r>
      <w:r w:rsidR="00712CEC" w:rsidRPr="00EC421E">
        <w:rPr>
          <w:rFonts w:ascii="Times New Roman" w:hAnsi="Times New Roman"/>
          <w:i/>
          <w:iCs/>
          <w:sz w:val="28"/>
          <w:szCs w:val="28"/>
          <w:lang w:val="en-US"/>
        </w:rPr>
        <w:t>n sarafroz qilmoqchi bo‘ldi... X</w:t>
      </w:r>
      <w:r w:rsidRPr="00EC421E">
        <w:rPr>
          <w:rFonts w:ascii="Times New Roman" w:hAnsi="Times New Roman"/>
          <w:i/>
          <w:iCs/>
          <w:sz w:val="28"/>
          <w:szCs w:val="28"/>
          <w:lang w:val="en-US"/>
        </w:rPr>
        <w:t>oqoni Mansurning pokiza  ko‘ngli shu ediki, amir Alisher vojib ul-iz'on farmonga ko‘ra boshqa amirlardan yuqori muhr bossa, lekin ul janobning qo‘liga ma'lum soatda muhr bossin uchun nishon berganlarida, nafsi siniq bo‘lganidan va bag‘oyat ulug‘ tavozu'liligidan, nishonning shunday joyiga muhr bosdikim, undan tubanroqqa muhr bosishga joy qolmadi...</w:t>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vazir lavozimida ishlab yurgan paytlarida o‘zining butun kuch-quvvatini mamlakat obodonchiligi, el farovonligi uchun sarf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Kim bor edi boshima ko‘p mehnatim,</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Yo‘q edi bosh qoshig‘ali fursatim</w:t>
      </w:r>
    </w:p>
    <w:p w:rsidR="00F8681D" w:rsidRPr="00EC421E" w:rsidRDefault="00F8681D" w:rsidP="00E36BC3">
      <w:pPr>
        <w:autoSpaceDE w:val="0"/>
        <w:autoSpaceDN w:val="0"/>
        <w:adjustRightInd w:val="0"/>
        <w:spacing w:after="0" w:line="240" w:lineRule="auto"/>
        <w:ind w:left="6375"/>
        <w:jc w:val="both"/>
        <w:rPr>
          <w:rFonts w:ascii="Times New Roman" w:hAnsi="Times New Roman"/>
          <w:i/>
          <w:iCs/>
          <w:sz w:val="28"/>
          <w:szCs w:val="28"/>
          <w:lang w:val="en-US"/>
        </w:rPr>
      </w:pPr>
      <w:r w:rsidRPr="00EC421E">
        <w:rPr>
          <w:rFonts w:ascii="Times New Roman" w:hAnsi="Times New Roman"/>
          <w:i/>
          <w:iCs/>
          <w:sz w:val="28"/>
          <w:szCs w:val="28"/>
          <w:lang w:val="en-US"/>
        </w:rPr>
        <w:t>(“Hayrat ul-abror”dan)</w:t>
      </w:r>
      <w:r w:rsidR="00712CEC"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Mamlakatda zulm va haqsizlikka chek qo‘yadi, ilm va san'at ahliga rahnamolik qiladi, bunyodkorlik va obodonchilik ishlariga keng e'tibor qaratadi. “Makorim ul-axloq”da berilishicha, Navoiyning shaxsiy mablag‘i va tashabbusi bilan Hirot va mamlakatning boshqa shaharlarida bir necha madrasa, 52 rabot, 20 hovuz, 16 ko‘prik va to‘g‘on va juda ko‘p masjidlar bunyod etilgan. Ayniqsa, shaharning eng xushhavo joyi – Marg‘aniy mavzeida “Ixlosiya” nomidagi katta madrasa (bu madrasada o‘z zamonasining zabardast olimlari – Amir Burhoniddin Atoulloh Nishopuriy, Qozi Ixtiyoriddin Turbatiy, Amir Murtoz, Mavlono Fasihiddin Muhammad Nizomiylar dars berishgan)</w:t>
      </w:r>
      <w:r w:rsidR="00712CEC" w:rsidRPr="00EC421E">
        <w:rPr>
          <w:rFonts w:ascii="Times New Roman" w:hAnsi="Times New Roman"/>
          <w:sz w:val="28"/>
          <w:szCs w:val="28"/>
          <w:lang w:val="en-US"/>
        </w:rPr>
        <w:t xml:space="preserve"> barpo qilingan.</w:t>
      </w:r>
      <w:r w:rsidRPr="00EC421E">
        <w:rPr>
          <w:rFonts w:ascii="Times New Roman" w:hAnsi="Times New Roman"/>
          <w:sz w:val="28"/>
          <w:szCs w:val="28"/>
          <w:lang w:val="en-US"/>
        </w:rPr>
        <w:t xml:space="preserve"> “Xalosiya” nomi bilan mashhur bo‘lgan xonaqoh o‘z davrining eng yirik ilmiy</w:t>
      </w:r>
      <w:r w:rsidR="00712CEC" w:rsidRPr="00EC421E">
        <w:rPr>
          <w:rFonts w:ascii="Times New Roman" w:hAnsi="Times New Roman"/>
          <w:sz w:val="28"/>
          <w:szCs w:val="28"/>
          <w:lang w:val="en-US"/>
        </w:rPr>
        <w:t xml:space="preserve"> markazlardan biriga aylangan. </w:t>
      </w:r>
      <w:r w:rsidRPr="00EC421E">
        <w:rPr>
          <w:rFonts w:ascii="Times New Roman" w:hAnsi="Times New Roman"/>
          <w:sz w:val="28"/>
          <w:szCs w:val="28"/>
          <w:lang w:val="en-US"/>
        </w:rPr>
        <w:t>Navoiy qurgan madrasalarda mudarris va talabalarga vaqf yerlarining daromadlari hisobidan maosh va idror (stipendiya) belgilangan bo‘lib, miqdori va moliyalashtirish manbalari “Vaqfiya” asarida batafsil bayon etilgan. Zamondosh tarixchilar</w:t>
      </w:r>
      <w:r w:rsidR="00712CEC" w:rsidRPr="00EC421E">
        <w:rPr>
          <w:rFonts w:ascii="Times New Roman" w:hAnsi="Times New Roman"/>
          <w:sz w:val="28"/>
          <w:szCs w:val="28"/>
          <w:lang w:val="en-US"/>
        </w:rPr>
        <w:t>ning</w:t>
      </w:r>
      <w:r w:rsidRPr="00EC421E">
        <w:rPr>
          <w:rFonts w:ascii="Times New Roman" w:hAnsi="Times New Roman"/>
          <w:sz w:val="28"/>
          <w:szCs w:val="28"/>
          <w:lang w:val="en-US"/>
        </w:rPr>
        <w:t xml:space="preserve"> guvohlik berish</w:t>
      </w:r>
      <w:r w:rsidR="00712CEC" w:rsidRPr="00EC421E">
        <w:rPr>
          <w:rFonts w:ascii="Times New Roman" w:hAnsi="Times New Roman"/>
          <w:sz w:val="28"/>
          <w:szCs w:val="28"/>
          <w:lang w:val="en-US"/>
        </w:rPr>
        <w:t>lar</w:t>
      </w:r>
      <w:r w:rsidRPr="00EC421E">
        <w:rPr>
          <w:rFonts w:ascii="Times New Roman" w:hAnsi="Times New Roman"/>
          <w:sz w:val="28"/>
          <w:szCs w:val="28"/>
          <w:lang w:val="en-US"/>
        </w:rPr>
        <w:t>icha, Navoiy katta mol-mulk egasi bo‘lgan. Ammo umri davomida biror marta shaxsiy daromadi zakot nisobiga yetmagan – hosildor yer va bog‘lar, savdo va hunarmandchilik do‘konlari va boshqa mulklaridan olinadigan daromaddan o‘zi uchun yashashga kifoya qilgulik qismini olib, qolgan qismining barchasini mamlakat obodonchiligi va boshqa xayriya amallariga sarflagan. Navoiyning sadoqati va to‘g‘riligiga to‘liq ishongan Husayn Boyqaro unga katta imtiyoz va huquqlar bergan. Saroyda faqat Navoiygina bir iltimos bilan to‘qqiz martagacha podshoh huzuriga kirishiga ruxsat berilgan. Navoiy bu imtiyozdan faqat raiyat tinchligi va adolat barqarorligi yo‘lidagina foydalangan.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Bu davrda Navoiy zamonasining eng mashhur kishilaridan biri, tojik mutafakkiri,  </w:t>
      </w:r>
      <w:r w:rsidR="00712CE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va orif Mavlono Abdurahmon Jomiy bilan yaqindan tanishadi. Bu ikki buyuk shaxsiyatning ustoz-shogirdlik munosabatlari va maslakdoshligi  afsonaviy darajada ibrat va hayratga sabab bo‘lib, keyinchalik ikki qondosh xalqning do‘stligi timsoliga aylandi. Navoiy bu ulug‘ shaxsiyatning ehtiromini o‘rniga qo‘yib, hamisha ijod uchun kerakli sharoitni yaratib berdi, o‘z maslahatlari bilan yangi-yangi asarlar yozishga targ‘ib etdi, deyarli barcha asarlarida uning nomini ixlos va ehtirom bilan zikr etdi. O‘z navbatida Jomiy ham ilm va ijod bobida Alisher Navoiyga eng yaqin rahnamo va maslakdosh do‘st, davlat va jamoat ishlarida beg‘araz maslahatgo‘y bo‘lib qoldi. Qator asarlarida Navoiy haqida alohida fasl ajratib, ushbu asarlarning yaratilishida Navoiyning xizmatlari, adabiyot va madaniyat rivojiga qo‘shgan hissasi, noyob iste'dodini vasf etdi.  Jomiy maktublarining asosiy qismi ham Navoiyga yo‘llangan bo‘lib, ularda Jomiy turli masalalar bo‘yicha vazir va </w:t>
      </w:r>
      <w:r w:rsidR="00712CE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do‘stidan madad so‘radi, mavjud muammolarni birgalikda hal etishda maslahatlar berdi.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davrda Sulton Husayn Boyqaro, Jomiy va Navoiy Hirot adabiy muhiti markazida turganlar va ular siymosida adabiyot va xalq, ma'naviyat va davlat uyg‘unlashgan edi. Ularning bir-birini qo‘llashi, ilhomlantirib turishi ulug‘vor bir madaniyatning, so‘z san'ati namunalari bo‘lgan o‘lmas obidalarning yaratilishiga sabab bo‘ldi.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mamlakatdagi katta huquqlari va el orasidagi yuksak e'tibori saroy amaldorlari, ayniqsa, Majididdin va uning tarafdorlarining keskin noroziligiga sabab bo‘ladi va saroyda </w:t>
      </w:r>
      <w:r w:rsidR="00712CEC" w:rsidRPr="00EC421E">
        <w:rPr>
          <w:rFonts w:ascii="Times New Roman" w:hAnsi="Times New Roman"/>
          <w:sz w:val="28"/>
          <w:szCs w:val="28"/>
          <w:lang w:val="en-US"/>
        </w:rPr>
        <w:t>fisq-fasod kuchaya boradi. 1476-</w:t>
      </w:r>
      <w:r w:rsidRPr="00EC421E">
        <w:rPr>
          <w:rFonts w:ascii="Times New Roman" w:hAnsi="Times New Roman"/>
          <w:sz w:val="28"/>
          <w:szCs w:val="28"/>
          <w:lang w:val="en-US"/>
        </w:rPr>
        <w:t>yilda Navoiy vazirlik lavozimidan iste'fo beradi va badiiy ijod bilan shug‘ullanadi.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vazirlik lavozimidan ketgandan so‘ng ham Sulton Husayn saroyida eng nufuzli siyosiy arbob bo‘lib qolaveradi. Husayn Boyqaro uni o‘ziga g‘oyat yaqin tutar, har bir narsada u bilan maslahatlashar va </w:t>
      </w:r>
      <w:r w:rsidR="00712CE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fikrini nihoyatda qadrlar edi. Bu holat ulug‘ </w:t>
      </w:r>
      <w:r w:rsidR="006D393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va saroy amaldorlari orasidagi nizoning oshishiga olib keladi. Husayn Boyqaro Navoiyni Astrobodga hokim qilib yuborish bilan saroydagi nizolarga chek qo‘ymoqchi bo‘ladi.  </w:t>
      </w:r>
    </w:p>
    <w:p w:rsidR="00F8681D" w:rsidRPr="00EC421E" w:rsidRDefault="006D3938"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1487–1488-</w:t>
      </w:r>
      <w:r w:rsidR="00F8681D" w:rsidRPr="00EC421E">
        <w:rPr>
          <w:rFonts w:ascii="Times New Roman" w:hAnsi="Times New Roman"/>
          <w:sz w:val="28"/>
          <w:szCs w:val="28"/>
          <w:lang w:val="en-US"/>
        </w:rPr>
        <w:t>yillarda Astrobodda hokimlik qiladi. Mirxondning yozishicha, “</w:t>
      </w:r>
      <w:r w:rsidR="00F8681D" w:rsidRPr="00EC421E">
        <w:rPr>
          <w:rFonts w:ascii="Times New Roman" w:hAnsi="Times New Roman"/>
          <w:i/>
          <w:iCs/>
          <w:sz w:val="28"/>
          <w:szCs w:val="28"/>
          <w:lang w:val="en-US"/>
        </w:rPr>
        <w:t>Astrobod gulshani adolat xislatlik  amirning kelishi bilan Eram gulistonining g‘ayratini keltiradigan bo‘lib, Jurjonning sayyidlari, ulamosi, e'tiborli kishilari, fozillari ul maqtovga munosib sifatli amirning lutf</w:t>
      </w:r>
      <w:r w:rsidRPr="00EC421E">
        <w:rPr>
          <w:rFonts w:ascii="Times New Roman" w:hAnsi="Times New Roman"/>
          <w:i/>
          <w:iCs/>
          <w:sz w:val="28"/>
          <w:szCs w:val="28"/>
          <w:lang w:val="en-US"/>
        </w:rPr>
        <w:t>-</w:t>
      </w:r>
      <w:r w:rsidR="00F8681D" w:rsidRPr="00EC421E">
        <w:rPr>
          <w:rFonts w:ascii="Times New Roman" w:hAnsi="Times New Roman"/>
          <w:i/>
          <w:iCs/>
          <w:sz w:val="28"/>
          <w:szCs w:val="28"/>
          <w:lang w:val="en-US"/>
        </w:rPr>
        <w:t>u marhamatlari bilan faxr va quvonch topdilar. Yana ra'iyati uning adolat</w:t>
      </w:r>
      <w:r w:rsidRPr="00EC421E">
        <w:rPr>
          <w:rFonts w:ascii="Times New Roman" w:hAnsi="Times New Roman"/>
          <w:i/>
          <w:iCs/>
          <w:sz w:val="28"/>
          <w:szCs w:val="28"/>
          <w:lang w:val="en-US"/>
        </w:rPr>
        <w:t>-</w:t>
      </w:r>
      <w:r w:rsidR="00F8681D" w:rsidRPr="00EC421E">
        <w:rPr>
          <w:rFonts w:ascii="Times New Roman" w:hAnsi="Times New Roman"/>
          <w:i/>
          <w:iCs/>
          <w:sz w:val="28"/>
          <w:szCs w:val="28"/>
          <w:lang w:val="en-US"/>
        </w:rPr>
        <w:t>u insofining barakoti bilan zulm</w:t>
      </w:r>
      <w:r w:rsidRPr="00EC421E">
        <w:rPr>
          <w:rFonts w:ascii="Times New Roman" w:hAnsi="Times New Roman"/>
          <w:i/>
          <w:iCs/>
          <w:sz w:val="28"/>
          <w:szCs w:val="28"/>
          <w:lang w:val="en-US"/>
        </w:rPr>
        <w:t>-</w:t>
      </w:r>
      <w:r w:rsidR="00F8681D" w:rsidRPr="00EC421E">
        <w:rPr>
          <w:rFonts w:ascii="Times New Roman" w:hAnsi="Times New Roman"/>
          <w:i/>
          <w:iCs/>
          <w:sz w:val="28"/>
          <w:szCs w:val="28"/>
          <w:lang w:val="en-US"/>
        </w:rPr>
        <w:t>u bedodlik zulmatidan najot topib, tinchlik va omonlik, farog‘at va osudalikka erishdilar</w:t>
      </w:r>
      <w:r w:rsidR="00F8681D" w:rsidRPr="00EC421E">
        <w:rPr>
          <w:rFonts w:ascii="Times New Roman" w:hAnsi="Times New Roman"/>
          <w:sz w:val="28"/>
          <w:szCs w:val="28"/>
          <w:lang w:val="en-US"/>
        </w:rPr>
        <w:t xml:space="preserve">”.  </w:t>
      </w:r>
    </w:p>
    <w:p w:rsidR="00F8681D" w:rsidRPr="00EC421E" w:rsidRDefault="006D3938"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1489-</w:t>
      </w:r>
      <w:r w:rsidR="00F8681D" w:rsidRPr="00EC421E">
        <w:rPr>
          <w:rFonts w:ascii="Times New Roman" w:hAnsi="Times New Roman"/>
          <w:sz w:val="28"/>
          <w:szCs w:val="28"/>
          <w:lang w:val="en-US"/>
        </w:rPr>
        <w:t xml:space="preserve">yilda Alisher Navoiy Hirotga qaytgach, o‘rniga Astrobod hokimi qilib shahzoda Badiuzzamon tayinlangan edi. Bu orada Balxda Darveshali qo‘zg‘oloni boshlanadi. Husayn Boyqaro Navoiyni olib, Balxga jo‘naydi. Darveshali bilan sulh tuziladi, lekin Hisorda Abu Sa'idning o‘g‘li Sulton Mahmud Husayn Boyqaroga qarshi kurash boshlaydi. Shoh Navoiyni Balxda qoldirib, o‘g‘li Badiuzzamonni olib, Hisorga otlanadi. U bilan ham murosaga kelishib, orqaga qaytadi va Balxni Badiuzzamon tasarrufiga beradi. Badiuzzamon o‘n uch yoshli o‘g‘li Mo‘min Mirzoni Astrobodda qoldirib, Balxga keladi. Husayn Boyqaroning suyukli ayoli Xadichabegim bilan Majididdinning o‘rniga vazir qilib tayinlangan Nizomulmulk Astrobodga Muzaffar Mirzoni hokim qilib tayinlashga erishadilar. Xadichabegim shohning mastlik chog‘ida </w:t>
      </w:r>
      <w:r w:rsidR="00F8681D" w:rsidRPr="00EC421E">
        <w:rPr>
          <w:rFonts w:ascii="Times New Roman" w:hAnsi="Times New Roman"/>
          <w:sz w:val="28"/>
          <w:szCs w:val="28"/>
          <w:lang w:val="en-US"/>
        </w:rPr>
        <w:lastRenderedPageBreak/>
        <w:t xml:space="preserve">Mo‘min Mirzoni o‘ldirish haqidagi farmonga imzo qo‘ydirib, uning zudlik bilan ijro qilinishiga erishadi. Husayn Boyqaro hushiga kelib, yangi farmon jo‘natadi. Lekin vaqt o‘tib bo‘lgan edi.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hodisa Alisher Navoiyga qattiq ta'sir ko‘rsatadi</w:t>
      </w:r>
      <w:r w:rsidR="006D3938" w:rsidRPr="00EC421E">
        <w:rPr>
          <w:rFonts w:ascii="Times New Roman" w:hAnsi="Times New Roman"/>
          <w:sz w:val="28"/>
          <w:szCs w:val="28"/>
          <w:lang w:val="en-US"/>
        </w:rPr>
        <w:t>. Shoir</w:t>
      </w:r>
      <w:r w:rsidRPr="00EC421E">
        <w:rPr>
          <w:rFonts w:ascii="Times New Roman" w:hAnsi="Times New Roman"/>
          <w:sz w:val="28"/>
          <w:szCs w:val="28"/>
          <w:lang w:val="en-US"/>
        </w:rPr>
        <w:t xml:space="preserve"> ko‘pdan buyon orzu qilgani haj safariga tayyorgarlik ko‘ra boshlaydi. Shohdan ijo</w:t>
      </w:r>
      <w:r w:rsidR="006D3938" w:rsidRPr="00EC421E">
        <w:rPr>
          <w:rFonts w:ascii="Times New Roman" w:hAnsi="Times New Roman"/>
          <w:sz w:val="28"/>
          <w:szCs w:val="28"/>
          <w:lang w:val="en-US"/>
        </w:rPr>
        <w:t>zat olib, yo‘lga otlanadi. 1499-</w:t>
      </w:r>
      <w:r w:rsidRPr="00EC421E">
        <w:rPr>
          <w:rFonts w:ascii="Times New Roman" w:hAnsi="Times New Roman"/>
          <w:sz w:val="28"/>
          <w:szCs w:val="28"/>
          <w:lang w:val="en-US"/>
        </w:rPr>
        <w:t>yilda Marvda Husayn Boyqaroning yana bir o‘g‘li Abulmuhsin otasiga qarshi bosh ko‘taradi. Shoh isyonni bartaraf qilish uchun qo‘shin bilan Marvga   otlanadi. Mirxondning xabar berishicha, “</w:t>
      </w:r>
      <w:r w:rsidRPr="00EC421E">
        <w:rPr>
          <w:rFonts w:ascii="Times New Roman" w:hAnsi="Times New Roman"/>
          <w:i/>
          <w:iCs/>
          <w:sz w:val="28"/>
          <w:szCs w:val="28"/>
          <w:lang w:val="en-US"/>
        </w:rPr>
        <w:t>Marv qamali uch-to‘rt oyga cho‘zilib, fathu zafar shohidi murod ko‘zgusida ko‘rinmagani uchun xoqoni Mansur sulhga mayl qildi. Abulmuhsin mirzo ham qal'adorlikning cho‘zilib ketganidan g‘am chekib, otasi qoshiga chopar yubordi va amir Alisherni talab qildikim, to ul janobning vo</w:t>
      </w:r>
      <w:r w:rsidR="006D3938" w:rsidRPr="00EC421E">
        <w:rPr>
          <w:rFonts w:ascii="Times New Roman" w:hAnsi="Times New Roman"/>
          <w:i/>
          <w:iCs/>
          <w:sz w:val="28"/>
          <w:szCs w:val="28"/>
          <w:lang w:val="en-US"/>
        </w:rPr>
        <w:t>sitachiligi bilan sulh ishi voq</w:t>
      </w:r>
      <w:r w:rsidRPr="00EC421E">
        <w:rPr>
          <w:rFonts w:ascii="Times New Roman" w:hAnsi="Times New Roman"/>
          <w:i/>
          <w:iCs/>
          <w:sz w:val="28"/>
          <w:szCs w:val="28"/>
          <w:lang w:val="en-US"/>
        </w:rPr>
        <w:t>e bo‘lsin</w:t>
      </w:r>
      <w:r w:rsidRPr="00EC421E">
        <w:rPr>
          <w:rFonts w:ascii="Times New Roman" w:hAnsi="Times New Roman"/>
          <w:sz w:val="28"/>
          <w:szCs w:val="28"/>
          <w:lang w:val="en-US"/>
        </w:rPr>
        <w:t xml:space="preserve">”. Shoh Mashhad ostonalariga yetib qolgan Alisher Navoiyga tez chopar yuboradi. Alisher Navoiy Mashhad ulug‘lari va hamrohlari bilan maslahatlashadi. Ular mamlakatning tinchligi har narsadan ustun ekanligini aytib, hajga borishni kechiktirishni maslahat beradilar. Alisher Navoiy ortga qaytadi va ota-o‘g‘il orasida sulh imzolanadi. </w:t>
      </w:r>
    </w:p>
    <w:p w:rsidR="00F8681D" w:rsidRPr="00EC421E" w:rsidRDefault="006D3938"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1500-</w:t>
      </w:r>
      <w:r w:rsidR="00F8681D" w:rsidRPr="00EC421E">
        <w:rPr>
          <w:rFonts w:ascii="Times New Roman" w:hAnsi="Times New Roman"/>
          <w:sz w:val="28"/>
          <w:szCs w:val="28"/>
          <w:lang w:val="en-US"/>
        </w:rPr>
        <w:t xml:space="preserve">yil dekabrining oxirlarida Husayn Boyqaro Astrobod yurishidan qaytadi. An'anaga ko‘ra, saroyning barcha e'tiborli kishilari shohni kutib olishga yo‘lga chiqadilar. Ular orasida hazrat Navoiy ham bor edi. Sog‘lig‘i juda yomonlashganiga qaramay,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safardan qaytgan sulton huzuriga yetib keladi va hamrohlari yordamida uning ko‘ksiga bosh qo‘yib, hushidan ketadi. Bu holat “Makorim ul-axloq”da shunday tasvirlanadi: “</w:t>
      </w:r>
      <w:r w:rsidR="00F8681D" w:rsidRPr="00EC421E">
        <w:rPr>
          <w:rFonts w:ascii="Times New Roman" w:hAnsi="Times New Roman"/>
          <w:i/>
          <w:iCs/>
          <w:sz w:val="28"/>
          <w:szCs w:val="28"/>
          <w:lang w:val="en-US"/>
        </w:rPr>
        <w:t>Bir farsaxga yaqin yurganda sohibqironning dabdabali va ko‘rkam muhafasi ko‘rindi. Shu vaqt Xudoning inoyati bilan ul zotning muborak boshi aylanib qoldi. Olijanob amir Xoja Shihobuddin Abdullani huzuriga chaqirib: “Meni ehtiyot qilishdan g‘ofil bo‘lmang, ahvolim o‘zgarib qoldi”, dedi. Shu payt a'lo hazratning qo‘lini o‘pishga yetishmoq uchun otdan tushdi. To‘satdan yetishgan kasallikning og‘irligi so‘nggi haddiga borib qolgani va yurishga madori qolmaganidan, mazkur amir va Mavlono Jaloluddin Qosim uning qo‘ltiqlariga kirib, ulug‘ Amir boshini baland martabali podshohning quchog‘iga qo‘ya oldi. A'lo hazrat ul buyuklik va va dabdaba doirasi markazining ahvolida o‘zgarish ko‘rib, g‘oyatda qayg‘uga botdi, g‘amgin bo‘ldi</w:t>
      </w:r>
      <w:r w:rsidR="00F8681D" w:rsidRPr="00EC421E">
        <w:rPr>
          <w:rFonts w:ascii="Times New Roman" w:hAnsi="Times New Roman"/>
          <w:sz w:val="28"/>
          <w:szCs w:val="28"/>
          <w:lang w:val="en-US"/>
        </w:rPr>
        <w:t xml:space="preserve">”. </w:t>
      </w:r>
      <w:r w:rsidR="00D915D9" w:rsidRPr="00EC421E">
        <w:rPr>
          <w:rFonts w:ascii="Times New Roman" w:hAnsi="Times New Roman"/>
          <w:sz w:val="28"/>
          <w:szCs w:val="28"/>
          <w:lang w:val="en-US"/>
        </w:rPr>
        <w:t>Shoir</w:t>
      </w:r>
      <w:r w:rsidR="00F8681D" w:rsidRPr="00EC421E">
        <w:rPr>
          <w:rFonts w:ascii="Times New Roman" w:hAnsi="Times New Roman"/>
          <w:sz w:val="28"/>
          <w:szCs w:val="28"/>
          <w:lang w:val="en-US"/>
        </w:rPr>
        <w:t>ni og‘ir ahvolda uyga olib keladilar. Uch kun hus</w:t>
      </w:r>
      <w:r w:rsidR="005C443C" w:rsidRPr="00EC421E">
        <w:rPr>
          <w:rFonts w:ascii="Times New Roman" w:hAnsi="Times New Roman"/>
          <w:sz w:val="28"/>
          <w:szCs w:val="28"/>
          <w:lang w:val="en-US"/>
        </w:rPr>
        <w:t>hsiz yotgan Alisher Navoiy 1501-yilning 3-</w:t>
      </w:r>
      <w:r w:rsidR="00F8681D" w:rsidRPr="00EC421E">
        <w:rPr>
          <w:rFonts w:ascii="Times New Roman" w:hAnsi="Times New Roman"/>
          <w:sz w:val="28"/>
          <w:szCs w:val="28"/>
          <w:lang w:val="en-US"/>
        </w:rPr>
        <w:t xml:space="preserve">yanvarida sakta kasalligi tufayli vafot etadi. </w:t>
      </w:r>
    </w:p>
    <w:p w:rsidR="00F8681D" w:rsidRPr="00EC421E" w:rsidRDefault="00F8681D" w:rsidP="00E36BC3">
      <w:pPr>
        <w:tabs>
          <w:tab w:val="left" w:pos="855"/>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navoiyshunoslik</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an'anaviylik</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ravza</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tazkira</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risola</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qasidai masnu'</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muvashshah</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akademik nashr</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mukammal asarlar to‘plami</w:t>
      </w:r>
    </w:p>
    <w:p w:rsidR="00275330" w:rsidRPr="00EC421E" w:rsidRDefault="00275330"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to’la asarlar to’plami</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ilmiy-tanqidiy matn</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ko‘kaldosh</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jazba</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lastRenderedPageBreak/>
        <w:t>maqom</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hol</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soliki majzub</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majzubi solik</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irfon</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amiri kabir</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amir ul-muqarrab</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muhrdor</w:t>
      </w:r>
    </w:p>
    <w:p w:rsidR="00F8681D" w:rsidRPr="00EC421E" w:rsidRDefault="00F8681D" w:rsidP="00203DEC">
      <w:pPr>
        <w:numPr>
          <w:ilvl w:val="0"/>
          <w:numId w:val="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 xml:space="preserve">fiqh ilmi </w:t>
      </w:r>
    </w:p>
    <w:p w:rsidR="00F8681D" w:rsidRPr="00EC421E" w:rsidRDefault="00F8681D" w:rsidP="00E36BC3">
      <w:pPr>
        <w:tabs>
          <w:tab w:val="left" w:pos="855"/>
        </w:tabs>
        <w:autoSpaceDE w:val="0"/>
        <w:autoSpaceDN w:val="0"/>
        <w:adjustRightInd w:val="0"/>
        <w:spacing w:after="0" w:line="240" w:lineRule="auto"/>
        <w:jc w:val="both"/>
        <w:rPr>
          <w:rFonts w:ascii="Times New Roman" w:hAnsi="Times New Roman"/>
          <w:i/>
          <w:iCs/>
          <w:sz w:val="28"/>
          <w:szCs w:val="28"/>
        </w:rPr>
      </w:pP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 ijodiga uning hayotlik chog‘idayoq qiziqish paydo bo‘lganining sababi nimada deb o‘ylaysiz?</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Navoiyshunoslikning tadrijiy taraqqiyotini qanday bosqichlarga bo‘lib o‘rganish mumkin?</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Hazrat Navoiyning  qaysi asarlarida o‘zi bilan bog‘liq ma'lumotlar bayon etilgan?</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Navoiy haqida zamondoshlari tomonidan yozilgan yoki zikr etilgan asarlar nomlarini ayting.</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G‘arb adabiyotshunoslari Navoiyni dastavval tarjimon-</w:t>
      </w:r>
      <w:r w:rsidR="00275330"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00275330" w:rsidRPr="00EC421E">
        <w:rPr>
          <w:rFonts w:ascii="Times New Roman" w:hAnsi="Times New Roman"/>
          <w:i/>
          <w:iCs/>
          <w:sz w:val="28"/>
          <w:szCs w:val="28"/>
          <w:lang w:val="en-US"/>
        </w:rPr>
        <w:t xml:space="preserve"> sifatida tani</w:t>
      </w:r>
      <w:r w:rsidRPr="00EC421E">
        <w:rPr>
          <w:rFonts w:ascii="Times New Roman" w:hAnsi="Times New Roman"/>
          <w:i/>
          <w:iCs/>
          <w:sz w:val="28"/>
          <w:szCs w:val="28"/>
          <w:lang w:val="en-US"/>
        </w:rPr>
        <w:t>ganlari sababini qanday izohlash mumkin?</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Zamonaviy g‘arb navoiyshunoslaridan kimlarni bilasiz?</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Navoiyning bolalik yillari haqida so‘zlab bering.</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Navoiy hayoti va faoliyatiga doir ma'lumotlar beruvchi qanday asarlarni bilasiz?</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Samarqandga ketar chog‘ida Alisher Navoiy Sayyid Hasan Ardasherga yozgan masnaviysida “Xamsa”ni o‘ttiz oyda yoza olishini aytadi. Bu holatni qanday baholagan bo‘lardingiz? Navoiy bunday da'vo qilishga haqli edimi?</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Sayyid Hasan Ardasherga yozilgan masnaviy matniga tayanib, Alisher Navoiyning Samarqandga ketish sabablarini aytib bering.</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Navoiyning davlat arbobi sifatida amalga oshirgan ishlari haqida to‘xtaling.</w:t>
      </w:r>
    </w:p>
    <w:p w:rsidR="00F8681D" w:rsidRPr="00EC421E" w:rsidRDefault="00F8681D" w:rsidP="00203DEC">
      <w:pPr>
        <w:numPr>
          <w:ilvl w:val="0"/>
          <w:numId w:val="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Hazrat Navoiyning haj safaridan qolishiga qaysi </w:t>
      </w:r>
      <w:r w:rsidR="00534848" w:rsidRPr="00EC421E">
        <w:rPr>
          <w:rFonts w:ascii="Times New Roman" w:hAnsi="Times New Roman"/>
          <w:i/>
          <w:iCs/>
          <w:sz w:val="28"/>
          <w:szCs w:val="28"/>
          <w:lang w:val="en-US"/>
        </w:rPr>
        <w:t>voqea</w:t>
      </w:r>
      <w:r w:rsidRPr="00EC421E">
        <w:rPr>
          <w:rFonts w:ascii="Times New Roman" w:hAnsi="Times New Roman"/>
          <w:i/>
          <w:iCs/>
          <w:sz w:val="28"/>
          <w:szCs w:val="28"/>
          <w:lang w:val="en-US"/>
        </w:rPr>
        <w:t>lar sabab bo‘ladi?</w:t>
      </w:r>
    </w:p>
    <w:p w:rsidR="00F8681D" w:rsidRPr="00EC421E" w:rsidRDefault="00F8681D" w:rsidP="00E36BC3">
      <w:pPr>
        <w:spacing w:after="0" w:line="240" w:lineRule="auto"/>
        <w:ind w:firstLine="567"/>
        <w:contextualSpacing/>
        <w:jc w:val="center"/>
        <w:rPr>
          <w:rFonts w:ascii="Times New Roman" w:hAnsi="Times New Roman"/>
          <w:b/>
          <w:bCs/>
          <w:sz w:val="28"/>
          <w:szCs w:val="28"/>
          <w:lang w:val="uz-Cyrl-UZ"/>
        </w:rPr>
      </w:pPr>
    </w:p>
    <w:p w:rsidR="00F8681D" w:rsidRPr="00E36BC3" w:rsidRDefault="00F8681D" w:rsidP="00E36BC3">
      <w:pPr>
        <w:pStyle w:val="a3"/>
        <w:autoSpaceDE w:val="0"/>
        <w:autoSpaceDN w:val="0"/>
        <w:adjustRightInd w:val="0"/>
        <w:spacing w:after="0" w:line="240" w:lineRule="auto"/>
        <w:ind w:left="3900"/>
        <w:rPr>
          <w:rFonts w:ascii="Times New Roman" w:hAnsi="Times New Roman" w:cs="Times New Roman"/>
          <w:b/>
          <w:bCs/>
          <w:sz w:val="24"/>
          <w:szCs w:val="24"/>
        </w:rPr>
      </w:pPr>
      <w:r w:rsidRPr="00E36BC3">
        <w:rPr>
          <w:rFonts w:ascii="Times New Roman" w:hAnsi="Times New Roman" w:cs="Times New Roman"/>
          <w:b/>
          <w:bCs/>
          <w:sz w:val="24"/>
          <w:szCs w:val="24"/>
        </w:rPr>
        <w:t>ADABIY</w:t>
      </w:r>
      <w:r w:rsidRPr="00E36BC3">
        <w:rPr>
          <w:rFonts w:ascii="Times New Roman" w:hAnsi="Times New Roman" w:cs="Times New Roman"/>
          <w:b/>
          <w:bCs/>
          <w:sz w:val="24"/>
          <w:szCs w:val="24"/>
          <w:lang w:val="en-US"/>
        </w:rPr>
        <w:t>O</w:t>
      </w:r>
      <w:r w:rsidRPr="00E36BC3">
        <w:rPr>
          <w:rFonts w:ascii="Times New Roman" w:hAnsi="Times New Roman" w:cs="Times New Roman"/>
          <w:b/>
          <w:bCs/>
          <w:sz w:val="24"/>
          <w:szCs w:val="24"/>
        </w:rPr>
        <w:t>TLAR:</w:t>
      </w:r>
    </w:p>
    <w:p w:rsidR="00F8681D" w:rsidRPr="00E36BC3" w:rsidRDefault="00F8681D" w:rsidP="00E36BC3">
      <w:pPr>
        <w:pStyle w:val="a3"/>
        <w:autoSpaceDE w:val="0"/>
        <w:autoSpaceDN w:val="0"/>
        <w:adjustRightInd w:val="0"/>
        <w:spacing w:after="0" w:line="240" w:lineRule="auto"/>
        <w:ind w:left="3552" w:firstLine="348"/>
        <w:rPr>
          <w:rFonts w:ascii="Times New Roman" w:hAnsi="Times New Roman" w:cs="Times New Roman"/>
          <w:b/>
          <w:bCs/>
          <w:sz w:val="24"/>
          <w:szCs w:val="24"/>
        </w:rPr>
      </w:pPr>
      <w:r w:rsidRPr="00E36BC3">
        <w:rPr>
          <w:rFonts w:ascii="Times New Roman" w:hAnsi="Times New Roman" w:cs="Times New Roman"/>
          <w:b/>
          <w:bCs/>
          <w:sz w:val="24"/>
          <w:szCs w:val="24"/>
        </w:rPr>
        <w:t>Matn va manbalar:</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Аёзий Мирзо Муҳаммад Ҳайдар. Тарихи Рашидий. – Т.: O’zbekiston, 2011.</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 xml:space="preserve">Бобур Заҳириддин Муҳаммад. Бобурнома. – Т.: Шарқ, 2002. </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 xml:space="preserve">Бобур Заҳириддин. Бобурнома / Ҳозирги ўзбек тилига Ваҳоб Раҳмонов ва Каромат Муллахўжаева табдили. </w:t>
      </w:r>
      <w:r w:rsidRPr="00E36BC3">
        <w:rPr>
          <w:rFonts w:ascii="Times New Roman" w:hAnsi="Times New Roman"/>
          <w:sz w:val="24"/>
          <w:szCs w:val="24"/>
        </w:rPr>
        <w:sym w:font="Symbol" w:char="F02D"/>
      </w:r>
      <w:r w:rsidRPr="00E36BC3">
        <w:rPr>
          <w:rFonts w:ascii="Times New Roman" w:hAnsi="Times New Roman"/>
          <w:sz w:val="24"/>
          <w:szCs w:val="24"/>
          <w:lang w:val="uz-Cyrl-UZ"/>
        </w:rPr>
        <w:t xml:space="preserve"> Т. : O`qituvchi НМИУ, 2008.</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Бойқаро Ҳусайн. Рисола: Девон. – Т.: Шарқ, 1995.</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 xml:space="preserve">Восифий Зайниддин. Бадоеъул вақоеъ – Нодир воқеалар / Форсийдан Н.Норқулов таржимаси. – Т.: Адабиёт ва санъат, 1979. </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Самарқандий Давлатшоҳ. Шоирлар бўстони (“Тазкират уш-шуаро”дан) – Т.: Адабиёт ва санъат, 1967.</w:t>
      </w:r>
    </w:p>
    <w:p w:rsidR="00F55BAE" w:rsidRPr="00E36BC3" w:rsidRDefault="00F55BAE"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Хоксор Муҳаммад Ризобек. Алишер Навоий асарлари луғати. Мунтахаб ул-луғот. Зубд ул-луғот /Масъул муҳаррир Ш.Сирожиддинов. – Т.:  Akademnashr, 2017.</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lastRenderedPageBreak/>
        <w:t>Хондамир Ғиёсиддин бинни Ҳумомиддин. Макорим ул-ахлоқ (Яхши ҳулқл</w:t>
      </w:r>
      <w:r w:rsidR="00275330" w:rsidRPr="00E36BC3">
        <w:rPr>
          <w:rFonts w:ascii="Times New Roman" w:hAnsi="Times New Roman"/>
          <w:sz w:val="24"/>
          <w:szCs w:val="24"/>
          <w:lang w:val="uz-Cyrl-UZ"/>
        </w:rPr>
        <w:t>ар) / Форсчадан К.Раҳимов таржимаси.</w:t>
      </w:r>
      <w:r w:rsidRPr="00E36BC3">
        <w:rPr>
          <w:rFonts w:ascii="Times New Roman" w:hAnsi="Times New Roman"/>
          <w:sz w:val="24"/>
          <w:szCs w:val="24"/>
          <w:lang w:val="uz-Cyrl-UZ"/>
        </w:rPr>
        <w:t xml:space="preserve"> – Т.: Ғафур Ғулом номидаги НМИУ, 2015.</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 xml:space="preserve">Хондамир. Ҳабиб ус-сияр. </w:t>
      </w:r>
    </w:p>
    <w:p w:rsidR="00F8681D" w:rsidRPr="00E36BC3" w:rsidRDefault="00F8681D" w:rsidP="00203DEC">
      <w:pPr>
        <w:numPr>
          <w:ilvl w:val="0"/>
          <w:numId w:val="2"/>
        </w:numPr>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Навоий замондошлари хотирасида. – Т.: Адабиёт ва санъат, 1985.</w:t>
      </w:r>
    </w:p>
    <w:p w:rsidR="00F8681D" w:rsidRPr="00E36BC3" w:rsidRDefault="00F8681D" w:rsidP="00E36BC3">
      <w:pPr>
        <w:tabs>
          <w:tab w:val="left" w:pos="1134"/>
        </w:tabs>
        <w:autoSpaceDE w:val="0"/>
        <w:autoSpaceDN w:val="0"/>
        <w:spacing w:after="0" w:line="240" w:lineRule="auto"/>
        <w:ind w:left="2880"/>
        <w:contextualSpacing/>
        <w:jc w:val="both"/>
        <w:rPr>
          <w:rFonts w:ascii="Times New Roman" w:hAnsi="Times New Roman"/>
          <w:b/>
          <w:sz w:val="24"/>
          <w:szCs w:val="24"/>
          <w:lang w:val="uz-Cyrl-UZ"/>
        </w:rPr>
      </w:pPr>
    </w:p>
    <w:p w:rsidR="00F8681D" w:rsidRPr="00E36BC3" w:rsidRDefault="004B49DF" w:rsidP="00E36BC3">
      <w:pPr>
        <w:tabs>
          <w:tab w:val="left" w:pos="1134"/>
        </w:tabs>
        <w:autoSpaceDE w:val="0"/>
        <w:autoSpaceDN w:val="0"/>
        <w:spacing w:after="0" w:line="240" w:lineRule="auto"/>
        <w:ind w:left="2880"/>
        <w:contextualSpacing/>
        <w:jc w:val="both"/>
        <w:rPr>
          <w:rFonts w:ascii="Times New Roman" w:hAnsi="Times New Roman"/>
          <w:b/>
          <w:sz w:val="24"/>
          <w:szCs w:val="24"/>
          <w:lang w:val="uz-Cyrl-UZ"/>
        </w:rPr>
      </w:pPr>
      <w:r w:rsidRPr="00E36BC3">
        <w:rPr>
          <w:rFonts w:ascii="Times New Roman" w:hAnsi="Times New Roman"/>
          <w:b/>
          <w:sz w:val="24"/>
          <w:szCs w:val="24"/>
          <w:lang w:val="uz-Cyrl-UZ"/>
        </w:rPr>
        <w:t>Ilmiy-nazariy adabiyotlar</w:t>
      </w:r>
      <w:r w:rsidR="00F8681D" w:rsidRPr="00E36BC3">
        <w:rPr>
          <w:rFonts w:ascii="Times New Roman" w:hAnsi="Times New Roman"/>
          <w:b/>
          <w:sz w:val="24"/>
          <w:szCs w:val="24"/>
          <w:lang w:val="uz-Cyrl-UZ"/>
        </w:rPr>
        <w:t>:</w:t>
      </w:r>
    </w:p>
    <w:p w:rsidR="00F8681D" w:rsidRPr="00E36BC3" w:rsidRDefault="00275330"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Алишер Навоий: қомусий луғат. 1–</w:t>
      </w:r>
      <w:r w:rsidR="00F8681D" w:rsidRPr="00E36BC3">
        <w:rPr>
          <w:rFonts w:ascii="Times New Roman" w:hAnsi="Times New Roman"/>
          <w:sz w:val="24"/>
          <w:szCs w:val="24"/>
          <w:lang w:val="uz-Cyrl-UZ"/>
        </w:rPr>
        <w:t>2-жилдлар /Масъул муҳаррир Ш.Сирожиддинов. – Т.: Sharq, 2016.</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Алишер Навоий ижодий ва маънавий меросининг оламшумул аҳамияти (халқаро илмий-назарий анжуман материаллари). – Т.: O‘zbekiston, 2011.</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Алишер Навоий ва XXI аср (Республика илмий-назарий анжумани материаллари). – Т.: TAMADDUN, 2017.</w:t>
      </w:r>
    </w:p>
    <w:p w:rsidR="00F8681D" w:rsidRPr="00E36BC3" w:rsidRDefault="00275330"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Алишер Навоий: 1441–</w:t>
      </w:r>
      <w:r w:rsidR="00F8681D" w:rsidRPr="00E36BC3">
        <w:rPr>
          <w:rFonts w:ascii="Times New Roman" w:hAnsi="Times New Roman"/>
          <w:sz w:val="24"/>
          <w:szCs w:val="24"/>
          <w:lang w:val="uz-Cyrl-UZ"/>
        </w:rPr>
        <w:t xml:space="preserve">1501 йил. Адабиётлар кўрсаткичи / Туз. З.Бердиева, А.Туропова. – Т., 1991. </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Vohidov R., Eshonqulov H. O‘zbek mumtoz adabiyoti tarixi. – T.: O‘zYU Adabiyot jamg‘armasi nashriyoti, 2006.</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Комилов Н. Тасаввуф. – Т.: Мoвarounn</w:t>
      </w:r>
      <w:r w:rsidR="00275330" w:rsidRPr="00E36BC3">
        <w:rPr>
          <w:rFonts w:ascii="Times New Roman" w:hAnsi="Times New Roman"/>
          <w:sz w:val="24"/>
          <w:szCs w:val="24"/>
          <w:lang w:val="uz-Cyrl-UZ"/>
        </w:rPr>
        <w:t>ahr–</w:t>
      </w:r>
      <w:r w:rsidRPr="00E36BC3">
        <w:rPr>
          <w:rFonts w:ascii="Times New Roman" w:hAnsi="Times New Roman"/>
          <w:sz w:val="24"/>
          <w:szCs w:val="24"/>
          <w:lang w:val="uz-Cyrl-UZ"/>
        </w:rPr>
        <w:t>O‘zbekiston, 2009.</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Сирожиддинов Ш. Навоий замондошлари эътирофида. – Самарқанд: Зарафшон, 1996.</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Сирожиддинов Ш. Алишер Навоий: манбаларнинг қиёсий-типологик, текстологик таҳлили.  – Т.: Akademnashr, 2011.</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Султон Иззат. Навоийнинг қалб дафтари. – Т.: Ғафур Ғулом но</w:t>
      </w:r>
      <w:r w:rsidR="00275330" w:rsidRPr="00E36BC3">
        <w:rPr>
          <w:rFonts w:ascii="Times New Roman" w:hAnsi="Times New Roman"/>
          <w:sz w:val="24"/>
          <w:szCs w:val="24"/>
          <w:lang w:val="uz-Cyrl-UZ"/>
        </w:rPr>
        <w:t>мидаги НМИУ</w:t>
      </w:r>
      <w:r w:rsidRPr="00E36BC3">
        <w:rPr>
          <w:rFonts w:ascii="Times New Roman" w:hAnsi="Times New Roman"/>
          <w:sz w:val="24"/>
          <w:szCs w:val="24"/>
          <w:lang w:val="uz-Cyrl-UZ"/>
        </w:rPr>
        <w:t>, 2010.</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Эргашев К. Некоторые аспекты государственной деятельности Алишера Навои. – Т.: Фан, 2009.</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Ҳайитметов А. Темурийлар даври адабиёти. – Т.: Фан, 1996.</w:t>
      </w:r>
    </w:p>
    <w:p w:rsidR="00F8681D" w:rsidRPr="00E36BC3"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Ўзбек адабиёти тарихи. Беш жилдлик. 2-жилд (</w:t>
      </w:r>
      <w:r w:rsidRPr="00E36BC3">
        <w:rPr>
          <w:rFonts w:ascii="Times New Roman" w:hAnsi="Times New Roman"/>
          <w:sz w:val="24"/>
          <w:szCs w:val="24"/>
          <w:lang w:val="en-US"/>
        </w:rPr>
        <w:t>XV</w:t>
      </w:r>
      <w:r w:rsidRPr="00E36BC3">
        <w:rPr>
          <w:rFonts w:ascii="Times New Roman" w:hAnsi="Times New Roman"/>
          <w:sz w:val="24"/>
          <w:szCs w:val="24"/>
          <w:lang w:val="uz-Cyrl-UZ"/>
        </w:rPr>
        <w:t>асрнинг иккинчи ярми). – Т.: Фан, 1977.</w:t>
      </w:r>
    </w:p>
    <w:p w:rsidR="00F8681D" w:rsidRPr="00E36BC3" w:rsidRDefault="00F8681D"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sz w:val="24"/>
          <w:szCs w:val="24"/>
          <w:lang w:val="uz-Cyrl-UZ"/>
        </w:rPr>
      </w:pPr>
      <w:r w:rsidRPr="00E36BC3">
        <w:rPr>
          <w:rFonts w:ascii="Times New Roman" w:hAnsi="Times New Roman"/>
          <w:sz w:val="24"/>
          <w:szCs w:val="24"/>
          <w:lang w:val="uz-Cyrl-UZ"/>
        </w:rPr>
        <w:t>http://www.</w:t>
      </w:r>
      <w:r w:rsidRPr="00E36BC3">
        <w:rPr>
          <w:rFonts w:ascii="Times New Roman" w:hAnsi="Times New Roman"/>
          <w:sz w:val="24"/>
          <w:szCs w:val="24"/>
          <w:lang w:val="en-US"/>
        </w:rPr>
        <w:t>alishernavoiy.uz</w:t>
      </w:r>
    </w:p>
    <w:p w:rsidR="00F8681D" w:rsidRPr="00E36BC3" w:rsidRDefault="003F6EDB"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b/>
          <w:bCs/>
          <w:sz w:val="24"/>
          <w:szCs w:val="24"/>
          <w:lang w:val="uz-Cyrl-UZ"/>
        </w:rPr>
      </w:pPr>
      <w:hyperlink r:id="rId25" w:anchor="ixzz2HOWXH4iO" w:history="1">
        <w:r w:rsidR="00F8681D" w:rsidRPr="00E36BC3">
          <w:rPr>
            <w:rFonts w:ascii="Times New Roman" w:hAnsi="Times New Roman"/>
            <w:sz w:val="24"/>
            <w:szCs w:val="24"/>
            <w:lang w:val="uz-Cyrl-UZ"/>
          </w:rPr>
          <w:t>http://www.referun.com/n/issledovanie-zhizni-i-tvorchestva-alishera-navoi-v-zapadnoevropeyskom-vostokovedenii#ixzz2HOWXH4iO</w:t>
        </w:r>
      </w:hyperlink>
    </w:p>
    <w:p w:rsidR="00F8681D" w:rsidRPr="00E36BC3" w:rsidRDefault="003F6EDB"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b/>
          <w:bCs/>
          <w:sz w:val="24"/>
          <w:szCs w:val="24"/>
          <w:lang w:val="uz-Cyrl-UZ"/>
        </w:rPr>
      </w:pPr>
      <w:hyperlink r:id="rId26" w:history="1">
        <w:r w:rsidR="00F8681D" w:rsidRPr="00E36BC3">
          <w:rPr>
            <w:rStyle w:val="a5"/>
            <w:rFonts w:ascii="Times New Roman" w:hAnsi="Times New Roman"/>
            <w:color w:val="auto"/>
            <w:sz w:val="24"/>
            <w:szCs w:val="24"/>
            <w:lang w:val="uz-Cyrl-UZ"/>
          </w:rPr>
          <w:t>http://www.payam-aftab.com/en/news/3094/Ali-Shir-Nava’i</w:t>
        </w:r>
      </w:hyperlink>
    </w:p>
    <w:p w:rsidR="004B49DF" w:rsidRPr="00EC421E" w:rsidRDefault="004B49DF" w:rsidP="00E36BC3">
      <w:pPr>
        <w:spacing w:after="0" w:line="240" w:lineRule="auto"/>
        <w:rPr>
          <w:rFonts w:ascii="Times New Roman" w:hAnsi="Times New Roman"/>
          <w:sz w:val="28"/>
          <w:szCs w:val="28"/>
          <w:lang w:val="uz-Cyrl-UZ"/>
        </w:rPr>
      </w:pPr>
    </w:p>
    <w:p w:rsidR="002D420B" w:rsidRPr="00EC421E" w:rsidRDefault="002D420B" w:rsidP="00E36BC3">
      <w:pPr>
        <w:spacing w:after="0" w:line="240" w:lineRule="auto"/>
        <w:rPr>
          <w:rFonts w:ascii="Times New Roman" w:hAnsi="Times New Roman"/>
          <w:sz w:val="28"/>
          <w:szCs w:val="28"/>
          <w:lang w:val="uz-Cyrl-UZ"/>
        </w:rPr>
      </w:pPr>
    </w:p>
    <w:p w:rsidR="00F8681D" w:rsidRPr="00EC421E" w:rsidRDefault="007C24B3" w:rsidP="00E36BC3">
      <w:pPr>
        <w:autoSpaceDE w:val="0"/>
        <w:autoSpaceDN w:val="0"/>
        <w:adjustRightInd w:val="0"/>
        <w:spacing w:after="0" w:line="240" w:lineRule="auto"/>
        <w:ind w:firstLine="570"/>
        <w:jc w:val="both"/>
        <w:rPr>
          <w:rFonts w:ascii="Times New Roman" w:hAnsi="Times New Roman"/>
          <w:b/>
          <w:bCs/>
          <w:sz w:val="28"/>
          <w:szCs w:val="28"/>
          <w:lang w:val="en-US"/>
        </w:rPr>
      </w:pPr>
      <w:r w:rsidRPr="00EC421E">
        <w:rPr>
          <w:rFonts w:ascii="Times New Roman" w:hAnsi="Times New Roman"/>
          <w:b/>
          <w:bCs/>
          <w:sz w:val="28"/>
          <w:szCs w:val="28"/>
          <w:lang w:val="en-US"/>
        </w:rPr>
        <w:t xml:space="preserve">2-mavzu. </w:t>
      </w:r>
      <w:r w:rsidR="00F8681D" w:rsidRPr="00EC421E">
        <w:rPr>
          <w:rFonts w:ascii="Times New Roman" w:hAnsi="Times New Roman"/>
          <w:b/>
          <w:bCs/>
          <w:sz w:val="28"/>
          <w:szCs w:val="28"/>
          <w:lang w:val="en-US"/>
        </w:rPr>
        <w:t>ALISHER NAVOIYNING LIRIK MEROSI. D</w:t>
      </w:r>
      <w:r w:rsidR="00F8681D" w:rsidRPr="00EC421E">
        <w:rPr>
          <w:rFonts w:ascii="Times New Roman" w:hAnsi="Times New Roman"/>
          <w:b/>
          <w:bCs/>
          <w:sz w:val="28"/>
          <w:szCs w:val="28"/>
          <w:lang w:val="uz-Cyrl-UZ"/>
        </w:rPr>
        <w:t>Е</w:t>
      </w:r>
      <w:r w:rsidR="00F8681D" w:rsidRPr="00EC421E">
        <w:rPr>
          <w:rFonts w:ascii="Times New Roman" w:hAnsi="Times New Roman"/>
          <w:b/>
          <w:bCs/>
          <w:sz w:val="28"/>
          <w:szCs w:val="28"/>
          <w:lang w:val="en-US"/>
        </w:rPr>
        <w:t>VONLARI</w:t>
      </w:r>
    </w:p>
    <w:p w:rsidR="00F8681D" w:rsidRPr="00EC421E" w:rsidRDefault="00F8681D" w:rsidP="00E36BC3">
      <w:pPr>
        <w:autoSpaceDE w:val="0"/>
        <w:autoSpaceDN w:val="0"/>
        <w:adjustRightInd w:val="0"/>
        <w:spacing w:after="0" w:line="240" w:lineRule="auto"/>
        <w:ind w:left="3540" w:firstLine="705"/>
        <w:jc w:val="both"/>
        <w:rPr>
          <w:rFonts w:ascii="Times New Roman" w:hAnsi="Times New Roman"/>
          <w:b/>
          <w:bCs/>
          <w:sz w:val="28"/>
          <w:szCs w:val="28"/>
          <w:lang w:val="en-US"/>
        </w:rPr>
      </w:pPr>
      <w:r w:rsidRPr="00EC421E">
        <w:rPr>
          <w:rFonts w:ascii="Times New Roman" w:hAnsi="Times New Roman"/>
          <w:b/>
          <w:bCs/>
          <w:sz w:val="28"/>
          <w:szCs w:val="28"/>
          <w:lang w:val="en-US"/>
        </w:rPr>
        <w:t>R</w:t>
      </w:r>
      <w:r w:rsidR="00275330" w:rsidRPr="00EC421E">
        <w:rPr>
          <w:rFonts w:ascii="Times New Roman" w:hAnsi="Times New Roman"/>
          <w:b/>
          <w:bCs/>
          <w:sz w:val="28"/>
          <w:szCs w:val="28"/>
          <w:lang w:val="en-US"/>
        </w:rPr>
        <w:t>eja:</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“Ilk devon”ga tavsif.</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Oqquyunli muxlislar devoni haqida.</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Dastlabki rasmiy devonlar: “Bado</w:t>
      </w:r>
      <w:r w:rsidR="004F6186" w:rsidRPr="00EC421E">
        <w:rPr>
          <w:rFonts w:ascii="Times New Roman" w:hAnsi="Times New Roman"/>
          <w:b/>
          <w:bCs/>
          <w:i/>
          <w:iCs/>
          <w:sz w:val="28"/>
          <w:szCs w:val="28"/>
          <w:lang w:val="en-US"/>
        </w:rPr>
        <w:t>y</w:t>
      </w:r>
      <w:r w:rsidRPr="00EC421E">
        <w:rPr>
          <w:rFonts w:ascii="Times New Roman" w:hAnsi="Times New Roman"/>
          <w:b/>
          <w:bCs/>
          <w:i/>
          <w:iCs/>
          <w:sz w:val="28"/>
          <w:szCs w:val="28"/>
          <w:lang w:val="en-US"/>
        </w:rPr>
        <w:t>e' ul-bidoya” va “Navodir un</w:t>
      </w:r>
      <w:r w:rsidRPr="00EC421E">
        <w:rPr>
          <w:rFonts w:ascii="Times New Roman" w:hAnsi="Times New Roman"/>
          <w:sz w:val="28"/>
          <w:szCs w:val="28"/>
          <w:lang w:val="en-US"/>
        </w:rPr>
        <w:t>-</w:t>
      </w:r>
      <w:r w:rsidRPr="00EC421E">
        <w:rPr>
          <w:rFonts w:ascii="Times New Roman" w:hAnsi="Times New Roman"/>
          <w:b/>
          <w:bCs/>
          <w:i/>
          <w:iCs/>
          <w:sz w:val="28"/>
          <w:szCs w:val="28"/>
          <w:lang w:val="en-US"/>
        </w:rPr>
        <w:t>nihoya”. “Bado</w:t>
      </w:r>
      <w:r w:rsidR="004F6186" w:rsidRPr="00EC421E">
        <w:rPr>
          <w:rFonts w:ascii="Times New Roman" w:hAnsi="Times New Roman"/>
          <w:b/>
          <w:bCs/>
          <w:i/>
          <w:iCs/>
          <w:sz w:val="28"/>
          <w:szCs w:val="28"/>
          <w:lang w:val="en-US"/>
        </w:rPr>
        <w:t>y</w:t>
      </w:r>
      <w:r w:rsidRPr="00EC421E">
        <w:rPr>
          <w:rFonts w:ascii="Times New Roman" w:hAnsi="Times New Roman"/>
          <w:b/>
          <w:bCs/>
          <w:i/>
          <w:iCs/>
          <w:sz w:val="28"/>
          <w:szCs w:val="28"/>
          <w:lang w:val="en-US"/>
        </w:rPr>
        <w:t>e' ul-bidoya” debochasida devon tartib berish masalalari.</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lang w:val="en-US"/>
        </w:rPr>
        <w:t xml:space="preserve">“Xazoyin ul-maoniy” kulliyotining yaratilish tarixi. </w:t>
      </w:r>
      <w:r w:rsidRPr="00EC421E">
        <w:rPr>
          <w:rFonts w:ascii="Times New Roman" w:hAnsi="Times New Roman"/>
          <w:b/>
          <w:bCs/>
          <w:i/>
          <w:iCs/>
          <w:sz w:val="28"/>
          <w:szCs w:val="28"/>
        </w:rPr>
        <w:t>Kulliyotning tarkibiy tuzilishi.</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“Xazoyin ul-maoniy”ga kirmay qolgan she'rlar.</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Navoiyning forsiy she'rlari haqida umumiy ma'lumot.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Musulmon Sharqi she'riyati tarixini Alisher Navoiy lirikasisiz tasavvur etib bo‘lmaydi. Uning lirik merosi o‘zigacha yaratilgan fors-tojik va turkiy she'riyatning davomi bo‘lish bilan birga barcha zamonlardagi o‘zbek she'riyatining eng yuksak cho‘qqisi hamdir. Har ikkala tilda yuksak badiiy asarlar yarata olish qobiliyatiga ega bo‘lgan hassos </w:t>
      </w:r>
      <w:r w:rsidR="0027533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45 ming misraga yaqin turkiy tildagi she'rlari va 12 ming misradan ortiq fors-tojik tilidagi nazmiy merosi bilan o‘sha davr she'riyati rivojiga katta hissa qo‘shdi.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Alisher Navoiy bolalik yillaridanoq badiiy ijod bilan shug‘ullana boshlagan. “</w:t>
      </w:r>
      <w:r w:rsidRPr="00EC421E">
        <w:rPr>
          <w:rFonts w:ascii="Times New Roman" w:hAnsi="Times New Roman"/>
          <w:i/>
          <w:iCs/>
          <w:sz w:val="28"/>
          <w:szCs w:val="28"/>
          <w:lang w:val="en-US"/>
        </w:rPr>
        <w:t>Uch yosh bila to‘rt yoshning orasida</w:t>
      </w:r>
      <w:r w:rsidRPr="00EC421E">
        <w:rPr>
          <w:rFonts w:ascii="Times New Roman" w:hAnsi="Times New Roman"/>
          <w:sz w:val="28"/>
          <w:szCs w:val="28"/>
          <w:lang w:val="en-US"/>
        </w:rPr>
        <w:t xml:space="preserve">” forsigo‘y adib Qosim Anvorning baytini yod </w:t>
      </w:r>
      <w:r w:rsidRPr="00EC421E">
        <w:rPr>
          <w:rFonts w:ascii="Times New Roman" w:hAnsi="Times New Roman"/>
          <w:sz w:val="28"/>
          <w:szCs w:val="28"/>
          <w:lang w:val="en-US"/>
        </w:rPr>
        <w:lastRenderedPageBreak/>
        <w:t>o‘qib, yig‘ilganlarni hayratda qoldirgan (“Majolis</w:t>
      </w:r>
      <w:r w:rsidR="00641690" w:rsidRPr="00EC421E">
        <w:rPr>
          <w:rFonts w:ascii="Times New Roman" w:hAnsi="Times New Roman"/>
          <w:sz w:val="28"/>
          <w:szCs w:val="28"/>
          <w:lang w:val="en-US"/>
        </w:rPr>
        <w:t>-</w:t>
      </w:r>
      <w:r w:rsidRPr="00EC421E">
        <w:rPr>
          <w:rFonts w:ascii="Times New Roman" w:hAnsi="Times New Roman"/>
          <w:sz w:val="28"/>
          <w:szCs w:val="28"/>
          <w:lang w:val="en-US"/>
        </w:rPr>
        <w:t xml:space="preserve">un nafois”) Alisher 15 yoshlarida “malik ul-kalom” Lutfiyning tahsiniga sazovor bo‘ladi. Adabiyot ixlosmandlari undan devon tuzishni iltimos qilganlarida, u g‘oyat kamtarlik yuzasidan devon tuzish uchun hali vaqt erta deb hisoblaydi. Shunda </w:t>
      </w:r>
      <w:r w:rsidR="0027533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275330" w:rsidRPr="00EC421E">
        <w:rPr>
          <w:rFonts w:ascii="Times New Roman" w:hAnsi="Times New Roman"/>
          <w:sz w:val="28"/>
          <w:szCs w:val="28"/>
          <w:lang w:val="en-US"/>
        </w:rPr>
        <w:t>ning muxlislari 1465–</w:t>
      </w:r>
      <w:r w:rsidRPr="00EC421E">
        <w:rPr>
          <w:rFonts w:ascii="Times New Roman" w:hAnsi="Times New Roman"/>
          <w:sz w:val="28"/>
          <w:szCs w:val="28"/>
          <w:lang w:val="en-US"/>
        </w:rPr>
        <w:t>66 yillarda uning she'rlarini to‘plab, devon tuzadilar va bu devon o‘z davrida “xattotlar sultoni” nomi bilan mashh</w:t>
      </w:r>
      <w:r w:rsidR="00275330" w:rsidRPr="00EC421E">
        <w:rPr>
          <w:rFonts w:ascii="Times New Roman" w:hAnsi="Times New Roman"/>
          <w:sz w:val="28"/>
          <w:szCs w:val="28"/>
          <w:lang w:val="en-US"/>
        </w:rPr>
        <w:t xml:space="preserve">ur bo‘lgan Sultonali Mashhadiy </w:t>
      </w:r>
      <w:r w:rsidRPr="00EC421E">
        <w:rPr>
          <w:rFonts w:ascii="Times New Roman" w:hAnsi="Times New Roman"/>
          <w:sz w:val="28"/>
          <w:szCs w:val="28"/>
          <w:lang w:val="en-US"/>
        </w:rPr>
        <w:t>tomonidan nasta'liq xatida ko‘chiriladi. Navoiyning o‘zi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ul-bidoya”ga yozgan debochasida “…</w:t>
      </w:r>
      <w:r w:rsidRPr="00EC421E">
        <w:rPr>
          <w:rFonts w:ascii="Times New Roman" w:hAnsi="Times New Roman"/>
          <w:i/>
          <w:iCs/>
          <w:sz w:val="28"/>
          <w:szCs w:val="28"/>
          <w:lang w:val="en-US"/>
        </w:rPr>
        <w:t>ammo xaloyiq arosida ming bayt-ikki ming bayt ortug‘roq, o‘ksukrakkim o‘zlari jam' qilib erdilar, bag‘oyat mashhur bo‘lub erdi</w:t>
      </w:r>
      <w:r w:rsidRPr="00EC421E">
        <w:rPr>
          <w:rFonts w:ascii="Times New Roman" w:hAnsi="Times New Roman"/>
          <w:sz w:val="28"/>
          <w:szCs w:val="28"/>
          <w:lang w:val="en-US"/>
        </w:rPr>
        <w:t>”, – deb yozadi. Devon uni nashrga tayyorlagan adabiyotshunos olim Hamid Sulaymonov tomonidan shartli ravishda “</w:t>
      </w:r>
      <w:r w:rsidR="00275330" w:rsidRPr="00EC421E">
        <w:rPr>
          <w:rFonts w:ascii="Times New Roman" w:hAnsi="Times New Roman"/>
          <w:sz w:val="28"/>
          <w:szCs w:val="28"/>
          <w:lang w:val="en-US"/>
        </w:rPr>
        <w:t>Ilk devon” deb nomlangan bo‘lib;</w:t>
      </w:r>
      <w:r w:rsidRPr="00EC421E">
        <w:rPr>
          <w:rFonts w:ascii="Times New Roman" w:hAnsi="Times New Roman"/>
          <w:sz w:val="28"/>
          <w:szCs w:val="28"/>
          <w:lang w:val="en-US"/>
        </w:rPr>
        <w:t xml:space="preserve"> 391 g‘azal, 41 ruboiy, 1 mustazod, 1 muxammas – jami 434 she'rdan tashkil topgan.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Devonga </w:t>
      </w:r>
      <w:r w:rsidR="0027533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275330" w:rsidRPr="00EC421E">
        <w:rPr>
          <w:rFonts w:ascii="Times New Roman" w:hAnsi="Times New Roman"/>
          <w:sz w:val="28"/>
          <w:szCs w:val="28"/>
          <w:lang w:val="en-US"/>
        </w:rPr>
        <w:t>ning 1466-</w:t>
      </w:r>
      <w:r w:rsidRPr="00EC421E">
        <w:rPr>
          <w:rFonts w:ascii="Times New Roman" w:hAnsi="Times New Roman"/>
          <w:sz w:val="28"/>
          <w:szCs w:val="28"/>
          <w:lang w:val="en-US"/>
        </w:rPr>
        <w:t xml:space="preserve">yildan avval yozilgan asarlari kirgani uchun undagi she'rlarning yozilish sanasi nisbatan aniq deb hisoblash mumkin, shu sababli bu devon </w:t>
      </w:r>
      <w:r w:rsidR="0027533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o‘spirinlik va yigitlik davridagi ijodi va tarjimai holi haqida muayyan tasavvur beruvchi manba sifatida yuksak qiymatga ega. Devondagi she'rlarning asosiy qismini g‘azallar tashkil etadi. G‘azallar 28 arab harflari bilan tugallanuvchi qofiya hamda radiflar asosida tuzilgan. “Ilk devon” musulmon Sharqida mavjud an'anaga muvofiq hamd g‘azal bilan ibtido topadi. </w:t>
      </w:r>
    </w:p>
    <w:p w:rsidR="00F8681D" w:rsidRPr="00EC421E" w:rsidRDefault="00F8681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Iloho, podshoho, kirdigoro, </w:t>
      </w:r>
    </w:p>
    <w:p w:rsidR="00F8681D" w:rsidRPr="00EC421E" w:rsidRDefault="00F8681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Sanga ochug‘ nihonu oshkoro, –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matla'si bilan boshlanuvchi ushbu g‘azal </w:t>
      </w:r>
      <w:r w:rsidR="00AE45A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dastlabki rasmiy devonlaridan o‘rin olmagan bo‘lsa-da, “Xazoyin ul-maoniy”ning birinchi devoni “G‘aroyib us-sig‘ar”ga kiritilgan.  Devondagi g‘azallarni kuzatar ekanmiz, bugungi kunda xalq orasida mashhur bo‘lgan quyidagi g‘azallar </w:t>
      </w:r>
      <w:r w:rsidR="00275330" w:rsidRPr="00EC421E">
        <w:rPr>
          <w:rFonts w:ascii="Times New Roman" w:hAnsi="Times New Roman"/>
          <w:sz w:val="28"/>
          <w:szCs w:val="28"/>
          <w:lang w:val="en-US"/>
        </w:rPr>
        <w:t xml:space="preserve">ham </w:t>
      </w:r>
      <w:r w:rsidRPr="00EC421E">
        <w:rPr>
          <w:rFonts w:ascii="Times New Roman" w:hAnsi="Times New Roman"/>
          <w:sz w:val="28"/>
          <w:szCs w:val="28"/>
          <w:lang w:val="en-US"/>
        </w:rPr>
        <w:t xml:space="preserve">aynan </w:t>
      </w:r>
      <w:r w:rsidR="0027533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ijodining ilk davrida yaratilganligiga guvoh bo‘lamiz: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Kecha kelgumdur debon ul sarvi gulro‘ kelmadi,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Ko‘zlarimg‘a kecha tong otquncha uyqu kelmadi...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Ko‘rgali husnungni zoru mubtalo bo‘ldum sango,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balolig‘ kun edikim oshno bo‘ldum sango...</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falsafiy tafakkurida muhim qiymatga ega bo‘lgan “Ango” radifli g‘azalning ham aynan shu devondan o‘rin olganligi </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o‘sha davrdagi yuksak salohiyatidan darak beradi. G‘azal matla'sini keltiramiz: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Har gadokim, bo‘riyoyi faqr erur kisvat ango,</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Saltanat zarboftidin hojat emas xil'at ango</w:t>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“Ilk devon”ga g‘azal janridan so‘ng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Ne vo‘smavu ne kesmadur ul zulfi sumansoy, </w:t>
      </w:r>
    </w:p>
    <w:p w:rsidR="00F8681D" w:rsidRPr="00EC421E" w:rsidRDefault="00F8681D" w:rsidP="00E36BC3">
      <w:pPr>
        <w:autoSpaceDE w:val="0"/>
        <w:autoSpaceDN w:val="0"/>
        <w:adjustRightInd w:val="0"/>
        <w:spacing w:after="0" w:line="240" w:lineRule="auto"/>
        <w:ind w:left="3540" w:firstLine="705"/>
        <w:jc w:val="both"/>
        <w:rPr>
          <w:rFonts w:ascii="Times New Roman" w:hAnsi="Times New Roman"/>
          <w:i/>
          <w:iCs/>
          <w:sz w:val="28"/>
          <w:szCs w:val="28"/>
          <w:lang w:val="en-US"/>
        </w:rPr>
      </w:pPr>
      <w:r w:rsidRPr="00EC421E">
        <w:rPr>
          <w:rFonts w:ascii="Times New Roman" w:hAnsi="Times New Roman"/>
          <w:i/>
          <w:iCs/>
          <w:sz w:val="28"/>
          <w:szCs w:val="28"/>
          <w:lang w:val="en-US"/>
        </w:rPr>
        <w:t>ne g‘amzai jodu</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Mashshota sanga zoli falakdur magar, ey oy, </w:t>
      </w:r>
    </w:p>
    <w:p w:rsidR="00F8681D" w:rsidRPr="00EC421E" w:rsidRDefault="00F8681D" w:rsidP="00E36BC3">
      <w:pPr>
        <w:autoSpaceDE w:val="0"/>
        <w:autoSpaceDN w:val="0"/>
        <w:adjustRightInd w:val="0"/>
        <w:spacing w:after="0" w:line="240" w:lineRule="auto"/>
        <w:ind w:left="3540" w:firstLine="705"/>
        <w:jc w:val="both"/>
        <w:rPr>
          <w:rFonts w:ascii="Times New Roman" w:hAnsi="Times New Roman"/>
          <w:i/>
          <w:iCs/>
          <w:sz w:val="28"/>
          <w:szCs w:val="28"/>
          <w:lang w:val="en-US"/>
        </w:rPr>
      </w:pPr>
      <w:r w:rsidRPr="00EC421E">
        <w:rPr>
          <w:rFonts w:ascii="Times New Roman" w:hAnsi="Times New Roman"/>
          <w:i/>
          <w:iCs/>
          <w:sz w:val="28"/>
          <w:szCs w:val="28"/>
          <w:lang w:val="en-US"/>
        </w:rPr>
        <w:t>xurshid anga ko‘zgu</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deb boshlanuvchi bitta mustazod joylashtirilgan bo‘lib, bu mustazod Alisher Navoiy tomonidan dastlab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keyinchalik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devoni tarkibiga kiritilgan.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Devonga uchinchi janr sifatida kiritilgan bitta muxammas yaratilish xuusiyatiga ko‘ra taxmis shaklida bo‘lib, Mavlono Lutfiy g‘azaliga bog‘langan. Muxammas </w:t>
      </w:r>
      <w:r w:rsidRPr="00EC421E">
        <w:rPr>
          <w:rFonts w:ascii="Times New Roman" w:hAnsi="Times New Roman"/>
          <w:i/>
          <w:iCs/>
          <w:sz w:val="28"/>
          <w:szCs w:val="28"/>
          <w:lang w:val="en-US"/>
        </w:rPr>
        <w:lastRenderedPageBreak/>
        <w:t>“Sharbati yuhyil izom erni mayi nobindadur”</w:t>
      </w:r>
      <w:r w:rsidRPr="00EC421E">
        <w:rPr>
          <w:rFonts w:ascii="Times New Roman" w:hAnsi="Times New Roman"/>
          <w:sz w:val="28"/>
          <w:szCs w:val="28"/>
          <w:lang w:val="en-US"/>
        </w:rPr>
        <w:t xml:space="preserve"> degan misra bilan boshlanadi. Bu taxmis ham dastlab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ul-bidoya”ga, keyinroq kulliyotning uchinchi devoni “Bado</w:t>
      </w:r>
      <w:r w:rsidR="00641690" w:rsidRPr="00EC421E">
        <w:rPr>
          <w:rFonts w:ascii="Times New Roman" w:hAnsi="Times New Roman"/>
          <w:sz w:val="28"/>
          <w:szCs w:val="28"/>
          <w:lang w:val="en-US"/>
        </w:rPr>
        <w:t>y</w:t>
      </w:r>
      <w:r w:rsidRPr="00EC421E">
        <w:rPr>
          <w:rFonts w:ascii="Times New Roman" w:hAnsi="Times New Roman"/>
          <w:sz w:val="28"/>
          <w:szCs w:val="28"/>
          <w:lang w:val="en-US"/>
        </w:rPr>
        <w:t xml:space="preserve">e' ul-vasat”ga kiritilgan.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“Ilk devon” ruboiy janridagi she'rlar bilan intiho topadi. Devondan jami 41 ta ruboiy o‘rin olgan bo‘lib, ular ham g‘azal singari arab alifbosi tartibida joylashtirilgan. Tartiblangan ruboiylar mazmunida ham Sharq devonchiligi an'anasiga amal qilish ko‘zga tashlanadi: dastlab hamd va munojot mazmunidagi ruboiylar, keyin esa na't mazmunidagi ruboiylar keladi. Ushbu ruboiylar Alisher Navoiy tomonidan dastlab “Bado</w:t>
      </w:r>
      <w:r w:rsidR="00641690" w:rsidRPr="00EC421E">
        <w:rPr>
          <w:rFonts w:ascii="Times New Roman" w:hAnsi="Times New Roman"/>
          <w:sz w:val="28"/>
          <w:szCs w:val="28"/>
          <w:lang w:val="en-US"/>
        </w:rPr>
        <w:t>y</w:t>
      </w:r>
      <w:r w:rsidRPr="00EC421E">
        <w:rPr>
          <w:rFonts w:ascii="Times New Roman" w:hAnsi="Times New Roman"/>
          <w:sz w:val="28"/>
          <w:szCs w:val="28"/>
          <w:lang w:val="en-US"/>
        </w:rPr>
        <w:t>e' ul-bidoya”ga, keyinchalik “G‘aroyib us-sig‘ar” devoni tarkibiga kiritilgan. Devondagi dastlabki ruboiy “</w:t>
      </w:r>
      <w:r w:rsidRPr="00EC421E">
        <w:rPr>
          <w:rFonts w:ascii="Times New Roman" w:hAnsi="Times New Roman"/>
          <w:i/>
          <w:iCs/>
          <w:sz w:val="28"/>
          <w:szCs w:val="28"/>
          <w:lang w:val="en-US"/>
        </w:rPr>
        <w:t>Subhonallohi xoliqi zul-majdu alo</w:t>
      </w:r>
      <w:r w:rsidRPr="00EC421E">
        <w:rPr>
          <w:rFonts w:ascii="Times New Roman" w:hAnsi="Times New Roman"/>
          <w:sz w:val="28"/>
          <w:szCs w:val="28"/>
          <w:lang w:val="en-US"/>
        </w:rPr>
        <w:t xml:space="preserve">” misrasi bilan boshlanib, unda Yaratganning in'ikosi mehr (quyosh) timsoli vositasida tashbih qilinib, uning nisbati quyosh va zarra munosabatlari orqali ochib berilgan. “Ilk devon”dan o‘rin olgan oxirgi ruboiyning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Kim hashrda mast o‘lay xarob ey soqiy,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To anglamay etsalar azob ey soqiy</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deb tugallanuvchi so‘nggi ikki misrasi devonga ham yakun yasaydi.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“Ilk devon”dagi barcha she'rl</w:t>
      </w:r>
      <w:r w:rsidR="008D682F" w:rsidRPr="00EC421E">
        <w:rPr>
          <w:rFonts w:ascii="Times New Roman" w:hAnsi="Times New Roman"/>
          <w:sz w:val="28"/>
          <w:szCs w:val="28"/>
          <w:lang w:val="en-US"/>
        </w:rPr>
        <w:t>arning keyinchalik “Xazoyin ul-</w:t>
      </w:r>
      <w:r w:rsidRPr="00EC421E">
        <w:rPr>
          <w:rFonts w:ascii="Times New Roman" w:hAnsi="Times New Roman"/>
          <w:sz w:val="28"/>
          <w:szCs w:val="28"/>
          <w:lang w:val="en-US"/>
        </w:rPr>
        <w:t>maoniy”ga kiritilganligi ularning Alisher Navoiy uchun ham qadrli bo‘lganligini ko‘rsatadi. Devondagi she'rlar kulliyot tarkibidagi devonlarga quyidagicha taqsimlangan: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“G‘aroyib us-sig‘ar”ga – 156, “Navodir ush- shabob”ga – 0, “Bado</w:t>
      </w:r>
      <w:r w:rsidR="00641690" w:rsidRPr="00EC421E">
        <w:rPr>
          <w:rFonts w:ascii="Times New Roman" w:hAnsi="Times New Roman"/>
          <w:sz w:val="28"/>
          <w:szCs w:val="28"/>
          <w:lang w:val="en-US"/>
        </w:rPr>
        <w:t>y</w:t>
      </w:r>
      <w:r w:rsidRPr="00EC421E">
        <w:rPr>
          <w:rFonts w:ascii="Times New Roman" w:hAnsi="Times New Roman"/>
          <w:sz w:val="28"/>
          <w:szCs w:val="28"/>
          <w:lang w:val="en-US"/>
        </w:rPr>
        <w:t xml:space="preserve">e' ul-vasat”ga – 132, “Favoyid ul-kibar”ga – 146 ta she'r. </w:t>
      </w:r>
    </w:p>
    <w:p w:rsidR="00F8681D" w:rsidRPr="00EC421E" w:rsidRDefault="00F8681D" w:rsidP="00E36BC3">
      <w:pPr>
        <w:autoSpaceDE w:val="0"/>
        <w:autoSpaceDN w:val="0"/>
        <w:adjustRightInd w:val="0"/>
        <w:spacing w:after="0" w:line="240" w:lineRule="auto"/>
        <w:ind w:firstLine="360"/>
        <w:rPr>
          <w:rFonts w:ascii="Times New Roman" w:hAnsi="Times New Roman"/>
          <w:sz w:val="28"/>
          <w:szCs w:val="28"/>
          <w:lang w:val="en-US"/>
        </w:rPr>
      </w:pPr>
      <w:r w:rsidRPr="00EC421E">
        <w:rPr>
          <w:rFonts w:ascii="Times New Roman" w:hAnsi="Times New Roman"/>
          <w:sz w:val="28"/>
          <w:szCs w:val="28"/>
          <w:lang w:val="en-US"/>
        </w:rPr>
        <w:t xml:space="preserve">“Ilk devon”ning fanga hozirgacha ikki qo‘lyozma nusxasi ma'lum: </w:t>
      </w:r>
    </w:p>
    <w:p w:rsidR="00F8681D" w:rsidRPr="00EC421E" w:rsidRDefault="00F8681D" w:rsidP="00203DEC">
      <w:pPr>
        <w:numPr>
          <w:ilvl w:val="0"/>
          <w:numId w:val="1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Sultonali Mashhadiy tomonidan 870/1465-66 yilda ko‘chirilgan qo‘lyozma Sankt-Peterburg shahrida, Rossiya Milliy kutubxonasida Dorn 564 inventar raqami ostida saqlanadi.</w:t>
      </w:r>
    </w:p>
    <w:p w:rsidR="00F8681D" w:rsidRPr="00EC421E" w:rsidRDefault="00F8681D" w:rsidP="00203DEC">
      <w:pPr>
        <w:numPr>
          <w:ilvl w:val="0"/>
          <w:numId w:val="1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Qozon shahrida saqlanuvchi qo‘lyozma 976/1567-68 yilda Mahmud kotib tomonidan ko‘chirilgan bo‘lib, Qozon davlat universitetining ilmiy kutubxonasida 1742-inventar raqami ostida saqlanadi.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Navoiyshunos olim, filologiya fanlari doktori Aftondil Erkinov jahon qo‘lyozma fondlarida saqlanayotgan nusxalarni o‘rganish asnosida Alisher Navoiyning ixlosmandlari tomonidan tuzilgan yana bir dev</w:t>
      </w:r>
      <w:r w:rsidR="00A11520" w:rsidRPr="00EC421E">
        <w:rPr>
          <w:rFonts w:ascii="Times New Roman" w:hAnsi="Times New Roman"/>
          <w:sz w:val="28"/>
          <w:szCs w:val="28"/>
          <w:lang w:val="en-US"/>
        </w:rPr>
        <w:t>oni qo‘lyozmasini aniqlab, 2012-</w:t>
      </w:r>
      <w:r w:rsidRPr="00EC421E">
        <w:rPr>
          <w:rFonts w:ascii="Times New Roman" w:hAnsi="Times New Roman"/>
          <w:sz w:val="28"/>
          <w:szCs w:val="28"/>
          <w:lang w:val="en-US"/>
        </w:rPr>
        <w:t xml:space="preserve">yilda fanga ma'lum qildi. Mazkur devon </w:t>
      </w:r>
      <w:r w:rsidR="00A1152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Oqquyunlilar sulolasi (Ozarbayjon va G‘ar</w:t>
      </w:r>
      <w:r w:rsidR="00A11520" w:rsidRPr="00EC421E">
        <w:rPr>
          <w:rFonts w:ascii="Times New Roman" w:hAnsi="Times New Roman"/>
          <w:sz w:val="28"/>
          <w:szCs w:val="28"/>
          <w:lang w:val="en-US"/>
        </w:rPr>
        <w:t>biy Eron hududida 1378–1508-</w:t>
      </w:r>
      <w:r w:rsidRPr="00EC421E">
        <w:rPr>
          <w:rFonts w:ascii="Times New Roman" w:hAnsi="Times New Roman"/>
          <w:sz w:val="28"/>
          <w:szCs w:val="28"/>
          <w:lang w:val="en-US"/>
        </w:rPr>
        <w:t xml:space="preserve">yillarda hukmronlik qilgan o‘g‘uz turklari) hukmronligi hududidagi muxlislari tomonidan tuzilgan bo‘lib, hozircha fanda shartli ravishda “Oqquyunli muxlislar devoni” nomi bilan yuritilmoqda. </w:t>
      </w:r>
    </w:p>
    <w:p w:rsidR="00F8681D" w:rsidRPr="00EC421E" w:rsidRDefault="00A115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Devon 1471-yil 25-</w:t>
      </w:r>
      <w:r w:rsidR="00F8681D" w:rsidRPr="00EC421E">
        <w:rPr>
          <w:rFonts w:ascii="Times New Roman" w:hAnsi="Times New Roman"/>
          <w:sz w:val="28"/>
          <w:szCs w:val="28"/>
          <w:lang w:val="en-US"/>
        </w:rPr>
        <w:t xml:space="preserve">dekabrda Anisiy taxallusi bilan she'rlar yozgan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va xattot Abdurahim ibn Abdurahmon Xorazmiy tomonidan Oqquyunlilar saltanatining markazlaridan biri bo‘lgan Sheroz shahrida ko‘chirilgan. Devonda jami 229 ta she'r bor: 224 g‘azal, 1 mustazod, 3 muxammas va 1 tarji'band.  Bu majmuadagi 224  g‘azaldan 217 tasi “</w:t>
      </w:r>
      <w:r w:rsidR="00641690" w:rsidRPr="00EC421E">
        <w:rPr>
          <w:rFonts w:ascii="Times New Roman" w:hAnsi="Times New Roman"/>
          <w:sz w:val="28"/>
          <w:szCs w:val="28"/>
          <w:lang w:val="en-US"/>
        </w:rPr>
        <w:t>Badoye’</w:t>
      </w:r>
      <w:r w:rsidR="00F8681D" w:rsidRPr="00EC421E">
        <w:rPr>
          <w:rFonts w:ascii="Times New Roman" w:hAnsi="Times New Roman"/>
          <w:sz w:val="28"/>
          <w:szCs w:val="28"/>
          <w:lang w:val="en-US"/>
        </w:rPr>
        <w:t xml:space="preserve"> ul-bidoya”ga va faqat bittasigina “</w:t>
      </w:r>
      <w:r w:rsidR="00F8681D" w:rsidRPr="00EC421E">
        <w:rPr>
          <w:rFonts w:ascii="Times New Roman" w:hAnsi="Times New Roman"/>
          <w:spacing w:val="-15"/>
          <w:sz w:val="28"/>
          <w:szCs w:val="28"/>
          <w:lang w:val="en-US"/>
        </w:rPr>
        <w:t>Navodir un-nihoya</w:t>
      </w:r>
      <w:r w:rsidR="00F8681D" w:rsidRPr="00EC421E">
        <w:rPr>
          <w:rFonts w:ascii="Times New Roman" w:hAnsi="Times New Roman"/>
          <w:sz w:val="28"/>
          <w:szCs w:val="28"/>
          <w:lang w:val="en-US"/>
        </w:rPr>
        <w:t>”ga o‘tgan. Devondagi  85%  g‘azal “Ilk devon”da uchramaydi. Bu holat mazkur</w:t>
      </w:r>
      <w:r w:rsidRPr="00EC421E">
        <w:rPr>
          <w:rFonts w:ascii="Times New Roman" w:hAnsi="Times New Roman"/>
          <w:sz w:val="28"/>
          <w:szCs w:val="28"/>
          <w:lang w:val="en-US"/>
        </w:rPr>
        <w:t xml:space="preserve"> g‘azallarning katta qismi 1466-</w:t>
      </w:r>
      <w:r w:rsidR="00F8681D" w:rsidRPr="00EC421E">
        <w:rPr>
          <w:rFonts w:ascii="Times New Roman" w:hAnsi="Times New Roman"/>
          <w:sz w:val="28"/>
          <w:szCs w:val="28"/>
          <w:lang w:val="en-US"/>
        </w:rPr>
        <w:t xml:space="preserve">yildan keyingi 5 yil orasida (1471 yilgacha) yaratilganligini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“Oqquyunli muxlislar devoni” qo‘lyozmasi  </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Ey, safhayi ruxsoring azal xattidin insho, </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Debochayi husnungda abad nuqtasi tug‘ro, –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matla'li g‘azal bilan boshlanadi. Devondagi g‘azallarning aksariyat qismi besh yoki yetti baytdan tarkib topgan. Unda “Ilk devon”dan o‘tgan kattaroq hajmdagi g‘azallar ham besh yoki yetti baytdan iborat tarzda, ya'ni qisqartirib berilgan.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Devondan o‘rin olgan mustazod </w:t>
      </w:r>
    </w:p>
    <w:p w:rsidR="00F8681D" w:rsidRPr="00EC421E" w:rsidRDefault="00F8681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Ey, husnungga zarroti jahon ichra tajalli,</w:t>
      </w:r>
    </w:p>
    <w:p w:rsidR="00F8681D" w:rsidRPr="00EC421E" w:rsidRDefault="00F8681D" w:rsidP="00E36BC3">
      <w:pPr>
        <w:autoSpaceDE w:val="0"/>
        <w:autoSpaceDN w:val="0"/>
        <w:adjustRightInd w:val="0"/>
        <w:spacing w:after="0" w:line="240" w:lineRule="auto"/>
        <w:ind w:left="4245" w:firstLine="705"/>
        <w:rPr>
          <w:rFonts w:ascii="Times New Roman" w:hAnsi="Times New Roman"/>
          <w:i/>
          <w:iCs/>
          <w:sz w:val="28"/>
          <w:szCs w:val="28"/>
          <w:lang w:val="en-US"/>
        </w:rPr>
      </w:pPr>
      <w:r w:rsidRPr="00EC421E">
        <w:rPr>
          <w:rFonts w:ascii="Times New Roman" w:hAnsi="Times New Roman"/>
          <w:i/>
          <w:iCs/>
          <w:sz w:val="28"/>
          <w:szCs w:val="28"/>
          <w:lang w:val="en-US"/>
        </w:rPr>
        <w:t>mazhar sanga ashyo,</w:t>
      </w:r>
    </w:p>
    <w:p w:rsidR="00F8681D" w:rsidRPr="00EC421E" w:rsidRDefault="00F8681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Sen lutf bila kavn</w:t>
      </w:r>
      <w:r w:rsidR="006E0AC5" w:rsidRPr="00EC421E">
        <w:rPr>
          <w:rFonts w:ascii="Times New Roman" w:hAnsi="Times New Roman"/>
          <w:i/>
          <w:iCs/>
          <w:sz w:val="28"/>
          <w:szCs w:val="28"/>
          <w:lang w:val="en-US"/>
        </w:rPr>
        <w:t>-</w:t>
      </w:r>
      <w:r w:rsidRPr="00EC421E">
        <w:rPr>
          <w:rFonts w:ascii="Times New Roman" w:hAnsi="Times New Roman"/>
          <w:i/>
          <w:iCs/>
          <w:sz w:val="28"/>
          <w:szCs w:val="28"/>
          <w:lang w:val="en-US"/>
        </w:rPr>
        <w:t>u makon ichida mavli,</w:t>
      </w:r>
    </w:p>
    <w:p w:rsidR="00F8681D" w:rsidRPr="00EC421E" w:rsidRDefault="00F8681D" w:rsidP="00E36BC3">
      <w:pPr>
        <w:autoSpaceDE w:val="0"/>
        <w:autoSpaceDN w:val="0"/>
        <w:adjustRightInd w:val="0"/>
        <w:spacing w:after="0" w:line="240" w:lineRule="auto"/>
        <w:ind w:left="4245" w:firstLine="705"/>
        <w:rPr>
          <w:rFonts w:ascii="Times New Roman" w:hAnsi="Times New Roman"/>
          <w:i/>
          <w:iCs/>
          <w:sz w:val="28"/>
          <w:szCs w:val="28"/>
          <w:lang w:val="en-US"/>
        </w:rPr>
      </w:pPr>
      <w:r w:rsidRPr="00EC421E">
        <w:rPr>
          <w:rFonts w:ascii="Times New Roman" w:hAnsi="Times New Roman"/>
          <w:i/>
          <w:iCs/>
          <w:sz w:val="28"/>
          <w:szCs w:val="28"/>
          <w:lang w:val="en-US"/>
        </w:rPr>
        <w:t>olam sanga mavlo</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degan bayt bilan boshlanadi, bu mustazod keyinchalik </w:t>
      </w:r>
      <w:r w:rsidR="00A1152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birinchi rasmiy devoni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va “Xazoyin ul-maoniy” kulliyotining ilk devoni “G‘aroyib us-sig‘ar”ga kiritilgan.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Devondagi 3 muxammas Lutfiy g‘azallariga yozilgan bo‘lib, ular ham keyinchalik  “Xazoyin ul-maoniy” tarkibidagi devonlardan o‘rin olgan.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“Oqquyunli muxlislar devoni” devondagi so‘nggi janr –  tarji'bandning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Yodingni qilay harifi majlis,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Fikringni etay ko‘ngulga munis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 bilan yakun topgan.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Avvallari Alisher Navoiyning turkiy tildagi she'riyati 4 bosqichda: “Ilk devon”,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w:t>
      </w:r>
      <w:r w:rsidRPr="00EC421E">
        <w:rPr>
          <w:rFonts w:ascii="Times New Roman" w:hAnsi="Times New Roman"/>
          <w:spacing w:val="-15"/>
          <w:sz w:val="28"/>
          <w:szCs w:val="28"/>
          <w:lang w:val="en-US"/>
        </w:rPr>
        <w:t xml:space="preserve"> “Navodir un-nihoya”,</w:t>
      </w:r>
      <w:r w:rsidRPr="00EC421E">
        <w:rPr>
          <w:rFonts w:ascii="Times New Roman" w:hAnsi="Times New Roman"/>
          <w:sz w:val="28"/>
          <w:szCs w:val="28"/>
          <w:lang w:val="en-US"/>
        </w:rPr>
        <w:t xml:space="preserve"> “Xazoyin ul-maoniy” tarzida o‘rganilib kelinardi.  Endilikda mazkur devon topilgandan so‘ng Alisher Navoiy she'riyatini besh bosqichda o‘rganishga zarurat seziladi. </w:t>
      </w:r>
      <w:r w:rsidRPr="00EC421E">
        <w:rPr>
          <w:rFonts w:ascii="Times New Roman" w:hAnsi="Times New Roman"/>
          <w:sz w:val="28"/>
          <w:szCs w:val="28"/>
        </w:rPr>
        <w:t>Buni quyidagi jadvalda ko‘rish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p>
    <w:tbl>
      <w:tblPr>
        <w:tblW w:w="0" w:type="auto"/>
        <w:tblCellSpacing w:w="0" w:type="dxa"/>
        <w:tblInd w:w="-22" w:type="dxa"/>
        <w:tblLayout w:type="fixed"/>
        <w:tblCellMar>
          <w:left w:w="105" w:type="dxa"/>
          <w:right w:w="105" w:type="dxa"/>
        </w:tblCellMar>
        <w:tblLook w:val="0000" w:firstRow="0" w:lastRow="0" w:firstColumn="0" w:lastColumn="0" w:noHBand="0" w:noVBand="0"/>
      </w:tblPr>
      <w:tblGrid>
        <w:gridCol w:w="1605"/>
        <w:gridCol w:w="4260"/>
        <w:gridCol w:w="3254"/>
      </w:tblGrid>
      <w:tr w:rsidR="00F8681D" w:rsidRPr="00EC421E" w:rsidTr="002D420B">
        <w:trPr>
          <w:trHeight w:val="808"/>
          <w:tblCellSpacing w:w="0" w:type="dxa"/>
        </w:trPr>
        <w:tc>
          <w:tcPr>
            <w:tcW w:w="1605" w:type="dxa"/>
            <w:tcBorders>
              <w:top w:val="single" w:sz="6" w:space="0" w:color="000000"/>
              <w:left w:val="single" w:sz="4" w:space="0" w:color="auto"/>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Bosqichlar</w:t>
            </w:r>
          </w:p>
        </w:tc>
        <w:tc>
          <w:tcPr>
            <w:tcW w:w="426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b/>
                <w:bCs/>
                <w:sz w:val="28"/>
                <w:szCs w:val="28"/>
              </w:rPr>
            </w:pPr>
            <w:r w:rsidRPr="00EC421E">
              <w:rPr>
                <w:rFonts w:ascii="Times New Roman" w:hAnsi="Times New Roman"/>
                <w:b/>
                <w:bCs/>
                <w:sz w:val="28"/>
                <w:szCs w:val="28"/>
              </w:rPr>
              <w:t>Navoiy devonlari</w:t>
            </w:r>
          </w:p>
        </w:tc>
        <w:tc>
          <w:tcPr>
            <w:tcW w:w="3254"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b/>
                <w:bCs/>
                <w:sz w:val="28"/>
                <w:szCs w:val="28"/>
              </w:rPr>
            </w:pPr>
            <w:r w:rsidRPr="00EC421E">
              <w:rPr>
                <w:rFonts w:ascii="Times New Roman" w:hAnsi="Times New Roman"/>
                <w:b/>
                <w:bCs/>
                <w:sz w:val="28"/>
                <w:szCs w:val="28"/>
              </w:rPr>
              <w:t>Tuzilish muddati</w:t>
            </w:r>
          </w:p>
        </w:tc>
      </w:tr>
      <w:tr w:rsidR="00A66468"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I</w:t>
            </w:r>
          </w:p>
        </w:tc>
        <w:tc>
          <w:tcPr>
            <w:tcW w:w="426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“Ilk devon”</w:t>
            </w:r>
          </w:p>
        </w:tc>
        <w:tc>
          <w:tcPr>
            <w:tcW w:w="3254"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1465-66</w:t>
            </w:r>
          </w:p>
        </w:tc>
      </w:tr>
      <w:tr w:rsidR="00A66468"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II</w:t>
            </w:r>
          </w:p>
        </w:tc>
        <w:tc>
          <w:tcPr>
            <w:tcW w:w="426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“Oqquyunli</w:t>
            </w:r>
            <w:r w:rsidR="00A11520" w:rsidRPr="00EC421E">
              <w:rPr>
                <w:rFonts w:ascii="Times New Roman" w:hAnsi="Times New Roman"/>
                <w:sz w:val="28"/>
                <w:szCs w:val="28"/>
                <w:lang w:val="en-US"/>
              </w:rPr>
              <w:t xml:space="preserve"> muxlis</w:t>
            </w:r>
            <w:r w:rsidRPr="00EC421E">
              <w:rPr>
                <w:rFonts w:ascii="Times New Roman" w:hAnsi="Times New Roman"/>
                <w:sz w:val="28"/>
                <w:szCs w:val="28"/>
              </w:rPr>
              <w:t xml:space="preserve">lar devoni” </w:t>
            </w:r>
          </w:p>
        </w:tc>
        <w:tc>
          <w:tcPr>
            <w:tcW w:w="3254"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1471</w:t>
            </w:r>
          </w:p>
        </w:tc>
      </w:tr>
      <w:tr w:rsidR="00A66468"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III</w:t>
            </w:r>
          </w:p>
        </w:tc>
        <w:tc>
          <w:tcPr>
            <w:tcW w:w="426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pacing w:val="-15"/>
                <w:sz w:val="28"/>
                <w:szCs w:val="28"/>
              </w:rPr>
            </w:pPr>
            <w:r w:rsidRPr="00EC421E">
              <w:rPr>
                <w:rFonts w:ascii="Times New Roman" w:hAnsi="Times New Roman"/>
                <w:sz w:val="28"/>
                <w:szCs w:val="28"/>
              </w:rPr>
              <w:t>“</w:t>
            </w:r>
            <w:r w:rsidR="00641690" w:rsidRPr="00EC421E">
              <w:rPr>
                <w:rFonts w:ascii="Times New Roman" w:hAnsi="Times New Roman"/>
                <w:sz w:val="28"/>
                <w:szCs w:val="28"/>
              </w:rPr>
              <w:t>Badoye’</w:t>
            </w:r>
            <w:r w:rsidRPr="00EC421E">
              <w:rPr>
                <w:rFonts w:ascii="Times New Roman" w:hAnsi="Times New Roman"/>
                <w:sz w:val="28"/>
                <w:szCs w:val="28"/>
              </w:rPr>
              <w:t xml:space="preserve"> ul-bidoya”</w:t>
            </w:r>
          </w:p>
        </w:tc>
        <w:tc>
          <w:tcPr>
            <w:tcW w:w="3254"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1470-80</w:t>
            </w:r>
          </w:p>
        </w:tc>
      </w:tr>
      <w:tr w:rsidR="00A66468"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IV</w:t>
            </w:r>
          </w:p>
        </w:tc>
        <w:tc>
          <w:tcPr>
            <w:tcW w:w="426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pacing w:val="-15"/>
                <w:sz w:val="28"/>
                <w:szCs w:val="28"/>
              </w:rPr>
            </w:pPr>
            <w:r w:rsidRPr="00EC421E">
              <w:rPr>
                <w:rFonts w:ascii="Times New Roman" w:hAnsi="Times New Roman"/>
                <w:spacing w:val="-15"/>
                <w:sz w:val="28"/>
                <w:szCs w:val="28"/>
              </w:rPr>
              <w:t>“Navodir un-nihoya”</w:t>
            </w:r>
          </w:p>
        </w:tc>
        <w:tc>
          <w:tcPr>
            <w:tcW w:w="3254"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1480-87</w:t>
            </w:r>
          </w:p>
        </w:tc>
      </w:tr>
      <w:tr w:rsidR="00A66468"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V</w:t>
            </w:r>
          </w:p>
        </w:tc>
        <w:tc>
          <w:tcPr>
            <w:tcW w:w="426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“Xazoyin ul-maoniy”</w:t>
            </w:r>
          </w:p>
        </w:tc>
        <w:tc>
          <w:tcPr>
            <w:tcW w:w="3254"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1492-98</w:t>
            </w:r>
          </w:p>
        </w:tc>
      </w:tr>
    </w:tbl>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rPr>
        <w:t xml:space="preserve"> Oqquyunlilar saltanatining asosiy aholisi o‘g‘uz turklari bo‘lgani uchun mazkur qo‘lyozmada Alisher Navoiy she'rlari o‘g‘uz lahjasiga moslashtirilib ko‘chirilgan. </w:t>
      </w:r>
      <w:r w:rsidRPr="00EC421E">
        <w:rPr>
          <w:rFonts w:ascii="Times New Roman" w:hAnsi="Times New Roman"/>
          <w:sz w:val="28"/>
          <w:szCs w:val="28"/>
          <w:lang w:val="en-US"/>
        </w:rPr>
        <w:t xml:space="preserve">Masalan, </w:t>
      </w:r>
      <w:r w:rsidRPr="00EC421E">
        <w:rPr>
          <w:rFonts w:ascii="Times New Roman" w:hAnsi="Times New Roman"/>
          <w:i/>
          <w:iCs/>
          <w:sz w:val="28"/>
          <w:szCs w:val="28"/>
          <w:lang w:val="en-US"/>
        </w:rPr>
        <w:t>quyosh</w:t>
      </w:r>
      <w:r w:rsidRPr="00EC421E">
        <w:rPr>
          <w:rFonts w:ascii="Times New Roman" w:hAnsi="Times New Roman"/>
          <w:sz w:val="28"/>
          <w:szCs w:val="28"/>
          <w:lang w:val="en-US"/>
        </w:rPr>
        <w:t xml:space="preserve"> so‘zi </w:t>
      </w:r>
      <w:r w:rsidRPr="00EC421E">
        <w:rPr>
          <w:rFonts w:ascii="Times New Roman" w:hAnsi="Times New Roman"/>
          <w:i/>
          <w:iCs/>
          <w:sz w:val="28"/>
          <w:szCs w:val="28"/>
          <w:lang w:val="en-US"/>
        </w:rPr>
        <w:t>gunash</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 xml:space="preserve">tosh-dosh, ber-ver, yig‘lar-ag‘lar, bor-vor, emas-emaz, sarg‘arib-sararub, yo‘q-yo‘x </w:t>
      </w:r>
      <w:r w:rsidR="00A11520" w:rsidRPr="00EC421E">
        <w:rPr>
          <w:rFonts w:ascii="Times New Roman" w:hAnsi="Times New Roman"/>
          <w:sz w:val="28"/>
          <w:szCs w:val="28"/>
          <w:lang w:val="en-US"/>
        </w:rPr>
        <w:t xml:space="preserve">tarzida berilgan </w:t>
      </w:r>
      <w:r w:rsidRPr="00EC421E">
        <w:rPr>
          <w:rFonts w:ascii="Times New Roman" w:hAnsi="Times New Roman"/>
          <w:sz w:val="28"/>
          <w:szCs w:val="28"/>
          <w:lang w:val="en-US"/>
        </w:rPr>
        <w:t>va hokazo. Navoiyning mashhur g‘azali matla'si ushbu devonda quyidagi holatda uchraydi: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Mehr</w:t>
      </w:r>
      <w:r w:rsidRPr="00EC421E">
        <w:rPr>
          <w:rFonts w:ascii="Times New Roman" w:hAnsi="Times New Roman"/>
          <w:b/>
          <w:bCs/>
          <w:i/>
          <w:iCs/>
          <w:sz w:val="28"/>
          <w:szCs w:val="28"/>
          <w:lang w:val="en-US"/>
        </w:rPr>
        <w:t xml:space="preserve"> cho‘x</w:t>
      </w:r>
      <w:r w:rsidR="00A11520" w:rsidRPr="00EC421E">
        <w:rPr>
          <w:rFonts w:ascii="Times New Roman" w:hAnsi="Times New Roman"/>
          <w:b/>
          <w:bCs/>
          <w:i/>
          <w:iCs/>
          <w:sz w:val="28"/>
          <w:szCs w:val="28"/>
          <w:lang w:val="en-US"/>
        </w:rPr>
        <w:t xml:space="preserve"> </w:t>
      </w:r>
      <w:r w:rsidRPr="00EC421E">
        <w:rPr>
          <w:rFonts w:ascii="Times New Roman" w:hAnsi="Times New Roman"/>
          <w:b/>
          <w:bCs/>
          <w:i/>
          <w:iCs/>
          <w:sz w:val="28"/>
          <w:szCs w:val="28"/>
          <w:lang w:val="en-US"/>
        </w:rPr>
        <w:t>go‘rsatdim,</w:t>
      </w:r>
      <w:r w:rsidRPr="00EC421E">
        <w:rPr>
          <w:rFonts w:ascii="Times New Roman" w:hAnsi="Times New Roman"/>
          <w:i/>
          <w:iCs/>
          <w:sz w:val="28"/>
          <w:szCs w:val="28"/>
          <w:lang w:val="en-US"/>
        </w:rPr>
        <w:t xml:space="preserve"> ammo mehribone</w:t>
      </w:r>
      <w:r w:rsidR="006E0AC5" w:rsidRPr="00EC421E">
        <w:rPr>
          <w:rFonts w:ascii="Times New Roman" w:hAnsi="Times New Roman"/>
          <w:b/>
          <w:bCs/>
          <w:i/>
          <w:iCs/>
          <w:sz w:val="28"/>
          <w:szCs w:val="28"/>
          <w:lang w:val="en-US"/>
        </w:rPr>
        <w:t xml:space="preserve"> do</w:t>
      </w:r>
      <w:r w:rsidRPr="00EC421E">
        <w:rPr>
          <w:rFonts w:ascii="Times New Roman" w:hAnsi="Times New Roman"/>
          <w:b/>
          <w:bCs/>
          <w:i/>
          <w:iCs/>
          <w:sz w:val="28"/>
          <w:szCs w:val="28"/>
          <w:lang w:val="en-US"/>
        </w:rPr>
        <w:t xml:space="preserve">pmadim, </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Jon base qildim fido, oromi jone </w:t>
      </w:r>
      <w:r w:rsidR="006E0AC5" w:rsidRPr="00EC421E">
        <w:rPr>
          <w:rFonts w:ascii="Times New Roman" w:hAnsi="Times New Roman"/>
          <w:b/>
          <w:bCs/>
          <w:i/>
          <w:iCs/>
          <w:sz w:val="28"/>
          <w:szCs w:val="28"/>
          <w:lang w:val="en-US"/>
        </w:rPr>
        <w:t>do</w:t>
      </w:r>
      <w:r w:rsidRPr="00EC421E">
        <w:rPr>
          <w:rFonts w:ascii="Times New Roman" w:hAnsi="Times New Roman"/>
          <w:b/>
          <w:bCs/>
          <w:i/>
          <w:iCs/>
          <w:sz w:val="28"/>
          <w:szCs w:val="28"/>
          <w:lang w:val="en-US"/>
        </w:rPr>
        <w:t>pmadim</w:t>
      </w:r>
      <w:r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“Oqquyunli muxlislar devoni”</w:t>
      </w:r>
      <w:r w:rsidR="00A11520" w:rsidRPr="00EC421E">
        <w:rPr>
          <w:rFonts w:ascii="Times New Roman" w:hAnsi="Times New Roman"/>
          <w:sz w:val="28"/>
          <w:szCs w:val="28"/>
          <w:lang w:val="en-US"/>
        </w:rPr>
        <w:t>ning hozirga qadar faqat bitta qo‘lyozmasi ma'lum bo‘lib, u K</w:t>
      </w:r>
      <w:r w:rsidRPr="00EC421E">
        <w:rPr>
          <w:rFonts w:ascii="Times New Roman" w:hAnsi="Times New Roman"/>
          <w:sz w:val="28"/>
          <w:szCs w:val="28"/>
          <w:lang w:val="en-US"/>
        </w:rPr>
        <w:t>ohira shahridagi Misr milliy kutubxonasida Lit. Turc. 68 raqami ostida saqlanmoqda.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Husayn Boyqaro taxtga chiqqanidan keyin uning topshirig‘i bilan o‘zining birinchi rasmiy devoni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(“Badiiylikning boshlanishi”)ni tartib beradi. Devonning Alisher Navoiy hayotlik davrida (1480</w:t>
      </w:r>
      <w:r w:rsidR="00A11520" w:rsidRPr="00EC421E">
        <w:rPr>
          <w:rFonts w:ascii="Times New Roman" w:hAnsi="Times New Roman"/>
          <w:sz w:val="28"/>
          <w:szCs w:val="28"/>
          <w:lang w:val="en-US"/>
        </w:rPr>
        <w:t>-</w:t>
      </w:r>
      <w:r w:rsidRPr="00EC421E">
        <w:rPr>
          <w:rFonts w:ascii="Times New Roman" w:hAnsi="Times New Roman"/>
          <w:sz w:val="28"/>
          <w:szCs w:val="28"/>
          <w:lang w:val="en-US"/>
        </w:rPr>
        <w:t>, 1482</w:t>
      </w:r>
      <w:r w:rsidR="00A11520" w:rsidRPr="00EC421E">
        <w:rPr>
          <w:rFonts w:ascii="Times New Roman" w:hAnsi="Times New Roman"/>
          <w:sz w:val="28"/>
          <w:szCs w:val="28"/>
          <w:lang w:val="en-US"/>
        </w:rPr>
        <w:t>- va 1486-</w:t>
      </w:r>
      <w:r w:rsidRPr="00EC421E">
        <w:rPr>
          <w:rFonts w:ascii="Times New Roman" w:hAnsi="Times New Roman"/>
          <w:sz w:val="28"/>
          <w:szCs w:val="28"/>
          <w:lang w:val="en-US"/>
        </w:rPr>
        <w:t>yillarda) ko‘chirilgan nusxalari Parij Milliy kutubxonasida (1480</w:t>
      </w:r>
      <w:r w:rsidR="00A11520" w:rsidRPr="00EC421E">
        <w:rPr>
          <w:rFonts w:ascii="Times New Roman" w:hAnsi="Times New Roman"/>
          <w:sz w:val="28"/>
          <w:szCs w:val="28"/>
          <w:lang w:val="en-US"/>
        </w:rPr>
        <w:t>-</w:t>
      </w:r>
      <w:r w:rsidRPr="00EC421E">
        <w:rPr>
          <w:rFonts w:ascii="Times New Roman" w:hAnsi="Times New Roman"/>
          <w:sz w:val="28"/>
          <w:szCs w:val="28"/>
          <w:lang w:val="en-US"/>
        </w:rPr>
        <w:t xml:space="preserve"> yil, inv. № 746), Britaniya muzeyida </w:t>
      </w:r>
      <w:r w:rsidR="00A11520" w:rsidRPr="00EC421E">
        <w:rPr>
          <w:rFonts w:ascii="Times New Roman" w:hAnsi="Times New Roman"/>
          <w:sz w:val="28"/>
          <w:szCs w:val="28"/>
          <w:lang w:val="en-US"/>
        </w:rPr>
        <w:t>(1482-</w:t>
      </w:r>
      <w:r w:rsidRPr="00EC421E">
        <w:rPr>
          <w:rFonts w:ascii="Times New Roman" w:hAnsi="Times New Roman"/>
          <w:sz w:val="28"/>
          <w:szCs w:val="28"/>
          <w:lang w:val="en-US"/>
        </w:rPr>
        <w:t xml:space="preserve">yil, inv. № </w:t>
      </w:r>
      <w:r w:rsidR="00A11520" w:rsidRPr="00EC421E">
        <w:rPr>
          <w:rFonts w:ascii="Times New Roman" w:hAnsi="Times New Roman"/>
          <w:sz w:val="28"/>
          <w:szCs w:val="28"/>
          <w:lang w:val="en-US"/>
        </w:rPr>
        <w:t>401) va Toshkent shahrida (1486-</w:t>
      </w:r>
      <w:r w:rsidRPr="00EC421E">
        <w:rPr>
          <w:rFonts w:ascii="Times New Roman" w:hAnsi="Times New Roman"/>
          <w:sz w:val="28"/>
          <w:szCs w:val="28"/>
          <w:lang w:val="en-US"/>
        </w:rPr>
        <w:t xml:space="preserve">yil, inv. № 216, </w:t>
      </w:r>
      <w:r w:rsidRPr="00EC421E">
        <w:rPr>
          <w:rFonts w:ascii="Times New Roman" w:hAnsi="Times New Roman"/>
          <w:sz w:val="28"/>
          <w:szCs w:val="28"/>
          <w:lang w:val="en-US"/>
        </w:rPr>
        <w:lastRenderedPageBreak/>
        <w:t>asos nusxa) saqlanadi. Devon mazkur nusxalar asosida filologiya fanlari nomzodlari Sh.Sharipov va M.Rahmatulla</w:t>
      </w:r>
      <w:r w:rsidR="00A11520" w:rsidRPr="00EC421E">
        <w:rPr>
          <w:rFonts w:ascii="Times New Roman" w:hAnsi="Times New Roman"/>
          <w:sz w:val="28"/>
          <w:szCs w:val="28"/>
          <w:lang w:val="en-US"/>
        </w:rPr>
        <w:t>y</w:t>
      </w:r>
      <w:r w:rsidRPr="00EC421E">
        <w:rPr>
          <w:rFonts w:ascii="Times New Roman" w:hAnsi="Times New Roman"/>
          <w:sz w:val="28"/>
          <w:szCs w:val="28"/>
          <w:lang w:val="en-US"/>
        </w:rPr>
        <w:t xml:space="preserve">evalar tomonidan nashrga tayyorlangan (MAT, 1-jild). </w:t>
      </w:r>
    </w:p>
    <w:p w:rsidR="00F8681D" w:rsidRPr="00EC421E" w:rsidRDefault="00D915D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Shoir</w:t>
      </w:r>
      <w:r w:rsidR="00F8681D" w:rsidRPr="00EC421E">
        <w:rPr>
          <w:rFonts w:ascii="Times New Roman" w:hAnsi="Times New Roman"/>
          <w:sz w:val="28"/>
          <w:szCs w:val="28"/>
          <w:lang w:val="en-US"/>
        </w:rPr>
        <w:t xml:space="preserve"> bu devoni uchun maxsus debocha ham yozib, unda devon tartib berish masalalariga to‘xtaladi va quyidagi xususiyatlarni alohida ko‘rsatib o‘tadi: </w:t>
      </w:r>
    </w:p>
    <w:p w:rsidR="00F8681D" w:rsidRPr="00EC421E" w:rsidRDefault="00F8681D" w:rsidP="00203DEC">
      <w:pPr>
        <w:numPr>
          <w:ilvl w:val="0"/>
          <w:numId w:val="1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w:t>
      </w:r>
      <w:r w:rsidRPr="00EC421E">
        <w:rPr>
          <w:rFonts w:ascii="Times New Roman" w:hAnsi="Times New Roman"/>
          <w:i/>
          <w:iCs/>
          <w:sz w:val="28"/>
          <w:szCs w:val="28"/>
          <w:lang w:val="en-US"/>
        </w:rPr>
        <w:t xml:space="preserve">Avval budurkim, har kishikim devon tartib qilibdurur, o‘ttiz ikki harfdinki, xaloyiq iboratida voqi'durur va ulus kitobatida shoyi', to‘rt harfg‘a taarruz qilmaydururlar... </w:t>
      </w:r>
    </w:p>
    <w:p w:rsidR="00F8681D" w:rsidRPr="00EC421E" w:rsidRDefault="00F8681D" w:rsidP="00203DEC">
      <w:pPr>
        <w:numPr>
          <w:ilvl w:val="0"/>
          <w:numId w:val="1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Yana bukim, har harf g‘azaliyotining avval bitigan g‘azal bila o‘zga g‘azallar orasida uslub xaysiyatidin tafovut rioyat qilmaydururlar. Muqar</w:t>
      </w:r>
      <w:r w:rsidR="00A11520" w:rsidRPr="00EC421E">
        <w:rPr>
          <w:rFonts w:ascii="Times New Roman" w:hAnsi="Times New Roman"/>
          <w:i/>
          <w:iCs/>
          <w:sz w:val="28"/>
          <w:szCs w:val="28"/>
          <w:lang w:val="en-US"/>
        </w:rPr>
        <w:t>rardurkim, har amrda bir lahza H</w:t>
      </w:r>
      <w:r w:rsidRPr="00EC421E">
        <w:rPr>
          <w:rFonts w:ascii="Times New Roman" w:hAnsi="Times New Roman"/>
          <w:i/>
          <w:iCs/>
          <w:sz w:val="28"/>
          <w:szCs w:val="28"/>
          <w:lang w:val="en-US"/>
        </w:rPr>
        <w:t xml:space="preserve">aq subhonahu va taolo hamdidin yo rasul alayhissalom na'tidin, yo bu ikki ishga dalolat qilurdek bir amrdin g‘ofil bo‘lmamog‘liq avlodur... </w:t>
      </w:r>
    </w:p>
    <w:p w:rsidR="00F8681D" w:rsidRPr="00EC421E" w:rsidRDefault="00F8681D" w:rsidP="00203DEC">
      <w:pPr>
        <w:numPr>
          <w:ilvl w:val="0"/>
          <w:numId w:val="1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Yana bir bukim, go‘yiyo ba'zi el ash'or tahsilidin va devon takmilidin g‘araz majoziy husnu jamol tavsifi va maqsud zohiriy xattu xol ta'rifidin o‘zga nima anglamaydururlar. Devon topilg‘aykim, anda ma'rifatomiz bir g‘azal topilmag‘ay va g‘azal bo‘lg‘aykim, anda mav'izatangiz bir bayt bo‘lmag‘ay... </w:t>
      </w:r>
    </w:p>
    <w:p w:rsidR="00F8681D" w:rsidRPr="00EC421E" w:rsidRDefault="00F8681D" w:rsidP="00203DEC">
      <w:pPr>
        <w:numPr>
          <w:ilvl w:val="0"/>
          <w:numId w:val="1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Yana bukim, soyir davovinda rasmiy g‘azal uslubidinkim, shoyi'durur, tajovuz qilib, maxsus nav'larda so‘z arusining jilvasig‘a namoyish va jamolig‘a oroyish bermay</w:t>
      </w:r>
      <w:r w:rsidR="00A11520" w:rsidRPr="00EC421E">
        <w:rPr>
          <w:rFonts w:ascii="Times New Roman" w:hAnsi="Times New Roman"/>
          <w:i/>
          <w:iCs/>
          <w:sz w:val="28"/>
          <w:szCs w:val="28"/>
          <w:lang w:val="en-US"/>
        </w:rPr>
        <w:t>dururlar. Va agar ahyonan matlay</w:t>
      </w:r>
      <w:r w:rsidRPr="00EC421E">
        <w:rPr>
          <w:rFonts w:ascii="Times New Roman" w:hAnsi="Times New Roman"/>
          <w:i/>
          <w:iCs/>
          <w:sz w:val="28"/>
          <w:szCs w:val="28"/>
          <w:lang w:val="en-US"/>
        </w:rPr>
        <w:t>e maxsus nav'da voqi' bo‘lg‘on bo‘lsa, hamul matla' uslubi bila itmom xil'atin va anjom kisvatin kiydurmaydururlar, balki tuganguncha agar bir bayt mazmuni visol bahorida guloroyliq qilsa, yana biri firoq xazonida xornamoyliq qilibdurur... Ul jihatdin sa'y qilindikim, har mazmunda matla'e voqi' bo‘lsa, aksar andog‘ bo‘lg‘aykim, maqta'gacha surat xaysiyatidin muvofiq va ma'ni jonibidin mutobiq tushkay</w:t>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bu o‘rinda devonni g‘azallar bilan boshlash, g‘azallarni 28 harf emas, balki 32 harf (</w:t>
      </w:r>
      <w:r w:rsidRPr="00EC421E">
        <w:rPr>
          <w:rFonts w:ascii="Times New Roman" w:hAnsi="Times New Roman"/>
          <w:sz w:val="28"/>
          <w:szCs w:val="28"/>
          <w:rtl/>
        </w:rPr>
        <w:t>ﭺ</w:t>
      </w:r>
      <w:r w:rsidRPr="00EC421E">
        <w:rPr>
          <w:rFonts w:ascii="Times New Roman" w:hAnsi="Times New Roman"/>
          <w:sz w:val="28"/>
          <w:szCs w:val="28"/>
          <w:lang w:val="en-US"/>
        </w:rPr>
        <w:t xml:space="preserve">  – chim, </w:t>
      </w:r>
      <w:r w:rsidRPr="00EC421E">
        <w:rPr>
          <w:rFonts w:ascii="Times New Roman" w:hAnsi="Times New Roman"/>
          <w:sz w:val="28"/>
          <w:szCs w:val="28"/>
          <w:rtl/>
        </w:rPr>
        <w:t>ﮊ</w:t>
      </w:r>
      <w:r w:rsidRPr="00EC421E">
        <w:rPr>
          <w:rFonts w:ascii="Times New Roman" w:hAnsi="Times New Roman"/>
          <w:sz w:val="28"/>
          <w:szCs w:val="28"/>
          <w:lang w:val="en-US"/>
        </w:rPr>
        <w:t xml:space="preserve"> –  je, </w:t>
      </w:r>
      <w:r w:rsidRPr="00EC421E">
        <w:rPr>
          <w:rFonts w:ascii="Times New Roman" w:hAnsi="Times New Roman"/>
          <w:sz w:val="28"/>
          <w:szCs w:val="28"/>
          <w:rtl/>
        </w:rPr>
        <w:t>ﮒ</w:t>
      </w:r>
      <w:r w:rsidRPr="00EC421E">
        <w:rPr>
          <w:rFonts w:ascii="Times New Roman" w:hAnsi="Times New Roman"/>
          <w:sz w:val="28"/>
          <w:szCs w:val="28"/>
          <w:lang w:val="en-US"/>
        </w:rPr>
        <w:t xml:space="preserve">  – gof va </w:t>
      </w:r>
      <w:r w:rsidRPr="00EC421E">
        <w:rPr>
          <w:rFonts w:ascii="Times New Roman" w:hAnsi="Times New Roman"/>
          <w:sz w:val="28"/>
          <w:szCs w:val="28"/>
          <w:rtl/>
        </w:rPr>
        <w:t>ﻼ</w:t>
      </w:r>
      <w:r w:rsidRPr="00EC421E">
        <w:rPr>
          <w:rFonts w:ascii="Times New Roman" w:hAnsi="Times New Roman"/>
          <w:sz w:val="28"/>
          <w:szCs w:val="28"/>
          <w:lang w:val="en-US"/>
        </w:rPr>
        <w:t xml:space="preserve">  – lom-alifni ham qo‘shgan holda) bilan tugallash zarurligi, devonga dastavval Allohga hamd yoki Payg‘ambarga na't mavzusidagi g‘azallarni joylashtirish, g‘azallarga ma'rifat va mav'iza mavzulariga doir baytlar kiritish, g‘azal matla'sida keltirilgan fikrni maqta'gacha rivojlantirib borishni nazarda tutadi.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 mazkur devoni aynan yuqoridagi qonun-qoidalarga amal qilingan holda tartib berilgan bo‘lib, unda 11 janrga oid jami 1046 ta she'r mavjud. Devonga she'rlar quyidagi tartibda joylashtirilgan:  g‘azal – 777 ta,   mustazod – 3 ta ,   muxammas – 5  ta,   musaddas – 2 ta,   tarji'band – 3 ta, qit'a – 46 ta, ruboiy – 85 ta, lug‘z – 10 ta, muammo – 52 ta, tuyuq – 10 ta, fard – 53 ta.</w:t>
      </w:r>
    </w:p>
    <w:p w:rsidR="00F8681D" w:rsidRPr="00EC421E" w:rsidRDefault="00A115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tartib bergan ikkinchi rasmiy devon</w:t>
      </w:r>
      <w:r w:rsidR="00F8681D" w:rsidRPr="00EC421E">
        <w:rPr>
          <w:rFonts w:ascii="Times New Roman" w:hAnsi="Times New Roman"/>
          <w:sz w:val="28"/>
          <w:szCs w:val="28"/>
          <w:lang w:val="en-US"/>
        </w:rPr>
        <w:t xml:space="preserve"> “Navodir un-nihoya” (“Behad </w:t>
      </w:r>
      <w:r w:rsidRPr="00EC421E">
        <w:rPr>
          <w:rFonts w:ascii="Times New Roman" w:hAnsi="Times New Roman"/>
          <w:sz w:val="28"/>
          <w:szCs w:val="28"/>
          <w:lang w:val="en-US"/>
        </w:rPr>
        <w:t>nodirliklar”) deb atalib,  1480–1487-</w:t>
      </w:r>
      <w:r w:rsidR="00F8681D" w:rsidRPr="00EC421E">
        <w:rPr>
          <w:rFonts w:ascii="Times New Roman" w:hAnsi="Times New Roman"/>
          <w:sz w:val="28"/>
          <w:szCs w:val="28"/>
          <w:lang w:val="en-US"/>
        </w:rPr>
        <w:t>yillar oralig</w:t>
      </w:r>
      <w:r w:rsidRPr="00EC421E">
        <w:rPr>
          <w:rFonts w:ascii="Times New Roman" w:hAnsi="Times New Roman"/>
          <w:sz w:val="28"/>
          <w:szCs w:val="28"/>
          <w:lang w:val="en-US"/>
        </w:rPr>
        <w:t>‘ida tuzilgan.  Devonning  1487-</w:t>
      </w:r>
      <w:r w:rsidR="00F8681D" w:rsidRPr="00EC421E">
        <w:rPr>
          <w:rFonts w:ascii="Times New Roman" w:hAnsi="Times New Roman"/>
          <w:sz w:val="28"/>
          <w:szCs w:val="28"/>
          <w:lang w:val="en-US"/>
        </w:rPr>
        <w:t>yilda Hirotda mashhur xattot Abdujamil kotib tomonidan ko‘chirilgan nodir qo‘lyozma nusxasi hozirda O‘zR FA Abu Rayhon Beruniy nomidagi Sharqshunoslik institutida (inv. №11675, asos nusxa) saqlanmoqda. Shuningdek, devonning yana bir nisbatan to‘liq nusxasi Sulton Ali Mashhadiy tomonidan Hirotda ko‘chirilgan bo‘lib, bu nusxa ham hozirda O‘zR FA Abu Rayhon Beruniy nomidagi Sharqshunoslik institutida (inv. №1995) saqlanadi</w:t>
      </w:r>
      <w:r w:rsidR="00F8681D" w:rsidRPr="00EC421E">
        <w:rPr>
          <w:rFonts w:ascii="Times New Roman" w:hAnsi="Times New Roman"/>
          <w:sz w:val="28"/>
          <w:szCs w:val="28"/>
          <w:vertAlign w:val="superscript"/>
        </w:rPr>
        <w:footnoteReference w:id="15"/>
      </w:r>
      <w:r w:rsidR="00F8681D" w:rsidRPr="00EC421E">
        <w:rPr>
          <w:rFonts w:ascii="Times New Roman" w:hAnsi="Times New Roman"/>
          <w:sz w:val="28"/>
          <w:szCs w:val="28"/>
          <w:lang w:val="en-US"/>
        </w:rPr>
        <w:t xml:space="preserve">. “Navodir un-nihoya” devoni matni mazkur nusxalar asosida </w:t>
      </w:r>
      <w:r w:rsidR="00F8681D" w:rsidRPr="00EC421E">
        <w:rPr>
          <w:rFonts w:ascii="Times New Roman" w:hAnsi="Times New Roman"/>
          <w:sz w:val="28"/>
          <w:szCs w:val="28"/>
          <w:lang w:val="en-US"/>
        </w:rPr>
        <w:lastRenderedPageBreak/>
        <w:t>filologiya fanlari nomzodi M.Rahmatulla</w:t>
      </w:r>
      <w:r w:rsidRPr="00EC421E">
        <w:rPr>
          <w:rFonts w:ascii="Times New Roman" w:hAnsi="Times New Roman"/>
          <w:sz w:val="28"/>
          <w:szCs w:val="28"/>
          <w:lang w:val="en-US"/>
        </w:rPr>
        <w:t>y</w:t>
      </w:r>
      <w:r w:rsidR="00F8681D" w:rsidRPr="00EC421E">
        <w:rPr>
          <w:rFonts w:ascii="Times New Roman" w:hAnsi="Times New Roman"/>
          <w:sz w:val="28"/>
          <w:szCs w:val="28"/>
          <w:lang w:val="en-US"/>
        </w:rPr>
        <w:t xml:space="preserve">eva tomonidan nashrga tayyorlangan bo‘lib, unda 862 she'r bor (MAT, 2 jild). Mazkur nashrdan o‘rin olgan she'rlarning barchasi g‘azal janriga oid.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Aslida “Navodir un-nihoya”ning Sultonali Mashhadiy tomonidan ko‘chirilgan nusxasida g‘azaldan tashqari, yana mustazod, tarji'band, qit'a,  ruboiy, lug‘z, muammo va tuyuq kabi janrlar ham mavjud bo‘lib, ular jami 693 ta she'rni tashkil qiladi.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Ushbu janrlarning joylashish o‘rni, miqdori va qo‘lyozmadagi sahifasini quyidagi jadvalda ko‘rish mumkin: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p>
    <w:tbl>
      <w:tblPr>
        <w:tblW w:w="0" w:type="auto"/>
        <w:tblCellSpacing w:w="0" w:type="dxa"/>
        <w:tblInd w:w="262" w:type="dxa"/>
        <w:tblLayout w:type="fixed"/>
        <w:tblCellMar>
          <w:left w:w="105" w:type="dxa"/>
          <w:right w:w="105" w:type="dxa"/>
        </w:tblCellMar>
        <w:tblLook w:val="0000" w:firstRow="0" w:lastRow="0" w:firstColumn="0" w:lastColumn="0" w:noHBand="0" w:noVBand="0"/>
      </w:tblPr>
      <w:tblGrid>
        <w:gridCol w:w="851"/>
        <w:gridCol w:w="2835"/>
        <w:gridCol w:w="1559"/>
        <w:gridCol w:w="2410"/>
      </w:tblGrid>
      <w:tr w:rsidR="00F8681D" w:rsidRPr="00EC421E" w:rsidTr="00FE3BDB">
        <w:trPr>
          <w:trHeight w:val="993"/>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T.r</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Janr nomi</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Miqdori</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Sahifasi</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G‘azal</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628</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1b -184 b</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Mustazod</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E3BDB"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18</w:t>
            </w:r>
            <w:r w:rsidRPr="00EC421E">
              <w:rPr>
                <w:rFonts w:ascii="Times New Roman" w:hAnsi="Times New Roman"/>
                <w:sz w:val="28"/>
                <w:szCs w:val="28"/>
                <w:lang w:val="en-US"/>
              </w:rPr>
              <w:t>4</w:t>
            </w:r>
            <w:r w:rsidR="00F8681D" w:rsidRPr="00EC421E">
              <w:rPr>
                <w:rFonts w:ascii="Times New Roman" w:hAnsi="Times New Roman"/>
                <w:sz w:val="28"/>
                <w:szCs w:val="28"/>
              </w:rPr>
              <w:t>b-188 a</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Tarji'band</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188a -198b</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4.</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Qit'a</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198b -199 b</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Ruboiy</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46 </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199b -204a</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6.</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Lug‘z</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204b</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7.</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Muammo</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6</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204b  -205a</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8.</w:t>
            </w:r>
          </w:p>
        </w:tc>
        <w:tc>
          <w:tcPr>
            <w:tcW w:w="2835"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Tuyuq</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w:t>
            </w:r>
          </w:p>
        </w:tc>
        <w:tc>
          <w:tcPr>
            <w:tcW w:w="2410"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205a</w:t>
            </w:r>
          </w:p>
        </w:tc>
      </w:tr>
      <w:tr w:rsidR="00A66468"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C33875" w:rsidRPr="00EC421E" w:rsidRDefault="00C33875" w:rsidP="00E36BC3">
            <w:pPr>
              <w:autoSpaceDE w:val="0"/>
              <w:autoSpaceDN w:val="0"/>
              <w:adjustRightInd w:val="0"/>
              <w:spacing w:after="0" w:line="240" w:lineRule="auto"/>
              <w:jc w:val="both"/>
              <w:rPr>
                <w:rFonts w:ascii="Times New Roman" w:hAnsi="Times New Roman"/>
                <w:sz w:val="28"/>
                <w:szCs w:val="28"/>
              </w:rPr>
            </w:pPr>
          </w:p>
        </w:tc>
        <w:tc>
          <w:tcPr>
            <w:tcW w:w="2835" w:type="dxa"/>
            <w:tcBorders>
              <w:top w:val="single" w:sz="6" w:space="0" w:color="000000"/>
              <w:left w:val="single" w:sz="6" w:space="0" w:color="000000"/>
              <w:bottom w:val="single" w:sz="6" w:space="0" w:color="000000"/>
              <w:right w:val="single" w:sz="6" w:space="0" w:color="000000"/>
            </w:tcBorders>
          </w:tcPr>
          <w:p w:rsidR="00C33875" w:rsidRPr="00EC421E" w:rsidRDefault="00C3387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Jami</w:t>
            </w:r>
          </w:p>
        </w:tc>
        <w:tc>
          <w:tcPr>
            <w:tcW w:w="1559" w:type="dxa"/>
            <w:tcBorders>
              <w:top w:val="single" w:sz="6" w:space="0" w:color="000000"/>
              <w:left w:val="single" w:sz="6" w:space="0" w:color="000000"/>
              <w:bottom w:val="single" w:sz="6" w:space="0" w:color="000000"/>
              <w:right w:val="single" w:sz="6" w:space="0" w:color="000000"/>
            </w:tcBorders>
          </w:tcPr>
          <w:p w:rsidR="00C33875" w:rsidRPr="00EC421E" w:rsidRDefault="00C3387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693</w:t>
            </w:r>
          </w:p>
        </w:tc>
        <w:tc>
          <w:tcPr>
            <w:tcW w:w="2410" w:type="dxa"/>
            <w:tcBorders>
              <w:top w:val="single" w:sz="6" w:space="0" w:color="000000"/>
              <w:left w:val="single" w:sz="6" w:space="0" w:color="000000"/>
              <w:bottom w:val="single" w:sz="6" w:space="0" w:color="000000"/>
              <w:right w:val="single" w:sz="6" w:space="0" w:color="000000"/>
            </w:tcBorders>
          </w:tcPr>
          <w:p w:rsidR="00C33875" w:rsidRPr="00EC421E" w:rsidRDefault="00C33875" w:rsidP="00E36BC3">
            <w:pPr>
              <w:autoSpaceDE w:val="0"/>
              <w:autoSpaceDN w:val="0"/>
              <w:adjustRightInd w:val="0"/>
              <w:spacing w:after="0" w:line="240" w:lineRule="auto"/>
              <w:jc w:val="both"/>
              <w:rPr>
                <w:rFonts w:ascii="Times New Roman" w:hAnsi="Times New Roman"/>
                <w:sz w:val="28"/>
                <w:szCs w:val="28"/>
              </w:rPr>
            </w:pPr>
          </w:p>
        </w:tc>
      </w:tr>
    </w:tbl>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Bu janrlar tarkibini o‘rganib, ularni avvalgi rasmiy devondagi she'rlar bilan qiyoslasak, quyidagi natija paydo bo‘ladi: devondagi she'rlarning aksariyati, ya'ni 65 she'rdan 63 tasi avvalgi rasmiy devon “</w:t>
      </w:r>
      <w:r w:rsidR="00641690" w:rsidRPr="00EC421E">
        <w:rPr>
          <w:rFonts w:ascii="Times New Roman" w:hAnsi="Times New Roman"/>
          <w:sz w:val="28"/>
          <w:szCs w:val="28"/>
        </w:rPr>
        <w:t>Badoye’</w:t>
      </w:r>
      <w:r w:rsidRPr="00EC421E">
        <w:rPr>
          <w:rFonts w:ascii="Times New Roman" w:hAnsi="Times New Roman"/>
          <w:sz w:val="28"/>
          <w:szCs w:val="28"/>
        </w:rPr>
        <w:t xml:space="preserve"> ul-bidoya”da ham mavjud (bir qit'a va ruboiydan tashqari). Bu taajjublanarli hol, chunki Navoiyning “Xazoyin ul-maoniy” debochasidagi “</w:t>
      </w:r>
      <w:r w:rsidRPr="00EC421E">
        <w:rPr>
          <w:rFonts w:ascii="Times New Roman" w:hAnsi="Times New Roman"/>
          <w:i/>
          <w:iCs/>
          <w:sz w:val="28"/>
          <w:szCs w:val="28"/>
        </w:rPr>
        <w:t>ul jam'u tartibdin boshqa (</w:t>
      </w:r>
      <w:r w:rsidRPr="00EC421E">
        <w:rPr>
          <w:rFonts w:ascii="Times New Roman" w:hAnsi="Times New Roman"/>
          <w:sz w:val="28"/>
          <w:szCs w:val="28"/>
        </w:rPr>
        <w:t>“</w:t>
      </w:r>
      <w:r w:rsidR="00641690" w:rsidRPr="00EC421E">
        <w:rPr>
          <w:rFonts w:ascii="Times New Roman" w:hAnsi="Times New Roman"/>
          <w:sz w:val="28"/>
          <w:szCs w:val="28"/>
        </w:rPr>
        <w:t>Badoye’</w:t>
      </w:r>
      <w:r w:rsidRPr="00EC421E">
        <w:rPr>
          <w:rFonts w:ascii="Times New Roman" w:hAnsi="Times New Roman"/>
          <w:sz w:val="28"/>
          <w:szCs w:val="28"/>
        </w:rPr>
        <w:t xml:space="preserve"> ul-bidoya” nazarda tutilyapti</w:t>
      </w:r>
      <w:r w:rsidRPr="00EC421E">
        <w:rPr>
          <w:rFonts w:ascii="Times New Roman" w:hAnsi="Times New Roman"/>
          <w:i/>
          <w:iCs/>
          <w:sz w:val="28"/>
          <w:szCs w:val="28"/>
        </w:rPr>
        <w:t>) yana har taqrib bila har nav' abyotkim, aytilib erdiyu har nav' g‘azaliyotkim, yig‘ilib erdi (</w:t>
      </w:r>
      <w:r w:rsidRPr="00EC421E">
        <w:rPr>
          <w:rFonts w:ascii="Times New Roman" w:hAnsi="Times New Roman"/>
          <w:sz w:val="28"/>
          <w:szCs w:val="28"/>
        </w:rPr>
        <w:t>“Navodir un-nihoya” haqida so‘z boryapti</w:t>
      </w:r>
      <w:r w:rsidRPr="00EC421E">
        <w:rPr>
          <w:rFonts w:ascii="Times New Roman" w:hAnsi="Times New Roman"/>
          <w:i/>
          <w:iCs/>
          <w:sz w:val="28"/>
          <w:szCs w:val="28"/>
        </w:rPr>
        <w:t>)</w:t>
      </w:r>
      <w:r w:rsidRPr="00EC421E">
        <w:rPr>
          <w:rFonts w:ascii="Times New Roman" w:hAnsi="Times New Roman"/>
          <w:sz w:val="28"/>
          <w:szCs w:val="28"/>
        </w:rPr>
        <w:t xml:space="preserve"> degan fikriga tayanadigan bo‘lsak, mazkur devondagi turli janrga mansub she'rlarning asosiy qismi yangi bo‘lishi kerak edi, qolaversa </w:t>
      </w:r>
      <w:r w:rsidR="009A2EEB" w:rsidRPr="00EC421E">
        <w:rPr>
          <w:rFonts w:ascii="Times New Roman" w:hAnsi="Times New Roman"/>
          <w:sz w:val="28"/>
          <w:szCs w:val="28"/>
          <w:lang w:val="en-US"/>
        </w:rPr>
        <w:t>s</w:t>
      </w:r>
      <w:r w:rsidR="00D915D9" w:rsidRPr="00EC421E">
        <w:rPr>
          <w:rFonts w:ascii="Times New Roman" w:hAnsi="Times New Roman"/>
          <w:sz w:val="28"/>
          <w:szCs w:val="28"/>
        </w:rPr>
        <w:t>hoir</w:t>
      </w:r>
      <w:r w:rsidRPr="00EC421E">
        <w:rPr>
          <w:rFonts w:ascii="Times New Roman" w:hAnsi="Times New Roman"/>
          <w:sz w:val="28"/>
          <w:szCs w:val="28"/>
        </w:rPr>
        <w:t xml:space="preserve"> ijodiy laboratoriyasini o‘rgangan olimlar uning “Xazoyin ul-maoniy”gacha bo‘lgan davrdagi she'riyati devondan devonga asosan yangilanib borganligini ta'kidlaydilar</w:t>
      </w:r>
      <w:r w:rsidRPr="00EC421E">
        <w:rPr>
          <w:rFonts w:ascii="Times New Roman" w:hAnsi="Times New Roman"/>
          <w:sz w:val="28"/>
          <w:szCs w:val="28"/>
          <w:vertAlign w:val="superscript"/>
        </w:rPr>
        <w:footnoteReference w:id="16"/>
      </w:r>
      <w:r w:rsidRPr="00EC421E">
        <w:rPr>
          <w:rFonts w:ascii="Times New Roman" w:hAnsi="Times New Roman"/>
          <w:sz w:val="28"/>
          <w:szCs w:val="28"/>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Bundan tashqari, mazkur devon uchun debocha ham yozilgan bo‘l</w:t>
      </w:r>
      <w:r w:rsidR="003C4A77" w:rsidRPr="00EC421E">
        <w:rPr>
          <w:rFonts w:ascii="Times New Roman" w:hAnsi="Times New Roman"/>
          <w:sz w:val="28"/>
          <w:szCs w:val="28"/>
        </w:rPr>
        <w:t>ib, Navoiy bu haqda “Xazoyin ul-</w:t>
      </w:r>
      <w:r w:rsidRPr="00EC421E">
        <w:rPr>
          <w:rFonts w:ascii="Times New Roman" w:hAnsi="Times New Roman"/>
          <w:sz w:val="28"/>
          <w:szCs w:val="28"/>
        </w:rPr>
        <w:t>maoniy”da shunday deydi:</w:t>
      </w:r>
      <w:r w:rsidR="003C4A77" w:rsidRPr="00EC421E">
        <w:rPr>
          <w:rFonts w:ascii="Times New Roman" w:hAnsi="Times New Roman"/>
          <w:sz w:val="28"/>
          <w:szCs w:val="28"/>
        </w:rPr>
        <w:t xml:space="preserve"> </w:t>
      </w:r>
      <w:r w:rsidRPr="00EC421E">
        <w:rPr>
          <w:rFonts w:ascii="Times New Roman" w:hAnsi="Times New Roman"/>
          <w:i/>
          <w:iCs/>
          <w:sz w:val="28"/>
          <w:szCs w:val="28"/>
        </w:rPr>
        <w:t>“... ikkinchi devonimdakim, “Navodir un-nihoya”g‘a mashhurdur, rabt</w:t>
      </w:r>
      <w:r w:rsidR="003C4A77" w:rsidRPr="00EC421E">
        <w:rPr>
          <w:rFonts w:ascii="Times New Roman" w:hAnsi="Times New Roman"/>
          <w:i/>
          <w:iCs/>
          <w:sz w:val="28"/>
          <w:szCs w:val="28"/>
        </w:rPr>
        <w:t>-</w:t>
      </w:r>
      <w:r w:rsidRPr="00EC421E">
        <w:rPr>
          <w:rFonts w:ascii="Times New Roman" w:hAnsi="Times New Roman"/>
          <w:i/>
          <w:iCs/>
          <w:sz w:val="28"/>
          <w:szCs w:val="28"/>
        </w:rPr>
        <w:t>u tartib berib, debochasinda sharh bila aizzayi as’hobu ajillayi ahbob xidmatlarida arz qilib erdim</w:t>
      </w:r>
      <w:r w:rsidR="003C4A77" w:rsidRPr="00EC421E">
        <w:rPr>
          <w:rFonts w:ascii="Times New Roman" w:hAnsi="Times New Roman"/>
          <w:sz w:val="28"/>
          <w:szCs w:val="28"/>
        </w:rPr>
        <w:t xml:space="preserve">”. </w:t>
      </w:r>
      <w:r w:rsidRPr="00EC421E">
        <w:rPr>
          <w:rFonts w:ascii="Times New Roman" w:hAnsi="Times New Roman"/>
          <w:sz w:val="28"/>
          <w:szCs w:val="28"/>
        </w:rPr>
        <w:t xml:space="preserve">Lekin afsuski bu debocha bizga ma'lum qo‘lyozmalarda ham, zamonaviy nashrlarda ham uchramaydi.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lastRenderedPageBreak/>
        <w:t xml:space="preserve">Bu kabi masalalar navoiyshunoslikdagi yechimini kutayotgan muammolardan bo‘lib, ushbu holat “Navodir un-nihoya” devonining mukammal nusxasi hali topilmaganligini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“Navodir un-nihoya”dagi g‘azallar keyinchalik “Xazoyin ul-maoniy” kulliyotiga quyidagi miqdorda joylashtirilgan: 64 g‘azal “G‘aroyib us-sig‘ar”ga, 331 g‘azal “Navodir ush-shabob”ga, 213 g‘azal “</w:t>
      </w:r>
      <w:r w:rsidR="00641690" w:rsidRPr="00EC421E">
        <w:rPr>
          <w:rFonts w:ascii="Times New Roman" w:hAnsi="Times New Roman"/>
          <w:sz w:val="28"/>
          <w:szCs w:val="28"/>
        </w:rPr>
        <w:t>Badoye’</w:t>
      </w:r>
      <w:r w:rsidRPr="00EC421E">
        <w:rPr>
          <w:rFonts w:ascii="Times New Roman" w:hAnsi="Times New Roman"/>
          <w:sz w:val="28"/>
          <w:szCs w:val="28"/>
        </w:rPr>
        <w:t xml:space="preserve"> ul-vasat”ga va 196 g‘azal “Favoyid ul-kibar”ga kiritilgan. Hazrat Navoiy “Navodir un-nihoya”dagi g‘azallarni “Xazoyin ul-maoniy”ga kiritganda ko‘pincha ularni tahr</w:t>
      </w:r>
      <w:r w:rsidR="003C4A77" w:rsidRPr="00EC421E">
        <w:rPr>
          <w:rFonts w:ascii="Times New Roman" w:hAnsi="Times New Roman"/>
          <w:sz w:val="28"/>
          <w:szCs w:val="28"/>
        </w:rPr>
        <w:t xml:space="preserve">ir qilgan, ba'zi g‘azallarning </w:t>
      </w:r>
      <w:r w:rsidRPr="00EC421E">
        <w:rPr>
          <w:rFonts w:ascii="Times New Roman" w:hAnsi="Times New Roman"/>
          <w:sz w:val="28"/>
          <w:szCs w:val="28"/>
        </w:rPr>
        <w:t xml:space="preserve">faqat matla'sini saqlab qolib, qolgan baytlarini butunlay o‘zgartirgan.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Devon Navoiyning hamd mazmunidagi mashhur g‘azali bilan boshlanadi:</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Zihi zuhuri jamoling quyosh kibi paydo,</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Yuzung quyoshig‘a zarroti kavn o‘lub shaydo.</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3C4A7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1492–1498-</w:t>
      </w:r>
      <w:r w:rsidR="00F8681D" w:rsidRPr="00EC421E">
        <w:rPr>
          <w:rFonts w:ascii="Times New Roman" w:hAnsi="Times New Roman"/>
          <w:sz w:val="28"/>
          <w:szCs w:val="28"/>
          <w:lang w:val="en-US"/>
        </w:rPr>
        <w:t>yillarda Husayn Boyqaroning taklifi bilan o‘zining barcha she'rlari, jumladan, avvalgi rasmiy devonlariga kirgan  she'rlarini ham to‘plab, “Xazoyin ul-maoniy” (“Ma'nolar xazinasi”) nomli yirik kulliyot yaratadi. Kulliyot to‘rt devonni o‘z ichiga olganligi uchun “Chor devon” deb ham yuritiladi. Kulliyotning Sankt-Peterburg (1498-99, inv. Xanikov-55; 1592-96, inv. Dorn-558), Istanbul (1495-97, xattot Darvesh Muhammad Toqiy ko‘chirgan, inv. № 808), Parij (1525-27, kotib al-Hijroniy ko‘chirgan, inv. № 316-317) nusxalari mavjud bo‘lib, ular asosida professor H.Sulaymonov kulliyotning ilmiy-tanqidiy matnini yaratdi (</w:t>
      </w:r>
      <w:r w:rsidRPr="00EC421E">
        <w:rPr>
          <w:rFonts w:ascii="Times New Roman" w:hAnsi="Times New Roman"/>
          <w:sz w:val="28"/>
          <w:szCs w:val="28"/>
          <w:lang w:val="en-US"/>
        </w:rPr>
        <w:t>1959-60). Mazkur matn MATning 3–6-</w:t>
      </w:r>
      <w:r w:rsidR="00F8681D" w:rsidRPr="00EC421E">
        <w:rPr>
          <w:rFonts w:ascii="Times New Roman" w:hAnsi="Times New Roman"/>
          <w:sz w:val="28"/>
          <w:szCs w:val="28"/>
          <w:lang w:val="en-US"/>
        </w:rPr>
        <w:t xml:space="preserve">jildlarini tashkil etuvchi devonlar uchun asos bo‘lgan.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to‘rt devonning har biriga inson umrining fasllariga moslab nom berdi. Shu ma'noda 7</w:t>
      </w:r>
      <w:r w:rsidR="003C4A77" w:rsidRPr="00EC421E">
        <w:rPr>
          <w:rFonts w:ascii="Times New Roman" w:hAnsi="Times New Roman"/>
          <w:sz w:val="28"/>
          <w:szCs w:val="28"/>
          <w:lang w:val="en-US"/>
        </w:rPr>
        <w:t>–</w:t>
      </w:r>
      <w:r w:rsidRPr="00EC421E">
        <w:rPr>
          <w:rFonts w:ascii="Times New Roman" w:hAnsi="Times New Roman"/>
          <w:sz w:val="28"/>
          <w:szCs w:val="28"/>
          <w:lang w:val="en-US"/>
        </w:rPr>
        <w:t xml:space="preserve">8 yoshdan 20 yoshgacha bo‘lgan davrni inson umrining bahori deb atadi va kulliyotning birinchi devonini “G‘aroyib us-sig‘ar” (“Bolalik g‘aroyibotlari”) deb nomladi.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20 yoshdan 35 yoshgacha bo‘lgan davrni inson umrining yozi deb belgiladi va “Navodir ush-shabob” (“Yigitl</w:t>
      </w:r>
      <w:r w:rsidR="003C4A77" w:rsidRPr="00EC421E">
        <w:rPr>
          <w:rFonts w:ascii="Times New Roman" w:hAnsi="Times New Roman"/>
          <w:sz w:val="28"/>
          <w:szCs w:val="28"/>
          <w:lang w:val="en-US"/>
        </w:rPr>
        <w:t>ik nodirliklari”) deb atadi. 35–</w:t>
      </w:r>
      <w:r w:rsidRPr="00EC421E">
        <w:rPr>
          <w:rFonts w:ascii="Times New Roman" w:hAnsi="Times New Roman"/>
          <w:sz w:val="28"/>
          <w:szCs w:val="28"/>
          <w:lang w:val="en-US"/>
        </w:rPr>
        <w:t>45 yoshni umrning kuziga qiyos etdi va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("O‘rta yosh go‘zalliklari") deb nomladi. </w:t>
      </w:r>
      <w:r w:rsidR="003C4A77" w:rsidRPr="00EC421E">
        <w:rPr>
          <w:rFonts w:ascii="Times New Roman" w:hAnsi="Times New Roman"/>
          <w:sz w:val="28"/>
          <w:szCs w:val="28"/>
          <w:lang w:val="en-US"/>
        </w:rPr>
        <w:t>45–</w:t>
      </w:r>
      <w:r w:rsidRPr="00EC421E">
        <w:rPr>
          <w:rFonts w:ascii="Times New Roman" w:hAnsi="Times New Roman"/>
          <w:sz w:val="28"/>
          <w:szCs w:val="28"/>
          <w:lang w:val="en-US"/>
        </w:rPr>
        <w:t xml:space="preserve">60 yoshini umrining qishiga o‘xshatib, "Favoyid ul-kibar" ("Keksalik foydalari") deb atadi. Har bir devonga 650 tadan g‘azal kiritdi, shunga muvofiq boshqa she'riy janrlarga (jami 16 janr) ham joy ajratdi.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Mazkur janrlarning kulliyotdagi tartibi va o‘zaro nisbatini H.Sulaymonov tuzgan quyidagi jadvalda ko‘rish mumkin:</w:t>
      </w:r>
    </w:p>
    <w:p w:rsidR="002D420B" w:rsidRPr="00EC421E" w:rsidRDefault="002D420B" w:rsidP="00E36BC3">
      <w:pPr>
        <w:autoSpaceDE w:val="0"/>
        <w:autoSpaceDN w:val="0"/>
        <w:adjustRightInd w:val="0"/>
        <w:spacing w:after="0" w:line="240" w:lineRule="auto"/>
        <w:ind w:firstLine="570"/>
        <w:jc w:val="both"/>
        <w:rPr>
          <w:rFonts w:ascii="Times New Roman" w:hAnsi="Times New Roman"/>
          <w:sz w:val="28"/>
          <w:szCs w:val="28"/>
          <w:lang w:val="uz-Cyrl-UZ"/>
        </w:rPr>
      </w:pPr>
    </w:p>
    <w:tbl>
      <w:tblPr>
        <w:tblW w:w="9469" w:type="dxa"/>
        <w:jc w:val="center"/>
        <w:tblCellSpacing w:w="0" w:type="dxa"/>
        <w:tblLayout w:type="fixed"/>
        <w:tblCellMar>
          <w:left w:w="105" w:type="dxa"/>
          <w:right w:w="105" w:type="dxa"/>
        </w:tblCellMar>
        <w:tblLook w:val="0000" w:firstRow="0" w:lastRow="0" w:firstColumn="0" w:lastColumn="0" w:noHBand="0" w:noVBand="0"/>
      </w:tblPr>
      <w:tblGrid>
        <w:gridCol w:w="406"/>
        <w:gridCol w:w="1701"/>
        <w:gridCol w:w="1559"/>
        <w:gridCol w:w="1571"/>
        <w:gridCol w:w="1418"/>
        <w:gridCol w:w="1417"/>
        <w:gridCol w:w="1397"/>
      </w:tblGrid>
      <w:tr w:rsidR="00F8681D" w:rsidRPr="00EC421E"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Navoiy foydalangan lirik janrlar</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lang w:val="en-US"/>
              </w:rPr>
            </w:pPr>
            <w:r w:rsidRPr="00EC421E">
              <w:rPr>
                <w:rFonts w:ascii="Times New Roman" w:hAnsi="Times New Roman"/>
                <w:b/>
                <w:bCs/>
                <w:i/>
                <w:iCs/>
                <w:sz w:val="28"/>
                <w:szCs w:val="28"/>
                <w:lang w:val="en-US"/>
              </w:rPr>
              <w:t>“G‘aroyib us-sig‘ar” devonida</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“Navodir ush-shabob” devonida</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w:t>
            </w:r>
            <w:r w:rsidR="00641690" w:rsidRPr="00EC421E">
              <w:rPr>
                <w:rFonts w:ascii="Times New Roman" w:hAnsi="Times New Roman"/>
                <w:b/>
                <w:bCs/>
                <w:i/>
                <w:iCs/>
                <w:sz w:val="28"/>
                <w:szCs w:val="28"/>
              </w:rPr>
              <w:t>Badoye’</w:t>
            </w:r>
            <w:r w:rsidRPr="00EC421E">
              <w:rPr>
                <w:rFonts w:ascii="Times New Roman" w:hAnsi="Times New Roman"/>
                <w:b/>
                <w:bCs/>
                <w:i/>
                <w:iCs/>
                <w:sz w:val="28"/>
                <w:szCs w:val="28"/>
              </w:rPr>
              <w:t xml:space="preserve"> ul-vasat” devonida</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“Favoyid ul-kibar” devonida</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Jami to‘rt devonda</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G‘azal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650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(4975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650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(4998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650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(5001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650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(5029 ta)</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2600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(20003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Mustazod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(7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(7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(7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(7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4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(28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3</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Muxammas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3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(57,5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 xml:space="preserve">3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(52,5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 xml:space="preserve">2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(30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 xml:space="preserve">2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(37,5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10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(177,5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lastRenderedPageBreak/>
              <w:t>4</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Musaddas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(27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(27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2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(42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(21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5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(117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Musamman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(28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(28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6</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Tarji'band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(100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(103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(56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(110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4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(369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7</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Tarkibband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(56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(56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8</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Masnaviy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(148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(148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9</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Qasida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(91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(91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10</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Soqiynoma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(458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(458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11</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Qit'a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(138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(126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60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(127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(112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210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(503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12</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Ruboiy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133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(266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133 ta</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(266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13</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Muammo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52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(54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52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(54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14</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Lug‘z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(40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10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(40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15</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Tuyuq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13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(26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13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(26 bayt)</w:t>
            </w:r>
          </w:p>
        </w:tc>
      </w:tr>
      <w:tr w:rsidR="00A66468"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16</w:t>
            </w:r>
          </w:p>
        </w:tc>
        <w:tc>
          <w:tcPr>
            <w:tcW w:w="170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Fard </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86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(86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86 ta </w:t>
            </w:r>
          </w:p>
          <w:p w:rsidR="00F8681D" w:rsidRPr="00EC421E" w:rsidRDefault="00F8681D"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(86 bayt)</w:t>
            </w:r>
          </w:p>
        </w:tc>
      </w:tr>
      <w:tr w:rsidR="00A66468" w:rsidTr="00B51F1B">
        <w:trPr>
          <w:tblCellSpacing w:w="0" w:type="dxa"/>
          <w:jc w:val="center"/>
        </w:trPr>
        <w:tc>
          <w:tcPr>
            <w:tcW w:w="2107" w:type="dxa"/>
            <w:gridSpan w:val="2"/>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Jami</w:t>
            </w:r>
          </w:p>
        </w:tc>
        <w:tc>
          <w:tcPr>
            <w:tcW w:w="155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840 ta (5718,5 bayt)</w:t>
            </w:r>
          </w:p>
        </w:tc>
        <w:tc>
          <w:tcPr>
            <w:tcW w:w="1571"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759 ta (5423,5 bayt)</w:t>
            </w:r>
          </w:p>
        </w:tc>
        <w:tc>
          <w:tcPr>
            <w:tcW w:w="1418"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740 ta (5420 bayt)</w:t>
            </w:r>
          </w:p>
        </w:tc>
        <w:tc>
          <w:tcPr>
            <w:tcW w:w="141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793 ta (5888,5 bayt)</w:t>
            </w:r>
          </w:p>
        </w:tc>
        <w:tc>
          <w:tcPr>
            <w:tcW w:w="1397"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3132 ta (22450,5 bayt)</w:t>
            </w:r>
          </w:p>
        </w:tc>
      </w:tr>
    </w:tbl>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rPr>
        <w:t>Aslida kulliyotdagi she'rlarning bunday taqsimlanishi nisbiy bo‘lib, Navoiy o‘z she'rlarini devonlarga taqsimlaganda ularning haqiqiy xronologiyasiga emas, balki har bir she'rning ruhi, uslubiga ko‘proq e'tibor qaratgan. Shuning uchun ham yoshlik davrida bitgan she'rlarining ba'zilari keyingi devonlarda, qarilik chog‘ida yozgan she'rlari avvalgi uch</w:t>
      </w:r>
      <w:r w:rsidR="00881A60" w:rsidRPr="00EC421E">
        <w:rPr>
          <w:rFonts w:ascii="Times New Roman" w:hAnsi="Times New Roman"/>
          <w:sz w:val="28"/>
          <w:szCs w:val="28"/>
        </w:rPr>
        <w:t xml:space="preserve"> devonga kirib qolganligini </w:t>
      </w:r>
      <w:r w:rsidR="00881A60" w:rsidRPr="00EC421E">
        <w:rPr>
          <w:rFonts w:ascii="Times New Roman" w:hAnsi="Times New Roman"/>
          <w:sz w:val="28"/>
          <w:szCs w:val="28"/>
          <w:lang w:val="en-US"/>
        </w:rPr>
        <w:t>kuz</w:t>
      </w:r>
      <w:r w:rsidRPr="00EC421E">
        <w:rPr>
          <w:rFonts w:ascii="Times New Roman" w:hAnsi="Times New Roman"/>
          <w:sz w:val="28"/>
          <w:szCs w:val="28"/>
        </w:rPr>
        <w:t xml:space="preserve">atish mumkin.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turli davrda yozgan g‘azallari soni bir-biridan farq qilgan bo‘lishi tabiiy. Navoiyning </w:t>
      </w:r>
      <w:r w:rsidR="00881A60" w:rsidRPr="00EC421E">
        <w:rPr>
          <w:rFonts w:ascii="Times New Roman" w:hAnsi="Times New Roman"/>
          <w:sz w:val="28"/>
          <w:szCs w:val="28"/>
          <w:lang w:val="en-US"/>
        </w:rPr>
        <w:t xml:space="preserve">ilk lirikasini o‘rgangan </w:t>
      </w:r>
      <w:r w:rsidR="00881A60" w:rsidRPr="00EC421E">
        <w:rPr>
          <w:rFonts w:ascii="Times New Roman" w:hAnsi="Times New Roman"/>
          <w:sz w:val="28"/>
          <w:szCs w:val="28"/>
          <w:lang w:val="en-US"/>
        </w:rPr>
        <w:lastRenderedPageBreak/>
        <w:t>olim Y</w:t>
      </w:r>
      <w:r w:rsidRPr="00EC421E">
        <w:rPr>
          <w:rFonts w:ascii="Times New Roman" w:hAnsi="Times New Roman"/>
          <w:sz w:val="28"/>
          <w:szCs w:val="28"/>
          <w:lang w:val="en-US"/>
        </w:rPr>
        <w:t xml:space="preserve">.Is’hoqov </w:t>
      </w:r>
      <w:r w:rsidR="00881A60" w:rsidRPr="00EC421E">
        <w:rPr>
          <w:rFonts w:ascii="Times New Roman" w:hAnsi="Times New Roman"/>
          <w:sz w:val="28"/>
          <w:szCs w:val="28"/>
          <w:lang w:val="en-US"/>
        </w:rPr>
        <w:t>“I</w:t>
      </w:r>
      <w:r w:rsidRPr="00EC421E">
        <w:rPr>
          <w:rFonts w:ascii="Times New Roman" w:hAnsi="Times New Roman"/>
          <w:sz w:val="28"/>
          <w:szCs w:val="28"/>
          <w:lang w:val="en-US"/>
        </w:rPr>
        <w:t>lk devon</w:t>
      </w:r>
      <w:r w:rsidR="00881A60" w:rsidRPr="00EC421E">
        <w:rPr>
          <w:rFonts w:ascii="Times New Roman" w:hAnsi="Times New Roman"/>
          <w:sz w:val="28"/>
          <w:szCs w:val="28"/>
          <w:lang w:val="en-US"/>
        </w:rPr>
        <w:t>”</w:t>
      </w:r>
      <w:r w:rsidRPr="00EC421E">
        <w:rPr>
          <w:rFonts w:ascii="Times New Roman" w:hAnsi="Times New Roman"/>
          <w:sz w:val="28"/>
          <w:szCs w:val="28"/>
          <w:lang w:val="en-US"/>
        </w:rPr>
        <w:t>dagi 434 ta she'r kulliyotdagi “G‘aroyib us-sig‘ar” (156 ta),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ul-vasat”(132 ta), “Favoyid ul-kibar” (146 ta) kabi uchta devoniga kiritilganligini aniqlagan bo‘lsa, Hamid Sulaymon</w:t>
      </w:r>
      <w:r w:rsidR="00881A60" w:rsidRPr="00EC421E">
        <w:rPr>
          <w:rFonts w:ascii="Times New Roman" w:hAnsi="Times New Roman"/>
          <w:sz w:val="28"/>
          <w:szCs w:val="28"/>
          <w:lang w:val="en-US"/>
        </w:rPr>
        <w:t>ov</w:t>
      </w:r>
      <w:r w:rsidRPr="00EC421E">
        <w:rPr>
          <w:rFonts w:ascii="Times New Roman" w:hAnsi="Times New Roman"/>
          <w:sz w:val="28"/>
          <w:szCs w:val="28"/>
          <w:lang w:val="en-US"/>
        </w:rPr>
        <w:t xml:space="preserve"> “Xazoyin ul-maoniy” devonlaridagi she'rlarning nisbiy xronologiyasini belgilab chiqqan.</w:t>
      </w:r>
    </w:p>
    <w:p w:rsidR="00F8681D" w:rsidRPr="00EC421E" w:rsidRDefault="00D915D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Shoir</w:t>
      </w:r>
      <w:r w:rsidR="00F8681D" w:rsidRPr="00EC421E">
        <w:rPr>
          <w:rFonts w:ascii="Times New Roman" w:hAnsi="Times New Roman"/>
          <w:sz w:val="28"/>
          <w:szCs w:val="28"/>
          <w:lang w:val="en-US"/>
        </w:rPr>
        <w:t xml:space="preserve"> kulliyot uchun maxsus debocha ham yozgan. Debocha “G‘aroyib us-sig‘ar” devonining boshlanish qismidan o‘rin olgan bo‘lib, unda an'anaviy hamd va na't qismlaridan so‘ng zamona hukmdori Husayn Boyqaro madh etiladi va uning ushbu kulliyotni tartib berish borasidagi rag‘bati va farmoni bayon qilinadi. Debochada kulliyotning yaratilish tarixi, tarkibidagi devonlar, ularning mazmun mohiyati, </w:t>
      </w:r>
      <w:r w:rsidR="00703BC6" w:rsidRPr="00EC421E">
        <w:rPr>
          <w:rFonts w:ascii="Times New Roman" w:hAnsi="Times New Roman"/>
          <w:sz w:val="28"/>
          <w:szCs w:val="28"/>
          <w:lang w:val="en-US"/>
        </w:rPr>
        <w:t>s</w:t>
      </w:r>
      <w:r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ning badiiy ijod bilan bog‘liq qarashlari hamda buyuk mutafakkirning muayyan tarzdagi hasbi holi o‘z ifodasini topgan. </w:t>
      </w:r>
      <w:r w:rsidRPr="00EC421E">
        <w:rPr>
          <w:rFonts w:ascii="Times New Roman" w:hAnsi="Times New Roman"/>
          <w:sz w:val="28"/>
          <w:szCs w:val="28"/>
          <w:lang w:val="en-US"/>
        </w:rPr>
        <w:t>Shoir</w:t>
      </w:r>
      <w:r w:rsidR="00F8681D" w:rsidRPr="00EC421E">
        <w:rPr>
          <w:rFonts w:ascii="Times New Roman" w:hAnsi="Times New Roman"/>
          <w:sz w:val="28"/>
          <w:szCs w:val="28"/>
          <w:lang w:val="en-US"/>
        </w:rPr>
        <w:t xml:space="preserve"> o‘z fikrlarini umumlashtirish, xulosalash paytida ruboiy janridan unumli foydalangan. Debochada jami 30 ta ruboiy keltirilgan bo‘lib, ularning barchasi taronai ruboiy shaklida.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o‘zi ta'kidlab ko‘rsatgan devon tuzish mezonlariga rioya etgan holda kulliyotning har bir devonini Allohning hamdi ila ochadi. Kuzatishlar shuni ko‘rsatadiki, devonlardagi dastlabki besh g‘azal hamd yo‘nalishida: ularning to‘rttasi tavhid mavzusida bo‘lsa, beshinchisi munojot mazmunidadir.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“G‘aroyib us-sig‘ar” devonidagi dastlabki g‘azal </w:t>
      </w:r>
    </w:p>
    <w:p w:rsidR="00F8681D" w:rsidRPr="00341D34" w:rsidRDefault="00F8681D" w:rsidP="00341D34">
      <w:pPr>
        <w:autoSpaceDE w:val="0"/>
        <w:autoSpaceDN w:val="0"/>
        <w:adjustRightInd w:val="0"/>
        <w:spacing w:after="0" w:line="240" w:lineRule="auto"/>
        <w:ind w:firstLine="705"/>
        <w:jc w:val="both"/>
        <w:rPr>
          <w:rFonts w:ascii="Times New Roman" w:hAnsi="Times New Roman"/>
          <w:i/>
          <w:iCs/>
          <w:sz w:val="28"/>
          <w:szCs w:val="28"/>
          <w:lang w:val="en-US"/>
        </w:rPr>
      </w:pPr>
      <w:r w:rsidRPr="00341D34">
        <w:rPr>
          <w:rFonts w:ascii="Times New Roman" w:hAnsi="Times New Roman"/>
          <w:i/>
          <w:iCs/>
          <w:sz w:val="28"/>
          <w:szCs w:val="28"/>
          <w:lang w:val="en-US"/>
        </w:rPr>
        <w:t xml:space="preserve">“Ashraqat min aksi shamsil ka'si anvor ul-hudo </w:t>
      </w:r>
    </w:p>
    <w:p w:rsidR="00F8681D" w:rsidRPr="00341D34" w:rsidRDefault="00F8681D" w:rsidP="00341D34">
      <w:pPr>
        <w:autoSpaceDE w:val="0"/>
        <w:autoSpaceDN w:val="0"/>
        <w:adjustRightInd w:val="0"/>
        <w:spacing w:after="0" w:line="240" w:lineRule="auto"/>
        <w:ind w:firstLine="705"/>
        <w:jc w:val="both"/>
        <w:rPr>
          <w:rFonts w:ascii="Times New Roman" w:hAnsi="Times New Roman"/>
          <w:i/>
          <w:iCs/>
          <w:sz w:val="28"/>
          <w:szCs w:val="28"/>
          <w:lang w:val="en-US"/>
        </w:rPr>
      </w:pPr>
      <w:r w:rsidRPr="00341D34">
        <w:rPr>
          <w:rFonts w:ascii="Times New Roman" w:hAnsi="Times New Roman"/>
          <w:i/>
          <w:iCs/>
          <w:sz w:val="28"/>
          <w:szCs w:val="28"/>
          <w:lang w:val="en-US"/>
        </w:rPr>
        <w:t xml:space="preserve">Yor aksin mayda ko‘r deb jomdin chiqdi sado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341D34">
        <w:rPr>
          <w:rFonts w:ascii="Times New Roman" w:hAnsi="Times New Roman"/>
          <w:sz w:val="28"/>
          <w:szCs w:val="28"/>
          <w:lang w:val="en-US"/>
        </w:rPr>
        <w:t>matla'i bilan boshlanadi.</w:t>
      </w:r>
      <w:r w:rsidRPr="00EC421E">
        <w:rPr>
          <w:rFonts w:ascii="Times New Roman" w:hAnsi="Times New Roman"/>
          <w:sz w:val="28"/>
          <w:szCs w:val="28"/>
          <w:lang w:val="en-US"/>
        </w:rPr>
        <w:t xml:space="preserve"> Ushbu g‘azal Alibek Rustamov tomonidan </w:t>
      </w:r>
      <w:r w:rsidRPr="00EC421E">
        <w:rPr>
          <w:rFonts w:ascii="Times New Roman" w:hAnsi="Times New Roman"/>
          <w:i/>
          <w:iCs/>
          <w:sz w:val="28"/>
          <w:szCs w:val="28"/>
          <w:lang w:val="en-US"/>
        </w:rPr>
        <w:t>fotiha (ochuvchi) g‘azal</w:t>
      </w:r>
      <w:r w:rsidRPr="00EC421E">
        <w:rPr>
          <w:rFonts w:ascii="Times New Roman" w:hAnsi="Times New Roman"/>
          <w:sz w:val="28"/>
          <w:szCs w:val="28"/>
          <w:lang w:val="en-US"/>
        </w:rPr>
        <w:t xml:space="preserve"> deb baholangan edi. Chunki g‘azalda aks etgan mazmun faqatgina “G‘aroyib us-sig‘ar” emas, balki butun kulliyotga xosdir. Yoki boshqacha aytganda, bu g‘azalni “Xazoyin ul-maoniy”ga </w:t>
      </w:r>
      <w:r w:rsidRPr="00EC421E">
        <w:rPr>
          <w:rFonts w:ascii="Times New Roman" w:hAnsi="Times New Roman"/>
          <w:i/>
          <w:iCs/>
          <w:sz w:val="28"/>
          <w:szCs w:val="28"/>
          <w:lang w:val="en-US"/>
        </w:rPr>
        <w:t>kirish yo‘li</w:t>
      </w:r>
      <w:r w:rsidRPr="00EC421E">
        <w:rPr>
          <w:rFonts w:ascii="Times New Roman" w:hAnsi="Times New Roman"/>
          <w:sz w:val="28"/>
          <w:szCs w:val="28"/>
          <w:lang w:val="en-US"/>
        </w:rPr>
        <w:t xml:space="preserve"> deb atashimiz mumkin. G‘azalda ulug‘ </w:t>
      </w:r>
      <w:r w:rsidR="00703BC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dunyoqarashining asosiy yo‘nalishi aks etgan va u keyingi she'rlarda ham davom ettirilgan. Shu ma'noda mazkur g‘azal Navoiy devonlaridagi boshqa g‘azallarni ham anglab yetishga yordam beradi va biz ushbu g‘azal orqali umuman Alisher Navoiy kulliyotining mazmuniy mundarijasini, g‘oyaviy yo‘nalishini, </w:t>
      </w:r>
      <w:r w:rsidR="00703BC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umum</w:t>
      </w:r>
      <w:r w:rsidR="00703BC6" w:rsidRPr="00EC421E">
        <w:rPr>
          <w:rFonts w:ascii="Times New Roman" w:hAnsi="Times New Roman"/>
          <w:sz w:val="28"/>
          <w:szCs w:val="28"/>
          <w:lang w:val="en-US"/>
        </w:rPr>
        <w:t>she'riyatiga xos bo‘lgan konsept</w:t>
      </w:r>
      <w:r w:rsidRPr="00EC421E">
        <w:rPr>
          <w:rFonts w:ascii="Times New Roman" w:hAnsi="Times New Roman"/>
          <w:sz w:val="28"/>
          <w:szCs w:val="28"/>
          <w:lang w:val="en-US"/>
        </w:rPr>
        <w:t xml:space="preserve">ual ildizni topamiz.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G‘azalda insonning yaratilishi, uning hayotdagi vazifasi, borliq va yo‘qlikning hikmati, qisqacha aytganda, inson va Haq o‘rtasidagi abadiy muammo ko‘tarilgan.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g‘azal orqali insonning Haqqa bog‘lanishi, Unga tobeligi, Haqning marhamati bilan bog‘liq masalalar xususida so‘z yuritgan.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“Navodir ush shabob” devonining ilk g‘azali</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Zihi zuhuri jamoling quyosh kibi paydo,</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b/>
        <w:t>Yuzung quyoshig‘a zarroti kavn o‘lub shaydo</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tarzida boshlanib, unda ishq hodisasi maxsus talqin qilinadi va Haqning husni mazohiriga oshiq bo‘lishdek sirli va xos jarayonning bayoni beriladi.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ul vasat” devonidagi birinchi g‘azal esa mutlaq muhabbat mazharining “navbahori oraz”i tavsifi bilan boshlanib, </w:t>
      </w:r>
      <w:r w:rsidR="00703BC6" w:rsidRPr="00EC421E">
        <w:rPr>
          <w:rFonts w:ascii="Times New Roman" w:hAnsi="Times New Roman"/>
          <w:sz w:val="28"/>
          <w:szCs w:val="28"/>
          <w:lang w:val="en-US"/>
        </w:rPr>
        <w:t>unda 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olamning go‘zalligi, tabiatdagi yaralish va ijod jarayonining asl ijodkoriga sano yo‘llashda eng nozik iboralar, eng chiroyli tashbihlarni qo‘llaydi: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Ey navbahori orazing subhiga jonparvar havo,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Andin gul</w:t>
      </w:r>
      <w:r w:rsidR="00703BC6" w:rsidRPr="00EC421E">
        <w:rPr>
          <w:rFonts w:ascii="Times New Roman" w:hAnsi="Times New Roman"/>
          <w:i/>
          <w:iCs/>
          <w:sz w:val="28"/>
          <w:szCs w:val="28"/>
          <w:lang w:val="en-US"/>
        </w:rPr>
        <w:t>-</w:t>
      </w:r>
      <w:r w:rsidRPr="00EC421E">
        <w:rPr>
          <w:rFonts w:ascii="Times New Roman" w:hAnsi="Times New Roman"/>
          <w:i/>
          <w:iCs/>
          <w:sz w:val="28"/>
          <w:szCs w:val="28"/>
          <w:lang w:val="en-US"/>
        </w:rPr>
        <w:t>u bulbul topib yuz barg birla ming navo</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“Favoyidul kibar” devoni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 xml:space="preserve">Ey yetti manzar tarhig‘a me'mori sun'ingdin bino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Masnu'lari foniy, vale maslub soni'dan fano</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matla'li g‘azal bilan ochilgan.</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Kulliyotdagi qolgan g‘azallar oshiqona, orifona, rindona kabi turlarga bo‘linsa-da, ular devonlar nomi va o‘rnidan kelib chiqib, muayyan ruh bilan sug‘orilgan. Xususan, dastlabki devonlardan yoshlikka xos jo‘shqinlik va shijoat ruhi yetakchi g‘azallar o‘rin olgan bo‘lsa, “Favoyid ul-kibar”da ijtimoiy ruh yetakchi bo‘lgan g‘azallar ko‘pchilikni tashkil etadi. Murakkab hayot yo‘lini bosib o‘tgan </w:t>
      </w:r>
      <w:r w:rsidR="00703BC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o‘zining uzoq kuzatish va mushohadalar natijasida hosil bo‘lgan xulosalarini, davr ahli haqidagi achchiq mulohazalarini </w:t>
      </w:r>
      <w:r w:rsidR="00703BC6" w:rsidRPr="00EC421E">
        <w:rPr>
          <w:rFonts w:ascii="Times New Roman" w:hAnsi="Times New Roman"/>
          <w:sz w:val="28"/>
          <w:szCs w:val="28"/>
          <w:lang w:val="en-US"/>
        </w:rPr>
        <w:t xml:space="preserve">keksalik devonidagi </w:t>
      </w:r>
      <w:r w:rsidRPr="00EC421E">
        <w:rPr>
          <w:rFonts w:ascii="Times New Roman" w:hAnsi="Times New Roman"/>
          <w:sz w:val="28"/>
          <w:szCs w:val="28"/>
          <w:lang w:val="en-US"/>
        </w:rPr>
        <w:t xml:space="preserve">g‘azallarida yuksak ehtiros bilan ifodalaydi: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Dahrda yo‘qtur karam, dahrning ahlida ham,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 xml:space="preserve">Qilmag‘asen, ey ko‘ngil, fikri muhol o‘zgacha </w:t>
      </w:r>
      <w:r w:rsidRPr="00EC421E">
        <w:rPr>
          <w:rFonts w:ascii="Times New Roman" w:hAnsi="Times New Roman"/>
          <w:sz w:val="28"/>
          <w:szCs w:val="28"/>
          <w:lang w:val="en-US"/>
        </w:rPr>
        <w:t xml:space="preserve">(548-g‘azal). </w:t>
      </w:r>
    </w:p>
    <w:p w:rsidR="00F8681D" w:rsidRPr="00EC421E" w:rsidRDefault="00703BC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Ko’ringanidek, </w:t>
      </w:r>
      <w:r w:rsidR="00F8681D" w:rsidRPr="00EC421E">
        <w:rPr>
          <w:rFonts w:ascii="Times New Roman" w:hAnsi="Times New Roman"/>
          <w:sz w:val="28"/>
          <w:szCs w:val="28"/>
          <w:lang w:val="en-US"/>
        </w:rPr>
        <w:t xml:space="preserve">Navoiy devonlaridagi g‘azallarning taqsimlanishi xronologik jihatdan nisbiy bo‘lsa-da,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ularning umumiy ruhiyatini devonlar tartibiga moslashtirishga harakat qilgan. Bu holat uning tabiat tasviri bilan bog‘liq g‘azallari tahlilida ham namoyon bo‘ladi. Navoiyning bu yo‘nalishdagi g‘azallarining deyarli barchasi bahor va bahordagi yomg‘irli tong</w:t>
      </w:r>
      <w:r w:rsidR="00641690" w:rsidRPr="00EC421E">
        <w:rPr>
          <w:rFonts w:ascii="Times New Roman" w:hAnsi="Times New Roman"/>
          <w:sz w:val="28"/>
          <w:szCs w:val="28"/>
          <w:lang w:val="en-US"/>
        </w:rPr>
        <w:t xml:space="preserve"> payti tasviri bilan bog‘liq (Y</w:t>
      </w:r>
      <w:r w:rsidR="00F8681D" w:rsidRPr="00EC421E">
        <w:rPr>
          <w:rFonts w:ascii="Times New Roman" w:hAnsi="Times New Roman"/>
          <w:sz w:val="28"/>
          <w:szCs w:val="28"/>
          <w:lang w:val="en-US"/>
        </w:rPr>
        <w:t>.Is’hoqov). Ularda tabiat tasviri faqat estetik funksiyani bajaribgina qolmay, muhim ijtimoiy-axloqiy vazifani ham ado etadi. Har bir g‘azal o‘zining muayyan xarakterli belgilari bilan inson uchun ibrat sifatida xizmat qiladi. Agar yigitlik davri lirikasida bu yo‘nalishdagi g‘azallarda bahorga xos holat lirik qahramon kechinmalari va ruhiyati bilan qiyosan kontrast usuli vositasida tavsif etilsa (“</w:t>
      </w:r>
      <w:r w:rsidR="00F8681D" w:rsidRPr="00EC421E">
        <w:rPr>
          <w:rFonts w:ascii="Times New Roman" w:hAnsi="Times New Roman"/>
          <w:i/>
          <w:iCs/>
          <w:sz w:val="28"/>
          <w:szCs w:val="28"/>
          <w:lang w:val="en-US"/>
        </w:rPr>
        <w:t>Navbahor ayyomi bo‘lmish, men diyoru yorsiz”</w:t>
      </w:r>
      <w:r w:rsidRPr="00EC421E">
        <w:rPr>
          <w:rFonts w:ascii="Times New Roman" w:hAnsi="Times New Roman"/>
          <w:sz w:val="28"/>
          <w:szCs w:val="28"/>
          <w:lang w:val="en-US"/>
        </w:rPr>
        <w:t>,</w:t>
      </w:r>
      <w:r w:rsidR="00F8681D" w:rsidRPr="00EC421E">
        <w:rPr>
          <w:rFonts w:ascii="Times New Roman" w:hAnsi="Times New Roman"/>
          <w:sz w:val="28"/>
          <w:szCs w:val="28"/>
          <w:lang w:val="en-US"/>
        </w:rPr>
        <w:t xml:space="preserve"> “G‘aroyib us-sig‘ar”, 204-g‘azal), “</w:t>
      </w:r>
      <w:r w:rsidR="00641690" w:rsidRPr="00EC421E">
        <w:rPr>
          <w:rFonts w:ascii="Times New Roman" w:hAnsi="Times New Roman"/>
          <w:sz w:val="28"/>
          <w:szCs w:val="28"/>
          <w:lang w:val="en-US"/>
        </w:rPr>
        <w:t>Badoye’</w:t>
      </w:r>
      <w:r w:rsidR="00F8681D" w:rsidRPr="00EC421E">
        <w:rPr>
          <w:rFonts w:ascii="Times New Roman" w:hAnsi="Times New Roman"/>
          <w:sz w:val="28"/>
          <w:szCs w:val="28"/>
          <w:lang w:val="en-US"/>
        </w:rPr>
        <w:t xml:space="preserve"> ul-vasat” devonidan o‘rin olgan g‘azallarda bahor faslining muvaqqat va g‘animat ekanligi olam va odam umrining o‘tkinchiligiga bog‘liq holda falsafiy-ijtimoiy mohiyat kasb etadi (</w:t>
      </w:r>
      <w:r w:rsidR="00F8681D" w:rsidRPr="00EC421E">
        <w:rPr>
          <w:rFonts w:ascii="Times New Roman" w:hAnsi="Times New Roman"/>
          <w:i/>
          <w:iCs/>
          <w:sz w:val="28"/>
          <w:szCs w:val="28"/>
          <w:lang w:val="en-US"/>
        </w:rPr>
        <w:t>“Pili gavharkashdurur har yon sahobi pilrang”</w:t>
      </w:r>
      <w:r w:rsidR="00F8681D" w:rsidRPr="00EC421E">
        <w:rPr>
          <w:rFonts w:ascii="Times New Roman" w:hAnsi="Times New Roman"/>
          <w:sz w:val="28"/>
          <w:szCs w:val="28"/>
          <w:lang w:val="en-US"/>
        </w:rPr>
        <w:t xml:space="preserve"> deb boshlanuvchi g‘azal).</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Navoiyshunoslikda </w:t>
      </w:r>
      <w:r w:rsidR="00703BC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g‘azallarini tasniflashda </w:t>
      </w:r>
      <w:r w:rsidR="00703BC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“Favoyid ul-kibar” devonidagi qit'asiga diqqat qaratiladi. Navoiy ushbu qit'ada: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G‘azalda uch kishi tavridur ul nav'</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Kim, andin yaxshi yo‘q nazm ehtimoli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deb yozar ekan, Xusrav Dehlaviyning oshiqona, Hofiz Sheroziyning rindona va Abdurahmon Jomiyning orifona g‘azallaridan ruhlanganini e'tirof etadi. Kulliyotdagi har bir devonning so‘nggi g‘azallarini o‘zaro qiyosan o‘rganish asnosida e'tiborli bir holat ko‘zga tashlanadi: “G‘aroyib us-sig‘ar”da Xusrav Dehlaviy, “Navodir ush-shabob”da Hofiz Sheroziy nomiga urg‘u qaratilgan bo‘lsa,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Abdurahmon Jomiy yodi bilan intiho topadi. “Favoyid ul-kibar”da Navoiy “to‘rt daftar”, ya'ni devonlarni yakunlayotganiga ishora qilar ekan, o‘z so‘zini aynan Rasulluloh madhi bilan tugallamoqchi ekanligini alohida ta'kidlaydi: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Sening madoyihi na'tingda, yo Rasululloh,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Tamom bo‘ldi Navoiy takallumi poki.</w:t>
      </w:r>
    </w:p>
    <w:p w:rsidR="00F8681D" w:rsidRPr="00EC421E" w:rsidRDefault="00F8681D" w:rsidP="00341D34">
      <w:pPr>
        <w:spacing w:after="0" w:line="240" w:lineRule="auto"/>
        <w:ind w:firstLine="851"/>
        <w:jc w:val="both"/>
        <w:rPr>
          <w:rFonts w:ascii="Times New Roman" w:hAnsi="Times New Roman"/>
          <w:sz w:val="28"/>
          <w:szCs w:val="28"/>
          <w:lang w:val="en-US"/>
        </w:rPr>
      </w:pPr>
      <w:r w:rsidRPr="00341D34">
        <w:rPr>
          <w:rFonts w:ascii="Times New Roman" w:hAnsi="Times New Roman"/>
          <w:sz w:val="28"/>
          <w:szCs w:val="28"/>
          <w:lang w:val="en-US"/>
        </w:rPr>
        <w:t xml:space="preserve">Bu holat buyuk </w:t>
      </w:r>
      <w:r w:rsidR="00B5090E" w:rsidRPr="00341D34">
        <w:rPr>
          <w:rFonts w:ascii="Times New Roman" w:hAnsi="Times New Roman"/>
          <w:sz w:val="28"/>
          <w:szCs w:val="28"/>
          <w:lang w:val="en-US"/>
        </w:rPr>
        <w:t>s</w:t>
      </w:r>
      <w:r w:rsidR="00D915D9" w:rsidRPr="00341D34">
        <w:rPr>
          <w:rFonts w:ascii="Times New Roman" w:hAnsi="Times New Roman"/>
          <w:sz w:val="28"/>
          <w:szCs w:val="28"/>
          <w:lang w:val="en-US"/>
        </w:rPr>
        <w:t>hoir</w:t>
      </w:r>
      <w:r w:rsidRPr="00341D34">
        <w:rPr>
          <w:rFonts w:ascii="Times New Roman" w:hAnsi="Times New Roman"/>
          <w:sz w:val="28"/>
          <w:szCs w:val="28"/>
          <w:lang w:val="en-US"/>
        </w:rPr>
        <w:t>ning Rasululloh (s.a.v.)ga bo‘lgan cheksiz mehr-muhabbati, Ul zotning shafoatiga muyassar bo‘lish istagini ifodalaydi.</w:t>
      </w:r>
    </w:p>
    <w:p w:rsidR="00B5090E" w:rsidRPr="00EC421E" w:rsidRDefault="00F8681D" w:rsidP="00E36BC3">
      <w:pPr>
        <w:spacing w:after="0" w:line="240" w:lineRule="auto"/>
        <w:ind w:firstLine="851"/>
        <w:jc w:val="both"/>
        <w:rPr>
          <w:rFonts w:ascii="Times New Roman" w:hAnsi="Times New Roman"/>
          <w:sz w:val="28"/>
          <w:szCs w:val="28"/>
          <w:lang w:val="uz-Cyrl-UZ"/>
        </w:rPr>
      </w:pPr>
      <w:r w:rsidRPr="00EC421E">
        <w:rPr>
          <w:rFonts w:ascii="Times New Roman" w:hAnsi="Times New Roman"/>
          <w:sz w:val="28"/>
          <w:szCs w:val="28"/>
          <w:lang w:val="en-US"/>
        </w:rPr>
        <w:t xml:space="preserve">“Xazoyin ul-maoniy”ga kiritilgan to‘rtta mustazod ham mavzu jihatdan rang-barang.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devonlardagi janrlarni qo‘llashda muayyan tartibga rioya qilganidek, she'rlarni  mazmun-mavzusi asosida taqdim etishda ham muayyan izchillikni saqlab </w:t>
      </w:r>
      <w:r w:rsidRPr="00EC421E">
        <w:rPr>
          <w:rFonts w:ascii="Times New Roman" w:hAnsi="Times New Roman"/>
          <w:sz w:val="28"/>
          <w:szCs w:val="28"/>
          <w:lang w:val="en-US"/>
        </w:rPr>
        <w:lastRenderedPageBreak/>
        <w:t>qoladi. Shu bois birinchi devon “G‘aroyib us-sig‘ar”ga hamd mazmunidagi mustazod (</w:t>
      </w:r>
      <w:r w:rsidRPr="00EC421E">
        <w:rPr>
          <w:rFonts w:ascii="Times New Roman" w:hAnsi="Times New Roman"/>
          <w:i/>
          <w:iCs/>
          <w:sz w:val="28"/>
          <w:szCs w:val="28"/>
          <w:lang w:val="en-US"/>
        </w:rPr>
        <w:t>Ey husnunga</w:t>
      </w:r>
      <w:r w:rsidR="00B5090E" w:rsidRPr="00EC421E">
        <w:rPr>
          <w:rFonts w:ascii="Times New Roman" w:hAnsi="Times New Roman"/>
          <w:i/>
          <w:iCs/>
          <w:sz w:val="28"/>
          <w:szCs w:val="28"/>
          <w:lang w:val="en-US"/>
        </w:rPr>
        <w:t xml:space="preserve"> zarroti jahon ichra tajalliy, </w:t>
      </w:r>
      <w:r w:rsidRPr="00EC421E">
        <w:rPr>
          <w:rFonts w:ascii="Times New Roman" w:hAnsi="Times New Roman"/>
          <w:i/>
          <w:iCs/>
          <w:sz w:val="28"/>
          <w:szCs w:val="28"/>
          <w:lang w:val="en-US"/>
        </w:rPr>
        <w:t xml:space="preserve">  mazhar sanga ashyo//  Sen lutf bila kavnu makon ichida mavliy, olam sanga mavlo), </w:t>
      </w:r>
      <w:r w:rsidRPr="00EC421E">
        <w:rPr>
          <w:rFonts w:ascii="Times New Roman" w:hAnsi="Times New Roman"/>
          <w:sz w:val="28"/>
          <w:szCs w:val="28"/>
          <w:lang w:val="en-US"/>
        </w:rPr>
        <w:t>“Navodir ush-shabob”ga rindona (</w:t>
      </w:r>
      <w:r w:rsidRPr="00EC421E">
        <w:rPr>
          <w:rFonts w:ascii="Times New Roman" w:hAnsi="Times New Roman"/>
          <w:i/>
          <w:iCs/>
          <w:sz w:val="28"/>
          <w:szCs w:val="28"/>
          <w:lang w:val="en-US"/>
        </w:rPr>
        <w:t>Din ofat</w:t>
      </w:r>
      <w:r w:rsidR="00B5090E" w:rsidRPr="00EC421E">
        <w:rPr>
          <w:rFonts w:ascii="Times New Roman" w:hAnsi="Times New Roman"/>
          <w:i/>
          <w:iCs/>
          <w:sz w:val="28"/>
          <w:szCs w:val="28"/>
          <w:lang w:val="en-US"/>
        </w:rPr>
        <w:t xml:space="preserve">i bir mug‘bachai mohyuliqodur, </w:t>
      </w:r>
      <w:r w:rsidRPr="00EC421E">
        <w:rPr>
          <w:rFonts w:ascii="Times New Roman" w:hAnsi="Times New Roman"/>
          <w:i/>
          <w:iCs/>
          <w:sz w:val="28"/>
          <w:szCs w:val="28"/>
          <w:lang w:val="en-US"/>
        </w:rPr>
        <w:t xml:space="preserve"> mayxoravu bebok // Kim ishqidin oning vatanim dayri fanodur, sarmastu yaqom chok)</w:t>
      </w:r>
      <w:r w:rsidRPr="00EC421E">
        <w:rPr>
          <w:rFonts w:ascii="Times New Roman" w:hAnsi="Times New Roman"/>
          <w:sz w:val="28"/>
          <w:szCs w:val="28"/>
          <w:lang w:val="en-US"/>
        </w:rPr>
        <w:t>,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ul-vasat”ga oshiqona</w:t>
      </w:r>
      <w:r w:rsidRPr="00EC421E">
        <w:rPr>
          <w:rFonts w:ascii="Times New Roman" w:hAnsi="Times New Roman"/>
          <w:i/>
          <w:iCs/>
          <w:sz w:val="28"/>
          <w:szCs w:val="28"/>
          <w:lang w:val="en-US"/>
        </w:rPr>
        <w:t xml:space="preserve"> (</w:t>
      </w:r>
      <w:r w:rsidR="00B5090E" w:rsidRPr="00EC421E">
        <w:rPr>
          <w:rFonts w:ascii="Times New Roman" w:hAnsi="Times New Roman"/>
          <w:i/>
          <w:iCs/>
          <w:sz w:val="28"/>
          <w:szCs w:val="28"/>
          <w:lang w:val="en-US"/>
        </w:rPr>
        <w:t>Ne vo’smavu ne kesmadur ul zulfi sumansoy, ne g’amzai jodu|| Mashshota sanga zoli falakdur magar, ey oy, xurshid anga ko’zgu)</w:t>
      </w:r>
      <w:r w:rsidR="00B5090E"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 va so‘nggi devonga orif</w:t>
      </w:r>
      <w:r w:rsidR="00B5090E" w:rsidRPr="00EC421E">
        <w:rPr>
          <w:rFonts w:ascii="Times New Roman" w:hAnsi="Times New Roman"/>
          <w:sz w:val="28"/>
          <w:szCs w:val="28"/>
          <w:lang w:val="uz-Cyrl-UZ"/>
        </w:rPr>
        <w:t>ona mazmun</w:t>
      </w:r>
      <w:r w:rsidRPr="00EC421E">
        <w:rPr>
          <w:rFonts w:ascii="Times New Roman" w:hAnsi="Times New Roman"/>
          <w:sz w:val="28"/>
          <w:szCs w:val="28"/>
          <w:lang w:val="uz-Cyrl-UZ"/>
        </w:rPr>
        <w:t>dagi  (</w:t>
      </w:r>
      <w:r w:rsidRPr="00EC421E">
        <w:rPr>
          <w:rFonts w:ascii="Times New Roman" w:hAnsi="Times New Roman"/>
          <w:i/>
          <w:iCs/>
          <w:sz w:val="28"/>
          <w:szCs w:val="28"/>
          <w:lang w:val="uz-Cyrl-UZ"/>
        </w:rPr>
        <w:t>Bordim bu sahar dayri fano sori urub gom,</w:t>
      </w:r>
      <w:r w:rsidR="00B5090E" w:rsidRPr="00EC421E">
        <w:rPr>
          <w:rFonts w:ascii="Times New Roman" w:hAnsi="Times New Roman"/>
          <w:i/>
          <w:iCs/>
          <w:sz w:val="28"/>
          <w:szCs w:val="28"/>
          <w:lang w:val="uz-Cyrl-UZ"/>
        </w:rPr>
        <w:t xml:space="preserve"> </w:t>
      </w:r>
      <w:r w:rsidRPr="00EC421E">
        <w:rPr>
          <w:rFonts w:ascii="Times New Roman" w:hAnsi="Times New Roman"/>
          <w:i/>
          <w:iCs/>
          <w:sz w:val="28"/>
          <w:szCs w:val="28"/>
          <w:lang w:val="uz-Cyrl-UZ"/>
        </w:rPr>
        <w:t xml:space="preserve">maxmuri  shabona, // Tortar edi har lahza sabuh ahli ichib jom, noqusi  mug‘ona </w:t>
      </w:r>
      <w:r w:rsidRPr="00EC421E">
        <w:rPr>
          <w:rFonts w:ascii="Times New Roman" w:hAnsi="Times New Roman"/>
          <w:sz w:val="28"/>
          <w:szCs w:val="28"/>
          <w:lang w:val="uz-Cyrl-UZ"/>
        </w:rPr>
        <w:t xml:space="preserve">) mustazodni kiritadi.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uz-Cyrl-UZ"/>
        </w:rPr>
        <w:t xml:space="preserve">Kulliyotdan jami o‘nta muxammas o‘rin olgan bo‘lib, ular asosan taxmis yo‘nalishida: uchta taxmis “malik ul-kalom” Lutfiy g‘azallarini beshlantirish asosida vujudga kelgan bo‘lsa, qolgan yetti  taxmis </w:t>
      </w:r>
      <w:r w:rsidR="00B5090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ning o‘z g‘azallariga bitilgandir. Musaddas janridagi she'rlari misolida Navoiy o‘z zamondoshlari Lutfiy va Husayniy she'rlarini qayta jonlantirdi: kulliyotdagi beshta musaddasdan ikkitasi Lutfiyga, bittasi Husayniy g‘azaliga bog‘langan. Qolgan ikki musaddasdan biri o‘z g‘azaliga tasdis, ikkinchisi – </w:t>
      </w:r>
      <w:r w:rsidR="00B5090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ning o‘z tab'ida yaratilgan musaddasidir. Navoiy o‘zigacha turkiy tilda faqat Yusuf Amiriy she'riyatida qo‘llanilgan janr – musammanga ham murojaat qildi. </w:t>
      </w:r>
      <w:r w:rsidRPr="00EC421E">
        <w:rPr>
          <w:rFonts w:ascii="Times New Roman" w:hAnsi="Times New Roman"/>
          <w:sz w:val="28"/>
          <w:szCs w:val="28"/>
          <w:lang w:val="en-US"/>
        </w:rPr>
        <w:t>Har bir bandi sakkiz misradan iborat yetti bandlik, jami ellik olti misradan iborat bu musamman “Favoyid ul-kibar” devoniga kiritilgan. Devonlarning har biridan o‘rin olgan to‘rtta tarji'bandning dastlabki ikkitasi tasavvufiy-falsafiy, qolgan ikkitasi ishqiy mavzuda. “G‘aroyib us-sig‘ar”ga kiritilgan tarji'band “</w:t>
      </w:r>
      <w:r w:rsidRPr="00EC421E">
        <w:rPr>
          <w:rFonts w:ascii="Times New Roman" w:hAnsi="Times New Roman"/>
          <w:i/>
          <w:iCs/>
          <w:sz w:val="28"/>
          <w:szCs w:val="28"/>
          <w:lang w:val="en-US"/>
        </w:rPr>
        <w:t>Ketur soqiy, ul mayki subhi alast</w:t>
      </w:r>
      <w:r w:rsidRPr="00EC421E">
        <w:rPr>
          <w:rFonts w:ascii="Times New Roman" w:hAnsi="Times New Roman"/>
          <w:sz w:val="28"/>
          <w:szCs w:val="28"/>
          <w:lang w:val="en-US"/>
        </w:rPr>
        <w:t>” misrasi bilan boshlanib, hajman 10 band (har bandda 10 bayt), 100 baytni o‘z ichiga oladi. Kulliyotidan o‘rin olgan ikkinchi tarji'band “</w:t>
      </w:r>
      <w:r w:rsidRPr="00EC421E">
        <w:rPr>
          <w:rFonts w:ascii="Times New Roman" w:hAnsi="Times New Roman"/>
          <w:i/>
          <w:iCs/>
          <w:sz w:val="28"/>
          <w:szCs w:val="28"/>
          <w:lang w:val="en-US"/>
        </w:rPr>
        <w:t>Jahon qasrig‘adur su uzra bunyod</w:t>
      </w:r>
      <w:r w:rsidRPr="00EC421E">
        <w:rPr>
          <w:rFonts w:ascii="Times New Roman" w:hAnsi="Times New Roman"/>
          <w:sz w:val="28"/>
          <w:szCs w:val="28"/>
          <w:lang w:val="en-US"/>
        </w:rPr>
        <w:t>” misrasi bilan boshlanib, hajman 8 band (bandlar 11–12 baytli), 103 baytni o‘z ichiga oladi.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devoniga kiritilgan tarji'band esa ishqiy mavzuda bo‘lib, “</w:t>
      </w:r>
      <w:r w:rsidRPr="00EC421E">
        <w:rPr>
          <w:rFonts w:ascii="Times New Roman" w:hAnsi="Times New Roman"/>
          <w:i/>
          <w:iCs/>
          <w:sz w:val="28"/>
          <w:szCs w:val="28"/>
          <w:lang w:val="en-US"/>
        </w:rPr>
        <w:t>Ey kirpiki neshu ko‘zi xunxor</w:t>
      </w:r>
      <w:r w:rsidRPr="00EC421E">
        <w:rPr>
          <w:rFonts w:ascii="Times New Roman" w:hAnsi="Times New Roman"/>
          <w:sz w:val="28"/>
          <w:szCs w:val="28"/>
          <w:lang w:val="en-US"/>
        </w:rPr>
        <w:t>” misrasi bilan boshlanadi. Hajman 7 band (har bir band 8 bayt), 56 baytdan iborat. Kulliyotdagi so‘nggi tarji'band “</w:t>
      </w:r>
      <w:r w:rsidRPr="00EC421E">
        <w:rPr>
          <w:rFonts w:ascii="Times New Roman" w:hAnsi="Times New Roman"/>
          <w:i/>
          <w:iCs/>
          <w:sz w:val="28"/>
          <w:szCs w:val="28"/>
          <w:lang w:val="en-US"/>
        </w:rPr>
        <w:t>To xarobot aromen durdoshom</w:t>
      </w:r>
      <w:r w:rsidRPr="00EC421E">
        <w:rPr>
          <w:rFonts w:ascii="Times New Roman" w:hAnsi="Times New Roman"/>
          <w:sz w:val="28"/>
          <w:szCs w:val="28"/>
          <w:lang w:val="en-US"/>
        </w:rPr>
        <w:t xml:space="preserve">” misrasi bilan  boshlanadi. Hajman 10 band (har bandda 11 bayt), 110 baytdan iborat bo‘lib, “Favoyid ul-kibar” devoniga kiritilgan.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Kulliyotda yagona hisoblangan, “Navodir ush-shabob”dan o‘rin olgan tarkibband Sayyid Hasan Ardasher xotirasiga bag‘ishlangan bo‘lib, marsiya yo‘nalishida. Hajman 7 band, 56 baytdan ib</w:t>
      </w:r>
      <w:r w:rsidR="00E95F89" w:rsidRPr="00EC421E">
        <w:rPr>
          <w:rFonts w:ascii="Times New Roman" w:hAnsi="Times New Roman"/>
          <w:sz w:val="28"/>
          <w:szCs w:val="28"/>
          <w:lang w:val="en-US"/>
        </w:rPr>
        <w:t>orat bu tarkibband quyidagicha</w:t>
      </w:r>
      <w:r w:rsidRPr="00EC421E">
        <w:rPr>
          <w:rFonts w:ascii="Times New Roman" w:hAnsi="Times New Roman"/>
          <w:sz w:val="28"/>
          <w:szCs w:val="28"/>
          <w:lang w:val="en-US"/>
        </w:rPr>
        <w:t xml:space="preserve"> boshlanadi:</w:t>
      </w:r>
    </w:p>
    <w:p w:rsidR="00F8681D" w:rsidRPr="00EC421E" w:rsidRDefault="00F8681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Dahr bog‘iki jafo shoriidur har chamani, </w:t>
      </w:r>
    </w:p>
    <w:p w:rsidR="00F8681D" w:rsidRPr="00EC421E" w:rsidRDefault="00F8681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Juz vafo ahlig‘a sonchilmadi aning tikani</w:t>
      </w:r>
      <w:r w:rsidR="00E95F89"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ul-maoniy”dan o‘rin olgan bitta masnaviy ham Sayyid Hasan Ardasher nomi bilan bog‘liq. Masnaviy hajman 148 baytdan iborat bo‘lib, yosh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safar oldidan ustozi va do‘stiga yozgan she'</w:t>
      </w:r>
      <w:r w:rsidR="00E95F89" w:rsidRPr="00EC421E">
        <w:rPr>
          <w:rFonts w:ascii="Times New Roman" w:hAnsi="Times New Roman"/>
          <w:sz w:val="28"/>
          <w:szCs w:val="28"/>
          <w:lang w:val="en-US"/>
        </w:rPr>
        <w:t xml:space="preserve">riy maktubini o‘z ichiga oladi. </w:t>
      </w:r>
      <w:r w:rsidRPr="00EC421E">
        <w:rPr>
          <w:rFonts w:ascii="Times New Roman" w:hAnsi="Times New Roman"/>
          <w:sz w:val="28"/>
          <w:szCs w:val="28"/>
          <w:lang w:val="en-US"/>
        </w:rPr>
        <w:t xml:space="preserve">Ushbu masnaviy-maktub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yoshlik lirikasi mahsuli bo‘lib, kulliyotning birinchi devoniga kiritilgan.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Kulliyotga kiritilgan yana bir yirik janr qasida bo‘lib, hajman</w:t>
      </w:r>
      <w:r w:rsidR="00E95F89" w:rsidRPr="00EC421E">
        <w:rPr>
          <w:rFonts w:ascii="Times New Roman" w:hAnsi="Times New Roman"/>
          <w:sz w:val="28"/>
          <w:szCs w:val="28"/>
          <w:lang w:val="en-US"/>
        </w:rPr>
        <w:t xml:space="preserve"> 91 baytdan iborat. Qasida 1469-</w:t>
      </w:r>
      <w:r w:rsidRPr="00EC421E">
        <w:rPr>
          <w:rFonts w:ascii="Times New Roman" w:hAnsi="Times New Roman"/>
          <w:sz w:val="28"/>
          <w:szCs w:val="28"/>
          <w:lang w:val="en-US"/>
        </w:rPr>
        <w:t xml:space="preserve">yilning 14-aprelida ramazon hayiti kuni yozib tugallangan va Husayn Boyqaroning taxtga chiqishi munosabati bilan o‘tkazilgan marosimda shohga taqdim etilgan. Qasida Navoiyning yoshlik lirikasi mahsuli bo‘lsa-da,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kulliyotning shakliy jihatlarini hisobga olib, uni uchinchi devoni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ul-vasat”ga kiritadi. Qasida </w:t>
      </w:r>
      <w:r w:rsidR="00E95F89" w:rsidRPr="00EC421E">
        <w:rPr>
          <w:rFonts w:ascii="Times New Roman" w:hAnsi="Times New Roman"/>
          <w:sz w:val="28"/>
          <w:szCs w:val="28"/>
          <w:lang w:val="en-US"/>
        </w:rPr>
        <w:lastRenderedPageBreak/>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avvalgi rasmiy devonlariga kiritilmaganligidan uni Navoiy keyinchalik qayta ishlagan va hozirgi tugal holatga keltirgan bo‘lsa </w:t>
      </w:r>
      <w:r w:rsidR="00E95F89" w:rsidRPr="00EC421E">
        <w:rPr>
          <w:rFonts w:ascii="Times New Roman" w:hAnsi="Times New Roman"/>
          <w:sz w:val="28"/>
          <w:szCs w:val="28"/>
          <w:lang w:val="en-US"/>
        </w:rPr>
        <w:t>kerak degan taxmin kelib chiqa</w:t>
      </w:r>
      <w:r w:rsidRPr="00EC421E">
        <w:rPr>
          <w:rFonts w:ascii="Times New Roman" w:hAnsi="Times New Roman"/>
          <w:sz w:val="28"/>
          <w:szCs w:val="28"/>
          <w:lang w:val="en-US"/>
        </w:rPr>
        <w:t xml:space="preserve">di. Qasidaning “Hiloliya” deb atalishiga sabab,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Husayn Boyqaroning taxtga o‘tirishini yangi chiqqan oy – hilolga qiyos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Turkiy adabiyotga soqiynoma janri ham Navoiy ijodi bilan birga kirib keldi. “Favoyid ul-kibar” devonidagi kichik dostonga qiyoslash mumkin bo‘lgan soqiynoma hajman 458 baytdan iborat bo‘lib, Navoiy yashagan davrdagi tarixiy shaxslar, davr muammolari, eng avvalo, Navoiy shaxsi bilan bog‘liq bo‘lgan masalalarni o‘zida aks ettirganligi bilan ham ahamiyatlidir.</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Kulliyotdan 210 ta qit'a ham o‘rin olgan bo‘lib,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ul-vasat”ga 60 ta, qolgan devonlarga 50 tadan qit'alar joylashtirilgan. Kulliyot devonlaridagi qit'alar ham an'anaviy hamd va na't mavzusi bilan boshlanib, ijtimoiy hayot masalalari, muayyan davr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-hodisalari hamda u yoki bu guruh vakillari faoliyati haqidagi mazmun bilan davom etadi.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“Xazoyin ul-maoniy” kulliyotidagi barcha devonlar muayyan kichik lirik janrlar bilan ziynatlangan. “G‘aroyib us-sig‘ar”da bu holat ruboiy janri vositasida namoyon qilingan bo‘lsa, “Navodir ush-shabob” muammo,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lug‘z va tuyuq janrlari joylashtirilganligi bilan alohida ahamiyat kasb etadi, “Favoyid ul-kibar” esa xulosalovchi janr hisoblanmish fard bilan yakunlangan. Bu holat faqat shakliy xususiyat kasb etmay, devonlarning nomlanishi va mohiyati bilan ham aloqador. Kichik lirik janrga mansub she'rlar o‘zaro boshqa devonlarda uchramaydi, ya'ni ruboiylar “Navodir ush-shabobda”, fardlar esa “G‘aroyib us-sig‘ar”da yo‘q. Alisher Navoiy bu janrlarni devonlarga taqsimlar ekan, mantiqiylikka ham rioya qilgan. Masalan, ruboiyda fikr va tuyg‘uni lo‘nda tarzda ifodalash imkoni mavjud va aksar ruboiylarda asosan ishq mavzusi yetakchilik qilgan. Bu esa aynan insonning ulg‘ayish jarayonidagi holatlarini o‘zida aks ettirayotgandek. Muammo esa kishidan zehn, diqqat va aqliy mehnat talab qiladi. Yigitlikda insonning aqli charxlanib boradi. Shu bois, “Navodir ush-shabob”da muammolarning kelishi ayni shu holatning ifodasi deyish mumkin. Qolaversa, “Xazoyin ul-maoniy”ga qadar  yaratilgan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devoniga kiritilgan muammolarning barchasi “Navodir ush-shabob”ga ko‘chib o‘tgan. Demak,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turkiy tildagi barcha muammolarini qirq yoshiga qadar yozib bo‘lgan.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ul-vasat”da kelgan lug‘z janriga oid she'rlar topqirlikni, tuyuqlar esa hassoslikni, sezgirlikni talab qiladi. O‘rta yoshlarda inson, odatda, hayot haqiqatlarini to‘la bir shaklda tushunadi, qalbidan o‘tkazadi. Bu janrga mansub she'rlar esa ayni shu holatga mos keladi. Alisher Navoiy devonni tariblashda bu holatga ham diqqat qaratgan, nazarimizda. Fard, asosan, pandnoma ruhida yoziladi. Unda hayotiy xulosalar quyma misralarda aks ettiriladi. Keksalik – donishmandlik va mutafakkirlik maqomidir. Bu maqomdan turib hayotiy tajribalarni o‘zida mujassam qilg</w:t>
      </w:r>
      <w:r w:rsidR="00E95F89" w:rsidRPr="00EC421E">
        <w:rPr>
          <w:rFonts w:ascii="Times New Roman" w:hAnsi="Times New Roman"/>
          <w:sz w:val="28"/>
          <w:szCs w:val="28"/>
          <w:lang w:val="en-US"/>
        </w:rPr>
        <w:t>an chuqur mazmunli fardlarni yarat</w:t>
      </w:r>
      <w:r w:rsidRPr="00EC421E">
        <w:rPr>
          <w:rFonts w:ascii="Times New Roman" w:hAnsi="Times New Roman"/>
          <w:sz w:val="28"/>
          <w:szCs w:val="28"/>
          <w:lang w:val="en-US"/>
        </w:rPr>
        <w:t xml:space="preserve">ish tabiiy. Shuning uchun Alisher Navoiyning fardlari “Favoyid ul-kibar” devonidan o‘rin olishi zamirida ushbu </w:t>
      </w:r>
      <w:r w:rsidR="00E95F89" w:rsidRPr="00EC421E">
        <w:rPr>
          <w:rFonts w:ascii="Times New Roman" w:hAnsi="Times New Roman"/>
          <w:sz w:val="28"/>
          <w:szCs w:val="28"/>
          <w:lang w:val="en-US"/>
        </w:rPr>
        <w:t xml:space="preserve">o‘ziga xoslikni payqash </w:t>
      </w:r>
      <w:r w:rsidRPr="00EC421E">
        <w:rPr>
          <w:rFonts w:ascii="Times New Roman" w:hAnsi="Times New Roman"/>
          <w:sz w:val="28"/>
          <w:szCs w:val="28"/>
          <w:lang w:val="en-US"/>
        </w:rPr>
        <w:t>mumkin. Qolaversa, yoshligida do‘stlari va yaqinlari ko‘p bo‘lgan inson keksayganda, o‘zi istasa-istamasa fardlikka – yolg‘izlikka yuz tutishi kuzatiladi. Ehtimol, fardlarning faqat “Favoyid ul-kibar”da keltirilishi ushbu haqiqatning tasdig‘i ham bo‘lishi mumkin. Bu holatlar Alisher Navoiy she'rlarni o‘z kulliyotiga joylashtirar ekan, janrlarning nafaqat shakli, balki mohiyatiga ham diqqat qaratganini asoslaydi.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Olim H.Sulaymonovning izlanishlari shuni ko‘rsatadiki, Navoiy “Xazoyin ul-maoniy” kulliyotini tuzish ustida bir necha yil tinimsiz mehnat qilgan va 1498</w:t>
      </w:r>
      <w:r w:rsidR="00E95F89" w:rsidRPr="00EC421E">
        <w:rPr>
          <w:rFonts w:ascii="Times New Roman" w:hAnsi="Times New Roman"/>
          <w:sz w:val="28"/>
          <w:szCs w:val="28"/>
          <w:lang w:val="en-US"/>
        </w:rPr>
        <w:t>-</w:t>
      </w:r>
      <w:r w:rsidRPr="00EC421E">
        <w:rPr>
          <w:rFonts w:ascii="Times New Roman" w:hAnsi="Times New Roman"/>
          <w:sz w:val="28"/>
          <w:szCs w:val="28"/>
          <w:lang w:val="en-US"/>
        </w:rPr>
        <w:t xml:space="preserve"> yildagina uni hozirgi holatda tugal tarzda yakunlagan. Navoiy kulliyot devonlarini o‘zaro ichki mustahkam bog‘liq holda va qat'iy  mutanosiblikda tuzadiki, ularga keyinchalik birorta g‘azal kiritish yoki devonlar tarkibidan tushirib qoldirish va hatto ichki o‘rnini almashtirish ham mumkin bo‘lmagan.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“Xazoyin ul-maoniy” kulliyotining ichki tuzilishi jahatidan nihoyatda mustahkam tarzda tartib berilganligini shundan tasavvur qilish mumkinki, Alisher Navoiy undagi to‘rt devonning har biriga teng miqdorda 650 tadan g‘azal joylashtirgangina emas, balki shu bilan birga, </w:t>
      </w:r>
      <w:r w:rsidR="00E95F89" w:rsidRPr="00EC421E">
        <w:rPr>
          <w:rFonts w:ascii="Times New Roman" w:hAnsi="Times New Roman"/>
          <w:sz w:val="28"/>
          <w:szCs w:val="28"/>
          <w:lang w:val="en-US"/>
        </w:rPr>
        <w:t>u</w:t>
      </w:r>
      <w:r w:rsidRPr="00EC421E">
        <w:rPr>
          <w:rFonts w:ascii="Times New Roman" w:hAnsi="Times New Roman"/>
          <w:sz w:val="28"/>
          <w:szCs w:val="28"/>
          <w:lang w:val="en-US"/>
        </w:rPr>
        <w:t>sh</w:t>
      </w:r>
      <w:r w:rsidR="00E95F89" w:rsidRPr="00EC421E">
        <w:rPr>
          <w:rFonts w:ascii="Times New Roman" w:hAnsi="Times New Roman"/>
          <w:sz w:val="28"/>
          <w:szCs w:val="28"/>
          <w:lang w:val="en-US"/>
        </w:rPr>
        <w:t>b</w:t>
      </w:r>
      <w:r w:rsidRPr="00EC421E">
        <w:rPr>
          <w:rFonts w:ascii="Times New Roman" w:hAnsi="Times New Roman"/>
          <w:sz w:val="28"/>
          <w:szCs w:val="28"/>
          <w:lang w:val="en-US"/>
        </w:rPr>
        <w:t xml:space="preserve">u g‘azallarning qofiyalanishiga ko‘ra ham har bir devonda o‘zaro teng va qat'iy mutanosib bo‘lishiga jiddiy ahamiyat bergan. Ya'ni, “alif” harfi bilan tugallanuvchi qofiya va radifli g‘azallar to‘rtala devonda ham 39 tadan, “be” harfi bilan tugallanuvchi qofiya va radifli g‘azallar 27 tadan va h.k. teng tarzda uchraydi.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Yoki yana bir misol. “Xazoyin ul-maoniy” kulliyotida hammasi bo‘lib “Ango” radifli 12 g‘azal mavjud. Bu g‘azallar to‘rtala devonga uchtadan teng tarzda taqsimlangan. Shuningdek, ular har bir </w:t>
      </w:r>
      <w:r w:rsidR="00E95F89" w:rsidRPr="00EC421E">
        <w:rPr>
          <w:rFonts w:ascii="Times New Roman" w:hAnsi="Times New Roman"/>
          <w:sz w:val="28"/>
          <w:szCs w:val="28"/>
          <w:lang w:val="en-US"/>
        </w:rPr>
        <w:t>devonda bir o‘rinda, ya'ni 8-9-</w:t>
      </w:r>
      <w:r w:rsidRPr="00EC421E">
        <w:rPr>
          <w:rFonts w:ascii="Times New Roman" w:hAnsi="Times New Roman"/>
          <w:sz w:val="28"/>
          <w:szCs w:val="28"/>
          <w:lang w:val="en-US"/>
        </w:rPr>
        <w:t>10 o‘rinlarda joylashtirilgan. Bularning barchasi kulliyotning nihoyatda  mustahkam tartibda o‘zaro mutanosib holatda tuzilganligini ko‘rsatadi.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“Xazoyin ul-m</w:t>
      </w:r>
      <w:r w:rsidR="00E95F89" w:rsidRPr="00EC421E">
        <w:rPr>
          <w:rFonts w:ascii="Times New Roman" w:hAnsi="Times New Roman"/>
          <w:sz w:val="28"/>
          <w:szCs w:val="28"/>
          <w:lang w:val="en-US"/>
        </w:rPr>
        <w:t>aoniy” kulliyoti takmilini 1498-</w:t>
      </w:r>
      <w:r w:rsidRPr="00EC421E">
        <w:rPr>
          <w:rFonts w:ascii="Times New Roman" w:hAnsi="Times New Roman"/>
          <w:sz w:val="28"/>
          <w:szCs w:val="28"/>
          <w:lang w:val="en-US"/>
        </w:rPr>
        <w:t xml:space="preserve">yilda tugatgandan so‘ng bu sanadan keyingi yillarda ham yuksak ijodiy sur'at bilan ishlashda davom etgan.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o‘zi kulliyot debochasida guvohlik berishicha, bir kunda bir-ikki, ba'zan uch-to‘rt g‘azal yozgan paytlari ham bo‘lgan: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Kun bor ediki bir g‘azal</w:t>
      </w:r>
      <w:r w:rsidR="00E95F89" w:rsidRPr="00EC421E">
        <w:rPr>
          <w:rFonts w:ascii="Times New Roman" w:hAnsi="Times New Roman"/>
          <w:i/>
          <w:iCs/>
          <w:sz w:val="28"/>
          <w:szCs w:val="28"/>
          <w:lang w:val="en-US"/>
        </w:rPr>
        <w:t>-</w:t>
      </w:r>
      <w:r w:rsidRPr="00EC421E">
        <w:rPr>
          <w:rFonts w:ascii="Times New Roman" w:hAnsi="Times New Roman"/>
          <w:i/>
          <w:iCs/>
          <w:sz w:val="28"/>
          <w:szCs w:val="28"/>
          <w:lang w:val="en-US"/>
        </w:rPr>
        <w:t>u ikki g‘azal,</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Bal uch g‘azal</w:t>
      </w:r>
      <w:r w:rsidR="00E95F89" w:rsidRPr="00EC421E">
        <w:rPr>
          <w:rFonts w:ascii="Times New Roman" w:hAnsi="Times New Roman"/>
          <w:i/>
          <w:iCs/>
          <w:sz w:val="28"/>
          <w:szCs w:val="28"/>
          <w:lang w:val="en-US"/>
        </w:rPr>
        <w:t>-</w:t>
      </w:r>
      <w:r w:rsidRPr="00EC421E">
        <w:rPr>
          <w:rFonts w:ascii="Times New Roman" w:hAnsi="Times New Roman"/>
          <w:i/>
          <w:iCs/>
          <w:sz w:val="28"/>
          <w:szCs w:val="28"/>
          <w:lang w:val="en-US"/>
        </w:rPr>
        <w:t>u to‘rt g‘azal ba'zi mahal...</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Navoiyshunos A.Abdug‘afurovning yozishicha, Navoiy hayotining so‘nggi yillarida ham ana shunday katta ilhom va jiddiy sur'at bilan barakali qalam tebratgan va keyingi ikki yildan ortiq vaqt davomida ko‘plab g‘azal, qit'a, ruboiy, muxammas va boshqa lirik janrlarda asarlar yaratgan</w:t>
      </w:r>
      <w:r w:rsidRPr="00EC421E">
        <w:rPr>
          <w:rFonts w:ascii="Times New Roman" w:hAnsi="Times New Roman"/>
          <w:sz w:val="28"/>
          <w:szCs w:val="28"/>
          <w:vertAlign w:val="superscript"/>
        </w:rPr>
        <w:footnoteReference w:id="17"/>
      </w:r>
      <w:r w:rsidRPr="00EC421E">
        <w:rPr>
          <w:rFonts w:ascii="Times New Roman" w:hAnsi="Times New Roman"/>
          <w:sz w:val="28"/>
          <w:szCs w:val="28"/>
          <w:lang w:val="en-US"/>
        </w:rPr>
        <w:t>. Olim bu lirik she'rlar o‘rin olgan bir necha manbalarni keltiradi:</w:t>
      </w:r>
    </w:p>
    <w:p w:rsidR="00F8681D" w:rsidRPr="00EC421E" w:rsidRDefault="00F8681D" w:rsidP="00203DEC">
      <w:pPr>
        <w:numPr>
          <w:ilvl w:val="0"/>
          <w:numId w:val="1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“Muhokamat ul-lug‘atayn”da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o‘zbek adabiyoti va jonli so‘zlashuv tilining boyligini ko‘rsatish maqsadida ko‘plab so‘z va iboralarning yozma adabiyotda ishlatilishiga misol tariqasida o‘z she'riyatidan baytlar keltiradi. Keltirilgan baytlarning aksariyati taxallus bilan yakunlanuvchi maqta' ekanligi hazrat Navoiyning mazkur g‘azali tugal holda mavjud bo‘lganligini ko‘rsatadi. </w:t>
      </w:r>
    </w:p>
    <w:p w:rsidR="00F8681D" w:rsidRPr="00EC421E" w:rsidRDefault="00F8681D" w:rsidP="00203DEC">
      <w:pPr>
        <w:numPr>
          <w:ilvl w:val="0"/>
          <w:numId w:val="1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Ba'zi tazkiralar, xususan, Hasanxoja Nisoriyning “Muzakkiri ahbob” tazkirasida keltirilgan maq</w:t>
      </w:r>
      <w:r w:rsidR="00E95F89" w:rsidRPr="00EC421E">
        <w:rPr>
          <w:rFonts w:ascii="Times New Roman" w:hAnsi="Times New Roman"/>
          <w:sz w:val="28"/>
          <w:szCs w:val="28"/>
          <w:lang w:val="en-US"/>
        </w:rPr>
        <w:t>ta' bayt Navoiy devonlarining h</w:t>
      </w:r>
      <w:r w:rsidRPr="00EC421E">
        <w:rPr>
          <w:rFonts w:ascii="Times New Roman" w:hAnsi="Times New Roman"/>
          <w:sz w:val="28"/>
          <w:szCs w:val="28"/>
          <w:lang w:val="en-US"/>
        </w:rPr>
        <w:t xml:space="preserve">ech birida uchramaydi. </w:t>
      </w:r>
    </w:p>
    <w:p w:rsidR="00F8681D" w:rsidRPr="00EC421E" w:rsidRDefault="00F8681D" w:rsidP="00203DEC">
      <w:pPr>
        <w:numPr>
          <w:ilvl w:val="0"/>
          <w:numId w:val="1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Zahiriddin Muhammad Boburning “Risolai aruz” asarida Navoiy ijodidan ramal bahri uchun misol tariqasida keltirilgan qirq olti g‘azal matla'larining bittasi kulliyot tarkibiga kirmaganligining guvohi bo‘lamiz.</w:t>
      </w:r>
    </w:p>
    <w:p w:rsidR="00F8681D" w:rsidRPr="00EC421E" w:rsidRDefault="00F8681D" w:rsidP="00203DEC">
      <w:pPr>
        <w:numPr>
          <w:ilvl w:val="0"/>
          <w:numId w:val="1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Alisher Navoiy asarlariga XV-XVIII asrlarda tuzilgan lug‘atlar, xususan,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ul-lug‘at”, “Abushqa”, “Sangloh” lug‘atlarida ko‘plab so‘zlarning izohi uchun keltirilgan ayrim misol baytlar ham “Xazoyin ul-maoniy”da uchramaydi.</w:t>
      </w:r>
    </w:p>
    <w:p w:rsidR="00F8681D" w:rsidRPr="00EC421E" w:rsidRDefault="00F8681D" w:rsidP="00203DEC">
      <w:pPr>
        <w:numPr>
          <w:ilvl w:val="0"/>
          <w:numId w:val="1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Alisher Navoiy g‘azallariga bitilgan ko‘plab taxmislar tarkibidagi </w:t>
      </w:r>
      <w:r w:rsidR="00E95F8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qalamiga mansub baytlar ajratib olinganda ularning ba'zilari “Xazoyin ul-maoniy” kulliyotida mavjud emasligi ma'lum bo‘ladi</w:t>
      </w:r>
      <w:r w:rsidRPr="00EC421E">
        <w:rPr>
          <w:rFonts w:ascii="Times New Roman" w:hAnsi="Times New Roman"/>
          <w:sz w:val="28"/>
          <w:szCs w:val="28"/>
          <w:vertAlign w:val="superscript"/>
        </w:rPr>
        <w:footnoteReference w:id="18"/>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Bularning barchasi Alisher Navoiy umrining so‘nggi yillarida ham ijod qilishdan bir lahza to‘xtamaganligini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forsiy tilda bitgan she'rlarini ham yig‘ib, "Devoni Foniy" nomli to‘plam tuzdi. Bizgacha devonning bir necha qo‘lyozma nusxalari yetib kelgan. Bulardan 2 tasi Parij (inv. № 285, 1345), 2 tasi Turkiya (inv. № 3850, 1952), va bir nusxa Tehron (inv. № 15002) kutubxonalarida saqlanadi. Bu</w:t>
      </w:r>
      <w:r w:rsidR="005E1093" w:rsidRPr="00EC421E">
        <w:rPr>
          <w:rFonts w:ascii="Times New Roman" w:hAnsi="Times New Roman"/>
          <w:sz w:val="28"/>
          <w:szCs w:val="28"/>
          <w:lang w:val="en-US"/>
        </w:rPr>
        <w:t xml:space="preserve"> nusxalar orasida Parijdagi 285-</w:t>
      </w:r>
      <w:r w:rsidRPr="00EC421E">
        <w:rPr>
          <w:rFonts w:ascii="Times New Roman" w:hAnsi="Times New Roman"/>
          <w:sz w:val="28"/>
          <w:szCs w:val="28"/>
          <w:lang w:val="en-US"/>
        </w:rPr>
        <w:t>raqamli qo‘lyozma nisbatan to‘liqroq hisoblanadi</w:t>
      </w:r>
      <w:r w:rsidRPr="00EC421E">
        <w:rPr>
          <w:rFonts w:ascii="Times New Roman" w:hAnsi="Times New Roman"/>
          <w:sz w:val="28"/>
          <w:szCs w:val="28"/>
          <w:vertAlign w:val="superscript"/>
        </w:rPr>
        <w:footnoteReference w:id="19"/>
      </w:r>
      <w:r w:rsidRPr="00EC421E">
        <w:rPr>
          <w:rFonts w:ascii="Times New Roman" w:hAnsi="Times New Roman"/>
          <w:sz w:val="28"/>
          <w:szCs w:val="28"/>
          <w:lang w:val="en-US"/>
        </w:rPr>
        <w:t xml:space="preserve">. Akademik B.Valixo‘jaev “Devoni Foniy” nusxalarini o‘rganib chiqib, ulardagi she'riy janrlar miqdorini quyidagicha deb ko‘rsatadi: 10 qasida, 554 g‘azal, 1 musaddas, 1 marsiya, 72 qit'a, 73 ruboiy, 16 ta'rix, 373 muammo, 9 lug‘z. Olim ularning miqdorini 1109 ta deb belgilab, umumiy hajmi 6179 bayt ekanligini ta'kidlaydi.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Mukammal asarlar to‘plamining 18-, 19- va 20-jildlari “Devoni Foniy”ni o‘z ichiga oladi. Mazkur nashrda 552 g‘azal, 1 musaddas, 1 tarkibband – marsiya, 64 qit'a, 72 ruboiy, 16 ta'rix, 266 muammo, 10 qasida, 9 lug‘z kabi janrlardan tashkil topgan 991 she'r mavjud bo‘lib, nusxalardagi har xilliklar ushbu devonning mukammal nusxasi hali topilmaganligini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Ko‘ringanidek, Alisher N</w:t>
      </w:r>
      <w:r w:rsidR="005E1093" w:rsidRPr="00EC421E">
        <w:rPr>
          <w:rFonts w:ascii="Times New Roman" w:hAnsi="Times New Roman"/>
          <w:sz w:val="28"/>
          <w:szCs w:val="28"/>
          <w:lang w:val="en-US"/>
        </w:rPr>
        <w:t>avoiyning barcha she'riy merosi</w:t>
      </w:r>
      <w:r w:rsidRPr="00EC421E">
        <w:rPr>
          <w:rFonts w:ascii="Times New Roman" w:hAnsi="Times New Roman"/>
          <w:sz w:val="28"/>
          <w:szCs w:val="28"/>
          <w:lang w:val="en-US"/>
        </w:rPr>
        <w:t xml:space="preserve"> 9 devonda jamlangan bo‘</w:t>
      </w:r>
      <w:r w:rsidR="005E1093" w:rsidRPr="00EC421E">
        <w:rPr>
          <w:rFonts w:ascii="Times New Roman" w:hAnsi="Times New Roman"/>
          <w:sz w:val="28"/>
          <w:szCs w:val="28"/>
          <w:lang w:val="en-US"/>
        </w:rPr>
        <w:t>lib, ularning ikkitasi muxlis</w:t>
      </w:r>
      <w:r w:rsidRPr="00EC421E">
        <w:rPr>
          <w:rFonts w:ascii="Times New Roman" w:hAnsi="Times New Roman"/>
          <w:sz w:val="28"/>
          <w:szCs w:val="28"/>
          <w:lang w:val="en-US"/>
        </w:rPr>
        <w:t>lari tomonidan tuzilganligi  Navoiy she'rlariga hamma davrlarda, xususan, o‘z davrida ham yuqori darajada ehtiyoj bo‘lganligidan darak beradi.</w:t>
      </w: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F8681D" w:rsidRPr="00EC421E" w:rsidRDefault="00F8681D" w:rsidP="00203DEC">
      <w:pPr>
        <w:numPr>
          <w:ilvl w:val="0"/>
          <w:numId w:val="1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debocha</w:t>
      </w:r>
    </w:p>
    <w:p w:rsidR="00F8681D" w:rsidRPr="00EC421E" w:rsidRDefault="00F8681D" w:rsidP="00203DEC">
      <w:pPr>
        <w:numPr>
          <w:ilvl w:val="0"/>
          <w:numId w:val="1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devon tartib berish shartlari</w:t>
      </w:r>
    </w:p>
    <w:p w:rsidR="00F8681D" w:rsidRPr="00EC421E" w:rsidRDefault="00F8681D" w:rsidP="00203DEC">
      <w:pPr>
        <w:numPr>
          <w:ilvl w:val="0"/>
          <w:numId w:val="1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Navoiy dastxati</w:t>
      </w:r>
    </w:p>
    <w:p w:rsidR="00F8681D" w:rsidRPr="00EC421E" w:rsidRDefault="00F8681D" w:rsidP="00203DEC">
      <w:pPr>
        <w:numPr>
          <w:ilvl w:val="0"/>
          <w:numId w:val="1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nasta'liq xati</w:t>
      </w:r>
    </w:p>
    <w:p w:rsidR="00F8681D" w:rsidRPr="00EC421E" w:rsidRDefault="00F8681D" w:rsidP="00203DEC">
      <w:pPr>
        <w:numPr>
          <w:ilvl w:val="0"/>
          <w:numId w:val="1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 xml:space="preserve">rasmiy devon </w:t>
      </w:r>
    </w:p>
    <w:p w:rsidR="00F8681D" w:rsidRPr="00EC421E" w:rsidRDefault="00F8681D" w:rsidP="00203DEC">
      <w:pPr>
        <w:numPr>
          <w:ilvl w:val="0"/>
          <w:numId w:val="1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kulliyot</w:t>
      </w:r>
    </w:p>
    <w:p w:rsidR="00F8681D" w:rsidRPr="00EC421E" w:rsidRDefault="00F8681D" w:rsidP="00203DEC">
      <w:pPr>
        <w:numPr>
          <w:ilvl w:val="0"/>
          <w:numId w:val="1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to‘rt devon</w:t>
      </w:r>
    </w:p>
    <w:p w:rsidR="00F8681D" w:rsidRPr="00EC421E" w:rsidRDefault="00F8681D" w:rsidP="00203DEC">
      <w:pPr>
        <w:numPr>
          <w:ilvl w:val="0"/>
          <w:numId w:val="1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lirik janr</w:t>
      </w:r>
    </w:p>
    <w:p w:rsidR="00F8681D" w:rsidRPr="00EC421E" w:rsidRDefault="00F8681D" w:rsidP="00203DEC">
      <w:pPr>
        <w:numPr>
          <w:ilvl w:val="0"/>
          <w:numId w:val="1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janriy xususiyatlar</w:t>
      </w: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1.</w:t>
      </w:r>
      <w:r w:rsidR="00D915D9" w:rsidRPr="00EC421E">
        <w:rPr>
          <w:rFonts w:ascii="Times New Roman" w:hAnsi="Times New Roman"/>
          <w:i/>
          <w:iCs/>
          <w:sz w:val="28"/>
          <w:szCs w:val="28"/>
          <w:lang w:val="en-US"/>
        </w:rPr>
        <w:t>Shoir</w:t>
      </w:r>
      <w:r w:rsidRPr="00EC421E">
        <w:rPr>
          <w:rFonts w:ascii="Times New Roman" w:hAnsi="Times New Roman"/>
          <w:i/>
          <w:iCs/>
          <w:sz w:val="28"/>
          <w:szCs w:val="28"/>
          <w:lang w:val="en-US"/>
        </w:rPr>
        <w:t xml:space="preserve"> sifatida ancha tanilib qolgan bo‘lsa-da, Alisher Navoiy yigitlik davrida nima uchun devon tartib berishga rag‘bat ko‘rsatmagan deb o‘ylaysiz?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2. Alisher Navoiygacha va Alisher Navoiydan keyin muxlislari tomonidan devoni tuzilgan yana qaysi </w:t>
      </w:r>
      <w:r w:rsidR="005E1093"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005E1093" w:rsidRPr="00EC421E">
        <w:rPr>
          <w:rFonts w:ascii="Times New Roman" w:hAnsi="Times New Roman"/>
          <w:i/>
          <w:iCs/>
          <w:sz w:val="28"/>
          <w:szCs w:val="28"/>
          <w:lang w:val="en-US"/>
        </w:rPr>
        <w:t xml:space="preserve"> nomini keltira</w:t>
      </w:r>
      <w:r w:rsidRPr="00EC421E">
        <w:rPr>
          <w:rFonts w:ascii="Times New Roman" w:hAnsi="Times New Roman"/>
          <w:i/>
          <w:iCs/>
          <w:sz w:val="28"/>
          <w:szCs w:val="28"/>
          <w:lang w:val="en-US"/>
        </w:rPr>
        <w:t xml:space="preserve"> olasiz?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3. Alisher Navoiyning muxlislari tuzgan devonlari haqida aytib bering.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4. Alisher Navoiyning mukammal she'riy devon uchun qo‘y</w:t>
      </w:r>
      <w:r w:rsidR="005E1093" w:rsidRPr="00EC421E">
        <w:rPr>
          <w:rFonts w:ascii="Times New Roman" w:hAnsi="Times New Roman"/>
          <w:i/>
          <w:iCs/>
          <w:sz w:val="28"/>
          <w:szCs w:val="28"/>
          <w:lang w:val="en-US"/>
        </w:rPr>
        <w:t>gan talablarini sharhlang.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5. “Navodir un-nihoya”ning qo‘lyozma nusxalari va ulardagi janrlar miqdori haqida ma'lumot bering.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6. “Xazoyin ul-maoniy” kulliyotining yaratilish tarixi haqida nimalarni bilasiz?</w:t>
      </w:r>
    </w:p>
    <w:p w:rsidR="00F8681D" w:rsidRPr="00EC421E" w:rsidRDefault="00F8681D" w:rsidP="00203DEC">
      <w:pPr>
        <w:numPr>
          <w:ilvl w:val="0"/>
          <w:numId w:val="9"/>
        </w:numPr>
        <w:tabs>
          <w:tab w:val="clear" w:pos="930"/>
          <w:tab w:val="num" w:pos="0"/>
        </w:tabs>
        <w:autoSpaceDE w:val="0"/>
        <w:autoSpaceDN w:val="0"/>
        <w:adjustRightInd w:val="0"/>
        <w:spacing w:after="0" w:line="240" w:lineRule="auto"/>
        <w:ind w:left="0" w:firstLine="570"/>
        <w:jc w:val="both"/>
        <w:rPr>
          <w:rFonts w:ascii="Times New Roman" w:hAnsi="Times New Roman"/>
          <w:i/>
          <w:iCs/>
          <w:sz w:val="28"/>
          <w:szCs w:val="28"/>
          <w:lang w:val="en-US"/>
        </w:rPr>
      </w:pPr>
      <w:r w:rsidRPr="00EC421E">
        <w:rPr>
          <w:rFonts w:ascii="Times New Roman" w:hAnsi="Times New Roman"/>
          <w:i/>
          <w:iCs/>
          <w:sz w:val="28"/>
          <w:szCs w:val="28"/>
          <w:lang w:val="en-US"/>
        </w:rPr>
        <w:t>“Xazoyin ul-maoniy”dagi she'rlarning aniq matematik tartibda joylashtirilganligidan qanday xulosaga kelish mumkin?</w:t>
      </w:r>
    </w:p>
    <w:p w:rsidR="00F8681D" w:rsidRPr="00EC421E" w:rsidRDefault="00F8681D" w:rsidP="00203DEC">
      <w:pPr>
        <w:numPr>
          <w:ilvl w:val="0"/>
          <w:numId w:val="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Mazkur kulliyotning o‘zbek she'riyati taraqqiyotiga ko‘rsatgan ijobiy ta'siri haqida qanday tasavvurga egasiz?</w:t>
      </w:r>
    </w:p>
    <w:p w:rsidR="00F8681D" w:rsidRPr="00341D34" w:rsidRDefault="00F8681D" w:rsidP="00E36BC3">
      <w:pPr>
        <w:pStyle w:val="a3"/>
        <w:autoSpaceDE w:val="0"/>
        <w:autoSpaceDN w:val="0"/>
        <w:adjustRightInd w:val="0"/>
        <w:spacing w:after="0" w:line="240" w:lineRule="auto"/>
        <w:ind w:left="0"/>
        <w:jc w:val="center"/>
        <w:rPr>
          <w:rFonts w:ascii="Times New Roman" w:hAnsi="Times New Roman" w:cs="Times New Roman"/>
          <w:b/>
          <w:bCs/>
          <w:sz w:val="24"/>
          <w:szCs w:val="24"/>
        </w:rPr>
      </w:pPr>
      <w:r w:rsidRPr="00341D34">
        <w:rPr>
          <w:rFonts w:ascii="Times New Roman" w:hAnsi="Times New Roman" w:cs="Times New Roman"/>
          <w:b/>
          <w:bCs/>
          <w:sz w:val="24"/>
          <w:szCs w:val="24"/>
        </w:rPr>
        <w:t>ADABIY</w:t>
      </w:r>
      <w:r w:rsidRPr="00341D34">
        <w:rPr>
          <w:rFonts w:ascii="Times New Roman" w:hAnsi="Times New Roman" w:cs="Times New Roman"/>
          <w:b/>
          <w:bCs/>
          <w:sz w:val="24"/>
          <w:szCs w:val="24"/>
          <w:lang w:val="en-US"/>
        </w:rPr>
        <w:t>O</w:t>
      </w:r>
      <w:r w:rsidRPr="00341D34">
        <w:rPr>
          <w:rFonts w:ascii="Times New Roman" w:hAnsi="Times New Roman" w:cs="Times New Roman"/>
          <w:b/>
          <w:bCs/>
          <w:sz w:val="24"/>
          <w:szCs w:val="24"/>
        </w:rPr>
        <w:t>TLAR:</w:t>
      </w:r>
    </w:p>
    <w:p w:rsidR="00F8681D" w:rsidRPr="00341D34" w:rsidRDefault="00F8681D" w:rsidP="00E36BC3">
      <w:pPr>
        <w:pStyle w:val="a3"/>
        <w:autoSpaceDE w:val="0"/>
        <w:autoSpaceDN w:val="0"/>
        <w:adjustRightInd w:val="0"/>
        <w:spacing w:after="0" w:line="240" w:lineRule="auto"/>
        <w:ind w:left="0"/>
        <w:jc w:val="center"/>
        <w:rPr>
          <w:rFonts w:ascii="Times New Roman" w:hAnsi="Times New Roman" w:cs="Times New Roman"/>
          <w:b/>
          <w:bCs/>
          <w:sz w:val="24"/>
          <w:szCs w:val="24"/>
        </w:rPr>
      </w:pPr>
      <w:r w:rsidRPr="00341D34">
        <w:rPr>
          <w:rFonts w:ascii="Times New Roman" w:hAnsi="Times New Roman" w:cs="Times New Roman"/>
          <w:b/>
          <w:bCs/>
          <w:sz w:val="24"/>
          <w:szCs w:val="24"/>
        </w:rPr>
        <w:t>Matn va manbalar:</w:t>
      </w:r>
    </w:p>
    <w:p w:rsidR="00F8681D" w:rsidRPr="00341D34" w:rsidRDefault="00F8681D" w:rsidP="00203DEC">
      <w:pPr>
        <w:numPr>
          <w:ilvl w:val="0"/>
          <w:numId w:val="8"/>
        </w:numPr>
        <w:spacing w:after="0" w:line="240" w:lineRule="auto"/>
        <w:ind w:left="0" w:firstLine="567"/>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Хазойинул маоний (Илмий-танқидий текст асосида нашрга тайёрловчи Ҳ.Сулаймонов). 4 жилдлик. 1-4-ж. – Т.: Фан, 1959-1960.</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Илк девон. 1466 йил кўчирилган қўлёзманинг факсимил нашри (Нашрга таёрловчи Ҳ.Сулаймон). – Т.: Фан, 1968.</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Мукаммал асарлар тўплами. 20 жилдлик. – Т.: Фан, 1987-1988. 1-2-ж.</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w:t>
      </w:r>
      <w:r w:rsidR="005E1093" w:rsidRPr="00341D34">
        <w:rPr>
          <w:rFonts w:ascii="Times New Roman" w:hAnsi="Times New Roman"/>
          <w:sz w:val="24"/>
          <w:szCs w:val="24"/>
        </w:rPr>
        <w:t xml:space="preserve"> </w:t>
      </w:r>
      <w:r w:rsidRPr="00341D34">
        <w:rPr>
          <w:rFonts w:ascii="Times New Roman" w:hAnsi="Times New Roman"/>
          <w:sz w:val="24"/>
          <w:szCs w:val="24"/>
          <w:lang w:val="uz-Cyrl-UZ"/>
        </w:rPr>
        <w:t>Хазойин ул</w:t>
      </w:r>
      <w:r w:rsidRPr="00341D34">
        <w:rPr>
          <w:rFonts w:ascii="Times New Roman" w:hAnsi="Times New Roman"/>
          <w:sz w:val="24"/>
          <w:szCs w:val="24"/>
        </w:rPr>
        <w:t>-</w:t>
      </w:r>
      <w:r w:rsidRPr="00341D34">
        <w:rPr>
          <w:rFonts w:ascii="Times New Roman" w:hAnsi="Times New Roman"/>
          <w:sz w:val="24"/>
          <w:szCs w:val="24"/>
          <w:lang w:val="uz-Cyrl-UZ"/>
        </w:rPr>
        <w:t>маоний. Мукаммал асарлар тўплами. 20 жилд</w:t>
      </w:r>
      <w:r w:rsidR="005E1093" w:rsidRPr="00341D34">
        <w:rPr>
          <w:rFonts w:ascii="Times New Roman" w:hAnsi="Times New Roman"/>
          <w:sz w:val="24"/>
          <w:szCs w:val="24"/>
          <w:lang w:val="uz-Cyrl-UZ"/>
        </w:rPr>
        <w:t>лик. – Т.: Фан, 1988-1990. 3-6-</w:t>
      </w:r>
      <w:r w:rsidRPr="00341D34">
        <w:rPr>
          <w:rFonts w:ascii="Times New Roman" w:hAnsi="Times New Roman"/>
          <w:sz w:val="24"/>
          <w:szCs w:val="24"/>
          <w:lang w:val="uz-Cyrl-UZ"/>
        </w:rPr>
        <w:t>ж.</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w:t>
      </w:r>
      <w:r w:rsidR="005E1093" w:rsidRPr="00341D34">
        <w:rPr>
          <w:rFonts w:ascii="Times New Roman" w:hAnsi="Times New Roman"/>
          <w:sz w:val="24"/>
          <w:szCs w:val="24"/>
        </w:rPr>
        <w:t xml:space="preserve"> </w:t>
      </w:r>
      <w:r w:rsidRPr="00341D34">
        <w:rPr>
          <w:rFonts w:ascii="Times New Roman" w:hAnsi="Times New Roman"/>
          <w:sz w:val="24"/>
          <w:szCs w:val="24"/>
          <w:lang w:val="uz-Cyrl-UZ"/>
        </w:rPr>
        <w:t>Девони Фоний. Мукаммал асарлар тўплами. 20 жилдлик. – Т.: Ф</w:t>
      </w:r>
      <w:r w:rsidR="005E1093" w:rsidRPr="00341D34">
        <w:rPr>
          <w:rFonts w:ascii="Times New Roman" w:hAnsi="Times New Roman"/>
          <w:sz w:val="24"/>
          <w:szCs w:val="24"/>
          <w:lang w:val="uz-Cyrl-UZ"/>
        </w:rPr>
        <w:t>ан, 2003. 18-20-</w:t>
      </w:r>
      <w:r w:rsidRPr="00341D34">
        <w:rPr>
          <w:rFonts w:ascii="Times New Roman" w:hAnsi="Times New Roman"/>
          <w:sz w:val="24"/>
          <w:szCs w:val="24"/>
          <w:lang w:val="uz-Cyrl-UZ"/>
        </w:rPr>
        <w:t>ж.</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Айёми висол ўлди яна: Янги топилган ғазаллар (Нашрга тайёрловчи Ф.Сулаймонова). – Т.: Адабиёт  ва санъат нашриёти, 1995.</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Хазойинул маоний. Нашрга тайёрл. О.Давлатов. Тўрт жилдлик. – Т.: TAMADDUN, 2011. 1–4-ж.</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Хазойинул маоний. ТАТ. 10 жилдлик. – Т.: Ғафур Ғулом номидаги НМИУ, 2011. 1–4-ж.</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 xml:space="preserve">Алишер Навоий. Оққуюнли мухлислар девони. 1471 йилда кўчирилган қўлёзманинг факсимил нашри (Нашрга таёрловчи А.Эркинов / Ali Shir Navai. Divan of the Aq qoyunli Admirers (1471). Tokyo, 2015. </w:t>
      </w:r>
    </w:p>
    <w:p w:rsidR="004B49DF" w:rsidRPr="00341D34" w:rsidRDefault="004B49DF" w:rsidP="00E36BC3">
      <w:pPr>
        <w:tabs>
          <w:tab w:val="left" w:pos="1134"/>
        </w:tabs>
        <w:autoSpaceDE w:val="0"/>
        <w:autoSpaceDN w:val="0"/>
        <w:spacing w:after="0" w:line="240" w:lineRule="auto"/>
        <w:ind w:left="2880"/>
        <w:contextualSpacing/>
        <w:jc w:val="both"/>
        <w:rPr>
          <w:rFonts w:ascii="Times New Roman" w:hAnsi="Times New Roman"/>
          <w:b/>
          <w:sz w:val="24"/>
          <w:szCs w:val="24"/>
          <w:lang w:val="uz-Cyrl-UZ"/>
        </w:rPr>
      </w:pPr>
      <w:r w:rsidRPr="00341D34">
        <w:rPr>
          <w:rFonts w:ascii="Times New Roman" w:hAnsi="Times New Roman"/>
          <w:b/>
          <w:sz w:val="24"/>
          <w:szCs w:val="24"/>
          <w:lang w:val="uz-Cyrl-UZ"/>
        </w:rPr>
        <w:t>Ilmiy-nazariy adabiyotlar:</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қомусий луғат. 1 – 2-жилдлар /Масъул муҳаррир Ш.Сирожиддинов. – Т.: Sharq, 2016.</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ва XXI аср (Республика илмий-назарий анжумани материаллари). – Т.: TAMADDUN, 2017.</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Абдуғафуров А. “Хазойин ул-маоний”дан четда қолган ғазаллар//  Навоийнинг ижод олами (мақолалар тўплами). – Т.: Фан, 2001.</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Исҳоқов Ё. Алишер Навоийнинг илк лирикаси: Филол. фан.номзоди илмий даражасини олиш учун ёзилган диссерт. – Т., 1963.</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Эркинов А. Навоийнинг мухлислари томонидан тузилган яна бир девони // Ўзбек тили ва адабиёти. – Т.: Фан, 2012. – № 1.</w:t>
      </w:r>
    </w:p>
    <w:p w:rsidR="00F8681D" w:rsidRPr="00341D34" w:rsidRDefault="00F8681D" w:rsidP="00203DEC">
      <w:pPr>
        <w:numPr>
          <w:ilvl w:val="0"/>
          <w:numId w:val="8"/>
        </w:numPr>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 xml:space="preserve">Ўзбек адабиёти тарихи. Беш жилдлик. 2-жилд (XVасрнинг иккинчи ярми). – Т.: Фан, 1977.  </w:t>
      </w:r>
    </w:p>
    <w:p w:rsidR="00F8681D" w:rsidRPr="00341D34" w:rsidRDefault="00F8681D" w:rsidP="00E36BC3">
      <w:pPr>
        <w:spacing w:after="0" w:line="240" w:lineRule="auto"/>
        <w:rPr>
          <w:rFonts w:ascii="Times New Roman" w:hAnsi="Times New Roman"/>
          <w:sz w:val="24"/>
          <w:szCs w:val="24"/>
        </w:rPr>
      </w:pPr>
    </w:p>
    <w:p w:rsidR="004B49DF" w:rsidRPr="00EC421E" w:rsidRDefault="004B49DF" w:rsidP="00E36BC3">
      <w:pPr>
        <w:spacing w:after="0" w:line="240" w:lineRule="auto"/>
        <w:rPr>
          <w:rFonts w:ascii="Times New Roman" w:hAnsi="Times New Roman"/>
          <w:sz w:val="28"/>
          <w:szCs w:val="28"/>
        </w:rPr>
      </w:pPr>
    </w:p>
    <w:p w:rsidR="00F8681D" w:rsidRPr="00EC421E" w:rsidRDefault="007C24B3"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 xml:space="preserve">3-mavzu. </w:t>
      </w:r>
      <w:r w:rsidR="00F8681D" w:rsidRPr="00EC421E">
        <w:rPr>
          <w:rFonts w:ascii="Times New Roman" w:hAnsi="Times New Roman"/>
          <w:b/>
          <w:bCs/>
          <w:sz w:val="28"/>
          <w:szCs w:val="28"/>
          <w:lang w:val="en-US"/>
        </w:rPr>
        <w:t>XAMSANAVISLIK AN'ANASI VA ALISHER NAVOIY “XAMSA”SI. “HAYRAT UL-ABROR”</w:t>
      </w:r>
    </w:p>
    <w:p w:rsidR="00F8681D" w:rsidRPr="00EC421E" w:rsidRDefault="00F8681D" w:rsidP="00E36BC3">
      <w:pPr>
        <w:autoSpaceDE w:val="0"/>
        <w:autoSpaceDN w:val="0"/>
        <w:adjustRightInd w:val="0"/>
        <w:spacing w:after="0" w:line="240" w:lineRule="auto"/>
        <w:ind w:firstLine="570"/>
        <w:rPr>
          <w:rFonts w:ascii="Times New Roman" w:hAnsi="Times New Roman"/>
          <w:b/>
          <w:bCs/>
          <w:sz w:val="28"/>
          <w:szCs w:val="28"/>
          <w:lang w:val="en-US"/>
        </w:rPr>
      </w:pPr>
    </w:p>
    <w:p w:rsidR="00F8681D" w:rsidRPr="00EC421E" w:rsidRDefault="00F8681D" w:rsidP="00E36BC3">
      <w:pPr>
        <w:autoSpaceDE w:val="0"/>
        <w:autoSpaceDN w:val="0"/>
        <w:adjustRightInd w:val="0"/>
        <w:spacing w:after="0" w:line="240" w:lineRule="auto"/>
        <w:ind w:left="3540" w:firstLine="705"/>
        <w:rPr>
          <w:rFonts w:ascii="Times New Roman" w:hAnsi="Times New Roman"/>
          <w:b/>
          <w:bCs/>
          <w:sz w:val="28"/>
          <w:szCs w:val="28"/>
          <w:lang w:val="en-US"/>
        </w:rPr>
      </w:pPr>
      <w:r w:rsidRPr="00EC421E">
        <w:rPr>
          <w:rFonts w:ascii="Times New Roman" w:hAnsi="Times New Roman"/>
          <w:b/>
          <w:bCs/>
          <w:sz w:val="28"/>
          <w:szCs w:val="28"/>
          <w:lang w:val="en-US"/>
        </w:rPr>
        <w:t>Reja:</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1.</w:t>
      </w:r>
      <w:r w:rsidRPr="00EC421E">
        <w:rPr>
          <w:rFonts w:ascii="Times New Roman" w:hAnsi="Times New Roman"/>
          <w:b/>
          <w:bCs/>
          <w:i/>
          <w:iCs/>
          <w:sz w:val="28"/>
          <w:szCs w:val="28"/>
          <w:lang w:val="en-US"/>
        </w:rPr>
        <w:tab/>
        <w:t>Xamsachilik tarixi. Nizomiy Ganjaviy va Xusrav Dehlaviy xamsalari.</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2.</w:t>
      </w:r>
      <w:r w:rsidRPr="00EC421E">
        <w:rPr>
          <w:rFonts w:ascii="Times New Roman" w:hAnsi="Times New Roman"/>
          <w:b/>
          <w:bCs/>
          <w:i/>
          <w:iCs/>
          <w:sz w:val="28"/>
          <w:szCs w:val="28"/>
          <w:lang w:val="en-US"/>
        </w:rPr>
        <w:tab/>
        <w:t>Hirot adabiy muhiti xamsanavisligi.</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3. Abdurahmon Jomiy “Xamsa”sining g‘oyaviy</w:t>
      </w:r>
      <w:r w:rsidRPr="00EC421E">
        <w:rPr>
          <w:rFonts w:ascii="Times New Roman" w:hAnsi="Times New Roman"/>
          <w:i/>
          <w:iCs/>
          <w:sz w:val="28"/>
          <w:szCs w:val="28"/>
          <w:lang w:val="en-US"/>
        </w:rPr>
        <w:t>-</w:t>
      </w:r>
      <w:r w:rsidRPr="00EC421E">
        <w:rPr>
          <w:rFonts w:ascii="Times New Roman" w:hAnsi="Times New Roman"/>
          <w:b/>
          <w:bCs/>
          <w:i/>
          <w:iCs/>
          <w:sz w:val="28"/>
          <w:szCs w:val="28"/>
          <w:lang w:val="en-US"/>
        </w:rPr>
        <w:t>badiiy xususiyatlari.</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4.</w:t>
      </w:r>
      <w:r w:rsidRPr="00EC421E">
        <w:rPr>
          <w:rFonts w:ascii="Times New Roman" w:hAnsi="Times New Roman"/>
          <w:b/>
          <w:bCs/>
          <w:i/>
          <w:iCs/>
          <w:sz w:val="28"/>
          <w:szCs w:val="28"/>
          <w:lang w:val="en-US"/>
        </w:rPr>
        <w:tab/>
        <w:t>Alisher Navoiy “Xamsa”siga umumiy tavsif.</w:t>
      </w:r>
    </w:p>
    <w:p w:rsidR="00F8681D" w:rsidRPr="00EC421E" w:rsidRDefault="00F8681D" w:rsidP="00E36BC3">
      <w:pPr>
        <w:tabs>
          <w:tab w:val="left" w:pos="990"/>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5. “Hayrat ul-abror” dostonining tarkibiy tuzilishi.</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6. Doston muqaddimasi – “Xamsa” uchun ochqich sifatida.</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7. Maqolatlarda komil inson axloqiga doir qarashlar.</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lastRenderedPageBreak/>
        <w:t xml:space="preserve">8. Dostondagi hikoyatlar – pandnomalarning yetuk namunalari sifatida.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Musulmon Sharqi epik poeziyasi tarixi xamsachilik an'anasi bilan chambarchas bog‘liq. Dastavval XII asrda vujudga kelgan xamsa janri sakkiz asrga yaqin vaqt davomida yuzlab javob dostonlarga ega bo‘ldi. Sharq adabiyotida birinchi bo‘lib “Xamsa” yozgan shaxs buyuk ozarbayjon </w:t>
      </w:r>
      <w:r w:rsidR="0064644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i </w:t>
      </w:r>
      <w:r w:rsidRPr="00EC421E">
        <w:rPr>
          <w:rFonts w:ascii="Times New Roman" w:hAnsi="Times New Roman"/>
          <w:i/>
          <w:iCs/>
          <w:sz w:val="28"/>
          <w:szCs w:val="28"/>
          <w:lang w:val="en-US"/>
        </w:rPr>
        <w:t>Nizomiy Ganjaviy</w:t>
      </w:r>
      <w:r w:rsidRPr="00EC421E">
        <w:rPr>
          <w:rFonts w:ascii="Times New Roman" w:hAnsi="Times New Roman"/>
          <w:sz w:val="28"/>
          <w:szCs w:val="28"/>
          <w:lang w:val="en-US"/>
        </w:rPr>
        <w:t>dir. U 1170</w:t>
      </w:r>
      <w:r w:rsidR="00646448" w:rsidRPr="00EC421E">
        <w:rPr>
          <w:rFonts w:ascii="Times New Roman" w:hAnsi="Times New Roman"/>
          <w:sz w:val="28"/>
          <w:szCs w:val="28"/>
          <w:lang w:val="en-US"/>
        </w:rPr>
        <w:t>–1204-</w:t>
      </w:r>
      <w:r w:rsidRPr="00EC421E">
        <w:rPr>
          <w:rFonts w:ascii="Times New Roman" w:hAnsi="Times New Roman"/>
          <w:sz w:val="28"/>
          <w:szCs w:val="28"/>
          <w:lang w:val="en-US"/>
        </w:rPr>
        <w:t xml:space="preserve">yillar oralig‘ida birin-ketin 5 ta doston yaratdi, bu dostonlar </w:t>
      </w:r>
      <w:r w:rsidR="0064644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vafotidan so‘ng yaxlit bir to‘plamga birlashtirilib, “Panj ganj” (“Besh xazina”) deb atala boshlandi va keyinchalik xamsa nomi bilan mashhur bo‘ldi.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Nizomiy beshligidagi birinchi doston “Maxzan ul-asror” (“Sir</w:t>
      </w:r>
      <w:r w:rsidR="00646448" w:rsidRPr="00EC421E">
        <w:rPr>
          <w:rFonts w:ascii="Times New Roman" w:hAnsi="Times New Roman"/>
          <w:sz w:val="28"/>
          <w:szCs w:val="28"/>
          <w:lang w:val="en-US"/>
        </w:rPr>
        <w:t>lar xazinasi”) deb atalib, 1180-</w:t>
      </w:r>
      <w:r w:rsidRPr="00EC421E">
        <w:rPr>
          <w:rFonts w:ascii="Times New Roman" w:hAnsi="Times New Roman"/>
          <w:sz w:val="28"/>
          <w:szCs w:val="28"/>
          <w:lang w:val="en-US"/>
        </w:rPr>
        <w:t xml:space="preserve">yilda yaratilgan. Nizomiy bu dostonini g‘aznaviylar hukmdori Bahromshoh (XII asr)ga bag‘ishlaydi. “Maxzan ul-asror”ning vujudga kelishida </w:t>
      </w:r>
      <w:r w:rsidR="0097639E" w:rsidRPr="00EC421E">
        <w:rPr>
          <w:rFonts w:ascii="Times New Roman" w:hAnsi="Times New Roman"/>
          <w:sz w:val="28"/>
          <w:szCs w:val="28"/>
          <w:lang w:val="en-US"/>
        </w:rPr>
        <w:t>XII asr klassigi Hakim Sanoiy “H</w:t>
      </w:r>
      <w:r w:rsidRPr="00EC421E">
        <w:rPr>
          <w:rFonts w:ascii="Times New Roman" w:hAnsi="Times New Roman"/>
          <w:sz w:val="28"/>
          <w:szCs w:val="28"/>
          <w:lang w:val="en-US"/>
        </w:rPr>
        <w:t xml:space="preserve">adiqat ul-haqoyiq” (“Haqiqatlar bog‘i”) dostonining ta'siri bor. Umuman, musulmon Sharqida falsafiy-didaktik yo‘nalishdagi dostonlarning ibtidosi ham bevosita shu doston bilan </w:t>
      </w:r>
      <w:r w:rsidR="00646448" w:rsidRPr="00EC421E">
        <w:rPr>
          <w:rFonts w:ascii="Times New Roman" w:hAnsi="Times New Roman"/>
          <w:sz w:val="28"/>
          <w:szCs w:val="28"/>
          <w:lang w:val="en-US"/>
        </w:rPr>
        <w:t xml:space="preserve">aloqadordir.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lang w:val="en-US"/>
        </w:rPr>
        <w:tab/>
      </w:r>
      <w:r w:rsidR="00E26158" w:rsidRPr="00EC421E">
        <w:rPr>
          <w:rFonts w:ascii="Times New Roman" w:hAnsi="Times New Roman"/>
          <w:sz w:val="28"/>
          <w:szCs w:val="28"/>
          <w:lang w:val="en-US"/>
        </w:rPr>
        <w:t>“Maxzan ul-</w:t>
      </w:r>
      <w:r w:rsidRPr="00EC421E">
        <w:rPr>
          <w:rFonts w:ascii="Times New Roman" w:hAnsi="Times New Roman"/>
          <w:sz w:val="28"/>
          <w:szCs w:val="28"/>
          <w:lang w:val="en-US"/>
        </w:rPr>
        <w:t xml:space="preserve">asror” falsafiy-axloqiy masalalarga bag‘ishlangan bo‘lib, 18 bobdan iborat muqaddima, asosiy qism va xotima bobni o‘z ichiga oladi. Muqaddima hamd, ikki munojot, na't, me'roj tuni ta'rifi, to‘rt salavot, Malik Faxriddin Bahromshoh madhi, kitobning maqomi va martabasi, so‘z fazilati bayoni, manzum so‘zning mansur so‘zdan afzalligi, tun tavsifida, birinchi xilvat, birinchi xilvat samarasi, ikkinchi xilvat va ikkinchi xilvat samarasi bilan bog‘liq boblardan tashkil topgan. Asosiy qism 20 maqolat va har bir maqolatga ilova qilingan 20 hikoyatdan iborat. Birinchi maqolat Odamning yaratilishi haqida bo‘lib, unga “Noumid podsho va uni Xudo kechirgani” hikoyati ilova qilingan. 2-maqolat adolat, 3-maqolat olam hodisalari, 4-maqolat xalqiga mehrli shohlar, 5-maqolat keksalik, 6-maqolat borliq, 7-maqolat insonning boshqa maxluqotlardan ulug‘ligi, 8-maqolat yaratilish, 9-maqolat himmat va oqko‘ngillik, 10-maqolat oxirzamon alomatlari, 11-maqolat dunyoning bevafoligi, 12-maqolat manzil bilan vidolashmoq, 13-maqolat jahon malomati, 14-maqolat g‘aflat malomati, 15-maqolat hasadgo‘ylar, 16-maqolat yo‘lning shiddat bilan bosib o‘tilishi, 17-maqolat ibodat va tanholik, 18-maqolat munofiqlar, 19-maqolat oxiratni qarshi olish va 20-maqolat zamondoshlarning hayosizligiga doir masalalarga bag‘ishlangan bo‘lib, har bir maqolatdan so‘ng uning mazmuniga mos holda hikoyat keltirilgan. “Maxzan ul-asror” xotima bob bilan yakun topadi.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Nizomiy beshligidagi ikkinchi doston “Xusrav va Sh</w:t>
      </w:r>
      <w:r w:rsidR="00646448" w:rsidRPr="00EC421E">
        <w:rPr>
          <w:rFonts w:ascii="Times New Roman" w:hAnsi="Times New Roman"/>
          <w:sz w:val="28"/>
          <w:szCs w:val="28"/>
          <w:lang w:val="en-US"/>
        </w:rPr>
        <w:t>irin” deb atalib, taxminan 1181-</w:t>
      </w:r>
      <w:r w:rsidRPr="00EC421E">
        <w:rPr>
          <w:rFonts w:ascii="Times New Roman" w:hAnsi="Times New Roman"/>
          <w:sz w:val="28"/>
          <w:szCs w:val="28"/>
          <w:lang w:val="en-US"/>
        </w:rPr>
        <w:t xml:space="preserve">yilda yozib tugallangan.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bu dostonini saljuqiy hukmdor To‘g‘rul II (1174-1194) topshirig‘iga ko‘ra yaratadi. Doston hajmi manbalarda 6139 baytdan 6500 baytgacha deb ko‘rsatiladi. Dostonning asosini Madoyin shahzodasi Xusrav Parviz bilan Barda' malikasi Shirin o‘rtasidagi murakkab sevgi sarguzashtlari tashkil etadi. “Xusrav va Shirin” an'anaviy muqaddimadan so‘ng Madoyin hukmdori Xurmuz xonadonida Xusrav Parvizning tug‘ilishi tufayli uyushtirilgan shodiyona tasviri bilan boshlanadi. Bola tarbiyasiga alohida e'tibor bilan qaraydilar: u favqulodda kuch va g‘ayrat, aql-idrok egasi bo‘lib ulg‘ayadi. Lekin shu bilan birga uning tabiatida yengiltaklik, beqarorlik ham mavjud edi. Bir kuni Xusrav Shopur ismli rassomdan Barda' hukmdori Mehinbonuning go‘zallikda tengsiz jiyani Shirin haqida hikoya eshitadi va unga oshiq bo‘lib qoladi. Xusrav Shopurni Barda'ga sovchilikka yuboradi. Shopur Shiringa Xusravning suratini </w:t>
      </w:r>
      <w:r w:rsidRPr="00EC421E">
        <w:rPr>
          <w:rFonts w:ascii="Times New Roman" w:hAnsi="Times New Roman"/>
          <w:sz w:val="28"/>
          <w:szCs w:val="28"/>
          <w:lang w:val="en-US"/>
        </w:rPr>
        <w:lastRenderedPageBreak/>
        <w:t>ko‘rsatadi va Shirin Madoyinga keladi. Lekin bu paytda Xusrav va uning otasi o‘rtasida nizo chiqib, Xusrav mamlakatdan qochib ketgan edi. Shirin va Xusrav uchrasha olmaydilar. Shirin Madoyinda uzoq qolib ketadi va unga shahardan tashqariga, toshloqdan iborat yerga qasr qurib beradilar. Shirin shu yerda yashay boshlaydi. Madoyin hukmdori Xurmuz vafot etgach, Xusrav taxt</w:t>
      </w:r>
      <w:r w:rsidRPr="00EC421E">
        <w:rPr>
          <w:rFonts w:ascii="Times New Roman" w:hAnsi="Times New Roman"/>
          <w:sz w:val="28"/>
          <w:szCs w:val="28"/>
          <w:lang w:val="en-US"/>
        </w:rPr>
        <w:softHyphen/>
        <w:t>ga o‘tiradi, lekin sarkarda Bahrom Cho‘binning qarshiligiga dosh berolmay, Rum qaysarining huzuriga madad istab boradi. U yerdan qaysarning qizi Maryamga uylanib qaytadi va Madoyin taxtini qaytadan egallab, saltanat ishlariga sho‘ng‘ib ketadi. Shirin Xusravning hajrida iztirob chekadi va Mehinbonu huzuriga boradi. Mehinbonu bu paytda o‘lim to‘shagida edi.</w:t>
      </w:r>
      <w:r w:rsidR="00646448" w:rsidRPr="00EC421E">
        <w:rPr>
          <w:rFonts w:ascii="Times New Roman" w:hAnsi="Times New Roman"/>
          <w:sz w:val="28"/>
          <w:szCs w:val="28"/>
          <w:lang w:val="en-US"/>
        </w:rPr>
        <w:t xml:space="preserve"> </w:t>
      </w:r>
      <w:r w:rsidRPr="00EC421E">
        <w:rPr>
          <w:rFonts w:ascii="Times New Roman" w:hAnsi="Times New Roman"/>
          <w:sz w:val="28"/>
          <w:szCs w:val="28"/>
          <w:lang w:val="en-US"/>
        </w:rPr>
        <w:t>U Shiringa Barda' hukmronligini topshiradi. Shirin mamlakatni bir vorisiga topshirib, Madoyinga keladi va o‘zining toshloq qasrida yashay boshlaydi. Yoshligidan sut ichib o‘rgangan Shirin bu yerda sut yo‘qligidan qiynaladi. Shuning uchun unga yaylovdan qasrga qadar sut arig‘i qazdirish va bu ishda Farhod ismli usta muhandis yigitning yordamidan foydalanish to‘g‘risida maslahat beradilar. Farhod sut arig‘ini qazishga kirishadi va Shirinni ko‘rib, unga oshiq bo‘lib qoladi. Buni eshitgan Xusrav hiyla bilan Farhodni halok qiladi.</w:t>
      </w:r>
      <w:r w:rsidR="00646448" w:rsidRPr="00EC421E">
        <w:rPr>
          <w:rFonts w:ascii="Times New Roman" w:hAnsi="Times New Roman"/>
          <w:sz w:val="28"/>
          <w:szCs w:val="28"/>
          <w:lang w:val="en-US"/>
        </w:rPr>
        <w:t xml:space="preserve"> </w:t>
      </w:r>
      <w:r w:rsidRPr="00EC421E">
        <w:rPr>
          <w:rFonts w:ascii="Times New Roman" w:hAnsi="Times New Roman"/>
          <w:sz w:val="28"/>
          <w:szCs w:val="28"/>
          <w:lang w:val="en-US"/>
        </w:rPr>
        <w:t>Bu orada Maryam ham vafot etadi. Xusravga isfahonlik Shakarning go‘zalligi haqida xabar keltiradilar va Xusrav Shakarga uylanadi. Lekin u Shirinni unuta olmaydi, Shirinni Madoyinga keltirishlarini buyuradi. Xusravning Maryamdan tug‘ilgan o‘g‘li Sheruya Shirinni ko‘rib, otasini o‘ldiradi. Shirin ham Xus</w:t>
      </w:r>
      <w:r w:rsidRPr="00EC421E">
        <w:rPr>
          <w:rFonts w:ascii="Times New Roman" w:hAnsi="Times New Roman"/>
          <w:sz w:val="28"/>
          <w:szCs w:val="28"/>
          <w:lang w:val="en-US"/>
        </w:rPr>
        <w:softHyphen/>
        <w:t>rav maqbarasi ichiga kirib, o‘zini halok qiladi. Doston zamona hukmdori To‘g‘rulshohning Nizomiyni huzuriga chorlagani va uni taqdirlaganiga doir bob bilan xotima topadi.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Dehlaviy “Xamsa”sidagi uchinchi d</w:t>
      </w:r>
      <w:r w:rsidR="00646448" w:rsidRPr="00EC421E">
        <w:rPr>
          <w:rFonts w:ascii="Times New Roman" w:hAnsi="Times New Roman"/>
          <w:sz w:val="28"/>
          <w:szCs w:val="28"/>
          <w:lang w:val="en-US"/>
        </w:rPr>
        <w:t>oston “Layli va Majnun” 1188–89-</w:t>
      </w:r>
      <w:r w:rsidRPr="00EC421E">
        <w:rPr>
          <w:rFonts w:ascii="Times New Roman" w:hAnsi="Times New Roman"/>
          <w:sz w:val="28"/>
          <w:szCs w:val="28"/>
          <w:lang w:val="en-US"/>
        </w:rPr>
        <w:t>yillarda Shirvonshoh Axsitan ibn Manuchehr topshirig‘iga ko‘ra yaratiladi.</w:t>
      </w:r>
      <w:r w:rsidR="00646448" w:rsidRPr="00EC421E">
        <w:rPr>
          <w:rFonts w:ascii="Times New Roman" w:hAnsi="Times New Roman"/>
          <w:sz w:val="28"/>
          <w:szCs w:val="28"/>
          <w:lang w:val="en-US"/>
        </w:rPr>
        <w:t xml:space="preserve"> </w:t>
      </w:r>
      <w:r w:rsidRPr="00EC421E">
        <w:rPr>
          <w:rFonts w:ascii="Times New Roman" w:hAnsi="Times New Roman"/>
          <w:sz w:val="28"/>
          <w:szCs w:val="28"/>
          <w:lang w:val="en-US"/>
        </w:rPr>
        <w:t>Hajman 4022 baytdan iborat.</w:t>
      </w:r>
      <w:r w:rsidR="00646448"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Dostonda an'anaviy muqaddimadan so‘ng asosiy qism boshlanadi. Bani Omir qabilasining boshlig‘i uzoq kutgandan so‘ng farzand ko‘radi va unga Qays deb ism qo‘yadi. Qays o‘n yoshida maktabga boradi va u yerda Layli ismli qizni yaxshi ko‘rib qoladi. O‘rtada o‘zaro muhabbat boshlanadi. Buni sezgan odamlar ularni ajratadilar. Laylidan ajralgan Qays ko‘chada, bozor rastalarida she'rlar aytib yuradigan bo‘ladi va atrofdagilar uni “Majnun” (“telba”, “jinni”) deb atay boshlaydilar. O‘g‘lining holatini sezgan ota Laylinikiga sovchilikka boradi. Dostonda </w:t>
      </w:r>
      <w:r w:rsidR="00646448" w:rsidRPr="00EC421E">
        <w:rPr>
          <w:rFonts w:ascii="Times New Roman" w:hAnsi="Times New Roman"/>
          <w:sz w:val="28"/>
          <w:szCs w:val="28"/>
          <w:lang w:val="en-US"/>
        </w:rPr>
        <w:t>Majnunning otasi mansab va mavq</w:t>
      </w:r>
      <w:r w:rsidRPr="00EC421E">
        <w:rPr>
          <w:rFonts w:ascii="Times New Roman" w:hAnsi="Times New Roman"/>
          <w:sz w:val="28"/>
          <w:szCs w:val="28"/>
          <w:lang w:val="en-US"/>
        </w:rPr>
        <w:t>e jihatidan Laylining otasidan ustun ekanligi ko‘rsatilgan. Laylining otasi avval Majnunni davolashni, keyin sovchi bo‘lib kelishni maslahat beradi. Shunda Majnunning otasi o‘g‘lini o‘z qabilasidan biror qizga uylantirmoqchi bo‘ladi, lekin Majnunni ko‘ndirolmaydi. Uning ahvoli kundan-kunga og‘irlashadi. Layliga bag‘ishlab g‘azallar bita boshlaydi va uning g‘azallari tez orada xalq orasida tarqalib, yod bo‘lib ketadi. Otasi qarindosh va keksalarning maslahati bilan o‘g‘lini hajga olib boradi. Majnun Ka'bada ishq otashini yanada kuchaytirishni so‘rab, Xudoga munojot qiladi. Majnunning munojoti haqidagi xabar juda tez tarqaladi va Layli qabilasidagi ayg‘oqchilar uni Laylining otasiga yetkazadilar. Laylining otasi qilich yalang‘ochlab, Majnunni o‘ldirishini aytadi. Layli bog‘ sayriga chiqqan paytida uni Bani Asad qabilasidan bo‘lgan davlatmand Ibn Salom ko‘rib qoladi va Laylining uyiga sovchi yuboradi. Laylining otasi rozilik berib, to‘yni Layli tuzalganidan keyin boshlashi mumkinligini aytadi. Majnunni dashtda yurgan paytida ov qilib yurgan Navfal uchratib qoladi va unga achinib, yordam bermoqchi bo‘ladi. Laylining qabilasiga 100 nafar yaxshi qurollangan odamini yuborib, Laylini Majnunga berishlarini, aks holda urush ochishini ma'lum qiladi.</w:t>
      </w:r>
      <w:r w:rsidR="00646448"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Laylining otasi </w:t>
      </w:r>
      <w:r w:rsidRPr="00EC421E">
        <w:rPr>
          <w:rFonts w:ascii="Times New Roman" w:hAnsi="Times New Roman"/>
          <w:sz w:val="28"/>
          <w:szCs w:val="28"/>
          <w:lang w:val="en-US"/>
        </w:rPr>
        <w:lastRenderedPageBreak/>
        <w:t xml:space="preserve">rad javobini bergach, urush boshlaydi. Urushda Navfal g‘alaba qozonayotganligini ko‘rgan Laylining otasi qizini Navfalning biror quliga </w:t>
      </w:r>
      <w:r w:rsidR="00646448" w:rsidRPr="00EC421E">
        <w:rPr>
          <w:rFonts w:ascii="Times New Roman" w:hAnsi="Times New Roman"/>
          <w:sz w:val="28"/>
          <w:szCs w:val="28"/>
          <w:lang w:val="en-US"/>
        </w:rPr>
        <w:t xml:space="preserve">berishga </w:t>
      </w:r>
      <w:r w:rsidRPr="00EC421E">
        <w:rPr>
          <w:rFonts w:ascii="Times New Roman" w:hAnsi="Times New Roman"/>
          <w:sz w:val="28"/>
          <w:szCs w:val="28"/>
          <w:lang w:val="en-US"/>
        </w:rPr>
        <w:t>yoki o</w:t>
      </w:r>
      <w:r w:rsidR="00646448" w:rsidRPr="00EC421E">
        <w:rPr>
          <w:rFonts w:ascii="Times New Roman" w:hAnsi="Times New Roman"/>
          <w:sz w:val="28"/>
          <w:szCs w:val="28"/>
          <w:lang w:val="en-US"/>
        </w:rPr>
        <w:t>‘ldirib itining oldiga tashlash</w:t>
      </w:r>
      <w:r w:rsidRPr="00EC421E">
        <w:rPr>
          <w:rFonts w:ascii="Times New Roman" w:hAnsi="Times New Roman"/>
          <w:sz w:val="28"/>
          <w:szCs w:val="28"/>
          <w:lang w:val="en-US"/>
        </w:rPr>
        <w:t>ga rozili</w:t>
      </w:r>
      <w:r w:rsidR="00646448" w:rsidRPr="00EC421E">
        <w:rPr>
          <w:rFonts w:ascii="Times New Roman" w:hAnsi="Times New Roman"/>
          <w:sz w:val="28"/>
          <w:szCs w:val="28"/>
          <w:lang w:val="en-US"/>
        </w:rPr>
        <w:t>gini, lekin Majnunga berishga h</w:t>
      </w:r>
      <w:r w:rsidRPr="00EC421E">
        <w:rPr>
          <w:rFonts w:ascii="Times New Roman" w:hAnsi="Times New Roman"/>
          <w:sz w:val="28"/>
          <w:szCs w:val="28"/>
          <w:lang w:val="en-US"/>
        </w:rPr>
        <w:t>ech qachon rozi bo‘lmasligini, agar zo‘rlik bilan Majnunga olib bermoqchi bo‘lishsa, uni hoziroq o‘ldirishini aytadi. Navfal zo‘ravonlik bilan ish bitmasligini sezib, ortiga qaytadi. Ibn Salom ikkinchi marta sovchi yuborib, nihoyat Layliga uylanadi. Lekin Layli uni o‘ziga yaqinlashtirmaydi. Majnun Laylining turmushga chiqqanligini eshitib, qattiq xafa bo‘ladi. Dostonda Majnunning Layliga, Laylining Majnunga yozgan xatlari keltirilgan bo‘lib, ular noma janrida bitilgan. O‘g‘illarining holatidan qattiq ezilgan Majnunning ota-otasi birin-ketin vafot etadilar. Layliga uylangan Ibn Salom esa maqsadiga erisholmay, qattiq iztirobga tushadi va bir oz o‘tgach, bu yorug‘ dunyoni tark etadi. O‘z sevgisiga sodiq qolgan Laylining salomatligi ham yomonlashib, oxirgi nafasigacha Majnunning nomini takrorlab kuz faslida vafot etadi. Buni eshitgan Majnun qabristonga kelib, Laylining qabrini quchib, hayotdan ko‘z yumadi. Doston Nizomiyning Shirvonshohga murojaati bilan yakunlanadi.</w:t>
      </w:r>
    </w:p>
    <w:p w:rsidR="00F8681D" w:rsidRPr="00EC421E" w:rsidRDefault="00F8681D" w:rsidP="00E36BC3">
      <w:pPr>
        <w:tabs>
          <w:tab w:val="left" w:pos="396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Nizomiy beshligidagi to‘</w:t>
      </w:r>
      <w:r w:rsidR="00646448" w:rsidRPr="00EC421E">
        <w:rPr>
          <w:rFonts w:ascii="Times New Roman" w:hAnsi="Times New Roman"/>
          <w:sz w:val="28"/>
          <w:szCs w:val="28"/>
          <w:lang w:val="en-US"/>
        </w:rPr>
        <w:t>rtinchi doston “Haft paykar” (“Y</w:t>
      </w:r>
      <w:r w:rsidRPr="00EC421E">
        <w:rPr>
          <w:rFonts w:ascii="Times New Roman" w:hAnsi="Times New Roman"/>
          <w:sz w:val="28"/>
          <w:szCs w:val="28"/>
          <w:lang w:val="en-US"/>
        </w:rPr>
        <w:t>etti go‘zal”) 1197</w:t>
      </w:r>
      <w:r w:rsidR="00646448" w:rsidRPr="00EC421E">
        <w:rPr>
          <w:rFonts w:ascii="Times New Roman" w:hAnsi="Times New Roman"/>
          <w:sz w:val="28"/>
          <w:szCs w:val="28"/>
          <w:lang w:val="en-US"/>
        </w:rPr>
        <w:t>-</w:t>
      </w:r>
      <w:r w:rsidRPr="00EC421E">
        <w:rPr>
          <w:rFonts w:ascii="Times New Roman" w:hAnsi="Times New Roman"/>
          <w:sz w:val="28"/>
          <w:szCs w:val="28"/>
          <w:lang w:val="en-US"/>
        </w:rPr>
        <w:t xml:space="preserve"> yilda yozib tugallanadi. Doston 4600 baytdan iborat bo‘lib,  hukmd</w:t>
      </w:r>
      <w:r w:rsidR="00646448" w:rsidRPr="00EC421E">
        <w:rPr>
          <w:rFonts w:ascii="Times New Roman" w:hAnsi="Times New Roman"/>
          <w:sz w:val="28"/>
          <w:szCs w:val="28"/>
          <w:lang w:val="en-US"/>
        </w:rPr>
        <w:t>or Alouddin Ko‘rpa Arslon (1174–</w:t>
      </w:r>
      <w:r w:rsidRPr="00EC421E">
        <w:rPr>
          <w:rFonts w:ascii="Times New Roman" w:hAnsi="Times New Roman"/>
          <w:sz w:val="28"/>
          <w:szCs w:val="28"/>
          <w:lang w:val="en-US"/>
        </w:rPr>
        <w:t>1207) topshirig‘i bilan yaratilgan. Manbalarda “Bahromnoma” deb ham yuritiladi. “Haft paykar” an'anaviy muqaddima, asosiy qism va xotimadan iborat. Asosiy qism Bahrom sarguzashtlarini o‘z ichiga oluvchi qoliplovchi hikoya va yetti malika tomonidan aytilgan yetti qissadan tashkil topgan. Dostonda tas</w:t>
      </w:r>
      <w:r w:rsidRPr="00EC421E">
        <w:rPr>
          <w:rFonts w:ascii="Times New Roman" w:hAnsi="Times New Roman"/>
          <w:sz w:val="28"/>
          <w:szCs w:val="28"/>
          <w:lang w:val="en-US"/>
        </w:rPr>
        <w:softHyphen/>
        <w:t>virlanishicha, Bahrom sosoniy shoh Yazdigirdning yagona vorisi.</w:t>
      </w:r>
      <w:r w:rsidR="00646448"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Yazdigird o‘g‘lini munosib tarbiyalash uchun Yamandagi vassali Nu'mon qo‘liga topshiradi. Bahrom yoshligidan qulon oviga o‘ch bo‘lib o‘sadi. Shunga ko‘ra u Bahrom Go‘r (qulonchi) laqabini oladi. Yazdigird vafot etgach, Bahrom taxtga o‘tiradi va mamlakatni adolat bilan boshqara boshlaydi. Bir kuni Bahrom Fitna ismli san'atkor kanizi bilan ovga chiqadi va Fitnaning da'vati bilan qulon ovlashda mahorat ko‘rsatib, undan maqtov kutadi, lekin Fitna bu holat muttasil mashq qilish natijasi ekanligini aytish bilan cheklanadi. Bahrom g‘azablanib, o‘z sarkardasiga Fitnani o‘ldirishni buyuradi. Lekin Fitna tadbir ishlatib, omon qoladi va o‘zidagi jami zeb-ziynatlarni sotib, sarkarda madadi bilan ko‘shk qurdiradi. Yangi tug‘ilgan buzoqni har kuni bir necha pillapoya ko‘shk ustiga olib chiqib, mashq qildiradi. Bir kuni tasodif bilan ko‘shk yonidan o‘tib ketayotgan Bahromga o‘z san'atini ko‘rsatib, lol qoldiradi. Bahrom xatosini anglab yetadi va Fitnadan uzr so‘rab, unga uylanadi. Dostonda Bahrom sarguzashti davomida malikalar qissalari keltiriladi va qissaxonlik tugagach, Bahrom sarguzashti yana davom etaveradi. </w:t>
      </w:r>
    </w:p>
    <w:p w:rsidR="00F8681D" w:rsidRPr="00EC421E" w:rsidRDefault="00F8681D" w:rsidP="00E36BC3">
      <w:pPr>
        <w:tabs>
          <w:tab w:val="left" w:pos="396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Yamanda usta Simnor tomonidan quril</w:t>
      </w:r>
      <w:r w:rsidRPr="00EC421E">
        <w:rPr>
          <w:rFonts w:ascii="Times New Roman" w:hAnsi="Times New Roman"/>
          <w:sz w:val="28"/>
          <w:szCs w:val="28"/>
          <w:lang w:val="en-US"/>
        </w:rPr>
        <w:softHyphen/>
        <w:t>gan Xavarnaq qasrida Bahromning yettita shoh qizlari davrasida o‘tirgani tasvirlangan bo‘lib, Bahrom bu tasvirni ko‘rib hayratlanadi va oradan yillar o‘tgach, bu qasr</w:t>
      </w:r>
      <w:r w:rsidRPr="00EC421E">
        <w:rPr>
          <w:rFonts w:ascii="Times New Roman" w:hAnsi="Times New Roman"/>
          <w:sz w:val="28"/>
          <w:szCs w:val="28"/>
          <w:lang w:val="en-US"/>
        </w:rPr>
        <w:softHyphen/>
        <w:t>ni hayotning o‘zida ham ko‘rishni niyat</w:t>
      </w:r>
      <w:r w:rsidR="00646448" w:rsidRPr="00EC421E">
        <w:rPr>
          <w:rFonts w:ascii="Times New Roman" w:hAnsi="Times New Roman"/>
          <w:sz w:val="28"/>
          <w:szCs w:val="28"/>
          <w:lang w:val="en-US"/>
        </w:rPr>
        <w:t xml:space="preserve"> qiladi. Turli mamlakatlardagi</w:t>
      </w:r>
      <w:r w:rsidRPr="00EC421E">
        <w:rPr>
          <w:rFonts w:ascii="Times New Roman" w:hAnsi="Times New Roman"/>
          <w:sz w:val="28"/>
          <w:szCs w:val="28"/>
          <w:lang w:val="en-US"/>
        </w:rPr>
        <w:t xml:space="preserve"> malik</w:t>
      </w:r>
      <w:r w:rsidR="00646448" w:rsidRPr="00EC421E">
        <w:rPr>
          <w:rFonts w:ascii="Times New Roman" w:hAnsi="Times New Roman"/>
          <w:sz w:val="28"/>
          <w:szCs w:val="28"/>
          <w:lang w:val="en-US"/>
        </w:rPr>
        <w:t>alarni o‘z nikohiga olib, ular uchun</w:t>
      </w:r>
      <w:r w:rsidRPr="00EC421E">
        <w:rPr>
          <w:rFonts w:ascii="Times New Roman" w:hAnsi="Times New Roman"/>
          <w:sz w:val="28"/>
          <w:szCs w:val="28"/>
          <w:lang w:val="en-US"/>
        </w:rPr>
        <w:t xml:space="preserve"> alohida qasrlar qurdiradi va shanba kunidan boshlab juma kunigacha hafta davomida kechalari ulardan qissa tinglaydi. Qoliplovchi hikoya tarkibida shu tariqa yettita qissa paydo bo‘ladi. Bahrom shanba kuni Furak ismli Kashmir malikasidan qora libos kiygan shoh haqidagi hikoyatni, yakshanba kuni turk malikasi Yag‘monozdan Iroqlik kanizakfurush podshoh va uning go‘zal kanizagi haqidagi hikoyatni, dushanba kuni zangori qasrda Nozpari ismli malikadan diyonatli Bishr va maqtanchoq Maliha haqidagi hikoyatni, slavyan </w:t>
      </w:r>
      <w:r w:rsidRPr="00EC421E">
        <w:rPr>
          <w:rFonts w:ascii="Times New Roman" w:hAnsi="Times New Roman"/>
          <w:sz w:val="28"/>
          <w:szCs w:val="28"/>
          <w:lang w:val="en-US"/>
        </w:rPr>
        <w:lastRenderedPageBreak/>
        <w:t xml:space="preserve">podshosining qizi Nasrinnushdan slavyan podshosining qizi va uning oshiqlari haqidagi hikoyatni, chorshanba kuni beshinchi iqlim shohining qizi Ozariyun aytib bergan misrlik Mohin ismli savdogarning boshidan kechirgan sarguzashtlari bilan bog‘liq hikoyatni, payshanba kuni sandal qasrda Chin malikasi Humoydan Xayr va Sharr haqidagi hikoyatni va nihoyat juma kuni Bahrom eron malikasi Durustiydan olim va oshiq yigit haqidagi hikoyatni tinglaydi. Bu orada Bahromning aysh-ishratga berilgani va davlat ishlarini unutib qo‘yganidan foydalangan Rost Ravshan ismli vaziri bosh sarkarda bilan til biriktirib, xalqqa zulm o‘tkazadi, xazinani talab, mamlakatni vayrona holga keltiradi. Bahrom bu haqda bilgach, vazirni xalq oldida qatl ettiradi, mamlakatni tiklaydi va adolat o‘rnatadi, Rost Ravshan qamagan mahbuslarni ozod qiladi. Dostonda yetti qissadan so‘ng nohaq qamalgan yetti mahbus hikoyasi ham keltirilgan.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softHyphen/>
        <w:t>lar so‘ngida Bahrom ovga chiqib, bir ki</w:t>
      </w:r>
      <w:r w:rsidRPr="00EC421E">
        <w:rPr>
          <w:rFonts w:ascii="Times New Roman" w:hAnsi="Times New Roman"/>
          <w:sz w:val="28"/>
          <w:szCs w:val="28"/>
          <w:lang w:val="en-US"/>
        </w:rPr>
        <w:softHyphen/>
        <w:t xml:space="preserve">yikning orqasidan g‘orga kirib ketadi va qaytib chiqmaydi. Mulozimlari uni izlab g‘orga kirganlarida: “Orqangizga qaytib ketavering, shohlaringiz qaytib chiqmaydi, u ish bilan band” degan ovoz eshitiladi. Doston shoh Alouddin Ko‘rpa Arslon madhi bilan yakunlanadi. </w:t>
      </w:r>
      <w:r w:rsidRPr="00EC421E">
        <w:rPr>
          <w:rFonts w:ascii="Times New Roman" w:hAnsi="Times New Roman"/>
          <w:sz w:val="28"/>
          <w:szCs w:val="28"/>
          <w:lang w:val="en-US"/>
        </w:rPr>
        <w:tab/>
      </w:r>
    </w:p>
    <w:p w:rsidR="00F8681D" w:rsidRPr="00EC421E" w:rsidRDefault="00F8681D" w:rsidP="00E36BC3">
      <w:pPr>
        <w:tabs>
          <w:tab w:val="left" w:pos="396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Nizomiy beshligidagi so‘nggi – beshinchi doston “Iskandarnoma” deb atalib, ikki qism: “Sharafnoma” va “Iqbol</w:t>
      </w:r>
      <w:r w:rsidR="00C36DB0" w:rsidRPr="00EC421E">
        <w:rPr>
          <w:rFonts w:ascii="Times New Roman" w:hAnsi="Times New Roman"/>
          <w:sz w:val="28"/>
          <w:szCs w:val="28"/>
          <w:lang w:val="en-US"/>
        </w:rPr>
        <w:t>noma”dan iborat. Doston hajman 10500 bayt bo‘lib, 1197–1204-</w:t>
      </w:r>
      <w:r w:rsidRPr="00EC421E">
        <w:rPr>
          <w:rFonts w:ascii="Times New Roman" w:hAnsi="Times New Roman"/>
          <w:sz w:val="28"/>
          <w:szCs w:val="28"/>
          <w:lang w:val="en-US"/>
        </w:rPr>
        <w:t xml:space="preserve">yillar oralig‘ida yozilgan. Doston uchun Sharq adabiyotida keng tarqalgan Iskandar Zulqarnayn timsoli bosh qahramon sifatida olingan. “Sharafnoma”da Iskandarning harbiy yurishlari va jahongirligi tasvirlansa, “Iqbolnoma”da Iskandar donishmandligi va payg‘ambarligi bilan namoyon bo‘ladi. Dostonda keltirilishicha, Iskandar juda erta ota taxtiga o‘tiradi. </w:t>
      </w:r>
      <w:r w:rsidR="00C36DB0" w:rsidRPr="00EC421E">
        <w:rPr>
          <w:rFonts w:ascii="Times New Roman" w:hAnsi="Times New Roman"/>
          <w:sz w:val="28"/>
          <w:szCs w:val="28"/>
          <w:lang w:val="en-US"/>
        </w:rPr>
        <w:t>K</w:t>
      </w:r>
      <w:r w:rsidRPr="00EC421E">
        <w:rPr>
          <w:rFonts w:ascii="Times New Roman" w:hAnsi="Times New Roman"/>
          <w:sz w:val="28"/>
          <w:szCs w:val="28"/>
          <w:lang w:val="en-US"/>
        </w:rPr>
        <w:t xml:space="preserve">o‘p janglarda ishtirok etib, mohir sarkarda va adolatparvar shoh sifatida shuhrat qozonadi. Uzoq-yaqindagi hukmdorlar undan qattol dushmanlarni yengishda yordam so‘raydilar. Iskandar o‘z tadbirkorligi bilan Chin va Hind mamlakatlarini yengib, insoniyat osoyishtaligiga xavf yetkazayotgan ya'juj-ma'jujlar ustidan g‘alaba qozonadi. </w:t>
      </w:r>
      <w:r w:rsidR="00C36DB0" w:rsidRPr="00EC421E">
        <w:rPr>
          <w:rFonts w:ascii="Times New Roman" w:hAnsi="Times New Roman"/>
          <w:sz w:val="28"/>
          <w:szCs w:val="28"/>
          <w:lang w:val="en-US"/>
        </w:rPr>
        <w:t xml:space="preserve">U </w:t>
      </w:r>
      <w:r w:rsidRPr="00EC421E">
        <w:rPr>
          <w:rFonts w:ascii="Times New Roman" w:hAnsi="Times New Roman"/>
          <w:sz w:val="28"/>
          <w:szCs w:val="28"/>
          <w:lang w:val="en-US"/>
        </w:rPr>
        <w:t>donishmand shoh sifatida o‘z zamonasining faylasuflari bilan doimiy muloqotda bo‘ladi, ular bilan olamning ibtidosi, intihosi, mamlakatni boshqarish qonun-qoidalari, muvaffaqiyat va inqirozga sabab bo‘ladigan omillar haqida suhbat quradi, o‘zining harakatlarini sarhisob qiladi. U qa</w:t>
      </w:r>
      <w:r w:rsidR="00C36DB0" w:rsidRPr="00EC421E">
        <w:rPr>
          <w:rFonts w:ascii="Times New Roman" w:hAnsi="Times New Roman"/>
          <w:sz w:val="28"/>
          <w:szCs w:val="28"/>
          <w:lang w:val="en-US"/>
        </w:rPr>
        <w:t>y</w:t>
      </w:r>
      <w:r w:rsidRPr="00EC421E">
        <w:rPr>
          <w:rFonts w:ascii="Times New Roman" w:hAnsi="Times New Roman"/>
          <w:sz w:val="28"/>
          <w:szCs w:val="28"/>
          <w:lang w:val="en-US"/>
        </w:rPr>
        <w:t>erga borsa, dastlab davlat boshqaruv usuli, idora nizomlarining adolat talablariga muvofiqligiga e'tibor qaratadi. Shoh</w:t>
      </w:r>
      <w:r w:rsidR="00C36DB0" w:rsidRPr="00EC421E">
        <w:rPr>
          <w:rFonts w:ascii="Times New Roman" w:hAnsi="Times New Roman"/>
          <w:sz w:val="28"/>
          <w:szCs w:val="28"/>
          <w:lang w:val="en-US"/>
        </w:rPr>
        <w:t>-</w:t>
      </w:r>
      <w:r w:rsidRPr="00EC421E">
        <w:rPr>
          <w:rFonts w:ascii="Times New Roman" w:hAnsi="Times New Roman"/>
          <w:sz w:val="28"/>
          <w:szCs w:val="28"/>
          <w:lang w:val="en-US"/>
        </w:rPr>
        <w:t>u gadoning so‘zlariga quloq tutadi, o‘z maslahat va tavsiyalarini aytadi. Umuman olganda, Nizomiy tasviridagi Iskandarning jahongirligi ilm</w:t>
      </w:r>
      <w:r w:rsidR="00C36DB0" w:rsidRPr="00EC421E">
        <w:rPr>
          <w:rFonts w:ascii="Times New Roman" w:hAnsi="Times New Roman"/>
          <w:sz w:val="28"/>
          <w:szCs w:val="28"/>
          <w:lang w:val="en-US"/>
        </w:rPr>
        <w:t>-</w:t>
      </w:r>
      <w:r w:rsidRPr="00EC421E">
        <w:rPr>
          <w:rFonts w:ascii="Times New Roman" w:hAnsi="Times New Roman"/>
          <w:sz w:val="28"/>
          <w:szCs w:val="28"/>
          <w:lang w:val="en-US"/>
        </w:rPr>
        <w:t xml:space="preserve">u donish, hikmat va aql jahongirligidir.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Nizomiy beshligi yaratilgandan keyin oradan bir asr vaqt o‘tib, </w:t>
      </w:r>
      <w:r w:rsidRPr="00EC421E">
        <w:rPr>
          <w:rFonts w:ascii="Times New Roman" w:hAnsi="Times New Roman"/>
          <w:i/>
          <w:iCs/>
          <w:sz w:val="28"/>
          <w:szCs w:val="28"/>
          <w:lang w:val="en-US"/>
        </w:rPr>
        <w:t>Xusrav Dehlaviy</w:t>
      </w:r>
      <w:r w:rsidRPr="00EC421E">
        <w:rPr>
          <w:rFonts w:ascii="Times New Roman" w:hAnsi="Times New Roman"/>
          <w:sz w:val="28"/>
          <w:szCs w:val="28"/>
          <w:lang w:val="en-US"/>
        </w:rPr>
        <w:t xml:space="preserve"> (1253–1325) unga javob yozdi va shu bilan xamsanavislik an'anasini </w:t>
      </w:r>
      <w:r w:rsidR="00AA03FC" w:rsidRPr="00EC421E">
        <w:rPr>
          <w:rFonts w:ascii="Times New Roman" w:hAnsi="Times New Roman"/>
          <w:sz w:val="28"/>
          <w:szCs w:val="28"/>
          <w:lang w:val="en-US"/>
        </w:rPr>
        <w:t>boshlab berdi.  Uning 1299–1302-</w:t>
      </w:r>
      <w:r w:rsidRPr="00EC421E">
        <w:rPr>
          <w:rFonts w:ascii="Times New Roman" w:hAnsi="Times New Roman"/>
          <w:sz w:val="28"/>
          <w:szCs w:val="28"/>
          <w:lang w:val="en-US"/>
        </w:rPr>
        <w:t>yillarda yozilib, Alouddin Xiljiyga bag‘ishlangan “Xamsa”si quyidagi dostonlardan iborat: 1) “Matla' ul-anvor” (“Nurlarning chiqish joyi”); 2) ”Shirin va Xusrav”; 3) ”Majnun va Layli”; 4) “Oyinai Iskandar</w:t>
      </w:r>
      <w:r w:rsidR="00AA03FC" w:rsidRPr="00EC421E">
        <w:rPr>
          <w:rFonts w:ascii="Times New Roman" w:hAnsi="Times New Roman"/>
          <w:sz w:val="28"/>
          <w:szCs w:val="28"/>
          <w:lang w:val="en-US"/>
        </w:rPr>
        <w:t>iy” (“Iskandar ko‘zgusi”); 5) “H</w:t>
      </w:r>
      <w:r w:rsidRPr="00EC421E">
        <w:rPr>
          <w:rFonts w:ascii="Times New Roman" w:hAnsi="Times New Roman"/>
          <w:sz w:val="28"/>
          <w:szCs w:val="28"/>
          <w:lang w:val="en-US"/>
        </w:rPr>
        <w:t>asht behisht” (“Sakkiz janat”). Xusrav Dehlaviy Nizomiy dostonlarining shak</w:t>
      </w:r>
      <w:r w:rsidRPr="00EC421E">
        <w:rPr>
          <w:rFonts w:ascii="Times New Roman" w:hAnsi="Times New Roman"/>
          <w:sz w:val="28"/>
          <w:szCs w:val="28"/>
          <w:lang w:val="en-US"/>
        </w:rPr>
        <w:softHyphen/>
        <w:t>li va syujeti, obrazlar tizimini asosan saqlagan holda, ularni o‘ziga xos talqin etdi va yangi mazmun bilan boyitdi. Jomiyning “Bahori</w:t>
      </w:r>
      <w:r w:rsidR="00AA03FC" w:rsidRPr="00EC421E">
        <w:rPr>
          <w:rFonts w:ascii="Times New Roman" w:hAnsi="Times New Roman"/>
          <w:sz w:val="28"/>
          <w:szCs w:val="28"/>
          <w:lang w:val="en-US"/>
        </w:rPr>
        <w:t>ston”ida e'tirof etilishicha, h</w:t>
      </w:r>
      <w:r w:rsidRPr="00EC421E">
        <w:rPr>
          <w:rFonts w:ascii="Times New Roman" w:hAnsi="Times New Roman"/>
          <w:sz w:val="28"/>
          <w:szCs w:val="28"/>
          <w:lang w:val="en-US"/>
        </w:rPr>
        <w:t>ech kim Nizomiy “Xamsa”siga Dehlaviydan o‘tkazib javob yoz</w:t>
      </w:r>
      <w:r w:rsidR="00AA03FC" w:rsidRPr="00EC421E">
        <w:rPr>
          <w:rFonts w:ascii="Times New Roman" w:hAnsi="Times New Roman"/>
          <w:sz w:val="28"/>
          <w:szCs w:val="28"/>
          <w:lang w:val="en-US"/>
        </w:rPr>
        <w:t xml:space="preserve">a </w:t>
      </w:r>
      <w:r w:rsidRPr="00EC421E">
        <w:rPr>
          <w:rFonts w:ascii="Times New Roman" w:hAnsi="Times New Roman"/>
          <w:sz w:val="28"/>
          <w:szCs w:val="28"/>
          <w:lang w:val="en-US"/>
        </w:rPr>
        <w:t>olmagan.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Xusrav Dehlaviy “Xamsa”sining birinchi dostoni</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“Matla' ul-anvor” 1299</w:t>
      </w:r>
      <w:r w:rsidR="00AA03FC" w:rsidRPr="00EC421E">
        <w:rPr>
          <w:rFonts w:ascii="Times New Roman" w:hAnsi="Times New Roman"/>
          <w:sz w:val="28"/>
          <w:szCs w:val="28"/>
          <w:lang w:val="en-US"/>
        </w:rPr>
        <w:t>-</w:t>
      </w:r>
      <w:r w:rsidRPr="00EC421E">
        <w:rPr>
          <w:rFonts w:ascii="Times New Roman" w:hAnsi="Times New Roman"/>
          <w:sz w:val="28"/>
          <w:szCs w:val="28"/>
          <w:lang w:val="en-US"/>
        </w:rPr>
        <w:t xml:space="preserve"> yilda Nizomiy Ganjaviyning “Maxzan ul-as</w:t>
      </w:r>
      <w:r w:rsidRPr="00EC421E">
        <w:rPr>
          <w:rFonts w:ascii="Times New Roman" w:hAnsi="Times New Roman"/>
          <w:sz w:val="28"/>
          <w:szCs w:val="28"/>
          <w:lang w:val="en-US"/>
        </w:rPr>
        <w:softHyphen/>
        <w:t>ror”iga javob tarzida yozilgan. Dos</w:t>
      </w:r>
      <w:r w:rsidRPr="00EC421E">
        <w:rPr>
          <w:rFonts w:ascii="Times New Roman" w:hAnsi="Times New Roman"/>
          <w:sz w:val="28"/>
          <w:szCs w:val="28"/>
          <w:lang w:val="en-US"/>
        </w:rPr>
        <w:softHyphen/>
        <w:t>ton tasavvufiy-falsafiy masalalarga bag‘ish</w:t>
      </w:r>
      <w:r w:rsidRPr="00EC421E">
        <w:rPr>
          <w:rFonts w:ascii="Times New Roman" w:hAnsi="Times New Roman"/>
          <w:sz w:val="28"/>
          <w:szCs w:val="28"/>
          <w:lang w:val="en-US"/>
        </w:rPr>
        <w:softHyphen/>
        <w:t>langan bo‘l</w:t>
      </w:r>
      <w:r w:rsidR="00AA03FC" w:rsidRPr="00EC421E">
        <w:rPr>
          <w:rFonts w:ascii="Times New Roman" w:hAnsi="Times New Roman"/>
          <w:sz w:val="28"/>
          <w:szCs w:val="28"/>
          <w:lang w:val="en-US"/>
        </w:rPr>
        <w:t>ib, 3310 baytdan iborat. An'ana</w:t>
      </w:r>
      <w:r w:rsidRPr="00EC421E">
        <w:rPr>
          <w:rFonts w:ascii="Times New Roman" w:hAnsi="Times New Roman"/>
          <w:sz w:val="28"/>
          <w:szCs w:val="28"/>
          <w:lang w:val="en-US"/>
        </w:rPr>
        <w:t xml:space="preserve">viy muqaddimadan so‘ng 20 maqolat va 20 hikoyatni o‘z ichiga olgan asosiy qism </w:t>
      </w:r>
      <w:r w:rsidRPr="00EC421E">
        <w:rPr>
          <w:rFonts w:ascii="Times New Roman" w:hAnsi="Times New Roman"/>
          <w:sz w:val="28"/>
          <w:szCs w:val="28"/>
          <w:lang w:val="en-US"/>
        </w:rPr>
        <w:lastRenderedPageBreak/>
        <w:t>boshlanadi. Maqolatlar quyidagi nazariy masalalardan tarkib topgan: 1-maqolat iymon, 2-maqolat ma'rifat, 3-maqolat so‘z, 4- va 5-maqolatlar to‘laligicha islom va uning ahkomlari, 6-maqolat tasavvuf va so‘fiylar, 7-maqolat qanoat, 8-maqolat ishq, 9–12-maqolatlar islomda ulug‘langan ezgu amallar, 13-maqolat podsholarning faqirlarga yordam berishlari, 14-maqolat xoinlik, 15-maqolat zulm malomati, 16-maqolat tug‘ma xislatlar, 17-maqolat yoshlik, 18-maqolat keksalik, 19–20-maqolatlar dunyoning g‘addorligi va bevafoligi bilan bog‘liq masalalarga bag‘ishlangan. Har bir maqolatdan so‘ng uning mazmuniga mos ravishda kichik hajmli hikoyat keltirilgan.</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So‘nggi bobdan muallifning o‘z qizi Masturaga nasihati o‘rin olgan.</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“Shirin va Xusrav”  Xusrav Dehla</w:t>
      </w:r>
      <w:r w:rsidRPr="00EC421E">
        <w:rPr>
          <w:rFonts w:ascii="Times New Roman" w:hAnsi="Times New Roman"/>
          <w:sz w:val="28"/>
          <w:szCs w:val="28"/>
          <w:lang w:val="en-US"/>
        </w:rPr>
        <w:softHyphen/>
        <w:t>viy “Xamsa”sidagi ikkinchi doston bo</w:t>
      </w:r>
      <w:r w:rsidR="00AA03FC" w:rsidRPr="00EC421E">
        <w:rPr>
          <w:rFonts w:ascii="Times New Roman" w:hAnsi="Times New Roman"/>
          <w:sz w:val="28"/>
          <w:szCs w:val="28"/>
          <w:lang w:val="en-US"/>
        </w:rPr>
        <w:t>‘lib, 1299-</w:t>
      </w:r>
      <w:r w:rsidRPr="00EC421E">
        <w:rPr>
          <w:rFonts w:ascii="Times New Roman" w:hAnsi="Times New Roman"/>
          <w:sz w:val="28"/>
          <w:szCs w:val="28"/>
          <w:lang w:val="en-US"/>
        </w:rPr>
        <w:t>yilda yozilgan. Hajman 4124 baytdan iborat. Dos</w:t>
      </w:r>
      <w:r w:rsidRPr="00EC421E">
        <w:rPr>
          <w:rFonts w:ascii="Times New Roman" w:hAnsi="Times New Roman"/>
          <w:sz w:val="28"/>
          <w:szCs w:val="28"/>
          <w:lang w:val="en-US"/>
        </w:rPr>
        <w:softHyphen/>
        <w:t xml:space="preserve">ton an'anaviy muqaddima, asosiy qism va xotima bobdan tashkil topgan. “Shirin va Xusrav”ning asosiy qismi sosoniy hukmdor Xusrav Parvezning taxtga o‘tirish </w:t>
      </w:r>
      <w:r w:rsidR="00534848" w:rsidRPr="00EC421E">
        <w:rPr>
          <w:rFonts w:ascii="Times New Roman" w:hAnsi="Times New Roman"/>
          <w:sz w:val="28"/>
          <w:szCs w:val="28"/>
          <w:lang w:val="en-US"/>
        </w:rPr>
        <w:t>voqea</w:t>
      </w:r>
      <w:r w:rsidRPr="00EC421E">
        <w:rPr>
          <w:rFonts w:ascii="Times New Roman" w:hAnsi="Times New Roman"/>
          <w:sz w:val="28"/>
          <w:szCs w:val="28"/>
          <w:lang w:val="en-US"/>
        </w:rPr>
        <w:t>si bilan boshlanadi.</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U ota taxtiga o‘tirgach, mamlakatda adolat o‘rnatishga alohida e'tibor qaratadi.</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Uning bu siyosatidan faqat bir vaqtlar qo‘rqmas sarkarda sifatida nom qozongan Bahrom Cho‘bingina norozi edi. Bahrom Cho‘bin Xus</w:t>
      </w:r>
      <w:r w:rsidRPr="00EC421E">
        <w:rPr>
          <w:rFonts w:ascii="Times New Roman" w:hAnsi="Times New Roman"/>
          <w:sz w:val="28"/>
          <w:szCs w:val="28"/>
          <w:lang w:val="en-US"/>
        </w:rPr>
        <w:softHyphen/>
        <w:t>ravga qarshi hujum uyushtiradi va Xusrav Sosoniylar poytaxti Madoyinni tark etishga majbur bo‘ladi. Xusravga rassom Shopur hamrohlik qiladi. U shohga Armaniston malikasi Shirinning suratini ko‘rsatadi. Xusrav ovda Shirinni uchratib, uni sevib qoladi.</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Shirinning ham unga befarq emasligi ma'lum bo‘ladi. Xusrav harbiy yordam </w:t>
      </w:r>
      <w:r w:rsidR="00AA03FC" w:rsidRPr="00EC421E">
        <w:rPr>
          <w:rFonts w:ascii="Times New Roman" w:hAnsi="Times New Roman"/>
          <w:sz w:val="28"/>
          <w:szCs w:val="28"/>
          <w:lang w:val="en-US"/>
        </w:rPr>
        <w:t>uchun Rumga boradi va u yerdan r</w:t>
      </w:r>
      <w:r w:rsidRPr="00EC421E">
        <w:rPr>
          <w:rFonts w:ascii="Times New Roman" w:hAnsi="Times New Roman"/>
          <w:sz w:val="28"/>
          <w:szCs w:val="28"/>
          <w:lang w:val="en-US"/>
        </w:rPr>
        <w:t>umlik malika Maryamga u</w:t>
      </w:r>
      <w:r w:rsidR="00AA03FC" w:rsidRPr="00EC421E">
        <w:rPr>
          <w:rFonts w:ascii="Times New Roman" w:hAnsi="Times New Roman"/>
          <w:sz w:val="28"/>
          <w:szCs w:val="28"/>
          <w:lang w:val="en-US"/>
        </w:rPr>
        <w:t>ylanib qaytadi. Xusravning mavq</w:t>
      </w:r>
      <w:r w:rsidRPr="00EC421E">
        <w:rPr>
          <w:rFonts w:ascii="Times New Roman" w:hAnsi="Times New Roman"/>
          <w:sz w:val="28"/>
          <w:szCs w:val="28"/>
          <w:lang w:val="en-US"/>
        </w:rPr>
        <w:t>e</w:t>
      </w:r>
      <w:r w:rsidR="00AA03FC" w:rsidRPr="00EC421E">
        <w:rPr>
          <w:rFonts w:ascii="Times New Roman" w:hAnsi="Times New Roman"/>
          <w:sz w:val="28"/>
          <w:szCs w:val="28"/>
          <w:lang w:val="en-US"/>
        </w:rPr>
        <w:t>y</w:t>
      </w:r>
      <w:r w:rsidRPr="00EC421E">
        <w:rPr>
          <w:rFonts w:ascii="Times New Roman" w:hAnsi="Times New Roman"/>
          <w:sz w:val="28"/>
          <w:szCs w:val="28"/>
          <w:lang w:val="en-US"/>
        </w:rPr>
        <w:t>i tobora mustahkamlanib boradi va u o‘z saltanatini Antioxiyagacha kengaytiradi. Uning qudratidan cho‘chigan Rum qaysari o‘z boyliklarini kemaga ortib, Habashiston tomonga suzmoqchi bo‘ladi. Lekin bo‘ron ko‘tarilib, boyliklar Xusravning mamlakati tomonga kelib</w:t>
      </w:r>
      <w:r w:rsidR="00AA03FC" w:rsidRPr="00EC421E">
        <w:rPr>
          <w:rFonts w:ascii="Times New Roman" w:hAnsi="Times New Roman"/>
          <w:sz w:val="28"/>
          <w:szCs w:val="28"/>
          <w:lang w:val="en-US"/>
        </w:rPr>
        <w:t xml:space="preserve"> qoladi. Keyinchalik bu holat “S</w:t>
      </w:r>
      <w:r w:rsidRPr="00EC421E">
        <w:rPr>
          <w:rFonts w:ascii="Times New Roman" w:hAnsi="Times New Roman"/>
          <w:sz w:val="28"/>
          <w:szCs w:val="28"/>
          <w:lang w:val="en-US"/>
        </w:rPr>
        <w:t>hamol keltirgan xazina” (ganji bodovard) qo‘shig‘ining vujudga kelishiga sabab bo‘ladi. Bir oz vaqt o‘tgach, Maryam vafot etadi. Shoh qayg‘uga botadi va Shirinni o‘z haramiga taklif qiladi. Lekin Shirin buni rad etadi.</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Shopur Xus</w:t>
      </w:r>
      <w:r w:rsidRPr="00EC421E">
        <w:rPr>
          <w:rFonts w:ascii="Times New Roman" w:hAnsi="Times New Roman"/>
          <w:sz w:val="28"/>
          <w:szCs w:val="28"/>
          <w:lang w:val="en-US"/>
        </w:rPr>
        <w:softHyphen/>
        <w:t>ravga go‘zal Shakar yashaydigan Isfahonga borishni maslahat beradi. Bir kuni Shirin ovdan qaytayotib, tosh yo‘nuvchi Farhod tomonidan mohirlik bilan qazilgan ariqni ko‘rib qoladi va Armanistonda xuddi shunday ariq qazishni Farhoddan iltimos qiladi. Suhbat jarayonida Farhod Xitoy xoqonining o‘g‘li ekanligi ma'lum bo‘ladi. Shiringa oshiq bo‘lib qolgan Farhod ishga kirishadi. Farhodning Shiringa muhabbati Xusravning qulog‘iga yetib boradi va u musofir qiyofasida Arman yurtiga yo‘l oladi. Uning hiylasi bilan Farhodga Shirinning o‘limi haqidagi yolg‘on xabarni yetkazadilar va Farhod halok bo‘ladi. O‘z nav</w:t>
      </w:r>
      <w:r w:rsidRPr="00EC421E">
        <w:rPr>
          <w:rFonts w:ascii="Times New Roman" w:hAnsi="Times New Roman"/>
          <w:sz w:val="28"/>
          <w:szCs w:val="28"/>
          <w:lang w:val="en-US"/>
        </w:rPr>
        <w:softHyphen/>
        <w:t>batida Shirin ham kanizlaridan birini Shakarni zaharlash uchun Isfahonga yuboradi va shu orqali Xusravdan qasos oladi. Bir kuni Xusrav ov qilib yurib, a'yonlaridan ajralib chiqadi va Shirinning qal'asi tomon kel</w:t>
      </w:r>
      <w:r w:rsidR="00AA03FC" w:rsidRPr="00EC421E">
        <w:rPr>
          <w:rFonts w:ascii="Times New Roman" w:hAnsi="Times New Roman"/>
          <w:sz w:val="28"/>
          <w:szCs w:val="28"/>
          <w:lang w:val="en-US"/>
        </w:rPr>
        <w:t>ib qol</w:t>
      </w:r>
      <w:r w:rsidRPr="00EC421E">
        <w:rPr>
          <w:rFonts w:ascii="Times New Roman" w:hAnsi="Times New Roman"/>
          <w:sz w:val="28"/>
          <w:szCs w:val="28"/>
          <w:lang w:val="en-US"/>
        </w:rPr>
        <w:t>adi. Ikki sevishgan yarashadilar va Xus</w:t>
      </w:r>
      <w:r w:rsidRPr="00EC421E">
        <w:rPr>
          <w:rFonts w:ascii="Times New Roman" w:hAnsi="Times New Roman"/>
          <w:sz w:val="28"/>
          <w:szCs w:val="28"/>
          <w:lang w:val="en-US"/>
        </w:rPr>
        <w:softHyphen/>
        <w:t>rav Shiringa muhabbati ramzi sifatida shohlik uzugini taqdim etadi. Keyingi boblarda Xusrav donishmandlar davrasida olam haqidagi savollariga javob izlagan holda tasvirlanadi. Xusravning o‘g‘li Sheruya otasidan norozi ba'zi amaldorlar bilan til biriktirib, unga qarshi fitna uyushtiradi va otasining o‘limiga sababchi bo‘ladi. Xus</w:t>
      </w:r>
      <w:r w:rsidRPr="00EC421E">
        <w:rPr>
          <w:rFonts w:ascii="Times New Roman" w:hAnsi="Times New Roman"/>
          <w:sz w:val="28"/>
          <w:szCs w:val="28"/>
          <w:lang w:val="en-US"/>
        </w:rPr>
        <w:softHyphen/>
        <w:t>ravning jonsiz tanasi ustida Shirin ham hayot bilan vidolashadi. Doston dunyoning foniyligi haqidagi bob bilan yakunlanadi. Doston syujetidan ma'lum bo‘ladiki, “Shirin va Xusrav”da Nizomiy dostonidan farq</w:t>
      </w:r>
      <w:r w:rsidR="00AA03FC" w:rsidRPr="00EC421E">
        <w:rPr>
          <w:rFonts w:ascii="Times New Roman" w:hAnsi="Times New Roman"/>
          <w:sz w:val="28"/>
          <w:szCs w:val="28"/>
          <w:lang w:val="en-US"/>
        </w:rPr>
        <w:t xml:space="preserve"> qiladigan ba'zi o‘rinlar mavjud. Bular:</w:t>
      </w:r>
      <w:r w:rsidRPr="00EC421E">
        <w:rPr>
          <w:rFonts w:ascii="Times New Roman" w:hAnsi="Times New Roman"/>
          <w:sz w:val="28"/>
          <w:szCs w:val="28"/>
          <w:lang w:val="en-US"/>
        </w:rPr>
        <w:t xml:space="preserve"> </w:t>
      </w:r>
      <w:r w:rsidR="00AA03FC" w:rsidRPr="00EC421E">
        <w:rPr>
          <w:rFonts w:ascii="Times New Roman" w:hAnsi="Times New Roman"/>
          <w:sz w:val="28"/>
          <w:szCs w:val="28"/>
          <w:lang w:val="en-US"/>
        </w:rPr>
        <w:t xml:space="preserve">dostonda </w:t>
      </w:r>
      <w:r w:rsidRPr="00EC421E">
        <w:rPr>
          <w:rFonts w:ascii="Times New Roman" w:hAnsi="Times New Roman"/>
          <w:sz w:val="28"/>
          <w:szCs w:val="28"/>
          <w:lang w:val="en-US"/>
        </w:rPr>
        <w:t xml:space="preserve">Farhod timsoliga kengroq o‘rin ajratilgan; Shirin </w:t>
      </w:r>
      <w:r w:rsidRPr="00EC421E">
        <w:rPr>
          <w:rFonts w:ascii="Times New Roman" w:hAnsi="Times New Roman"/>
          <w:sz w:val="28"/>
          <w:szCs w:val="28"/>
          <w:lang w:val="en-US"/>
        </w:rPr>
        <w:lastRenderedPageBreak/>
        <w:t xml:space="preserve">Nizomiyda asosiy planda tasvirlangan bo‘lsa, Dehlaviyda muallifning ideal shaxs bilan bog‘liq qarashlari Shirindan ko‘ra ko‘proq Xusrav timsolida mujassamlashgan; Dehlaviyda Sheruyaning Shiringa oshiq bo‘lish sahnasi kiritilmagan va b.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“Majnun va Layli” Xusrav Deh</w:t>
      </w:r>
      <w:r w:rsidRPr="00EC421E">
        <w:rPr>
          <w:rFonts w:ascii="Times New Roman" w:hAnsi="Times New Roman"/>
          <w:sz w:val="28"/>
          <w:szCs w:val="28"/>
          <w:lang w:val="en-US"/>
        </w:rPr>
        <w:softHyphen/>
        <w:t>laviy “Xamsa”sida</w:t>
      </w:r>
      <w:r w:rsidR="00AA03FC" w:rsidRPr="00EC421E">
        <w:rPr>
          <w:rFonts w:ascii="Times New Roman" w:hAnsi="Times New Roman"/>
          <w:sz w:val="28"/>
          <w:szCs w:val="28"/>
          <w:lang w:val="en-US"/>
        </w:rPr>
        <w:t>gi uchinchi doston bo‘lib, 1299-</w:t>
      </w:r>
      <w:r w:rsidRPr="00EC421E">
        <w:rPr>
          <w:rFonts w:ascii="Times New Roman" w:hAnsi="Times New Roman"/>
          <w:sz w:val="28"/>
          <w:szCs w:val="28"/>
          <w:lang w:val="en-US"/>
        </w:rPr>
        <w:t>yilda yaratilgan. Hajman 2650 baytdan iborat.</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Dostonda an'anaviy muqaddimadan so‘ng asosiy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bayon qilinadi. Bani Omir qabilasida tug‘ilgan farzandga Qays deb ism qo‘yadilar va uning sharafiga bayram uyushtiriladi. Dehlaviy syujetning shu qismidan boshlaboq Nizomiy dostonida uchramaydigan munajjim bashorati bilan bog‘liq epizodni o‘z dostoni tarkibiga kiritadi va bu epizod dostonning g‘oyaviy yo‘nalishini belgilashda asos vazifasini o‘taydi. Bu epizodga ko‘ra, munajjim go‘dak ulg‘aygach, </w:t>
      </w:r>
      <w:r w:rsidR="00AA03FC" w:rsidRPr="00EC421E">
        <w:rPr>
          <w:rFonts w:ascii="Times New Roman" w:hAnsi="Times New Roman"/>
          <w:sz w:val="28"/>
          <w:szCs w:val="28"/>
          <w:lang w:val="en-US"/>
        </w:rPr>
        <w:t xml:space="preserve">uning </w:t>
      </w:r>
      <w:r w:rsidRPr="00EC421E">
        <w:rPr>
          <w:rFonts w:ascii="Times New Roman" w:hAnsi="Times New Roman"/>
          <w:sz w:val="28"/>
          <w:szCs w:val="28"/>
          <w:lang w:val="en-US"/>
        </w:rPr>
        <w:t>telba oshiq bo‘lishini bashorat qiladi. Qays yoshi yetib, maktabga boradi va u yerda qo‘shni qabilalik Layli ismli qizni ko‘rib, sevib qoladi. Ularning sevgisidan xabardor bo‘lgan kishilar ikki yoshni bir-biridan ajratadilar va Majnun dashtga chiqib ketadi. O‘g‘lining holatidan iztirobga tushgan ota Laylini so‘rab, sovchi yuboradi. Lekin Laylining otasi rad javobini beradi. Majnunning otasi ko‘mak berishni so‘rab, “arab</w:t>
      </w:r>
      <w:r w:rsidRPr="00EC421E">
        <w:rPr>
          <w:rFonts w:ascii="Times New Roman" w:hAnsi="Times New Roman"/>
          <w:sz w:val="28"/>
          <w:szCs w:val="28"/>
          <w:lang w:val="en-US"/>
        </w:rPr>
        <w:softHyphen/>
        <w:t>lar hukmdori” Navfalga muro</w:t>
      </w:r>
      <w:r w:rsidRPr="00EC421E">
        <w:rPr>
          <w:rFonts w:ascii="Times New Roman" w:hAnsi="Times New Roman"/>
          <w:sz w:val="28"/>
          <w:szCs w:val="28"/>
          <w:lang w:val="en-US"/>
        </w:rPr>
        <w:softHyphen/>
        <w:t>jaat qiladi. Navfal Layli qabilasi tomon urush ochadi.</w:t>
      </w:r>
      <w:r w:rsidR="00AA03FC" w:rsidRPr="00EC421E">
        <w:rPr>
          <w:rFonts w:ascii="Times New Roman" w:hAnsi="Times New Roman"/>
          <w:sz w:val="28"/>
          <w:szCs w:val="28"/>
          <w:lang w:val="en-US"/>
        </w:rPr>
        <w:t xml:space="preserve"> </w:t>
      </w:r>
      <w:r w:rsidRPr="00EC421E">
        <w:rPr>
          <w:rFonts w:ascii="Times New Roman" w:hAnsi="Times New Roman"/>
          <w:sz w:val="28"/>
          <w:szCs w:val="28"/>
          <w:lang w:val="en-US"/>
        </w:rPr>
        <w:t>Layli qabilasi yengila bosh</w:t>
      </w:r>
      <w:r w:rsidRPr="00EC421E">
        <w:rPr>
          <w:rFonts w:ascii="Times New Roman" w:hAnsi="Times New Roman"/>
          <w:sz w:val="28"/>
          <w:szCs w:val="28"/>
          <w:lang w:val="en-US"/>
        </w:rPr>
        <w:softHyphen/>
        <w:t>lagach, qabila mansabdorlari maslahatlashib, Laylini o‘ldirishga qaror qiladilar va shu orqali urushni to‘xtatib, baxtsizlikning oldini olish mumkin, degan xulosaga keladilar. Bu haqda do‘stidan eshitgan Majnun Navfaldan urushni to‘xtatishni so‘raydi. Urush to‘xtaydi, Navfal o‘z qizi Xadichani Majnunga uzatadi (Nizomiy dostonida mavjud bo‘lmagan yana bir epizod). To‘y bo‘lib o‘tadi.</w:t>
      </w:r>
      <w:r w:rsidR="00C5772B" w:rsidRPr="00EC421E">
        <w:rPr>
          <w:rFonts w:ascii="Times New Roman" w:hAnsi="Times New Roman"/>
          <w:sz w:val="28"/>
          <w:szCs w:val="28"/>
          <w:lang w:val="en-US"/>
        </w:rPr>
        <w:t xml:space="preserve"> </w:t>
      </w:r>
      <w:r w:rsidRPr="00EC421E">
        <w:rPr>
          <w:rFonts w:ascii="Times New Roman" w:hAnsi="Times New Roman"/>
          <w:sz w:val="28"/>
          <w:szCs w:val="28"/>
          <w:lang w:val="en-US"/>
        </w:rPr>
        <w:t>Lekin Majnun Xadichaga yaqinlashmay, tonggacha o‘tirib, so‘ng chiqib ketadi. Layli Majnunni tushida ko‘radi va uni izlab yo‘lga chiqadi, ikki sevishgan uchrashadilar. Bir kishi Majnunning o‘lganligi haqidagi yolg‘on xabarni Layliga yetkazadi va bundan Laylining ahvoli og‘irlashib, vafot etadi. Majnun Laylining janozasiga yetib keladi va Laylining jasadini quchganicha vafot etadi. Ularni bir qabrga ko‘madilar. Dostonning xotima bobi marsiya yo‘nalishida bo‘lib, unda Xus</w:t>
      </w:r>
      <w:r w:rsidRPr="00EC421E">
        <w:rPr>
          <w:rFonts w:ascii="Times New Roman" w:hAnsi="Times New Roman"/>
          <w:sz w:val="28"/>
          <w:szCs w:val="28"/>
          <w:lang w:val="en-US"/>
        </w:rPr>
        <w:softHyphen/>
        <w:t xml:space="preserve">rav Dehlaviy doston yakunlanishidan bir oz ilgari vafot etgan onasi va ukasi Husomiddin Qutlug‘ uchun aza tutib, ko‘z yosh to‘kishini aytadi. </w:t>
      </w:r>
    </w:p>
    <w:p w:rsidR="00F8681D" w:rsidRPr="00EC421E" w:rsidRDefault="00F8681D" w:rsidP="00E36BC3">
      <w:pPr>
        <w:tabs>
          <w:tab w:val="left" w:pos="396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“Hasht behisht” (“Sakkiz jannat”) Xusrav Dehlaviy “Xamsa”sidagi</w:t>
      </w:r>
      <w:r w:rsidR="00C5772B" w:rsidRPr="00EC421E">
        <w:rPr>
          <w:rFonts w:ascii="Times New Roman" w:hAnsi="Times New Roman"/>
          <w:sz w:val="28"/>
          <w:szCs w:val="28"/>
          <w:lang w:val="en-US"/>
        </w:rPr>
        <w:t xml:space="preserve"> to‘rtinchi doston bo‘lib, 1302-</w:t>
      </w:r>
      <w:r w:rsidRPr="00EC421E">
        <w:rPr>
          <w:rFonts w:ascii="Times New Roman" w:hAnsi="Times New Roman"/>
          <w:sz w:val="28"/>
          <w:szCs w:val="28"/>
          <w:lang w:val="en-US"/>
        </w:rPr>
        <w:t>yilda yozilgan, hajman 3352 bayt</w:t>
      </w:r>
      <w:r w:rsidRPr="00EC421E">
        <w:rPr>
          <w:rFonts w:ascii="Times New Roman" w:hAnsi="Times New Roman"/>
          <w:sz w:val="28"/>
          <w:szCs w:val="28"/>
          <w:lang w:val="en-US"/>
        </w:rPr>
        <w:softHyphen/>
        <w:t xml:space="preserve">ni o‘z ichiga oladi. Dostonning muqaddimasi yetti bob, yakunlovchi qismi esa bir bobdan iborat bo‘lib, </w:t>
      </w:r>
      <w:r w:rsidR="00C5772B" w:rsidRPr="00EC421E">
        <w:rPr>
          <w:rFonts w:ascii="Times New Roman" w:hAnsi="Times New Roman"/>
          <w:sz w:val="28"/>
          <w:szCs w:val="28"/>
          <w:lang w:val="en-US"/>
        </w:rPr>
        <w:t xml:space="preserve">ularning </w:t>
      </w:r>
      <w:r w:rsidRPr="00EC421E">
        <w:rPr>
          <w:rFonts w:ascii="Times New Roman" w:hAnsi="Times New Roman"/>
          <w:sz w:val="28"/>
          <w:szCs w:val="28"/>
          <w:lang w:val="en-US"/>
        </w:rPr>
        <w:t xml:space="preserve">umumiy soni sakkizta, bu bevosita asar nomi bilan bog‘liqlik kasb etadi. Dehlaviyning borliqni anglash haqidagi asosiy g‘oyalari ana shu sakkiz bobda o‘z aksini topgan. Asosiy qismning dastlabki boblarida Bahromning taxtga o‘tirishi, ovni sevishi va Diloromning tarixi bilan bog‘liq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tasvirlanadi. Keyingi bob</w:t>
      </w:r>
      <w:r w:rsidRPr="00EC421E">
        <w:rPr>
          <w:rFonts w:ascii="Times New Roman" w:hAnsi="Times New Roman"/>
          <w:sz w:val="28"/>
          <w:szCs w:val="28"/>
          <w:lang w:val="en-US"/>
        </w:rPr>
        <w:softHyphen/>
        <w:t>larda mashhur ov mojarosi keltiriladi: Diloromning talabiga ko‘ra Bahrom kiyiklardan birining shoxini o‘q bilan otib, ikkinchi kiyikka o‘rnatadi va Diloromdan maqtov kutadi. Lekin Dilorom bundan ham yaxshiroq mahorat ko‘rsatish mumkinligini aytgach, Bahrom g‘azablanib qizning bir o‘zini jazirama sahroda qoldirib ketadi. Diloromni bir darvesh o‘ziga qiz qilib oladi va uni o‘qitib, o‘z davrining turli bilim va hunarlarini o‘rgatadi, ayniqsa musiqa va san'atkorlikda teng</w:t>
      </w:r>
      <w:r w:rsidRPr="00EC421E">
        <w:rPr>
          <w:rFonts w:ascii="Times New Roman" w:hAnsi="Times New Roman"/>
          <w:sz w:val="28"/>
          <w:szCs w:val="28"/>
          <w:lang w:val="en-US"/>
        </w:rPr>
        <w:softHyphen/>
        <w:t>siz qilib tarbiyalaydi. Benazir musiqachi va san'atkor haqidagi xabar Bahromning qulog‘iga yetib boradi va u Diloromni sotib olish uchun qizning oldiga keladi. Dilorom yuzini yashirgan holda san'atini namoyish qiladi.</w:t>
      </w:r>
      <w:r w:rsidR="00C5772B"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Bahrom uning mahoratidan hayratlanadi, lekin buni sezdirmaydi. Shunda Dilorom unga bo‘lib o‘tgan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ni eslatadi. Bahrom Diloromni tanib, uni o‘z saroyiga olib ketadi. Bahrom </w:t>
      </w:r>
      <w:r w:rsidRPr="00EC421E">
        <w:rPr>
          <w:rFonts w:ascii="Times New Roman" w:hAnsi="Times New Roman"/>
          <w:sz w:val="28"/>
          <w:szCs w:val="28"/>
          <w:lang w:val="en-US"/>
        </w:rPr>
        <w:lastRenderedPageBreak/>
        <w:t xml:space="preserve">Diloromga yetishgach, yana aysh-ishratga berilib ketadi va saltanat ishlarini unutadi. Yaman shohi No‘mon haddan tashqari ovga berilib ketgan Bahromni poytaxtga qaytarish uchun usta binokor Shidga yetti </w:t>
      </w:r>
      <w:r w:rsidR="00C5772B" w:rsidRPr="00EC421E">
        <w:rPr>
          <w:rFonts w:ascii="Times New Roman" w:hAnsi="Times New Roman"/>
          <w:sz w:val="28"/>
          <w:szCs w:val="28"/>
          <w:lang w:val="en-US"/>
        </w:rPr>
        <w:t>rangda qasr qurishni buyuradi. Y</w:t>
      </w:r>
      <w:r w:rsidRPr="00EC421E">
        <w:rPr>
          <w:rFonts w:ascii="Times New Roman" w:hAnsi="Times New Roman"/>
          <w:sz w:val="28"/>
          <w:szCs w:val="28"/>
          <w:lang w:val="en-US"/>
        </w:rPr>
        <w:t>etti qasrga yetti iqlim shohining qizlarini joylashtiradilar. Bahrom haftaning yetti kunida ushbu qasrlardan biriga kirib, malikalardan hikoya tinglaydi.</w:t>
      </w:r>
      <w:r w:rsidR="00C5772B" w:rsidRPr="00EC421E">
        <w:rPr>
          <w:rFonts w:ascii="Times New Roman" w:hAnsi="Times New Roman"/>
          <w:sz w:val="28"/>
          <w:szCs w:val="28"/>
          <w:lang w:val="en-US"/>
        </w:rPr>
        <w:t xml:space="preserve"> </w:t>
      </w:r>
      <w:r w:rsidRPr="00EC421E">
        <w:rPr>
          <w:rFonts w:ascii="Times New Roman" w:hAnsi="Times New Roman"/>
          <w:sz w:val="28"/>
          <w:szCs w:val="28"/>
          <w:lang w:val="en-US"/>
        </w:rPr>
        <w:t>Dostonda keltirilgan ushbu hikoyalarning syujeti uchun qadimgi hind adabiyoti yodgorliklari asos vazifasini o‘tagan. Bahrom shanba kuni qora qasrda Sarandib shohi va uning uch oqil o‘g‘li bilan bog‘liq hikoyatni, yakshanba kuni oltinrang qasr</w:t>
      </w:r>
      <w:r w:rsidRPr="00EC421E">
        <w:rPr>
          <w:rFonts w:ascii="Times New Roman" w:hAnsi="Times New Roman"/>
          <w:sz w:val="28"/>
          <w:szCs w:val="28"/>
          <w:lang w:val="en-US"/>
        </w:rPr>
        <w:softHyphen/>
        <w:t>da usta Hasan zargar haqidagi hikoyatni, dushanba kuni yashil qasrda hindistonlik mehmondo‘st podshoh va uning diyonatsiz vaziri haqidagi hikoyatni, seshanba kuni la</w:t>
      </w:r>
      <w:r w:rsidR="00C5772B" w:rsidRPr="00EC421E">
        <w:rPr>
          <w:rFonts w:ascii="Times New Roman" w:hAnsi="Times New Roman"/>
          <w:sz w:val="28"/>
          <w:szCs w:val="28"/>
          <w:lang w:val="en-US"/>
        </w:rPr>
        <w:t>'l qasrda mo’</w:t>
      </w:r>
      <w:r w:rsidRPr="00EC421E">
        <w:rPr>
          <w:rFonts w:ascii="Times New Roman" w:hAnsi="Times New Roman"/>
          <w:sz w:val="28"/>
          <w:szCs w:val="28"/>
          <w:lang w:val="en-US"/>
        </w:rPr>
        <w:t>ltonlik shahar hokimi va qizil libos kiygan qiz haqidagi hikoyatni, chorshanba kuni rumlik savdogar va uning qiziqqon o‘g‘li haqidagi hikoyatni (bu hikoyat mazmunan Nizomiy dostonidagi 1-hikoyatga o‘xshab ketadi), payshanba kuni sandal qasr</w:t>
      </w:r>
      <w:r w:rsidRPr="00EC421E">
        <w:rPr>
          <w:rFonts w:ascii="Times New Roman" w:hAnsi="Times New Roman"/>
          <w:sz w:val="28"/>
          <w:szCs w:val="28"/>
          <w:lang w:val="en-US"/>
        </w:rPr>
        <w:softHyphen/>
        <w:t>da yamanlik podsho va uning tuhmatga uchragan Rom ismli o‘g‘li haqidagi hikoyat</w:t>
      </w:r>
      <w:r w:rsidRPr="00EC421E">
        <w:rPr>
          <w:rFonts w:ascii="Times New Roman" w:hAnsi="Times New Roman"/>
          <w:sz w:val="28"/>
          <w:szCs w:val="28"/>
          <w:lang w:val="en-US"/>
        </w:rPr>
        <w:softHyphen/>
        <w:t xml:space="preserve">ni hamda juma kuni podshoh va uning to‘rt xotini haqidagi hikoyatni tinglaydi. Dostonda yetti hikoya bayonidan so‘ng Bahromning ovga chiqishi tasvirlangan. Bahrom ov vaqtida kiyikni quvib ketayotganida quduqqa tushib, g‘oyib bo‘ladi. Mulozimlari uni qancha qidirsalar-da, topa olmaydilar. Dostondan kelib chiqadigan xulosaga ko‘ra, Bahrom nomunosib shoh bo‘lganligi uchun nafsining qurboniga aylanib, halokatga yuz tutadi.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Dehlaviydan keyin </w:t>
      </w:r>
      <w:r w:rsidR="00C5772B" w:rsidRPr="00EC421E">
        <w:rPr>
          <w:rFonts w:ascii="Times New Roman" w:hAnsi="Times New Roman"/>
          <w:sz w:val="28"/>
          <w:szCs w:val="28"/>
          <w:lang w:val="en-US"/>
        </w:rPr>
        <w:t xml:space="preserve">xamsanavislik </w:t>
      </w:r>
      <w:r w:rsidRPr="00EC421E">
        <w:rPr>
          <w:rFonts w:ascii="Times New Roman" w:hAnsi="Times New Roman"/>
          <w:sz w:val="28"/>
          <w:szCs w:val="28"/>
          <w:lang w:val="en-US"/>
        </w:rPr>
        <w:t xml:space="preserve">an'ana </w:t>
      </w:r>
      <w:r w:rsidR="00C5772B" w:rsidRPr="00EC421E">
        <w:rPr>
          <w:rFonts w:ascii="Times New Roman" w:hAnsi="Times New Roman"/>
          <w:sz w:val="28"/>
          <w:szCs w:val="28"/>
          <w:lang w:val="en-US"/>
        </w:rPr>
        <w:t xml:space="preserve">kasb etdi va </w:t>
      </w:r>
      <w:r w:rsidRPr="00EC421E">
        <w:rPr>
          <w:rFonts w:ascii="Times New Roman" w:hAnsi="Times New Roman"/>
          <w:sz w:val="28"/>
          <w:szCs w:val="28"/>
          <w:lang w:val="en-US"/>
        </w:rPr>
        <w:t>butun Sharq dunyosiga tarqaldi</w:t>
      </w:r>
      <w:r w:rsidR="00C5772B" w:rsidRPr="00EC421E">
        <w:rPr>
          <w:rFonts w:ascii="Times New Roman" w:hAnsi="Times New Roman"/>
          <w:sz w:val="28"/>
          <w:szCs w:val="28"/>
          <w:lang w:val="en-US"/>
        </w:rPr>
        <w:t>. J</w:t>
      </w:r>
      <w:r w:rsidRPr="00EC421E">
        <w:rPr>
          <w:rFonts w:ascii="Times New Roman" w:hAnsi="Times New Roman"/>
          <w:sz w:val="28"/>
          <w:szCs w:val="28"/>
          <w:lang w:val="en-US"/>
        </w:rPr>
        <w:t>uda ko‘p xalqlarda Nizomiy dostonlari mavzusi va syujeti asosida asarlar paydo bo‘ldi. Ozarbayjon olimi G‘. Aliev jahon kutubxonalarida saqlanayotgan qo‘lyozma va manbalarni o‘rganib chiqish asosida Nizomiy beshligiga muayyan tarzda javob yozgan 300 ga yaqin  ijodkorni aniqladi va ular haqidagi ma'lumotlarni umumlashtirib, “</w:t>
      </w:r>
      <w:r w:rsidR="00C5772B" w:rsidRPr="00EC421E">
        <w:rPr>
          <w:rFonts w:ascii="Times New Roman" w:hAnsi="Times New Roman"/>
          <w:sz w:val="28"/>
          <w:szCs w:val="28"/>
        </w:rPr>
        <w:t>Темы</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и</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сюжеты</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Низами</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в</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литературах</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народов</w:t>
      </w:r>
      <w:r w:rsidR="00C5772B" w:rsidRPr="00EC421E">
        <w:rPr>
          <w:rFonts w:ascii="Times New Roman" w:hAnsi="Times New Roman"/>
          <w:sz w:val="28"/>
          <w:szCs w:val="28"/>
          <w:lang w:val="en-US"/>
        </w:rPr>
        <w:t xml:space="preserve"> </w:t>
      </w:r>
      <w:r w:rsidR="00C5772B" w:rsidRPr="00EC421E">
        <w:rPr>
          <w:rFonts w:ascii="Times New Roman" w:hAnsi="Times New Roman"/>
          <w:sz w:val="28"/>
          <w:szCs w:val="28"/>
        </w:rPr>
        <w:t>Востока</w:t>
      </w:r>
      <w:r w:rsidRPr="00EC421E">
        <w:rPr>
          <w:rFonts w:ascii="Times New Roman" w:hAnsi="Times New Roman"/>
          <w:sz w:val="28"/>
          <w:szCs w:val="28"/>
          <w:lang w:val="en-US"/>
        </w:rPr>
        <w:t xml:space="preserve">” nomli monografiyasini yaratdi.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Xamsanavislik tarixida XV asr Hirot adabiy muhiti alohida o‘rin egallaydi. Izlanishlardan ma'lum bo‘ldiki, aynan shu davr va shu muhitning o‘zida 20 ga yaqin ijodkor xamsanavislikda o‘z k</w:t>
      </w:r>
      <w:r w:rsidR="00CD54EC" w:rsidRPr="00EC421E">
        <w:rPr>
          <w:rFonts w:ascii="Times New Roman" w:hAnsi="Times New Roman"/>
          <w:sz w:val="28"/>
          <w:szCs w:val="28"/>
          <w:lang w:val="en-US"/>
        </w:rPr>
        <w:t>uchlarini sinab ko‘rganlar. Gar</w:t>
      </w:r>
      <w:r w:rsidRPr="00EC421E">
        <w:rPr>
          <w:rFonts w:ascii="Times New Roman" w:hAnsi="Times New Roman"/>
          <w:sz w:val="28"/>
          <w:szCs w:val="28"/>
          <w:lang w:val="en-US"/>
        </w:rPr>
        <w:t>chi bu ijodkorlarning barchasi to‘liq xamsa yaratmagan bo‘lsalar-da, lekin beshlikning u yoki bu dostoniga javob yozish bilan mazkur an'anaga o‘z munosabatlarini bildirganlar.</w:t>
      </w:r>
      <w:r w:rsidR="00CD54EC"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Bu davrdagi Nizomiy mavzulariga murojaat qilgan  ijodkorlar haqida Alisher Navoiyning “Majolis un-nafois” (1498), Davlatshoh Samarqandiyning “Tazkirat ush-shuaro” (1486), Humomiddin Xondamirning “Makorim ul-axloq” asarlarida ma'lumotlar uchraydi. </w:t>
      </w:r>
      <w:r w:rsidRPr="00EC421E">
        <w:rPr>
          <w:rFonts w:ascii="Times New Roman" w:hAnsi="Times New Roman"/>
          <w:sz w:val="28"/>
          <w:szCs w:val="28"/>
          <w:lang w:val="en-US"/>
        </w:rPr>
        <w:tab/>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Ijodkorlar guruhini xamsanavislikka bildirgan munosabatiga ko‘ra shartli ravishda uch guruhga ajratish mumkin:</w:t>
      </w:r>
    </w:p>
    <w:p w:rsidR="00F8681D" w:rsidRPr="00EC421E" w:rsidRDefault="00F8681D" w:rsidP="00203DEC">
      <w:pPr>
        <w:numPr>
          <w:ilvl w:val="0"/>
          <w:numId w:val="20"/>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To‘liq xamsa mualliflari. </w:t>
      </w:r>
    </w:p>
    <w:p w:rsidR="00F8681D" w:rsidRPr="00EC421E" w:rsidRDefault="00F8681D" w:rsidP="00203DEC">
      <w:pPr>
        <w:numPr>
          <w:ilvl w:val="0"/>
          <w:numId w:val="2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“Xamsa”ning ba'zi dostonlariga javob yozgan ijodkorlar. </w:t>
      </w:r>
    </w:p>
    <w:p w:rsidR="00F8681D" w:rsidRPr="00EC421E" w:rsidRDefault="00F8681D" w:rsidP="00203DEC">
      <w:pPr>
        <w:numPr>
          <w:ilvl w:val="0"/>
          <w:numId w:val="2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Bitta dostonga javob yozgan ijodkorlar. </w:t>
      </w:r>
    </w:p>
    <w:p w:rsidR="00F8681D" w:rsidRPr="00EC421E" w:rsidRDefault="00F8681D"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To‘liq xamsa mualliflari</w:t>
      </w:r>
      <w:r w:rsidR="00341D34">
        <w:rPr>
          <w:rFonts w:ascii="Times New Roman" w:hAnsi="Times New Roman"/>
          <w:b/>
          <w:bCs/>
          <w:i/>
          <w:iCs/>
          <w:sz w:val="28"/>
          <w:szCs w:val="28"/>
          <w:lang w:val="en-US"/>
        </w:rPr>
        <w:t xml:space="preserve"> </w:t>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Jamoliy </w:t>
      </w:r>
    </w:p>
    <w:p w:rsidR="00F8681D" w:rsidRPr="00EC421E" w:rsidRDefault="00F8681D" w:rsidP="00E36BC3">
      <w:pPr>
        <w:autoSpaceDE w:val="0"/>
        <w:autoSpaceDN w:val="0"/>
        <w:adjustRightInd w:val="0"/>
        <w:spacing w:after="0" w:line="240" w:lineRule="auto"/>
        <w:ind w:left="285" w:firstLine="420"/>
        <w:jc w:val="both"/>
        <w:rPr>
          <w:rFonts w:ascii="Times New Roman" w:hAnsi="Times New Roman"/>
          <w:sz w:val="28"/>
          <w:szCs w:val="28"/>
          <w:lang w:val="en-US"/>
        </w:rPr>
      </w:pPr>
      <w:r w:rsidRPr="00EC421E">
        <w:rPr>
          <w:rFonts w:ascii="Times New Roman" w:hAnsi="Times New Roman"/>
          <w:sz w:val="28"/>
          <w:szCs w:val="28"/>
          <w:lang w:val="en-US"/>
        </w:rPr>
        <w:t xml:space="preserve">Temur va Shohruh zamonida yashagan bu ijodkorning tavallud va vafot etgan  </w:t>
      </w:r>
      <w:r w:rsidR="00CD54EC" w:rsidRPr="00EC421E">
        <w:rPr>
          <w:rFonts w:ascii="Times New Roman" w:hAnsi="Times New Roman"/>
          <w:sz w:val="28"/>
          <w:szCs w:val="28"/>
          <w:lang w:val="en-US"/>
        </w:rPr>
        <w:t>sana</w:t>
      </w:r>
      <w:r w:rsidRPr="00EC421E">
        <w:rPr>
          <w:rFonts w:ascii="Times New Roman" w:hAnsi="Times New Roman"/>
          <w:sz w:val="28"/>
          <w:szCs w:val="28"/>
          <w:lang w:val="en-US"/>
        </w:rPr>
        <w:t>lari haqida aniq ma'lumot yo‘q. Faqat G‘.Aliev o‘zining “</w:t>
      </w:r>
      <w:r w:rsidR="00CD54EC" w:rsidRPr="00EC421E">
        <w:rPr>
          <w:rFonts w:ascii="Times New Roman" w:hAnsi="Times New Roman"/>
          <w:sz w:val="28"/>
          <w:szCs w:val="28"/>
        </w:rPr>
        <w:t>Темы</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и</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сюжеты</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Низами</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в</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литературах</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народов</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Востока</w:t>
      </w:r>
      <w:r w:rsidRPr="00EC421E">
        <w:rPr>
          <w:rFonts w:ascii="Times New Roman" w:hAnsi="Times New Roman"/>
          <w:sz w:val="28"/>
          <w:szCs w:val="28"/>
          <w:lang w:val="en-US"/>
        </w:rPr>
        <w:t>” nomli mono</w:t>
      </w:r>
      <w:r w:rsidR="00CD54EC" w:rsidRPr="00EC421E">
        <w:rPr>
          <w:rFonts w:ascii="Times New Roman" w:hAnsi="Times New Roman"/>
          <w:sz w:val="28"/>
          <w:szCs w:val="28"/>
          <w:lang w:val="en-US"/>
        </w:rPr>
        <w:t>grafiyasida uning beshligi 1402–1417 yillar</w:t>
      </w:r>
      <w:r w:rsidRPr="00EC421E">
        <w:rPr>
          <w:rFonts w:ascii="Times New Roman" w:hAnsi="Times New Roman"/>
          <w:sz w:val="28"/>
          <w:szCs w:val="28"/>
          <w:lang w:val="en-US"/>
        </w:rPr>
        <w:t xml:space="preserve"> oralig‘ida yaratilgan degan fikrni bildiradi.</w:t>
      </w:r>
    </w:p>
    <w:p w:rsidR="00F8681D" w:rsidRPr="00EC421E" w:rsidRDefault="00F8681D"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lastRenderedPageBreak/>
        <w:t>Jamoliy “Xamsa”si quyidagi dostonlardan iborat:</w:t>
      </w:r>
    </w:p>
    <w:p w:rsidR="00F8681D" w:rsidRPr="00EC421E" w:rsidRDefault="00F8681D" w:rsidP="00203DEC">
      <w:pPr>
        <w:numPr>
          <w:ilvl w:val="0"/>
          <w:numId w:val="2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“Tuhfat ul-abror” (“Maxzan ul-asror”ga javob).</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“Mehr</w:t>
      </w:r>
      <w:r w:rsidR="00CD54EC" w:rsidRPr="00EC421E">
        <w:rPr>
          <w:rFonts w:ascii="Times New Roman" w:hAnsi="Times New Roman"/>
          <w:sz w:val="28"/>
          <w:szCs w:val="28"/>
          <w:lang w:val="en-US"/>
        </w:rPr>
        <w:t>-</w:t>
      </w:r>
      <w:r w:rsidRPr="00EC421E">
        <w:rPr>
          <w:rFonts w:ascii="Times New Roman" w:hAnsi="Times New Roman"/>
          <w:sz w:val="28"/>
          <w:szCs w:val="28"/>
          <w:lang w:val="en-US"/>
        </w:rPr>
        <w:t>u Nigor” (“Xusrav va Shirin”ga tatabbu').</w:t>
      </w:r>
    </w:p>
    <w:p w:rsidR="00F8681D" w:rsidRPr="00EC421E" w:rsidRDefault="00CD54EC" w:rsidP="00203DEC">
      <w:pPr>
        <w:numPr>
          <w:ilvl w:val="0"/>
          <w:numId w:val="2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“Mahzun va Mahbub”</w:t>
      </w:r>
      <w:r w:rsidR="00F8681D" w:rsidRPr="00EC421E">
        <w:rPr>
          <w:rFonts w:ascii="Times New Roman" w:hAnsi="Times New Roman"/>
          <w:sz w:val="28"/>
          <w:szCs w:val="28"/>
          <w:lang w:val="en-US"/>
        </w:rPr>
        <w:t xml:space="preserve"> (“Layli va Majnun”ga tatabbu').</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“Haft avrang” (“Haft paykar”ga tatabbu').</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Dostonning nomlanishi aniq emas.  Lekin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mazmuni va qo‘llanilgan vazn Nizomiy “Iskandarnoma”sini eslatgani uchun uni Nizomiy beshligidagi so‘nggi dostonga javob tarzida yozilgan deb hisoblash mumkin.</w:t>
      </w:r>
    </w:p>
    <w:p w:rsidR="00F8681D" w:rsidRPr="00EC421E" w:rsidRDefault="00F8681D" w:rsidP="00E36BC3">
      <w:pPr>
        <w:autoSpaceDE w:val="0"/>
        <w:autoSpaceDN w:val="0"/>
        <w:adjustRightInd w:val="0"/>
        <w:spacing w:after="0" w:line="240" w:lineRule="auto"/>
        <w:ind w:left="2832" w:firstLine="708"/>
        <w:jc w:val="both"/>
        <w:rPr>
          <w:rFonts w:ascii="Times New Roman" w:hAnsi="Times New Roman"/>
          <w:i/>
          <w:iCs/>
          <w:sz w:val="28"/>
          <w:szCs w:val="28"/>
          <w:lang w:val="en-US"/>
        </w:rPr>
      </w:pPr>
      <w:r w:rsidRPr="00EC421E">
        <w:rPr>
          <w:rFonts w:ascii="Times New Roman" w:hAnsi="Times New Roman"/>
          <w:i/>
          <w:iCs/>
          <w:sz w:val="28"/>
          <w:szCs w:val="28"/>
          <w:lang w:val="en-US"/>
        </w:rPr>
        <w:t>Ashraf Marog‘iy</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Shohru</w:t>
      </w:r>
      <w:r w:rsidR="00CD54EC" w:rsidRPr="00EC421E">
        <w:rPr>
          <w:rFonts w:ascii="Times New Roman" w:hAnsi="Times New Roman"/>
          <w:sz w:val="28"/>
          <w:szCs w:val="28"/>
          <w:lang w:val="en-US"/>
        </w:rPr>
        <w:t>h zamonida yashaganligi va 1450-</w:t>
      </w:r>
      <w:r w:rsidRPr="00EC421E">
        <w:rPr>
          <w:rFonts w:ascii="Times New Roman" w:hAnsi="Times New Roman"/>
          <w:sz w:val="28"/>
          <w:szCs w:val="28"/>
          <w:lang w:val="en-US"/>
        </w:rPr>
        <w:t>yilda vafot etganligi ma'</w:t>
      </w:r>
      <w:r w:rsidR="00CD54EC" w:rsidRPr="00EC421E">
        <w:rPr>
          <w:rFonts w:ascii="Times New Roman" w:hAnsi="Times New Roman"/>
          <w:sz w:val="28"/>
          <w:szCs w:val="28"/>
          <w:lang w:val="en-US"/>
        </w:rPr>
        <w:t xml:space="preserve">lum. Uning beshligi 1428–1444 yillar </w:t>
      </w:r>
      <w:r w:rsidRPr="00EC421E">
        <w:rPr>
          <w:rFonts w:ascii="Times New Roman" w:hAnsi="Times New Roman"/>
          <w:sz w:val="28"/>
          <w:szCs w:val="28"/>
          <w:lang w:val="en-US"/>
        </w:rPr>
        <w:t>oralig‘ida yaratilgan bo‘lib, quyidagi dostonlardan iborat:</w:t>
      </w:r>
    </w:p>
    <w:p w:rsidR="00F8681D" w:rsidRPr="00EC421E" w:rsidRDefault="00F8681D" w:rsidP="00203DEC">
      <w:pPr>
        <w:numPr>
          <w:ilvl w:val="0"/>
          <w:numId w:val="2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“Minhoj ul-abror” (“Y</w:t>
      </w:r>
      <w:r w:rsidR="00CD54EC" w:rsidRPr="00EC421E">
        <w:rPr>
          <w:rFonts w:ascii="Times New Roman" w:hAnsi="Times New Roman"/>
          <w:sz w:val="28"/>
          <w:szCs w:val="28"/>
          <w:lang w:val="en-US"/>
        </w:rPr>
        <w:t>axshi kishilarning yo‘li”, 1428).</w:t>
      </w:r>
      <w:r w:rsidRPr="00EC421E">
        <w:rPr>
          <w:rFonts w:ascii="Times New Roman" w:hAnsi="Times New Roman"/>
          <w:sz w:val="28"/>
          <w:szCs w:val="28"/>
          <w:lang w:val="en-US"/>
        </w:rPr>
        <w:t xml:space="preserve"> Nizomiy dostonidan bir oz farqlanib, 21 maqolatdan iborat va ularning har bir-biriga ikkitadan hikoyat ilova qilinadi. </w:t>
      </w:r>
    </w:p>
    <w:p w:rsidR="00F8681D" w:rsidRPr="00EC421E" w:rsidRDefault="00F8681D" w:rsidP="00203DEC">
      <w:pPr>
        <w:numPr>
          <w:ilvl w:val="0"/>
          <w:numId w:val="25"/>
        </w:numPr>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sz w:val="28"/>
          <w:szCs w:val="28"/>
          <w:lang w:val="en-US"/>
        </w:rPr>
        <w:t>“Riyoz ul-oshiqin” (“Sevishganlar bog‘i”, 1432). Ba'zi manbalarda “Xusrav va Shirin” nomi bilan ko‘rsatiladi</w:t>
      </w:r>
      <w:r w:rsidRPr="00EC421E">
        <w:rPr>
          <w:rFonts w:ascii="Times New Roman" w:hAnsi="Times New Roman"/>
          <w:b/>
          <w:bCs/>
          <w:sz w:val="28"/>
          <w:szCs w:val="28"/>
          <w:lang w:val="en-US"/>
        </w:rPr>
        <w:t xml:space="preserve">. </w:t>
      </w:r>
    </w:p>
    <w:p w:rsidR="00F8681D" w:rsidRPr="00EC421E" w:rsidRDefault="00F8681D" w:rsidP="00203DEC">
      <w:pPr>
        <w:numPr>
          <w:ilvl w:val="0"/>
          <w:numId w:val="2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“Ishqnoma” (“Layli va Majnun”ga tatabbu', 1438)</w:t>
      </w:r>
    </w:p>
    <w:p w:rsidR="00F8681D" w:rsidRPr="00EC421E" w:rsidRDefault="00CD54EC" w:rsidP="00203DEC">
      <w:pPr>
        <w:numPr>
          <w:ilvl w:val="0"/>
          <w:numId w:val="25"/>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“Haft avrang” (“</w:t>
      </w:r>
      <w:r w:rsidRPr="00EC421E">
        <w:rPr>
          <w:rFonts w:ascii="Times New Roman" w:hAnsi="Times New Roman"/>
          <w:sz w:val="28"/>
          <w:szCs w:val="28"/>
          <w:lang w:val="en-US"/>
        </w:rPr>
        <w:t>Y</w:t>
      </w:r>
      <w:r w:rsidR="00F8681D" w:rsidRPr="00EC421E">
        <w:rPr>
          <w:rFonts w:ascii="Times New Roman" w:hAnsi="Times New Roman"/>
          <w:sz w:val="28"/>
          <w:szCs w:val="28"/>
        </w:rPr>
        <w:t>etti taxt”, 1440)</w:t>
      </w:r>
    </w:p>
    <w:p w:rsidR="00F8681D" w:rsidRPr="00EC421E" w:rsidRDefault="00F8681D" w:rsidP="00203DEC">
      <w:pPr>
        <w:numPr>
          <w:ilvl w:val="0"/>
          <w:numId w:val="25"/>
        </w:num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sz w:val="28"/>
          <w:szCs w:val="28"/>
        </w:rPr>
        <w:t xml:space="preserve"> “Zafarnoma” (1444)</w:t>
      </w:r>
      <w:r w:rsidR="00CD54EC" w:rsidRPr="00EC421E">
        <w:rPr>
          <w:rFonts w:ascii="Times New Roman" w:hAnsi="Times New Roman"/>
          <w:sz w:val="28"/>
          <w:szCs w:val="28"/>
        </w:rPr>
        <w:t>.</w:t>
      </w:r>
      <w:r w:rsidRPr="00EC421E">
        <w:rPr>
          <w:rFonts w:ascii="Times New Roman" w:hAnsi="Times New Roman"/>
          <w:sz w:val="28"/>
          <w:szCs w:val="28"/>
        </w:rPr>
        <w:t xml:space="preserve"> Nomlanishdagi o‘zgachalikka qaramay, </w:t>
      </w:r>
      <w:r w:rsidR="00534848" w:rsidRPr="00EC421E">
        <w:rPr>
          <w:rFonts w:ascii="Times New Roman" w:hAnsi="Times New Roman"/>
          <w:sz w:val="28"/>
          <w:szCs w:val="28"/>
        </w:rPr>
        <w:t>voqea</w:t>
      </w:r>
      <w:r w:rsidRPr="00EC421E">
        <w:rPr>
          <w:rFonts w:ascii="Times New Roman" w:hAnsi="Times New Roman"/>
          <w:sz w:val="28"/>
          <w:szCs w:val="28"/>
        </w:rPr>
        <w:t>lar bayoni ham, qo‘llanilgan vazn ham “Iskandarnoma”ni eslatadi</w:t>
      </w:r>
      <w:r w:rsidRPr="00EC421E">
        <w:rPr>
          <w:rFonts w:ascii="Times New Roman" w:hAnsi="Times New Roman"/>
          <w:b/>
          <w:bCs/>
          <w:sz w:val="28"/>
          <w:szCs w:val="28"/>
        </w:rPr>
        <w:t>.</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rPr>
      </w:pPr>
      <w:r w:rsidRPr="00EC421E">
        <w:rPr>
          <w:rFonts w:ascii="Times New Roman" w:hAnsi="Times New Roman"/>
          <w:sz w:val="28"/>
          <w:szCs w:val="28"/>
        </w:rPr>
        <w:t>Mazkur guruhdagi yana ikki ijodkor Alisher Navoiy va Abdurahmon Jomiy “Xamsa”lari haqida mavzu so‘ngida batafsilroq fikr yuritganimiz sababli bu o‘rinda ularga  to‘xtalib o‘tirmaymiz.</w:t>
      </w:r>
    </w:p>
    <w:p w:rsidR="00F8681D" w:rsidRPr="00EC421E" w:rsidRDefault="00F8681D" w:rsidP="00E36BC3">
      <w:pPr>
        <w:autoSpaceDE w:val="0"/>
        <w:autoSpaceDN w:val="0"/>
        <w:adjustRightInd w:val="0"/>
        <w:spacing w:after="0" w:line="240" w:lineRule="auto"/>
        <w:ind w:left="285"/>
        <w:jc w:val="center"/>
        <w:rPr>
          <w:rFonts w:ascii="Times New Roman" w:hAnsi="Times New Roman"/>
          <w:b/>
          <w:bCs/>
          <w:i/>
          <w:iCs/>
          <w:sz w:val="28"/>
          <w:szCs w:val="28"/>
          <w:lang w:val="en-US"/>
        </w:rPr>
      </w:pPr>
      <w:r w:rsidRPr="00EC421E">
        <w:rPr>
          <w:rFonts w:ascii="Times New Roman" w:hAnsi="Times New Roman"/>
          <w:b/>
          <w:bCs/>
          <w:i/>
          <w:iCs/>
          <w:sz w:val="28"/>
          <w:szCs w:val="28"/>
          <w:lang w:val="en-US"/>
        </w:rPr>
        <w:t>“Xamsa”ning ba'zi dostonlariga javob yozgan ijodkorlar</w:t>
      </w:r>
    </w:p>
    <w:p w:rsidR="00F8681D" w:rsidRPr="00EC421E" w:rsidRDefault="00F8681D" w:rsidP="00E36BC3">
      <w:pPr>
        <w:autoSpaceDE w:val="0"/>
        <w:autoSpaceDN w:val="0"/>
        <w:adjustRightInd w:val="0"/>
        <w:spacing w:after="0" w:line="240" w:lineRule="auto"/>
        <w:ind w:left="285"/>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Kotibi Turshiziy</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lang w:val="en-US"/>
        </w:rPr>
      </w:pPr>
      <w:r w:rsidRPr="00EC421E">
        <w:rPr>
          <w:rFonts w:ascii="Times New Roman" w:hAnsi="Times New Roman"/>
          <w:sz w:val="28"/>
          <w:szCs w:val="28"/>
          <w:lang w:val="en-US"/>
        </w:rPr>
        <w:tab/>
        <w:t>Bu ijodkorning</w:t>
      </w:r>
      <w:r w:rsidR="00CD54EC" w:rsidRPr="00EC421E">
        <w:rPr>
          <w:rFonts w:ascii="Times New Roman" w:hAnsi="Times New Roman"/>
          <w:sz w:val="28"/>
          <w:szCs w:val="28"/>
          <w:lang w:val="en-US"/>
        </w:rPr>
        <w:t xml:space="preserve"> Nishopurdan kelganligi va 1434/36-yil</w:t>
      </w:r>
      <w:r w:rsidRPr="00EC421E">
        <w:rPr>
          <w:rFonts w:ascii="Times New Roman" w:hAnsi="Times New Roman"/>
          <w:sz w:val="28"/>
          <w:szCs w:val="28"/>
          <w:lang w:val="en-US"/>
        </w:rPr>
        <w:t>da Astr</w:t>
      </w:r>
      <w:r w:rsidR="00CD54EC" w:rsidRPr="00EC421E">
        <w:rPr>
          <w:rFonts w:ascii="Times New Roman" w:hAnsi="Times New Roman"/>
          <w:sz w:val="28"/>
          <w:szCs w:val="28"/>
          <w:lang w:val="en-US"/>
        </w:rPr>
        <w:t>obodda vafot etganligi haqida Y</w:t>
      </w:r>
      <w:r w:rsidRPr="00EC421E">
        <w:rPr>
          <w:rFonts w:ascii="Times New Roman" w:hAnsi="Times New Roman"/>
          <w:sz w:val="28"/>
          <w:szCs w:val="28"/>
          <w:lang w:val="en-US"/>
        </w:rPr>
        <w:t>.E.Bertels o‘zining “</w:t>
      </w:r>
      <w:r w:rsidR="00CD54EC" w:rsidRPr="00EC421E">
        <w:rPr>
          <w:rFonts w:ascii="Times New Roman" w:hAnsi="Times New Roman"/>
          <w:sz w:val="28"/>
          <w:szCs w:val="28"/>
        </w:rPr>
        <w:t>Навои</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и</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Джами</w:t>
      </w:r>
      <w:r w:rsidRPr="00EC421E">
        <w:rPr>
          <w:rFonts w:ascii="Times New Roman" w:hAnsi="Times New Roman"/>
          <w:sz w:val="28"/>
          <w:szCs w:val="28"/>
          <w:lang w:val="en-US"/>
        </w:rPr>
        <w:t>” tadqiqotida ma'lumot keltiradi.</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lang w:val="en-US"/>
        </w:rPr>
      </w:pPr>
      <w:r w:rsidRPr="00EC421E">
        <w:rPr>
          <w:rFonts w:ascii="Times New Roman" w:hAnsi="Times New Roman"/>
          <w:sz w:val="28"/>
          <w:szCs w:val="28"/>
          <w:lang w:val="en-US"/>
        </w:rPr>
        <w:tab/>
        <w:t>Turshiziy 10 ga yaqin masnaviy-dostonlar muallifi, ulardan faqat uchtasi “Xamsa” dostonlarig</w:t>
      </w:r>
      <w:r w:rsidR="00CD54EC" w:rsidRPr="00EC421E">
        <w:rPr>
          <w:rFonts w:ascii="Times New Roman" w:hAnsi="Times New Roman"/>
          <w:sz w:val="28"/>
          <w:szCs w:val="28"/>
          <w:lang w:val="en-US"/>
        </w:rPr>
        <w:t>a tatabbu' tarzida vujudga kelgan</w:t>
      </w:r>
      <w:r w:rsidRPr="00EC421E">
        <w:rPr>
          <w:rFonts w:ascii="Times New Roman" w:hAnsi="Times New Roman"/>
          <w:sz w:val="28"/>
          <w:szCs w:val="28"/>
          <w:lang w:val="en-US"/>
        </w:rPr>
        <w:t xml:space="preserve">: </w:t>
      </w:r>
    </w:p>
    <w:p w:rsidR="00F8681D" w:rsidRPr="00EC421E" w:rsidRDefault="00F8681D" w:rsidP="00203DEC">
      <w:pPr>
        <w:numPr>
          <w:ilvl w:val="0"/>
          <w:numId w:val="23"/>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“Gulshan ul-abror” (“Yaxshi kishilarning gulshani”). </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“Layli va Majnun”. </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“Bahrom va Gulandom”. </w:t>
      </w:r>
    </w:p>
    <w:p w:rsidR="00F8681D" w:rsidRPr="00EC421E" w:rsidRDefault="00F8681D" w:rsidP="00E36BC3">
      <w:pPr>
        <w:autoSpaceDE w:val="0"/>
        <w:autoSpaceDN w:val="0"/>
        <w:adjustRightInd w:val="0"/>
        <w:spacing w:after="0" w:line="240" w:lineRule="auto"/>
        <w:ind w:left="2160"/>
        <w:rPr>
          <w:rFonts w:ascii="Times New Roman" w:hAnsi="Times New Roman"/>
          <w:i/>
          <w:iCs/>
          <w:sz w:val="28"/>
          <w:szCs w:val="28"/>
        </w:rPr>
      </w:pPr>
      <w:r w:rsidRPr="00EC421E">
        <w:rPr>
          <w:rFonts w:ascii="Times New Roman" w:hAnsi="Times New Roman"/>
          <w:i/>
          <w:iCs/>
          <w:sz w:val="28"/>
          <w:szCs w:val="28"/>
        </w:rPr>
        <w:t>Abdulloh Hotifiy</w:t>
      </w:r>
    </w:p>
    <w:p w:rsidR="00F8681D" w:rsidRPr="00EC421E" w:rsidRDefault="00CD54EC" w:rsidP="00E36BC3">
      <w:pPr>
        <w:autoSpaceDE w:val="0"/>
        <w:autoSpaceDN w:val="0"/>
        <w:adjustRightInd w:val="0"/>
        <w:spacing w:after="0" w:line="240" w:lineRule="auto"/>
        <w:ind w:left="285"/>
        <w:rPr>
          <w:rFonts w:ascii="Times New Roman" w:hAnsi="Times New Roman"/>
          <w:sz w:val="28"/>
          <w:szCs w:val="28"/>
        </w:rPr>
      </w:pPr>
      <w:r w:rsidRPr="00EC421E">
        <w:rPr>
          <w:rFonts w:ascii="Times New Roman" w:hAnsi="Times New Roman"/>
          <w:sz w:val="28"/>
          <w:szCs w:val="28"/>
          <w:lang w:val="en-US"/>
        </w:rPr>
        <w:t>1445/ 50–1521 yillar</w:t>
      </w:r>
      <w:r w:rsidR="00F8681D" w:rsidRPr="00EC421E">
        <w:rPr>
          <w:rFonts w:ascii="Times New Roman" w:hAnsi="Times New Roman"/>
          <w:sz w:val="28"/>
          <w:szCs w:val="28"/>
          <w:lang w:val="en-US"/>
        </w:rPr>
        <w:t xml:space="preserve"> oralig‘ida yashagan. Manbalarda Abdurahmon Jomiyning jiyani sifatida tilga olinadi. </w:t>
      </w:r>
      <w:r w:rsidR="00F8681D" w:rsidRPr="00EC421E">
        <w:rPr>
          <w:rFonts w:ascii="Times New Roman" w:hAnsi="Times New Roman"/>
          <w:sz w:val="28"/>
          <w:szCs w:val="28"/>
        </w:rPr>
        <w:t>“Xamsa”ning quyidagi dostonlariga javob yozganligi ma'lum:</w:t>
      </w:r>
    </w:p>
    <w:p w:rsidR="00F8681D" w:rsidRPr="00EC421E" w:rsidRDefault="00F8681D" w:rsidP="00203DEC">
      <w:pPr>
        <w:numPr>
          <w:ilvl w:val="0"/>
          <w:numId w:val="24"/>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“Layli va Majnun”.   </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“Shirin va Xusrav” (1490)</w:t>
      </w:r>
    </w:p>
    <w:p w:rsidR="00F8681D" w:rsidRPr="00EC421E" w:rsidRDefault="00CD54EC" w:rsidP="00203DEC">
      <w:pPr>
        <w:numPr>
          <w:ilvl w:val="0"/>
          <w:numId w:val="2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“Haft manzar” (“Y</w:t>
      </w:r>
      <w:r w:rsidR="00F8681D" w:rsidRPr="00EC421E">
        <w:rPr>
          <w:rFonts w:ascii="Times New Roman" w:hAnsi="Times New Roman"/>
          <w:sz w:val="28"/>
          <w:szCs w:val="28"/>
          <w:lang w:val="en-US"/>
        </w:rPr>
        <w:t>etti manzara”) “Haft paykar”ga tatabbu' tarzida  yaratilgan.</w:t>
      </w:r>
    </w:p>
    <w:p w:rsidR="00F8681D" w:rsidRPr="00EC421E" w:rsidRDefault="00F8681D" w:rsidP="00203DEC">
      <w:pPr>
        <w:numPr>
          <w:ilvl w:val="0"/>
          <w:numId w:val="2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“Temurnoma”. “Iskandarnoma” vaznida bitilgan bu doston Amir Temurning zafarli yurishlariga bag‘ishlangan.</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lang w:val="en-US"/>
        </w:rPr>
      </w:pPr>
      <w:r w:rsidRPr="00EC421E">
        <w:rPr>
          <w:rFonts w:ascii="Times New Roman" w:hAnsi="Times New Roman"/>
          <w:sz w:val="28"/>
          <w:szCs w:val="28"/>
          <w:lang w:val="en-US"/>
        </w:rPr>
        <w:tab/>
        <w:t>Ko‘rinadiki, Hotifiy dostonlari orasida faqat “Maxzan ul-asror”ga javob tarzida yozilgan doston uchramaydi.</w:t>
      </w:r>
    </w:p>
    <w:p w:rsidR="00F8681D" w:rsidRPr="00EC421E" w:rsidRDefault="00F8681D" w:rsidP="00E36BC3">
      <w:pPr>
        <w:autoSpaceDE w:val="0"/>
        <w:autoSpaceDN w:val="0"/>
        <w:adjustRightInd w:val="0"/>
        <w:spacing w:after="0" w:line="240" w:lineRule="auto"/>
        <w:ind w:left="285"/>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ab/>
        <w:t>Badriddin Hiloliy</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lang w:val="en-US"/>
        </w:rPr>
      </w:pPr>
      <w:r w:rsidRPr="00EC421E">
        <w:rPr>
          <w:rFonts w:ascii="Times New Roman" w:hAnsi="Times New Roman"/>
          <w:sz w:val="28"/>
          <w:szCs w:val="28"/>
          <w:lang w:val="en-US"/>
        </w:rPr>
        <w:lastRenderedPageBreak/>
        <w:tab/>
        <w:t>Asli astrobodlik bo‘lgan bu ijodkor XV asrning 70-yillarida tug‘ilgan. 1529 yilda qatl etilgan.“Xamsa” dostonlariga javoban yozilgan 2 ta dostoni bor:</w:t>
      </w:r>
    </w:p>
    <w:p w:rsidR="00F8681D" w:rsidRPr="00EC421E" w:rsidRDefault="00F8681D" w:rsidP="00203DEC">
      <w:pPr>
        <w:numPr>
          <w:ilvl w:val="0"/>
          <w:numId w:val="2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“Sifat ul-oshiqin” (“Maxzan ul-asror”ga javob)</w:t>
      </w:r>
    </w:p>
    <w:p w:rsidR="00F8681D" w:rsidRPr="00EC421E" w:rsidRDefault="00F8681D" w:rsidP="00203DEC">
      <w:pPr>
        <w:numPr>
          <w:ilvl w:val="0"/>
          <w:numId w:val="27"/>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“Layli va Majnun”. </w:t>
      </w:r>
    </w:p>
    <w:p w:rsidR="00F8681D" w:rsidRPr="00EC421E" w:rsidRDefault="00F8681D" w:rsidP="00E36BC3">
      <w:pPr>
        <w:autoSpaceDE w:val="0"/>
        <w:autoSpaceDN w:val="0"/>
        <w:adjustRightInd w:val="0"/>
        <w:spacing w:after="0" w:line="240" w:lineRule="auto"/>
        <w:ind w:left="285"/>
        <w:rPr>
          <w:rFonts w:ascii="Times New Roman" w:hAnsi="Times New Roman"/>
          <w:i/>
          <w:iCs/>
          <w:sz w:val="28"/>
          <w:szCs w:val="28"/>
        </w:rPr>
      </w:pPr>
      <w:r w:rsidRPr="00EC421E">
        <w:rPr>
          <w:rFonts w:ascii="Times New Roman" w:hAnsi="Times New Roman"/>
          <w:b/>
          <w:bCs/>
          <w:sz w:val="28"/>
          <w:szCs w:val="28"/>
        </w:rPr>
        <w:tab/>
      </w:r>
      <w:r w:rsidRPr="00EC421E">
        <w:rPr>
          <w:rFonts w:ascii="Times New Roman" w:hAnsi="Times New Roman"/>
          <w:b/>
          <w:bCs/>
          <w:i/>
          <w:iCs/>
          <w:sz w:val="28"/>
          <w:szCs w:val="28"/>
        </w:rPr>
        <w:tab/>
      </w:r>
      <w:r w:rsidRPr="00EC421E">
        <w:rPr>
          <w:rFonts w:ascii="Times New Roman" w:hAnsi="Times New Roman"/>
          <w:b/>
          <w:bCs/>
          <w:i/>
          <w:iCs/>
          <w:sz w:val="28"/>
          <w:szCs w:val="28"/>
        </w:rPr>
        <w:tab/>
      </w:r>
      <w:r w:rsidRPr="00EC421E">
        <w:rPr>
          <w:rFonts w:ascii="Times New Roman" w:hAnsi="Times New Roman"/>
          <w:b/>
          <w:bCs/>
          <w:i/>
          <w:iCs/>
          <w:sz w:val="28"/>
          <w:szCs w:val="28"/>
        </w:rPr>
        <w:tab/>
      </w:r>
      <w:r w:rsidRPr="00EC421E">
        <w:rPr>
          <w:rFonts w:ascii="Times New Roman" w:hAnsi="Times New Roman"/>
          <w:b/>
          <w:bCs/>
          <w:i/>
          <w:iCs/>
          <w:sz w:val="28"/>
          <w:szCs w:val="28"/>
        </w:rPr>
        <w:tab/>
      </w:r>
      <w:r w:rsidRPr="00EC421E">
        <w:rPr>
          <w:rFonts w:ascii="Times New Roman" w:hAnsi="Times New Roman"/>
          <w:b/>
          <w:bCs/>
          <w:i/>
          <w:iCs/>
          <w:sz w:val="28"/>
          <w:szCs w:val="28"/>
        </w:rPr>
        <w:tab/>
      </w:r>
      <w:r w:rsidRPr="00EC421E">
        <w:rPr>
          <w:rFonts w:ascii="Times New Roman" w:hAnsi="Times New Roman"/>
          <w:i/>
          <w:iCs/>
          <w:sz w:val="28"/>
          <w:szCs w:val="28"/>
        </w:rPr>
        <w:t>Shahobiddin Jomiy</w:t>
      </w:r>
    </w:p>
    <w:p w:rsidR="00F8681D" w:rsidRPr="00EC421E" w:rsidRDefault="00F8681D" w:rsidP="00E36BC3">
      <w:pPr>
        <w:autoSpaceDE w:val="0"/>
        <w:autoSpaceDN w:val="0"/>
        <w:adjustRightInd w:val="0"/>
        <w:spacing w:after="0" w:line="240" w:lineRule="auto"/>
        <w:ind w:left="285" w:firstLine="420"/>
        <w:jc w:val="both"/>
        <w:rPr>
          <w:rFonts w:ascii="Times New Roman" w:hAnsi="Times New Roman"/>
          <w:sz w:val="28"/>
          <w:szCs w:val="28"/>
          <w:lang w:val="en-US"/>
        </w:rPr>
      </w:pPr>
      <w:r w:rsidRPr="00EC421E">
        <w:rPr>
          <w:rFonts w:ascii="Times New Roman" w:hAnsi="Times New Roman"/>
          <w:sz w:val="28"/>
          <w:szCs w:val="28"/>
        </w:rPr>
        <w:t xml:space="preserve">Bu ijodkorning tug‘ilgan va vafot etgan yillari haqida aniq ma'lumot yo‘q. Faqat Xondamirning “Makorim ul-axloq”da Shahobiddin Jomiyning Alisher Navoiy maslahatiga ko‘ra, “Layli va Majnun” va “Xusrav va Shirin” dostonlarini yozganligi haqidagi ma'lumotiga tayanadigan bo‘lsak, muallifning XV asrning ikkinchi yarmida yashaganligi ma'lum bo‘ladi. </w:t>
      </w:r>
      <w:r w:rsidRPr="00EC421E">
        <w:rPr>
          <w:rFonts w:ascii="Times New Roman" w:hAnsi="Times New Roman"/>
          <w:sz w:val="28"/>
          <w:szCs w:val="28"/>
          <w:lang w:val="en-US"/>
        </w:rPr>
        <w:t>Shahobiddin Jomiyning bu ikki dostoni bizgacha yetib kelmagan yoki haligacha topilmagan.</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left="285"/>
        <w:rPr>
          <w:rFonts w:ascii="Times New Roman" w:hAnsi="Times New Roman"/>
          <w:b/>
          <w:bCs/>
          <w:i/>
          <w:iCs/>
          <w:sz w:val="28"/>
          <w:szCs w:val="28"/>
          <w:vertAlign w:val="superscript"/>
          <w:lang w:val="en-US"/>
        </w:rPr>
      </w:pPr>
      <w:r w:rsidRPr="00EC421E">
        <w:rPr>
          <w:rFonts w:ascii="Times New Roman" w:hAnsi="Times New Roman"/>
          <w:b/>
          <w:bCs/>
          <w:i/>
          <w:iCs/>
          <w:sz w:val="28"/>
          <w:szCs w:val="28"/>
          <w:lang w:val="en-US"/>
        </w:rPr>
        <w:t>Bitta dostonga javob yozgan mualliflar</w:t>
      </w:r>
      <w:r w:rsidRPr="00EC421E">
        <w:rPr>
          <w:rFonts w:ascii="Times New Roman" w:hAnsi="Times New Roman"/>
          <w:b/>
          <w:bCs/>
          <w:i/>
          <w:iCs/>
          <w:sz w:val="28"/>
          <w:szCs w:val="28"/>
          <w:vertAlign w:val="superscript"/>
        </w:rPr>
        <w:footnoteReference w:id="20"/>
      </w:r>
    </w:p>
    <w:p w:rsidR="00F8681D" w:rsidRPr="00EC421E" w:rsidRDefault="00F8681D" w:rsidP="00E36BC3">
      <w:pPr>
        <w:autoSpaceDE w:val="0"/>
        <w:autoSpaceDN w:val="0"/>
        <w:adjustRightInd w:val="0"/>
        <w:spacing w:after="0" w:line="240" w:lineRule="auto"/>
        <w:ind w:left="285"/>
        <w:rPr>
          <w:rFonts w:ascii="Times New Roman" w:hAnsi="Times New Roman"/>
          <w:sz w:val="28"/>
          <w:szCs w:val="28"/>
          <w:lang w:val="en-US"/>
        </w:rPr>
      </w:pPr>
      <w:r w:rsidRPr="00EC421E">
        <w:rPr>
          <w:rFonts w:ascii="Times New Roman" w:hAnsi="Times New Roman"/>
          <w:sz w:val="28"/>
          <w:szCs w:val="28"/>
          <w:lang w:val="en-US"/>
        </w:rPr>
        <w:t>Bu guruhni g‘oyaviy yo‘nalishiga qarab ikkiga ajratish mumkin:</w:t>
      </w:r>
    </w:p>
    <w:p w:rsidR="00F8681D" w:rsidRPr="00EC421E" w:rsidRDefault="00F8681D" w:rsidP="00203DEC">
      <w:pPr>
        <w:numPr>
          <w:ilvl w:val="0"/>
          <w:numId w:val="18"/>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“Maxzan ul-asror” tipida doston yozgan mualliflar:</w:t>
      </w:r>
    </w:p>
    <w:p w:rsidR="00F8681D" w:rsidRPr="00EC421E" w:rsidRDefault="00F8681D" w:rsidP="00E36BC3">
      <w:pPr>
        <w:autoSpaceDE w:val="0"/>
        <w:autoSpaceDN w:val="0"/>
        <w:adjustRightInd w:val="0"/>
        <w:spacing w:after="0" w:line="240" w:lineRule="auto"/>
        <w:ind w:left="285"/>
        <w:rPr>
          <w:rFonts w:ascii="Times New Roman" w:hAnsi="Times New Roman"/>
          <w:sz w:val="28"/>
          <w:szCs w:val="28"/>
          <w:lang w:val="en-US"/>
        </w:rPr>
      </w:pPr>
      <w:r w:rsidRPr="00EC421E">
        <w:rPr>
          <w:rFonts w:ascii="Times New Roman" w:hAnsi="Times New Roman"/>
          <w:sz w:val="28"/>
          <w:szCs w:val="28"/>
          <w:lang w:val="en-US"/>
        </w:rPr>
        <w:t>Osafiy Hiraviy, Nargisiy, G‘iyosiddin Sabzavoriy, Fosih Rumiy, Sayyid Qosimiy.</w:t>
      </w:r>
    </w:p>
    <w:p w:rsidR="00F8681D" w:rsidRPr="00EC421E" w:rsidRDefault="00F8681D" w:rsidP="00203DEC">
      <w:pPr>
        <w:numPr>
          <w:ilvl w:val="0"/>
          <w:numId w:val="1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 xml:space="preserve"> “Layli va Majnun” tipida doston yozgan mualliflar:</w:t>
      </w:r>
    </w:p>
    <w:p w:rsidR="00F8681D" w:rsidRPr="00EC421E" w:rsidRDefault="00F8681D" w:rsidP="00E36BC3">
      <w:pPr>
        <w:autoSpaceDE w:val="0"/>
        <w:autoSpaceDN w:val="0"/>
        <w:adjustRightInd w:val="0"/>
        <w:spacing w:after="0" w:line="240" w:lineRule="auto"/>
        <w:ind w:left="285"/>
        <w:jc w:val="both"/>
        <w:rPr>
          <w:rFonts w:ascii="Times New Roman" w:hAnsi="Times New Roman"/>
          <w:sz w:val="28"/>
          <w:szCs w:val="28"/>
          <w:lang w:val="en-US"/>
        </w:rPr>
      </w:pPr>
      <w:r w:rsidRPr="00EC421E">
        <w:rPr>
          <w:rFonts w:ascii="Times New Roman" w:hAnsi="Times New Roman"/>
          <w:sz w:val="28"/>
          <w:szCs w:val="28"/>
          <w:lang w:val="en-US"/>
        </w:rPr>
        <w:t>Shayxim Suhayliy, Ali Ohiy, Xoja Imod Loriy, Xoja Hasan Xizrshoh, Zova Qozisi.</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 xml:space="preserve">Xamsachilik tarixida fors-tojik adabiyotining yirik      namoyandalaridan biri Abdurahmon Jomiy (1414-1492) beshligi alohida o‘rin tutadi. Jomiy ijodkor bo‘lish bilan birga </w:t>
      </w:r>
      <w:r w:rsidR="00CD54EC" w:rsidRPr="00EC421E">
        <w:rPr>
          <w:rFonts w:ascii="Times New Roman" w:hAnsi="Times New Roman"/>
          <w:sz w:val="28"/>
          <w:szCs w:val="28"/>
          <w:lang w:val="en-US"/>
        </w:rPr>
        <w:t xml:space="preserve">naqshbandiya suluki vakili </w:t>
      </w:r>
      <w:r w:rsidRPr="00EC421E">
        <w:rPr>
          <w:rFonts w:ascii="Times New Roman" w:hAnsi="Times New Roman"/>
          <w:sz w:val="28"/>
          <w:szCs w:val="28"/>
          <w:lang w:val="en-US"/>
        </w:rPr>
        <w:t xml:space="preserve">ham edi, bu holat u yaratgan asarlarda ham namoyon bo‘ladi. Sharqshunos olim Konradning ta'biri bilan aytganda, “u – </w:t>
      </w:r>
      <w:r w:rsidR="00CD54E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u – faylasuf, u – filolog, u – musiqashunos. Lekin shu bilan bir qatorda u ko‘proq so‘fiy. Uning uchun borliqni anglashning ikki ko‘rinishi mavjud – borliq sirlari va ijod sirlari” (Konrad N.I. </w:t>
      </w:r>
      <w:r w:rsidR="00CD54EC" w:rsidRPr="00EC421E">
        <w:rPr>
          <w:rFonts w:ascii="Times New Roman" w:hAnsi="Times New Roman"/>
          <w:sz w:val="28"/>
          <w:szCs w:val="28"/>
        </w:rPr>
        <w:t>Запад</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ва</w:t>
      </w:r>
      <w:r w:rsidR="00CD54EC" w:rsidRPr="00EC421E">
        <w:rPr>
          <w:rFonts w:ascii="Times New Roman" w:hAnsi="Times New Roman"/>
          <w:sz w:val="28"/>
          <w:szCs w:val="28"/>
          <w:lang w:val="en-US"/>
        </w:rPr>
        <w:t xml:space="preserve"> </w:t>
      </w:r>
      <w:r w:rsidR="00CD54EC" w:rsidRPr="00EC421E">
        <w:rPr>
          <w:rFonts w:ascii="Times New Roman" w:hAnsi="Times New Roman"/>
          <w:sz w:val="28"/>
          <w:szCs w:val="28"/>
        </w:rPr>
        <w:t>Восток</w:t>
      </w:r>
      <w:r w:rsidRPr="00EC421E">
        <w:rPr>
          <w:rFonts w:ascii="Times New Roman" w:hAnsi="Times New Roman"/>
          <w:sz w:val="28"/>
          <w:szCs w:val="28"/>
          <w:lang w:val="en-US"/>
        </w:rPr>
        <w:t xml:space="preserve">, 276-bet).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Adabiyotshunoslikda Jomiyning “Xamsa” yozgan-yozmaganligi bilan bog‘liq bahsli fikrlar mavjud. Ayrim adabiyotshunoslar Jomiy dostonlariga “Xamsa” tarzida emas, balki yettilik –“Haft avrang” (“Salomon va Absol” hamda “Silsilat uz-zahab” dostonlarini ham qo‘shgan holda) shaklida qarash zarurligini ta'kidlaydilar. Lekin Jomiyning o‘zi “Xiradnomai Iskandariy” xotimasida o‘z asarini “Panj ganj” deb ataganligi uchun Jomiyni “Xamsa” yaratgan ijodkorlar qatoriga kiritish to‘g‘riroq bo‘ladi.</w:t>
      </w:r>
    </w:p>
    <w:p w:rsidR="00E57ECE" w:rsidRPr="00EC421E" w:rsidRDefault="00F8681D" w:rsidP="00E36BC3">
      <w:pPr>
        <w:autoSpaceDE w:val="0"/>
        <w:autoSpaceDN w:val="0"/>
        <w:adjustRightInd w:val="0"/>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en-US"/>
        </w:rPr>
        <w:t>Abdurahmon Jomiy “Xamsa”sining birinchi dostoni “Tuhfat ul-ahror” 1481</w:t>
      </w:r>
      <w:r w:rsidR="00E57ECE" w:rsidRPr="00EC421E">
        <w:rPr>
          <w:rFonts w:ascii="Times New Roman" w:hAnsi="Times New Roman"/>
          <w:sz w:val="28"/>
          <w:szCs w:val="28"/>
          <w:lang w:val="en-US"/>
        </w:rPr>
        <w:t>-</w:t>
      </w:r>
      <w:r w:rsidRPr="00EC421E">
        <w:rPr>
          <w:rFonts w:ascii="Times New Roman" w:hAnsi="Times New Roman"/>
          <w:sz w:val="28"/>
          <w:szCs w:val="28"/>
          <w:lang w:val="en-US"/>
        </w:rPr>
        <w:t xml:space="preserve"> yilda yaratilgan. Falsafiy-axloqiy masalalarga bag‘ishlangan bu doston Nizomiy “Maxzan</w:t>
      </w:r>
      <w:r w:rsidR="00CD54EC" w:rsidRPr="00EC421E">
        <w:rPr>
          <w:rFonts w:ascii="Times New Roman" w:hAnsi="Times New Roman"/>
          <w:sz w:val="28"/>
          <w:szCs w:val="28"/>
          <w:lang w:val="en-US"/>
        </w:rPr>
        <w:t xml:space="preserve"> u</w:t>
      </w:r>
      <w:r w:rsidRPr="00EC421E">
        <w:rPr>
          <w:rFonts w:ascii="Times New Roman" w:hAnsi="Times New Roman"/>
          <w:sz w:val="28"/>
          <w:szCs w:val="28"/>
          <w:lang w:val="en-US"/>
        </w:rPr>
        <w:t>l-asror”</w:t>
      </w:r>
      <w:r w:rsidR="00E57ECE" w:rsidRPr="00EC421E">
        <w:rPr>
          <w:rFonts w:ascii="Times New Roman" w:hAnsi="Times New Roman"/>
          <w:sz w:val="28"/>
          <w:szCs w:val="28"/>
          <w:lang w:val="en-US"/>
        </w:rPr>
        <w:t xml:space="preserve">i hamda </w:t>
      </w:r>
      <w:r w:rsidR="00E57ECE" w:rsidRPr="00EC421E">
        <w:rPr>
          <w:rFonts w:ascii="Times New Roman" w:hAnsi="Times New Roman"/>
          <w:sz w:val="28"/>
          <w:szCs w:val="28"/>
          <w:lang w:val="uz-Cyrl-UZ"/>
        </w:rPr>
        <w:t>Amir Xusravning “Matla’ ul-anvor”</w:t>
      </w:r>
      <w:r w:rsidR="00E57ECE" w:rsidRPr="00EC421E">
        <w:rPr>
          <w:rFonts w:ascii="Times New Roman" w:hAnsi="Times New Roman"/>
          <w:sz w:val="28"/>
          <w:szCs w:val="28"/>
          <w:lang w:val="en-US"/>
        </w:rPr>
        <w:t xml:space="preserve"> dostonlari</w:t>
      </w:r>
      <w:r w:rsidRPr="00EC421E">
        <w:rPr>
          <w:rFonts w:ascii="Times New Roman" w:hAnsi="Times New Roman"/>
          <w:sz w:val="28"/>
          <w:szCs w:val="28"/>
          <w:lang w:val="en-US"/>
        </w:rPr>
        <w:t xml:space="preserve">ga javob tarzida vujudga keldi. Dostonlar nomlanishidagi ohangdoshlik, kompozitsion qurilishdagi o‘xshashlik va qo‘llanilgan she'riy o‘lchov bu fikrni tasdiqlaydi. </w:t>
      </w:r>
      <w:r w:rsidR="00E57ECE" w:rsidRPr="00EC421E">
        <w:rPr>
          <w:rFonts w:ascii="Times New Roman" w:hAnsi="Times New Roman"/>
          <w:sz w:val="28"/>
          <w:szCs w:val="28"/>
          <w:lang w:val="en-US"/>
        </w:rPr>
        <w:t xml:space="preserve">Doston </w:t>
      </w:r>
      <w:r w:rsidR="00E57ECE" w:rsidRPr="00EC421E">
        <w:rPr>
          <w:rFonts w:ascii="Times New Roman" w:hAnsi="Times New Roman"/>
          <w:sz w:val="28"/>
          <w:szCs w:val="28"/>
          <w:lang w:val="uz-Cyrl-UZ"/>
        </w:rPr>
        <w:t>1707 baytdan iborat</w:t>
      </w:r>
      <w:r w:rsidR="00E57ECE" w:rsidRPr="00EC421E">
        <w:rPr>
          <w:rFonts w:ascii="Times New Roman" w:hAnsi="Times New Roman"/>
          <w:sz w:val="28"/>
          <w:szCs w:val="28"/>
          <w:lang w:val="en-US"/>
        </w:rPr>
        <w:t xml:space="preserve"> bo’lib,</w:t>
      </w:r>
      <w:r w:rsidR="00E57ECE" w:rsidRPr="00EC421E">
        <w:rPr>
          <w:rFonts w:ascii="Times New Roman" w:hAnsi="Times New Roman"/>
          <w:sz w:val="28"/>
          <w:szCs w:val="28"/>
          <w:lang w:val="uz-Cyrl-UZ"/>
        </w:rPr>
        <w:t xml:space="preserve"> muqaddima qismi basmala bobi, beshta hamd, beshta na’t, Xoja Bahouddin Naqshband haqidagi fasl, Xoja Ahror Valiy tavsifidagi fasl, so‘z ta’rifidagi uchta bob hamda ko‘ngil ta’rifidagi alohida bob hamda ilmul-yaqin, aynul yaqin va haqqul yaqin haqidagi uchta suhbatdan iborat. Salaflari – Nizomiy va Amir Xusravdan farqli o‘laroq, Jomiyning dostonida zamon podshohi madhiga bag‘ishlangan bob yo‘q. Asarning nomlanishi, </w:t>
      </w:r>
      <w:r w:rsidR="00E57ECE" w:rsidRPr="00EC421E">
        <w:rPr>
          <w:rFonts w:ascii="Times New Roman" w:hAnsi="Times New Roman"/>
          <w:sz w:val="28"/>
          <w:szCs w:val="28"/>
          <w:lang w:val="uz-Cyrl-UZ"/>
        </w:rPr>
        <w:lastRenderedPageBreak/>
        <w:t xml:space="preserve">umumiy ruhi, Xoja Ahror Valiyga bag‘ishlangan bobning ma’no-mazmunidan kelib chiqib, bu dostonni Jomiy o‘z piri – Xoja Ahror Valiyga bag‘ishlab yozgan, degan xulosa kelib chiqadi. </w:t>
      </w:r>
    </w:p>
    <w:p w:rsidR="00F8681D" w:rsidRPr="00EC421E" w:rsidRDefault="00E57ECE"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Asosiy qismda Jomiy salaflarga izdoshlik qilgan holda 20 ta maqolat va har bir maqolatdan keyin mavzuga mos ravishda ibratli hikoyatlar keltiradi. Maqolatlar quyidagi tartibda keltiriladi: 1) olamning yaralishi bayonida; 2) odamning xalq qilinishi zikrida; 3) islom dinining saodati haqida; 4) imonning mohiyati haqida; 5) saloti xamsa (besh vaqt namoz) haqida; 6) zakot haqida ishoratlar; 7) Ka’ba ziyorati haqida ishoratlar; 8) uzlat bayonida; 9) sukut foydalari haqida; 10) falakning gardishidan shikoyat; 11) riyokor so‘fiylar va haqiqiy darveshlar bayonida; 12) zohir ulamolarining ahvoli bayonida; 13) podshohlarga xitob; 14) munshiylar va vazirlar haqida; 15) qarilik haqida; 16) yoshlik bayonida; 17)  husn va go‘zallik haqida; 18) ishq ta’rifida; 19) xomtama shoirlarning ahvoli bayonida; 20) nasihat bobida.</w:t>
      </w:r>
    </w:p>
    <w:p w:rsidR="00E57ECE" w:rsidRPr="00EC421E" w:rsidRDefault="00E57ECE" w:rsidP="00E36BC3">
      <w:pPr>
        <w:autoSpaceDE w:val="0"/>
        <w:autoSpaceDN w:val="0"/>
        <w:adjustRightInd w:val="0"/>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en-US"/>
        </w:rPr>
        <w:t>1482</w:t>
      </w:r>
      <w:r w:rsidRPr="00EC421E">
        <w:rPr>
          <w:rFonts w:ascii="Times New Roman" w:hAnsi="Times New Roman"/>
          <w:sz w:val="28"/>
          <w:szCs w:val="28"/>
          <w:lang w:val="uz-Cyrl-UZ"/>
        </w:rPr>
        <w:t>–</w:t>
      </w:r>
      <w:r w:rsidRPr="00EC421E">
        <w:rPr>
          <w:rFonts w:ascii="Times New Roman" w:hAnsi="Times New Roman"/>
          <w:sz w:val="28"/>
          <w:szCs w:val="28"/>
          <w:lang w:val="en-US"/>
        </w:rPr>
        <w:t>83-</w:t>
      </w:r>
      <w:r w:rsidR="00F8681D" w:rsidRPr="00EC421E">
        <w:rPr>
          <w:rFonts w:ascii="Times New Roman" w:hAnsi="Times New Roman"/>
          <w:sz w:val="28"/>
          <w:szCs w:val="28"/>
          <w:lang w:val="en-US"/>
        </w:rPr>
        <w:t>yillarda “Xamsa”ning ikkinchi dostoni “Subhat ul-abror” (“Yaxshi kishilarning tasbehi”) maydonga keldi. An'anaga muvofiq, xamsaning ikkinchi dostoni ishqiy mavzuga bag‘ishlanishi kerak edi. Lekin Jomiy bu o‘rinda an'anadan butunlay chekinib, falsafiy yo‘nalishdagi yana bir doston yaratadi. Lekin u birinchi doston kabi 20 ta maqolatdan emas, balki 40 ta bo‘lim – “iqd” (tasbeh donasi)dan iborat bo‘lib, har bir nazariy qismdan keyin alohida hikoyat va munojot ilova qilib boriladi.</w:t>
      </w:r>
      <w:r w:rsidRPr="00EC421E">
        <w:rPr>
          <w:rFonts w:ascii="Times New Roman" w:hAnsi="Times New Roman"/>
          <w:sz w:val="28"/>
          <w:szCs w:val="28"/>
          <w:lang w:val="en-US"/>
        </w:rPr>
        <w:t xml:space="preserve"> Doston hajman </w:t>
      </w:r>
      <w:r w:rsidRPr="00EC421E">
        <w:rPr>
          <w:rFonts w:ascii="Times New Roman" w:hAnsi="Times New Roman"/>
          <w:sz w:val="28"/>
          <w:szCs w:val="28"/>
          <w:lang w:val="uz-Cyrl-UZ"/>
        </w:rPr>
        <w:t>2870 baytdan iborat</w:t>
      </w:r>
      <w:r w:rsidRPr="00EC421E">
        <w:rPr>
          <w:rFonts w:ascii="Times New Roman" w:hAnsi="Times New Roman"/>
          <w:sz w:val="28"/>
          <w:szCs w:val="28"/>
          <w:lang w:val="en-US"/>
        </w:rPr>
        <w:t xml:space="preserve"> bo’lib, </w:t>
      </w:r>
      <w:r w:rsidRPr="00EC421E">
        <w:rPr>
          <w:rFonts w:ascii="Times New Roman" w:hAnsi="Times New Roman"/>
          <w:sz w:val="28"/>
          <w:szCs w:val="28"/>
          <w:lang w:val="uz-Cyrl-UZ"/>
        </w:rPr>
        <w:t>qisqacha nasriy so‘zboshi, basmala bobi, hamd, na’t, munojot mavzusidagi an’anaviy boblar bilan boshlan</w:t>
      </w:r>
      <w:r w:rsidRPr="00EC421E">
        <w:rPr>
          <w:rFonts w:ascii="Times New Roman" w:hAnsi="Times New Roman"/>
          <w:sz w:val="28"/>
          <w:szCs w:val="28"/>
          <w:lang w:val="en-US"/>
        </w:rPr>
        <w:t>adi. A</w:t>
      </w:r>
      <w:r w:rsidRPr="00EC421E">
        <w:rPr>
          <w:rFonts w:ascii="Times New Roman" w:hAnsi="Times New Roman"/>
          <w:sz w:val="28"/>
          <w:szCs w:val="28"/>
          <w:lang w:val="uz-Cyrl-UZ"/>
        </w:rPr>
        <w:t xml:space="preserve">sosiy qism </w:t>
      </w:r>
      <w:r w:rsidRPr="00EC421E">
        <w:rPr>
          <w:rFonts w:ascii="Times New Roman" w:hAnsi="Times New Roman"/>
          <w:sz w:val="28"/>
          <w:szCs w:val="28"/>
          <w:lang w:val="en-US"/>
        </w:rPr>
        <w:t xml:space="preserve">quyidagi </w:t>
      </w:r>
      <w:r w:rsidRPr="00EC421E">
        <w:rPr>
          <w:rFonts w:ascii="Times New Roman" w:hAnsi="Times New Roman"/>
          <w:sz w:val="28"/>
          <w:szCs w:val="28"/>
          <w:lang w:val="uz-Cyrl-UZ"/>
        </w:rPr>
        <w:t>fasl</w:t>
      </w:r>
      <w:r w:rsidRPr="00EC421E">
        <w:rPr>
          <w:rFonts w:ascii="Times New Roman" w:hAnsi="Times New Roman"/>
          <w:sz w:val="28"/>
          <w:szCs w:val="28"/>
          <w:lang w:val="en-US"/>
        </w:rPr>
        <w:t>lar</w:t>
      </w:r>
      <w:r w:rsidRPr="00EC421E">
        <w:rPr>
          <w:rFonts w:ascii="Times New Roman" w:hAnsi="Times New Roman"/>
          <w:sz w:val="28"/>
          <w:szCs w:val="28"/>
          <w:lang w:val="uz-Cyrl-UZ"/>
        </w:rPr>
        <w:t>dan iborat: 1) ko‘ngil haqiqatining kashfida; 2) so‘z ta’rifida; 3) she’r va shoirlik bayonida; 4) borliqqa tafakkur qilish orqali Alloh borligini dalillashtirish; 5) tavhid bobida; 6) Haq taolo zoti – Borliq haqiqati ekanligi bayonida; 7) tasavvuf sharhi; 8) murid va muridlik odobi; 9) tavba maqomi; 10) taqvo sirrining kashfi; 11) zuhd maqomi; 12) safar va sayr-u suluk sirri; 13) sabr bayonida; 14) shukr bayonida; 15) xavf bayonida; 16) rijo (umid) bayonida; 17) tavakkul bayonida; 18) rizo bayonida; 19) muhabbat bobida; 20) shavq bayonida; 21) g‘ayrat haqida; 22) qurb haqida; 23) hayo haqida; 24) hurriyat haqida; 25) futuvvat haqida; 26) sidq haqida; 27) ixlos bayonida; 28) saxovat bobida; 29) qanoat haqida; 30) tavozu’ bobida; 31) halimlik bayonida; 32) ochiqyuzlilik va xushfe’llik bobida; 33) do‘stlik va unsiyat bobida; 34) samo’ bobida; 35) podshohlar va davlatchilik bayonida; 36) davlat arbobini yaxshilikka targ‘ib etish bayonida; 37) raiyatni odil podshohdan minnatdor bo‘lishlariga targ‘ib et</w:t>
      </w:r>
      <w:r w:rsidR="00EA545F" w:rsidRPr="00EC421E">
        <w:rPr>
          <w:rFonts w:ascii="Times New Roman" w:hAnsi="Times New Roman"/>
          <w:sz w:val="28"/>
          <w:szCs w:val="28"/>
          <w:lang w:val="uz-Cyrl-UZ"/>
        </w:rPr>
        <w:t>ish; 38) farzandi – Ziyouddin Y</w:t>
      </w:r>
      <w:r w:rsidR="00EA545F" w:rsidRPr="00EC421E">
        <w:rPr>
          <w:rFonts w:ascii="Times New Roman" w:hAnsi="Times New Roman"/>
          <w:sz w:val="28"/>
          <w:szCs w:val="28"/>
          <w:lang w:val="en-US"/>
        </w:rPr>
        <w:t>u</w:t>
      </w:r>
      <w:r w:rsidRPr="00EC421E">
        <w:rPr>
          <w:rFonts w:ascii="Times New Roman" w:hAnsi="Times New Roman"/>
          <w:sz w:val="28"/>
          <w:szCs w:val="28"/>
          <w:lang w:val="uz-Cyrl-UZ"/>
        </w:rPr>
        <w:t>sufga vasiyatlar; 39) o‘z nafsiga nasihatlar; 40) kitobxonlardan muallifning iltimoslari zikrida.</w:t>
      </w:r>
    </w:p>
    <w:p w:rsidR="00E57ECE" w:rsidRPr="00EC421E" w:rsidRDefault="00E57ECE" w:rsidP="00E36BC3">
      <w:pPr>
        <w:autoSpaceDE w:val="0"/>
        <w:autoSpaceDN w:val="0"/>
        <w:adjustRightInd w:val="0"/>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Har bir bobda Jomiyning tegishli mavzuda nazariy fikrlari, fikrining dalili sifatida ibratli hikoyat, latifa yo tamsil, hikoyat oxirida umumlashma xulosalar keltirilgan. </w:t>
      </w:r>
    </w:p>
    <w:p w:rsidR="00E57ECE" w:rsidRPr="00EC421E" w:rsidRDefault="00EA545F" w:rsidP="00E36BC3">
      <w:pPr>
        <w:autoSpaceDE w:val="0"/>
        <w:autoSpaceDN w:val="0"/>
        <w:adjustRightInd w:val="0"/>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“Subhat ul-abror</w:t>
      </w:r>
      <w:r w:rsidR="00E57ECE" w:rsidRPr="00EC421E">
        <w:rPr>
          <w:rFonts w:ascii="Times New Roman" w:hAnsi="Times New Roman"/>
          <w:sz w:val="28"/>
          <w:szCs w:val="28"/>
          <w:lang w:val="uz-Cyrl-UZ"/>
        </w:rPr>
        <w:t>” ramali musaddasi maxbuni maqsur vaznida yozilgan bo‘lib, Navoiyning guvohlik berishicha, Jomiygacha  hech kim bu vaznda doston yozmagan. “Xamsat ul-mutahayyirin”nin</w:t>
      </w:r>
      <w:r w:rsidRPr="00EC421E">
        <w:rPr>
          <w:rFonts w:ascii="Times New Roman" w:hAnsi="Times New Roman"/>
          <w:sz w:val="28"/>
          <w:szCs w:val="28"/>
          <w:lang w:val="uz-Cyrl-UZ"/>
        </w:rPr>
        <w:t>g uchinchi maqolatida Navoiy “Subhat ul-abror</w:t>
      </w:r>
      <w:r w:rsidR="00E57ECE" w:rsidRPr="00EC421E">
        <w:rPr>
          <w:rFonts w:ascii="Times New Roman" w:hAnsi="Times New Roman"/>
          <w:sz w:val="28"/>
          <w:szCs w:val="28"/>
          <w:lang w:val="uz-Cyrl-UZ"/>
        </w:rPr>
        <w:t>”ni “Haft avrang” tarkibidagi to‘rtinchi doston sifatida qayd qilib, “Saddi Iskandariy”da bu dostonni Jomiy “Xamsa”si tarkibidagi ikkinchi doston sifatida qayd qilib o‘tadi:</w:t>
      </w:r>
    </w:p>
    <w:p w:rsidR="00E57ECE" w:rsidRPr="00EC421E" w:rsidRDefault="00EA545F" w:rsidP="00E36BC3">
      <w:pPr>
        <w:pStyle w:val="osn"/>
        <w:rPr>
          <w:sz w:val="28"/>
          <w:szCs w:val="28"/>
          <w:lang w:val="en-US"/>
        </w:rPr>
      </w:pPr>
      <w:r w:rsidRPr="00EC421E">
        <w:rPr>
          <w:sz w:val="28"/>
          <w:szCs w:val="28"/>
          <w:lang w:val="en-US"/>
        </w:rPr>
        <w:t>Ya</w:t>
      </w:r>
      <w:r w:rsidR="00E57ECE" w:rsidRPr="00EC421E">
        <w:rPr>
          <w:sz w:val="28"/>
          <w:szCs w:val="28"/>
          <w:lang w:val="en-US"/>
        </w:rPr>
        <w:t>na «Subha» jon rishtasin tor etib</w:t>
      </w:r>
    </w:p>
    <w:p w:rsidR="00E57ECE" w:rsidRPr="00EC421E" w:rsidRDefault="00E57ECE" w:rsidP="00E36BC3">
      <w:pPr>
        <w:autoSpaceDE w:val="0"/>
        <w:autoSpaceDN w:val="0"/>
        <w:adjustRightInd w:val="0"/>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en-US"/>
        </w:rPr>
        <w:t>Ki, har muhra bir durri shahvor etib</w:t>
      </w:r>
      <w:r w:rsidRPr="00EC421E">
        <w:rPr>
          <w:rFonts w:ascii="Times New Roman" w:hAnsi="Times New Roman"/>
          <w:sz w:val="28"/>
          <w:szCs w:val="28"/>
          <w:lang w:val="uz-Cyrl-UZ"/>
        </w:rPr>
        <w:t xml:space="preserve"> (“Saddi Iskandariy”, 7-bob)</w:t>
      </w:r>
      <w:r w:rsidRPr="00EC421E">
        <w:rPr>
          <w:rFonts w:ascii="Times New Roman" w:hAnsi="Times New Roman"/>
          <w:sz w:val="28"/>
          <w:szCs w:val="28"/>
          <w:lang w:val="en-US"/>
        </w:rPr>
        <w:t>.</w:t>
      </w:r>
    </w:p>
    <w:p w:rsidR="00EA545F" w:rsidRPr="00EC421E" w:rsidRDefault="00E57ECE" w:rsidP="00E36BC3">
      <w:pPr>
        <w:autoSpaceDE w:val="0"/>
        <w:autoSpaceDN w:val="0"/>
        <w:adjustRightInd w:val="0"/>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 </w:t>
      </w:r>
      <w:r w:rsidR="00F8681D" w:rsidRPr="00EC421E">
        <w:rPr>
          <w:rFonts w:ascii="Times New Roman" w:hAnsi="Times New Roman"/>
          <w:sz w:val="28"/>
          <w:szCs w:val="28"/>
          <w:lang w:val="uz-Cyrl-UZ"/>
        </w:rPr>
        <w:t>Abdurahmon Jomiy beshligidagi uchinchi doston “Yus</w:t>
      </w:r>
      <w:r w:rsidR="00EA545F" w:rsidRPr="00EC421E">
        <w:rPr>
          <w:rFonts w:ascii="Times New Roman" w:hAnsi="Times New Roman"/>
          <w:sz w:val="28"/>
          <w:szCs w:val="28"/>
          <w:lang w:val="uz-Cyrl-UZ"/>
        </w:rPr>
        <w:t>uf va Zulayho” deb atalib, 1483-</w:t>
      </w:r>
      <w:r w:rsidR="00F8681D" w:rsidRPr="00EC421E">
        <w:rPr>
          <w:rFonts w:ascii="Times New Roman" w:hAnsi="Times New Roman"/>
          <w:sz w:val="28"/>
          <w:szCs w:val="28"/>
          <w:lang w:val="uz-Cyrl-UZ"/>
        </w:rPr>
        <w:t xml:space="preserve">yilda yaratilgan. Nizomiy beshligida bunday mavzu va syujetdagi doston </w:t>
      </w:r>
      <w:r w:rsidR="00F8681D" w:rsidRPr="00EC421E">
        <w:rPr>
          <w:rFonts w:ascii="Times New Roman" w:hAnsi="Times New Roman"/>
          <w:sz w:val="28"/>
          <w:szCs w:val="28"/>
          <w:lang w:val="uz-Cyrl-UZ"/>
        </w:rPr>
        <w:lastRenderedPageBreak/>
        <w:t>uchramaydi. Jomiy “Xusrav va Shirin” mavzusidagi an'anaviy doston yaratishdan voz kechib, Qur'onda “ahsan ul-qisas” – “qissalarning sarasi” deb ta'riflangan Yusuf qissasi bayoniga bag‘ishlangan “Yusuf va Zulayho” dostonini yaratadi.</w:t>
      </w:r>
      <w:r w:rsidR="00EA545F" w:rsidRPr="00EC421E">
        <w:rPr>
          <w:rFonts w:ascii="Times New Roman" w:hAnsi="Times New Roman"/>
          <w:sz w:val="28"/>
          <w:szCs w:val="28"/>
          <w:lang w:val="uz-Cyrl-UZ"/>
        </w:rPr>
        <w:t xml:space="preserve"> Dostonning umumiy hajmi 4000 baytdan iborat bo’lib, xutba, hamd, na’t, me’roj, Xoja Ahror Valiy va Sulton Husayn Boyqaro madhidagi muqaddimaviy boblar bilan boshlanadi. Jomiy bu doston syujetiga “Yusuf” surasi hamda ushbu suraga yozilgan tafsirlar, “Qisas ul-anbiyo” hamda isroiliyyot (islomiyatdan oldin o‘tgan payg‘ambarlar haqidagi yahudiy va nasroniy manbalar)ni asos qilib olgan. Dostonda Yusufning beqiyos jamoli, otasi – Ya’qubning unga bo‘lgan beqiyos muhabbati, akalarining hasadgo‘yligi va Yusufni quduqqa tashlab yuborishlari, ertasi kuni Misr karvonidagilarga arzimagan pulga o‘z jigargo‘shalarini sotib yuborishlari, Yusufning Misr bozoridagi savdosi, Misr Azizi uni vazniga teng oltin to‘lab sotib olishi,  Azizning sohibjamol xotini – Zulayxo Yusufni ko‘rib, bolaligidan tushida ko‘rib, sevib qolgan kishi aslida Yusuf ekanligini bilib, unga oshiqi beqaror bo‘lishi, Zulayxoning talabini rad etgan Yusuf malomat va tuhmatga uchrab, zindonga tushishi, tush ta’biri tufayli zindondan ozod bo‘lib, oliy maqomlarga erishishi, Zulayxo Haq dinga imon keltirgandan keyin Alloh uni qaytadan sohibjamol qilib qo‘ygani va Yusuf unga uylangani haqidagi lavhalar juda jonli va ta’sirchan qilib tasvirlangan. Xotima qismida Jomiy asarning yozilish sanasi ta’rixi va baytlar miqdorini (4000 bayt) yozib, Yusuf timsolidan murod – Mir Alisher Navoiy ekanligini ta’miya </w:t>
      </w:r>
      <w:r w:rsidR="001762D9" w:rsidRPr="00EC421E">
        <w:rPr>
          <w:rFonts w:ascii="Times New Roman" w:hAnsi="Times New Roman"/>
          <w:sz w:val="28"/>
          <w:szCs w:val="28"/>
          <w:lang w:val="uz-Cyrl-UZ"/>
        </w:rPr>
        <w:t xml:space="preserve">(muammo san’ati orqali) </w:t>
      </w:r>
      <w:r w:rsidR="00EA545F" w:rsidRPr="00EC421E">
        <w:rPr>
          <w:rFonts w:ascii="Times New Roman" w:hAnsi="Times New Roman"/>
          <w:sz w:val="28"/>
          <w:szCs w:val="28"/>
          <w:lang w:val="uz-Cyrl-UZ"/>
        </w:rPr>
        <w:t>usulida qayd qilib o‘tadi.</w:t>
      </w:r>
    </w:p>
    <w:p w:rsidR="000D33D7" w:rsidRPr="00EC421E" w:rsidRDefault="001762D9" w:rsidP="00E36BC3">
      <w:pPr>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uz-Cyrl-UZ"/>
        </w:rPr>
        <w:t>A</w:t>
      </w:r>
      <w:r w:rsidR="00F8681D" w:rsidRPr="00EC421E">
        <w:rPr>
          <w:rFonts w:ascii="Times New Roman" w:hAnsi="Times New Roman"/>
          <w:sz w:val="28"/>
          <w:szCs w:val="28"/>
          <w:lang w:val="uz-Cyrl-UZ"/>
        </w:rPr>
        <w:t>bdurahmon Jomiy “Xamsa”sidagi to‘rtinchi doston “Layli va Majnun” mavzu</w:t>
      </w:r>
      <w:r w:rsidR="000D33D7" w:rsidRPr="00EC421E">
        <w:rPr>
          <w:rFonts w:ascii="Times New Roman" w:hAnsi="Times New Roman"/>
          <w:sz w:val="28"/>
          <w:szCs w:val="28"/>
          <w:lang w:val="uz-Cyrl-UZ"/>
        </w:rPr>
        <w:t>siga bag‘ishlangan bo‘lib, 1483-</w:t>
      </w:r>
      <w:r w:rsidR="00F8681D" w:rsidRPr="00EC421E">
        <w:rPr>
          <w:rFonts w:ascii="Times New Roman" w:hAnsi="Times New Roman"/>
          <w:sz w:val="28"/>
          <w:szCs w:val="28"/>
          <w:lang w:val="uz-Cyrl-UZ"/>
        </w:rPr>
        <w:t xml:space="preserve">yilda yaratilgan. </w:t>
      </w:r>
      <w:r w:rsidR="000D33D7" w:rsidRPr="00EC421E">
        <w:rPr>
          <w:rFonts w:ascii="Times New Roman" w:hAnsi="Times New Roman"/>
          <w:sz w:val="28"/>
          <w:szCs w:val="28"/>
          <w:lang w:val="uz-Cyrl-UZ"/>
        </w:rPr>
        <w:t xml:space="preserve">Hajman 3680 baytdan iborat. Asar salaflar dostonlaridan tasavvufiy bo‘yoqlarning quyuqligi va ramziylikning kuchli ifodasi bilan ajralib turadi. Dostonda an’anaviy muqaddimadan so‘ng voqealar mazmuni keltiriladi. Unga ko‘ra, Qays oiladagi o‘n farzandning eng kenjasi. Uning bolaligi tasviri keltirilmaydi, voqealar ibtidosida u tuya minib yuruvchi yengiltabiat yigit sifatida tasvirlanadi. Qays dastlab Karima ismli qizga ko‘ngil qo‘yadi. Lekin Karimaning badavlat yigitga rag‘bat bildirganligini ko‘rib, qabilani tark etadi va choparlardan Layli ismli qizning ta’rifini eshitib, uni ko‘rishga boradi va sevib qoladi. Layli va Qaysning qabilalari o‘zaro adovatda edilar. Qaysni amakisining qiziga uylantirmoqchi bo‘ladilar, lekin u ko‘nmaydi. Shunga qaramay, Qaysning uylanayotganlik xabari Layliga yetib boradi va u yigitni beqarorlikda ayblaydi. Bundan ta’sirlangan Qays Layli tomon yo‘lga tushadi va agar uni uchrata olsa, Ka’ba ziyoratiga borishga ont ichadi. Qaysning orzusi amalga oshib, Laylini uchratadi va Ka’ba ziyoratiga boradi. </w:t>
      </w:r>
      <w:r w:rsidR="000D33D7" w:rsidRPr="00EC421E">
        <w:rPr>
          <w:rFonts w:ascii="Times New Roman" w:hAnsi="Times New Roman"/>
          <w:sz w:val="28"/>
          <w:szCs w:val="28"/>
          <w:lang w:val="en-US"/>
        </w:rPr>
        <w:t>Makkadan qaytgach, sevishganlar yana uchrashadilar. Bu paytga kelib Qays “Majnun” laqabini olgan edi. Laylining otasi Qaysga qilich bilan tahdid qilib, qizi bilan uchrashishni ta’qiqlaydi. Qaysning oilasi Laylini so‘rab, sovchilikka boradi, lekin Laylining otasi qizini dushman qabilaga berishni istamaydi. Majnun dashtga – yovvoyi hayvonlar tomonga chiqib ketadi. Dashtda Majnun lashkarboshi va shoir Navfal bilan uchrashadi. Navfal Majnun nomidan Laylining oilasiga sovchilikka boradi, lekin Laylining otasi yana rad javobini beradi. Majnun ishqiy she’rlari bilan shuhrat qozonadi va ularni tinglagan xalifa hatto uni taqdirlamoqchi bo‘ladi, lekin Majnun rozi bo‘lmaydi.</w:t>
      </w:r>
    </w:p>
    <w:p w:rsidR="000D33D7" w:rsidRPr="00EC421E" w:rsidRDefault="000D33D7" w:rsidP="00E36BC3">
      <w:pPr>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en-US"/>
        </w:rPr>
        <w:t xml:space="preserve">Saqif qabilasidan bir yigit Ka’ba yo‘lida ketayotib, Laylini uchratib qoladi va unga sovchi yuboradi. Laylining otasi nasab va boylikda yuqori bo‘lgan bu yigitga rozilik bildiradi va to‘y bo‘lib o‘tadi. Layli kuyovga Majnunni sevishini va agar unga </w:t>
      </w:r>
      <w:r w:rsidRPr="00EC421E">
        <w:rPr>
          <w:rFonts w:ascii="Times New Roman" w:hAnsi="Times New Roman"/>
          <w:sz w:val="28"/>
          <w:szCs w:val="28"/>
          <w:lang w:val="en-US"/>
        </w:rPr>
        <w:lastRenderedPageBreak/>
        <w:t>yaqinlashsa, o‘zini ham, uni ham o‘ldirishini aytib, qasam ichadi. Majnun Laylining turmushga chiqqanligini eshitib, qattiq xafa bo‘ladi. Dostonda Majnunning Layliga, Laylining Majnunga yozgan maktublari keltirilgan. Laylining kuyovi uning visoliga erisholmay, qattiq iztirobga tushadi va xastalanib, vafot etadi.</w:t>
      </w:r>
    </w:p>
    <w:p w:rsidR="000D33D7" w:rsidRPr="00EC421E" w:rsidRDefault="000D33D7" w:rsidP="00E36BC3">
      <w:pPr>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en-US"/>
        </w:rPr>
        <w:t>Bir kuni Layli va Majnun tasodifan uchrashadilar, Majnun Laylini ko‘rib hushini yo‘qotadi, Layli bazo‘r uni hushiga keltiradi va kelasi safar yana shu yo‘l orqali uning huzuriga kelishini aytadi. Oradan ancha vaqt o‘tgach, Layli Majnunni yana shu joyda harakatsiz holda uchratadi, uning boshiga qushlar in qurishga ulgurgan edilar. Ma’lum bo‘ladiki, Majnun o‘sha uchrashuvdan so‘ng shu yerda Laylini kutib turgan ekan. Majnun Laylini tanimaydi, uni endi Laylining qiyofasi qiziqtirmas edi, chunki uning ishqi majoziydan ilohiyga o‘tib bo‘lgan edi. Majnunni yovvoyi hayvonlar orasida o‘lik holda topadilar, uning o‘limini eshitgan Layli ham hayotdan ko‘z yumadi. Asar bu olamning o‘tkinchiligi haqidagi bob bilan yakun topadi.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“Xamsa”dagi so‘nggi – beshinchi doston “Xiradnomai  Iskandariy” ham Jomiyning an'anaga rioya etishi bilan xarakterlanadi. Ko‘rinadiki, Abdurahmon Jomiy yaratgan masnaviy-dostonlar orasida falsafiy yo‘nalishdagi dostonlar yetakchi o‘rinda turishi bilan xarakterlanar ekan.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uz-Cyrl-UZ"/>
        </w:rPr>
        <w:t xml:space="preserve">Fors adabiyotida Nizomiy beshligiga birinchi javob bitgan ijodkor Xusrav Dehlaviy bo‘lsa, Navoiy bu vazifani turkiy tilda ado etdi.  </w:t>
      </w:r>
      <w:r w:rsidRPr="00EC421E">
        <w:rPr>
          <w:rFonts w:ascii="Times New Roman" w:hAnsi="Times New Roman"/>
          <w:sz w:val="28"/>
          <w:szCs w:val="28"/>
          <w:lang w:val="en-US"/>
        </w:rPr>
        <w:t xml:space="preserve">Navoiy beshligida xamsanavislikning barcha shartlariga qat'iy amal qilinganligini ko‘ramiz. Chunki xamsanavislik an'anasidan bir oz bo‘lsa-da chekinish, turkiy tilda xamsadek buyuk asarni yozib bo‘lmaydi degan fikrga olib kelishi mumkin edi. Navoiy o‘z “Xamsa”si misolida an'anaviy shakl doirasida ham yangi fikr ayta olish imkoniyatini, belgilab berilgan shakllarni jilvalantirish usullari mavjudligini ko‘rsatib berdi va uning bu asari umumjahon adabiyotining yuksak cho‘qqisi bo‘lib qoldi. Navoiy "Xamsa"si ajdodlarimiz ma'naviy holatining ko‘zgusi bo‘lib, unda o‘tmish davr ijtimoiy turmushi, xalq hayoti, urf-odatlari, din-diyonat, axloq-odob haqidagi qarashlar o‘z aksini topgan. Navoiy "Xamsa"si bir-biri bilan ich-ichidan mustahkam bog‘langan beshta dostonni o‘z ichiga oluvchi yaxlit asardir. Buyuk </w:t>
      </w:r>
      <w:r w:rsidR="00CD54E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unda zamonasining barcha dolzarb masalalarini qalamga oladi. Mundarijaviy doston bo‘lmish "Hayrat ul-abror"da </w:t>
      </w:r>
      <w:r w:rsidR="00CD54E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umr, uning mazmuni, tabiat, jamiyat va inson munosabatlariga doir savollarni qo‘ysa, keyingi dostonlarda muayyan taqdirlar,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misolida ularga javob berishga harakat qiladi. “Xamsa” dostonlaridagi muqaddi</w:t>
      </w:r>
      <w:r w:rsidR="00CD54EC" w:rsidRPr="00EC421E">
        <w:rPr>
          <w:rFonts w:ascii="Times New Roman" w:hAnsi="Times New Roman"/>
          <w:sz w:val="28"/>
          <w:szCs w:val="28"/>
          <w:lang w:val="en-US"/>
        </w:rPr>
        <w:t>malar voq</w:t>
      </w:r>
      <w:r w:rsidR="00B1172E" w:rsidRPr="00EC421E">
        <w:rPr>
          <w:rFonts w:ascii="Times New Roman" w:hAnsi="Times New Roman"/>
          <w:sz w:val="28"/>
          <w:szCs w:val="28"/>
          <w:lang w:val="en-US"/>
        </w:rPr>
        <w:t>elikk</w:t>
      </w:r>
      <w:r w:rsidRPr="00EC421E">
        <w:rPr>
          <w:rFonts w:ascii="Times New Roman" w:hAnsi="Times New Roman"/>
          <w:sz w:val="28"/>
          <w:szCs w:val="28"/>
          <w:lang w:val="en-US"/>
        </w:rPr>
        <w:t>a shunchaki an'anaviy kirish bo‘lmay, balki dostonlar mundarijasi uchun ochqich vazifasini ham o‘taydi. Shu ma'noda muqaddimalarda keltirilgan fikrlarga alohida e'tibor berish dostonlar tagzaminida yashiringan ramziy ma'nolarni ochishga yordam beradi. Aynan muqaddimada buyuk mutafakkirning olam va odam, tabiat, kishilik jamiyati, umr va uning mazmuni haqidagi falsafiy-axloqiy qarashlari, ijodkor sifatidagi buyuk salohiyati u qo‘llagan badiiy timsollar, tashbeh</w:t>
      </w:r>
      <w:r w:rsidR="00B1172E" w:rsidRPr="00EC421E">
        <w:rPr>
          <w:rFonts w:ascii="Times New Roman" w:hAnsi="Times New Roman"/>
          <w:sz w:val="28"/>
          <w:szCs w:val="28"/>
          <w:lang w:val="en-US"/>
        </w:rPr>
        <w:t>-</w:t>
      </w:r>
      <w:r w:rsidRPr="00EC421E">
        <w:rPr>
          <w:rFonts w:ascii="Times New Roman" w:hAnsi="Times New Roman"/>
          <w:sz w:val="28"/>
          <w:szCs w:val="28"/>
          <w:lang w:val="en-US"/>
        </w:rPr>
        <w:t xml:space="preserve">u tamsillar vositasida butun bo‘y-basti bilan namoyon bo‘ladi.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O‘zbek mumtoz adabiyotining cho‘qqisi bo‘lgan Alisher Navoiy “Xamsa”si jahon adabiyotining noyob va o‘lmas durdonasidir.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“Hayrat ul-abror.</w:t>
      </w:r>
      <w:r w:rsidRPr="00EC421E">
        <w:rPr>
          <w:rFonts w:ascii="Times New Roman" w:hAnsi="Times New Roman"/>
          <w:sz w:val="28"/>
          <w:szCs w:val="28"/>
          <w:lang w:val="en-US"/>
        </w:rPr>
        <w:t xml:space="preserve"> Alisher Navoiy “Xamsa”sidagi birinchi doston  “Hayrat ul-abror” ("Yaxshi ki</w:t>
      </w:r>
      <w:r w:rsidR="00B1172E" w:rsidRPr="00EC421E">
        <w:rPr>
          <w:rFonts w:ascii="Times New Roman" w:hAnsi="Times New Roman"/>
          <w:sz w:val="28"/>
          <w:szCs w:val="28"/>
          <w:lang w:val="en-US"/>
        </w:rPr>
        <w:t>shilarning hayratlanishi") 1483-</w:t>
      </w:r>
      <w:r w:rsidRPr="00EC421E">
        <w:rPr>
          <w:rFonts w:ascii="Times New Roman" w:hAnsi="Times New Roman"/>
          <w:sz w:val="28"/>
          <w:szCs w:val="28"/>
          <w:lang w:val="en-US"/>
        </w:rPr>
        <w:t xml:space="preserve">yilda yaratilgan edi. Doston 3988 baytdan iborat bo‘lib, Nizomiy Ganjaviyning “Maxzan ul-asror”, Amir Xusrav Dehlaviyning “Matla' ul-anvor” hamda Abdurahmon Jomiyning “Tuhfat ul-ahror” </w:t>
      </w:r>
      <w:r w:rsidRPr="00EC421E">
        <w:rPr>
          <w:rFonts w:ascii="Times New Roman" w:hAnsi="Times New Roman"/>
          <w:sz w:val="28"/>
          <w:szCs w:val="28"/>
          <w:lang w:val="en-US"/>
        </w:rPr>
        <w:lastRenderedPageBreak/>
        <w:t>dostonlariga javob tariqasida yozilgan. “Hayrat ul-abror” 63 bob, 20 maqolat va 20 hikoyatdan tashkil topgan. Shundan  muqaddima 21 bobni o‘z ichiga oladi.</w:t>
      </w:r>
    </w:p>
    <w:p w:rsidR="00F8681D" w:rsidRPr="00EC421E" w:rsidRDefault="00F8681D" w:rsidP="00E36BC3">
      <w:pPr>
        <w:tabs>
          <w:tab w:val="left" w:pos="564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birinchi bobi “Bismillohir rahmonir rahim” (“Mehribon va rahmli Olloh nomi bilan boshlayman”) oyatining </w:t>
      </w:r>
      <w:r w:rsidR="00B1172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ona talqiniga bag‘ishlanganligi uchun “basmala bobi” deb ham ataladi. Bu bob nafaqat “Hayrat ul-abror” uchun, balki u</w:t>
      </w:r>
      <w:r w:rsidR="00B1172E" w:rsidRPr="00EC421E">
        <w:rPr>
          <w:rFonts w:ascii="Times New Roman" w:hAnsi="Times New Roman"/>
          <w:sz w:val="28"/>
          <w:szCs w:val="28"/>
          <w:lang w:val="en-US"/>
        </w:rPr>
        <w:t xml:space="preserve">muman “Xamsa” uchun ham kirish </w:t>
      </w:r>
      <w:r w:rsidRPr="00EC421E">
        <w:rPr>
          <w:rFonts w:ascii="Times New Roman" w:hAnsi="Times New Roman"/>
          <w:sz w:val="28"/>
          <w:szCs w:val="28"/>
          <w:lang w:val="en-US"/>
        </w:rPr>
        <w:t>vazifasini o‘taydi, chunki keyingi dostonlarda biz bu ilohiy jumlani uchratmaymiz.</w:t>
      </w:r>
    </w:p>
    <w:p w:rsidR="00F8681D" w:rsidRPr="00EC421E" w:rsidRDefault="00F8681D" w:rsidP="00E36BC3">
      <w:pPr>
        <w:tabs>
          <w:tab w:val="left" w:pos="564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Umuman, salaflarda “Xamsa”ni “bismilloh” oyati bilan boshlash an'ana tusiga kirgan bo‘lib, Nizomiydan boshlab barcha xamsanavislar o‘z so‘zlarini ana shu oyat bilan boshlaganlar. Faqat Navoiyga kelibgina bu bob mustaqil basmala bobiga aylandi, ya'ni ush</w:t>
      </w:r>
      <w:r w:rsidR="00B1172E" w:rsidRPr="00EC421E">
        <w:rPr>
          <w:rFonts w:ascii="Times New Roman" w:hAnsi="Times New Roman"/>
          <w:sz w:val="28"/>
          <w:szCs w:val="28"/>
          <w:lang w:val="en-US"/>
        </w:rPr>
        <w:t xml:space="preserve">bu bob to‘lig‘icha “bismilloh” </w:t>
      </w:r>
      <w:r w:rsidRPr="00EC421E">
        <w:rPr>
          <w:rFonts w:ascii="Times New Roman" w:hAnsi="Times New Roman"/>
          <w:sz w:val="28"/>
          <w:szCs w:val="28"/>
          <w:lang w:val="en-US"/>
        </w:rPr>
        <w:t>oyati asosida qurildi.</w:t>
      </w:r>
    </w:p>
    <w:p w:rsidR="00F8681D" w:rsidRPr="00EC421E" w:rsidRDefault="00F8681D" w:rsidP="00E36BC3">
      <w:pPr>
        <w:tabs>
          <w:tab w:val="left" w:pos="564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Hazrat Navoiy dastlabki 12 baytni “bismilloh” oyatining umumiy tavsifiga bag‘ishlaydi: oyat o‘z shakli va mohiyatiga ko‘ra butun Borliqning nizomini ushlab turuvchi “jahon rishtasi”, tiriklik asosi bo‘lmish “jon rishtasi”, abadiylik xazinasiga eltuvchi sinoatli tasbih, ham dunyo, ham oxirat saodatini sayd etuvchi arqon, obihayot oquvchi ariq, Arshi a'loni yorituvchi qandilga o‘xshatiladi. Keyingi baytlarda vahdat (Birlik, Alloh taoloning Bir</w:t>
      </w:r>
      <w:r w:rsidR="00B1172E" w:rsidRPr="00EC421E">
        <w:rPr>
          <w:rFonts w:ascii="Times New Roman" w:hAnsi="Times New Roman"/>
          <w:sz w:val="28"/>
          <w:szCs w:val="28"/>
          <w:lang w:val="en-US"/>
        </w:rPr>
        <w:t>-</w:t>
      </w:r>
      <w:r w:rsidRPr="00EC421E">
        <w:rPr>
          <w:rFonts w:ascii="Times New Roman" w:hAnsi="Times New Roman"/>
          <w:sz w:val="28"/>
          <w:szCs w:val="28"/>
          <w:lang w:val="en-US"/>
        </w:rPr>
        <w:t>u Borligi) xazinasiga eltuvchi yo‘l sifatida ta'rifl</w:t>
      </w:r>
      <w:r w:rsidR="00B1172E" w:rsidRPr="00EC421E">
        <w:rPr>
          <w:rFonts w:ascii="Times New Roman" w:hAnsi="Times New Roman"/>
          <w:sz w:val="28"/>
          <w:szCs w:val="28"/>
          <w:lang w:val="en-US"/>
        </w:rPr>
        <w:t>angan “bismilloh”</w:t>
      </w:r>
      <w:r w:rsidRPr="00EC421E">
        <w:rPr>
          <w:rFonts w:ascii="Times New Roman" w:hAnsi="Times New Roman"/>
          <w:sz w:val="28"/>
          <w:szCs w:val="28"/>
          <w:lang w:val="en-US"/>
        </w:rPr>
        <w:t>dagi har bir harfga  ikki toifa – “ahli qabul” (qabul etganlar) va “ahli rad” (inkor qilganlar)  uchun  alohida-alohida ma'no yuklatiladi. Dastlab rad etuvchilarga to‘xtalinar ekan, ushbu jumladagi har bir harfning bu toifa kishilarini jazolantirishga xizmat qildirilganligini ko‘ramiz. Xususan, “</w:t>
      </w:r>
      <w:r w:rsidRPr="00EC421E">
        <w:rPr>
          <w:rFonts w:ascii="Times New Roman" w:hAnsi="Times New Roman"/>
          <w:sz w:val="28"/>
          <w:szCs w:val="28"/>
          <w:rtl/>
        </w:rPr>
        <w:t>ﺱ</w:t>
      </w:r>
      <w:r w:rsidRPr="00EC421E">
        <w:rPr>
          <w:rFonts w:ascii="Times New Roman" w:hAnsi="Times New Roman"/>
          <w:sz w:val="28"/>
          <w:szCs w:val="28"/>
          <w:lang w:val="en-US"/>
        </w:rPr>
        <w:t>” – “sin” harfi haqida gapirilganda, uning shakli nahang balig‘ining umurtqa suyagidagi arradek bo‘lib,   rad etuvchilar uchun ofatdek; “</w:t>
      </w:r>
      <w:r w:rsidRPr="00EC421E">
        <w:rPr>
          <w:rFonts w:ascii="Times New Roman" w:hAnsi="Times New Roman"/>
          <w:sz w:val="28"/>
          <w:szCs w:val="28"/>
          <w:rtl/>
        </w:rPr>
        <w:t>ﻢ</w:t>
      </w:r>
      <w:r w:rsidRPr="00EC421E">
        <w:rPr>
          <w:rFonts w:ascii="Times New Roman" w:hAnsi="Times New Roman"/>
          <w:sz w:val="28"/>
          <w:szCs w:val="28"/>
          <w:lang w:val="en-US"/>
        </w:rPr>
        <w:t xml:space="preserve">” – “mim” harfi ilon nafasidek o‘t sochib, yo‘l boshida og‘zini ochgan holda yotadi, degan tashbehlardan foydalaniladi. Shu tariqa Navoiy ushbu jumladagi qolgan harflarni ham </w:t>
      </w:r>
      <w:r w:rsidR="00B1172E" w:rsidRPr="00EC421E">
        <w:rPr>
          <w:rFonts w:ascii="Times New Roman" w:hAnsi="Times New Roman"/>
          <w:sz w:val="28"/>
          <w:szCs w:val="28"/>
          <w:lang w:val="en-US"/>
        </w:rPr>
        <w:t xml:space="preserve">mazkur </w:t>
      </w:r>
      <w:r w:rsidRPr="00EC421E">
        <w:rPr>
          <w:rFonts w:ascii="Times New Roman" w:hAnsi="Times New Roman"/>
          <w:sz w:val="28"/>
          <w:szCs w:val="28"/>
          <w:lang w:val="en-US"/>
        </w:rPr>
        <w:t xml:space="preserve">maqsadga xizmat qildiradi va kitobat (harf) san'atining betakror namunasini yaratadi. </w:t>
      </w:r>
    </w:p>
    <w:p w:rsidR="00F8681D" w:rsidRPr="00EC421E" w:rsidRDefault="00F8681D" w:rsidP="00E36BC3">
      <w:pPr>
        <w:tabs>
          <w:tab w:val="left" w:pos="564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Ikkinchi toifa, ya'ni qabul qiluvchilarga to‘xtalinganda endi bu harflarning ijobiy ma'no kasb etishini kuzatamiz. Xususan, “</w:t>
      </w:r>
      <w:r w:rsidRPr="00EC421E">
        <w:rPr>
          <w:rFonts w:ascii="Times New Roman" w:hAnsi="Times New Roman"/>
          <w:sz w:val="28"/>
          <w:szCs w:val="28"/>
          <w:rtl/>
        </w:rPr>
        <w:t>ﺱ</w:t>
      </w:r>
      <w:r w:rsidRPr="00EC421E">
        <w:rPr>
          <w:rFonts w:ascii="Times New Roman" w:hAnsi="Times New Roman"/>
          <w:sz w:val="28"/>
          <w:szCs w:val="28"/>
          <w:lang w:val="en-US"/>
        </w:rPr>
        <w:t>” “sin” harfi endi salomatlik yo‘lining zinasiga o‘xshatilsa, “</w:t>
      </w:r>
      <w:r w:rsidRPr="00EC421E">
        <w:rPr>
          <w:rFonts w:ascii="Times New Roman" w:hAnsi="Times New Roman"/>
          <w:sz w:val="28"/>
          <w:szCs w:val="28"/>
          <w:rtl/>
        </w:rPr>
        <w:t>ﻢ</w:t>
      </w:r>
      <w:r w:rsidRPr="00EC421E">
        <w:rPr>
          <w:rFonts w:ascii="Times New Roman" w:hAnsi="Times New Roman"/>
          <w:sz w:val="28"/>
          <w:szCs w:val="28"/>
          <w:lang w:val="en-US"/>
        </w:rPr>
        <w:t>” – “mim” harfining maqsad manzilidagi buloq boshiga nisbat berilganligini ko‘r</w:t>
      </w:r>
      <w:r w:rsidR="00B1172E" w:rsidRPr="00EC421E">
        <w:rPr>
          <w:rFonts w:ascii="Times New Roman" w:hAnsi="Times New Roman"/>
          <w:sz w:val="28"/>
          <w:szCs w:val="28"/>
          <w:lang w:val="en-US"/>
        </w:rPr>
        <w:t>ish mumkin</w:t>
      </w:r>
      <w:r w:rsidRPr="00EC421E">
        <w:rPr>
          <w:rFonts w:ascii="Times New Roman" w:hAnsi="Times New Roman"/>
          <w:sz w:val="28"/>
          <w:szCs w:val="28"/>
          <w:lang w:val="en-US"/>
        </w:rPr>
        <w:t>. Bularning barchasida Navoiyning yuksak badiiy salohiyati namoyon bo‘ladi.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ikkinchi bobidan boshlab Navoiy “Xamsa”sining yana bir o‘ziga xos jihatiga duch kelamiz. Navoiygacha yozilgan “Xamsa”larda boblarga alohida sarlavha qo‘yilmagan. “Hayrat ul-abror”ning ikkinchi bobidan boshlab Navoiy saj'ning go‘zal namunasi bo‘lmish jumlalar orqali bobning umumiy mazmun-mohiyatini ochib beruvchi nasriy sarlavhalardan foydalanadi.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sarlavhalar tuzishda hamisha ham bir xil andozadan kelib chiqmagan: zarur paytlarda murakkab shakllarni qo‘llagan, ayrim o‘rinlarda oddiy ifoda usullaridan foydalanish bilan cheklangan.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Ikkinchi bob Xoliq, ya'ni Olloh hamdiga bag‘ishlanadi. Mazkur bobda </w:t>
      </w:r>
      <w:r w:rsidR="00B1172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hamma narsani yaratgan Xoliqning osmon va quyoshdan tortib har bir zarrani, butun o‘simliklar va hayvonot olamini, kishilik jamiyatini bir-biriga bog‘lab harakatlantirib turishini cheksiz hayrat bilan tasvirlaydi. Alisher Navoiy “Uning zoti lutf va safodan iborat, lekin vafo isi unga begona” degan fikrlarni ilgari surar ekan, bu o‘rinda tasavvuf ta'limoti asosida fikr yuritilayotganligi ma'lum bo‘ladi.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Dostonning 3-6 boblari (to‘rt bob) munojotlarni o‘z ichiga oladi. Birinchi munojotda Alloh taoloning Bir</w:t>
      </w:r>
      <w:r w:rsidR="00B1172E" w:rsidRPr="00EC421E">
        <w:rPr>
          <w:rFonts w:ascii="Times New Roman" w:hAnsi="Times New Roman"/>
          <w:sz w:val="28"/>
          <w:szCs w:val="28"/>
          <w:lang w:val="en-US"/>
        </w:rPr>
        <w:t>-</w:t>
      </w:r>
      <w:r w:rsidRPr="00EC421E">
        <w:rPr>
          <w:rFonts w:ascii="Times New Roman" w:hAnsi="Times New Roman"/>
          <w:sz w:val="28"/>
          <w:szCs w:val="28"/>
          <w:lang w:val="en-US"/>
        </w:rPr>
        <w:t xml:space="preserve">u Borligi, jamiyki maxluqot unga sano aytsalar ham, uning hamdini ado etolmasliklari, Haq taolo o‘z Zotiga mazhar – ko‘zgu yaratish maqsadida olamni yo‘qdan bor qilgani haqida so‘z yuritiladi. Olamning go‘zalligi va mukammal yaratilganligini vasf etish orqali mutafakkir </w:t>
      </w:r>
      <w:r w:rsidR="00D4287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Parvardigori olamning benazir yaratuvchi ekanligini chin e'tiqod sohiblariga xos bo‘lgan jo‘shqinlik bilan vasf etadi. Shu bilan birga, Borliqni yaratishdan asosiy maqsad, olamning hikmati va gultoji, koinotning mohiyati inson ekanligini alohida iftixor va shukronalik bilan qayd qilib o‘tadi: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Ganjing aro naqd farovon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Lek boridin g‘araz inson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Ikkinchi munojotda esa, Alloh olamdagi jamiyki mavjudotning yaralish va foniylikka yuz tutish jarayoni davomida sodir bo‘lishi mumkin bo‘lgan jamiyki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va hodisalarni o‘z </w:t>
      </w:r>
      <w:r w:rsidR="00D4287C" w:rsidRPr="00EC421E">
        <w:rPr>
          <w:rFonts w:ascii="Times New Roman" w:hAnsi="Times New Roman"/>
          <w:sz w:val="28"/>
          <w:szCs w:val="28"/>
          <w:lang w:val="en-US"/>
        </w:rPr>
        <w:t xml:space="preserve">ilmi, irodasi va qudrati bilan </w:t>
      </w:r>
      <w:r w:rsidRPr="00EC421E">
        <w:rPr>
          <w:rFonts w:ascii="Times New Roman" w:hAnsi="Times New Roman"/>
          <w:sz w:val="28"/>
          <w:szCs w:val="28"/>
          <w:lang w:val="en-US"/>
        </w:rPr>
        <w:t xml:space="preserve"> tasarruf etishi, azaliylik va abadiylik faqat Xudoga xos ekanligi, haqiqiy iloh faqat Alloh taoloning O‘zi bo‘lib, olamdagi jamiyki mavjudot faqat Unga sajda va itoat qilishlari lozimligini bayon etib, o‘z iltijolarida ilohiy g‘azabdan qo‘rqib, rahmatidan umidvor holda yash</w:t>
      </w:r>
      <w:r w:rsidR="00D4287C" w:rsidRPr="00EC421E">
        <w:rPr>
          <w:rFonts w:ascii="Times New Roman" w:hAnsi="Times New Roman"/>
          <w:sz w:val="28"/>
          <w:szCs w:val="28"/>
          <w:lang w:val="en-US"/>
        </w:rPr>
        <w:t>ayotganini, imon gavharidan ayru</w:t>
      </w:r>
      <w:r w:rsidRPr="00EC421E">
        <w:rPr>
          <w:rFonts w:ascii="Times New Roman" w:hAnsi="Times New Roman"/>
          <w:sz w:val="28"/>
          <w:szCs w:val="28"/>
          <w:lang w:val="en-US"/>
        </w:rPr>
        <w:t xml:space="preserve"> qoldirmaslikni yolvorib so‘raydi: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 Rab, agar yetsam o‘shul kunga jazm,</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Yoki burun aylasam ul yonga azm,</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Ul nafas imon manga hamroh qil,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Ko‘nglum aro mahvi sivalloh qil.</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Uchinchi munojotda olam ahlining qiyomat kunidagi ahvoli tasvirga tortilib, o‘sha kuni oxirzamon payg‘ambari – Muhammad Mustafo (s.a.v) Haq taolo izni bilan musulmon ummatini shafoat qilishi, Navoiy ham bu shafoatdan umidvor ekanligi haqida so‘z yuritiladi. To‘rtinchi munojot esa, Alloh taoloning karami kengligi, jamiyki bandalariga mehribon va rahmli ekanligi haqida so‘z yuritiladi. Navoiy talqini bo‘yicha: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kishi osiy</w:t>
      </w:r>
      <w:r w:rsidR="00D4287C" w:rsidRPr="00EC421E">
        <w:rPr>
          <w:rFonts w:ascii="Times New Roman" w:hAnsi="Times New Roman"/>
          <w:i/>
          <w:iCs/>
          <w:sz w:val="28"/>
          <w:szCs w:val="28"/>
          <w:lang w:val="en-US"/>
        </w:rPr>
        <w:t>-</w:t>
      </w:r>
      <w:r w:rsidRPr="00EC421E">
        <w:rPr>
          <w:rFonts w:ascii="Times New Roman" w:hAnsi="Times New Roman"/>
          <w:i/>
          <w:iCs/>
          <w:sz w:val="28"/>
          <w:szCs w:val="28"/>
          <w:lang w:val="en-US"/>
        </w:rPr>
        <w:t>u gunahkorroq,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Afv ila rahmatqa sazovorroq.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Bobda aytilishicha, dunyodagi barcha mavjudotlar o‘z Yaratgan</w:t>
      </w:r>
      <w:r w:rsidR="00D4287C" w:rsidRPr="00EC421E">
        <w:rPr>
          <w:rFonts w:ascii="Times New Roman" w:hAnsi="Times New Roman"/>
          <w:sz w:val="28"/>
          <w:szCs w:val="28"/>
          <w:lang w:val="en-US"/>
        </w:rPr>
        <w:t>iga doim sajda qilishlari zarur.</w:t>
      </w:r>
      <w:r w:rsidRPr="00EC421E">
        <w:rPr>
          <w:rFonts w:ascii="Times New Roman" w:hAnsi="Times New Roman"/>
          <w:sz w:val="28"/>
          <w:szCs w:val="28"/>
          <w:lang w:val="en-US"/>
        </w:rPr>
        <w:t xml:space="preserve"> Xudoning qahri kelsa, “ko‘k bir eta</w:t>
      </w:r>
      <w:r w:rsidR="00D4287C" w:rsidRPr="00EC421E">
        <w:rPr>
          <w:rFonts w:ascii="Times New Roman" w:hAnsi="Times New Roman"/>
          <w:sz w:val="28"/>
          <w:szCs w:val="28"/>
          <w:lang w:val="en-US"/>
        </w:rPr>
        <w:t>k kul” kabi sovurilib ketishi h</w:t>
      </w:r>
      <w:r w:rsidRPr="00EC421E">
        <w:rPr>
          <w:rFonts w:ascii="Times New Roman" w:hAnsi="Times New Roman"/>
          <w:sz w:val="28"/>
          <w:szCs w:val="28"/>
          <w:lang w:val="en-US"/>
        </w:rPr>
        <w:t>ech gap emas.</w:t>
      </w:r>
      <w:r w:rsidR="00D4287C" w:rsidRPr="00EC421E">
        <w:rPr>
          <w:rFonts w:ascii="Times New Roman" w:hAnsi="Times New Roman"/>
          <w:sz w:val="28"/>
          <w:szCs w:val="28"/>
          <w:lang w:val="en-US"/>
        </w:rPr>
        <w:t xml:space="preserve"> Shuning uchun inson</w:t>
      </w:r>
      <w:r w:rsidRPr="00EC421E">
        <w:rPr>
          <w:rFonts w:ascii="Times New Roman" w:hAnsi="Times New Roman"/>
          <w:sz w:val="28"/>
          <w:szCs w:val="28"/>
          <w:lang w:val="en-US"/>
        </w:rPr>
        <w:t xml:space="preserve"> o‘ylab ish qilishi, gunoh qilishga yo‘l qo‘ymasligi, qiyomat kunini unutmasligi, har bir gunoh uchun qiyomat kuni jazo olajagini esda tutishi, islom dini qoidalariga to‘la rioya qilishi zarur. Navoiy munojot so‘ngida Yaratganga murojaat qilib, gunohlarini kechirishini so‘raydi: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Garchi gunahning had</w:t>
      </w:r>
      <w:r w:rsidR="00D4287C" w:rsidRPr="00EC421E">
        <w:rPr>
          <w:rFonts w:ascii="Times New Roman" w:hAnsi="Times New Roman"/>
          <w:i/>
          <w:iCs/>
          <w:sz w:val="28"/>
          <w:szCs w:val="28"/>
          <w:lang w:val="en-US"/>
        </w:rPr>
        <w:t>-</w:t>
      </w:r>
      <w:r w:rsidRPr="00EC421E">
        <w:rPr>
          <w:rFonts w:ascii="Times New Roman" w:hAnsi="Times New Roman"/>
          <w:i/>
          <w:iCs/>
          <w:sz w:val="28"/>
          <w:szCs w:val="28"/>
          <w:lang w:val="en-US"/>
        </w:rPr>
        <w:t>u poyoni yo‘q,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t>Aylamasang rahm ham imkoni yo‘q.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Adabiy an'anaga ko‘ra</w:t>
      </w:r>
      <w:r w:rsidR="00D4287C" w:rsidRPr="00EC421E">
        <w:rPr>
          <w:rFonts w:ascii="Times New Roman" w:hAnsi="Times New Roman"/>
          <w:sz w:val="28"/>
          <w:szCs w:val="28"/>
          <w:lang w:val="en-US"/>
        </w:rPr>
        <w:t>,</w:t>
      </w:r>
      <w:r w:rsidRPr="00EC421E">
        <w:rPr>
          <w:rFonts w:ascii="Times New Roman" w:hAnsi="Times New Roman"/>
          <w:sz w:val="28"/>
          <w:szCs w:val="28"/>
          <w:lang w:val="en-US"/>
        </w:rPr>
        <w:t xml:space="preserve"> munojotdan so‘ng payg‘ambar madhiga, ya'ni na'tga o‘tiladi. Dostonda 5 ta na't keltirilgan. Ushbu na'tlarning dastlabki to‘rttasi vasf yo‘nalishida bo‘lsa, beshinchi na't me'roj haqida. Dostonda Navoiy Payg‘ambar (s.a.v.)ni komil inson deb talqin etar ekan, ul Zotning insoniyat taqdiridagi o‘rnini – bu dunyoning yaratilishidan maqsad Rasulullohdek komil inson ekanligin</w:t>
      </w:r>
      <w:r w:rsidR="00FF2341" w:rsidRPr="00EC421E">
        <w:rPr>
          <w:rFonts w:ascii="Times New Roman" w:hAnsi="Times New Roman"/>
          <w:sz w:val="28"/>
          <w:szCs w:val="28"/>
          <w:lang w:val="en-US"/>
        </w:rPr>
        <w:t>i ta'kidlaydi, u Z</w:t>
      </w:r>
      <w:r w:rsidRPr="00EC421E">
        <w:rPr>
          <w:rFonts w:ascii="Times New Roman" w:hAnsi="Times New Roman"/>
          <w:sz w:val="28"/>
          <w:szCs w:val="28"/>
          <w:lang w:val="en-US"/>
        </w:rPr>
        <w:t xml:space="preserve">otni alohida mehr-muhabbat bilan madh etadi.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Birinchi na'tda tasavvuf ta'limotidagi “Nuri Muhammadiya” nazariyasiga to‘xtalinar ekan, ushbu nazariyadagi “Odam Ato unga ham o‘g‘il, ham ota” degan </w:t>
      </w:r>
      <w:r w:rsidRPr="00EC421E">
        <w:rPr>
          <w:rFonts w:ascii="Times New Roman" w:hAnsi="Times New Roman"/>
          <w:sz w:val="28"/>
          <w:szCs w:val="28"/>
          <w:lang w:val="en-US"/>
        </w:rPr>
        <w:lastRenderedPageBreak/>
        <w:t>tushuncha ta'rifi beriladi. “Nuri Muhammadiya”ga ko‘ra, Alloh barcha olamlarni yaratishdan oldin Muhammad nurini yaratgan bo‘lib, shu nur tufayli olamni va odamni yaratgan. Demak, Odam Ato ham Muhammad nuridan bino qilingan. Shuning uchun hazrati Muhammad  (s.a.v) Odam Atoga ham ota, ham o‘g‘ildir: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Bo‘ldi sanga Odami sabqatnamo,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Avval o‘g‘ul, so‘ngra gar o‘lsa oto.</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Ikkinchi na'tda Payg‘ambar (s.a.v.)ning tug‘ilishlari, bolalik paytlarida otadan yetim qolishlari, savdogarlik bilan shug‘ullanishlari, hali payg‘ambarlik maqomiga yetishmagan zamonlarida ham qabiladoshlari orasida yuksak axloqlari bilan nufuz topganlari, payg‘ambarlikning dastlabki yillarida ayrim mushrik qabiladoshlari tomonidan ko‘p aziyatlar chekkan bo‘lsalar hamki, ularni duoi xayr qilganliklari haqida so‘z yuritilsa, uchinchi na'tda Muhammad alayhissalomning payg‘ambarliklarig</w:t>
      </w:r>
      <w:r w:rsidR="00FF2341" w:rsidRPr="00EC421E">
        <w:rPr>
          <w:rFonts w:ascii="Times New Roman" w:hAnsi="Times New Roman"/>
          <w:sz w:val="28"/>
          <w:szCs w:val="28"/>
          <w:lang w:val="en-US"/>
        </w:rPr>
        <w:t>a dalil bo‘lgan mo‘jizalar – u Z</w:t>
      </w:r>
      <w:r w:rsidRPr="00EC421E">
        <w:rPr>
          <w:rFonts w:ascii="Times New Roman" w:hAnsi="Times New Roman"/>
          <w:sz w:val="28"/>
          <w:szCs w:val="28"/>
          <w:lang w:val="en-US"/>
        </w:rPr>
        <w:t>otning soyasiz bo‘lganliklari, Oyni ishorat barmog‘i bilan ikkiga bo‘lganliklari, xat-savodsiz bo‘lganlari holda olamning jamiyki hikmatlaridan boxabar, butun olamlarga rahmat qilib yuborilgan payg‘ambar ekanliklari haqida so‘z yuritiladi. To‘rtinchi na'tda esa, Navoiy ahli sunnat va jamoat e'tiqodiga ko‘ra, Payg‘ambar (s.a.v.)ning sifatlarini bayon etib, u Zotning ahli bayti va jamiyki sahobalar, ayniqsa  to‘rt xalifa – Abubakr Siddiq, Umar Foruq, Usmon Zinnurayn va Ali Murtazoga salovot yuboradi.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Beshinchi na't esa an'anaga muvofiq, me'roj kechasining ta'rifiga bag‘ishlangan. Oxirzamon payg‘ambarining mo‘jizalari ko‘p bo‘lsa hamki, u Zotning ikki mo‘jizasi – me'roj va shafoat hodisasi badiiy adabiyotda alohida tilga olinadigan mavzu hisoblanadi. Aynan  me'roj hodisasi sodir bo‘lganidan keyin kufr va imon chegarasi aniq bo‘ldi – bu hodisaga ishonganlar m</w:t>
      </w:r>
      <w:r w:rsidR="00FF2341" w:rsidRPr="00EC421E">
        <w:rPr>
          <w:rFonts w:ascii="Times New Roman" w:hAnsi="Times New Roman"/>
          <w:sz w:val="28"/>
          <w:szCs w:val="28"/>
          <w:lang w:val="en-US"/>
        </w:rPr>
        <w:t>usulmon, ishonmaganlar kofir degan</w:t>
      </w:r>
      <w:r w:rsidRPr="00EC421E">
        <w:rPr>
          <w:rFonts w:ascii="Times New Roman" w:hAnsi="Times New Roman"/>
          <w:sz w:val="28"/>
          <w:szCs w:val="28"/>
          <w:lang w:val="en-US"/>
        </w:rPr>
        <w:t xml:space="preserve"> ilohiy hukm nozil bo‘ldi. Shafoat masalasi esa, islom payg‘ambarining mo‘jizalari qiyomatgacha davom etishi, ummatining gunohini shafoat qilish imkoniyati faqat Muhammad alayhissalomga berilganining isboti hisoblanadi.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12-bobi ulug‘ salaflar Nizomiy Ganjaviy va Amir Xusrav Dehlaviy madhiga bag‘ishlangan. Dastlab Nizomiyga ta'rif berilar ekan, uning ismidagi harflar abjad hisobiga ko‘ra 1001 soniga teng kelishi jihatidan Xudoning 1001 ismiga hamohang ekanligi aytiladi. Ishtiqoq (o‘zakdosh so‘z</w:t>
      </w:r>
      <w:r w:rsidR="00FF2341" w:rsidRPr="00EC421E">
        <w:rPr>
          <w:rFonts w:ascii="Times New Roman" w:hAnsi="Times New Roman"/>
          <w:sz w:val="28"/>
          <w:szCs w:val="28"/>
          <w:lang w:val="en-US"/>
        </w:rPr>
        <w:t>larni keltirish) va iyhom (baytda</w:t>
      </w:r>
      <w:r w:rsidRPr="00EC421E">
        <w:rPr>
          <w:rFonts w:ascii="Times New Roman" w:hAnsi="Times New Roman"/>
          <w:sz w:val="28"/>
          <w:szCs w:val="28"/>
          <w:lang w:val="en-US"/>
        </w:rPr>
        <w:t xml:space="preserve"> ikki xil ma'noni qo‘llash) san'atlari vositasida u yaratgan xazina (“Xamsa”)ga ta'rif beriladi: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Ganja vatan, ko‘ngli aning ganjxez,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Xotiri ganjur</w:t>
      </w:r>
      <w:r w:rsidR="00FF2341" w:rsidRPr="00EC421E">
        <w:rPr>
          <w:rFonts w:ascii="Times New Roman" w:hAnsi="Times New Roman"/>
          <w:i/>
          <w:iCs/>
          <w:sz w:val="28"/>
          <w:szCs w:val="28"/>
          <w:lang w:val="en-US"/>
        </w:rPr>
        <w:t>-</w:t>
      </w:r>
      <w:r w:rsidRPr="00EC421E">
        <w:rPr>
          <w:rFonts w:ascii="Times New Roman" w:hAnsi="Times New Roman"/>
          <w:i/>
          <w:iCs/>
          <w:sz w:val="28"/>
          <w:szCs w:val="28"/>
          <w:lang w:val="en-US"/>
        </w:rPr>
        <w:t>u tili ganjrez.</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Xusrav Dehlaviy madhi keltirilganda esa uning ismidagi “xusrav” so‘zining podsho ma'nosini bildirishi Dehlaviyning so‘z podshosi sifatida hind mulkini obod qilganligi, uning har bir dostoni Hindistonning bir o‘lkasiga teng ekanligi bilan izohlanadi: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Nazmi savodi aro har doston,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O‘ylaki, bir kishvari Hinduston.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13-bob Nuriddin Abdurahmon Jomiy madhini o‘z ichiga oladi. Navoiy Nizomiy va Dehlaviyni bir bobda ta'riflagani holda ustozi va do‘sti Abdurahmon Jomiyga alohida bob bag‘ishlaydi. Uni o‘sha davrning “qutbi tariqati” deb atar ekan, o‘zining unga nisbatan ojiz va muhtojligini g‘oyat kamtarlik bilan bayon qilsa, Jomiyning yangi yozga</w:t>
      </w:r>
      <w:r w:rsidR="00FF2341" w:rsidRPr="00EC421E">
        <w:rPr>
          <w:rFonts w:ascii="Times New Roman" w:hAnsi="Times New Roman"/>
          <w:sz w:val="28"/>
          <w:szCs w:val="28"/>
          <w:lang w:val="en-US"/>
        </w:rPr>
        <w:t>n biror asarini o‘zidan oldin h</w:t>
      </w:r>
      <w:r w:rsidRPr="00EC421E">
        <w:rPr>
          <w:rFonts w:ascii="Times New Roman" w:hAnsi="Times New Roman"/>
          <w:sz w:val="28"/>
          <w:szCs w:val="28"/>
          <w:lang w:val="en-US"/>
        </w:rPr>
        <w:t>ech kim ko‘rmasli</w:t>
      </w:r>
      <w:r w:rsidR="00FF2341" w:rsidRPr="00EC421E">
        <w:rPr>
          <w:rFonts w:ascii="Times New Roman" w:hAnsi="Times New Roman"/>
          <w:sz w:val="28"/>
          <w:szCs w:val="28"/>
          <w:lang w:val="en-US"/>
        </w:rPr>
        <w:t>gini faxr bilan ta'kidlaydi: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Nomag‘akim roqim etib xomasin,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b/>
      </w:r>
      <w:r w:rsidRPr="00EC421E">
        <w:rPr>
          <w:rFonts w:ascii="Times New Roman" w:hAnsi="Times New Roman"/>
          <w:i/>
          <w:iCs/>
          <w:sz w:val="28"/>
          <w:szCs w:val="28"/>
          <w:lang w:val="en-US"/>
        </w:rPr>
        <w:tab/>
        <w:t>Ko‘rmadi men ko‘rmayin el nomasin.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“Hayrat ul-abror” dostonining yozilishida aynan Jomiyning “Tuhfat ul-ahror” dostoni turtki bo‘lganligini aytiladi: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Boshtin-ayoq gavhari shahvor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Qaysi guhar, “Tuhfat ul-ahror”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Chun o‘qimoq zamzamasi bo‘ldi bas,</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Ko‘nglum aro dag‘dag‘a soldi havas.</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Kim bu yo‘l ichraki alar soldi gom,</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Bir necha gom o‘lsa manga ham xirom.</w:t>
      </w:r>
    </w:p>
    <w:p w:rsidR="00F8681D" w:rsidRPr="00EC421E" w:rsidRDefault="00FF2341"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14–</w:t>
      </w:r>
      <w:r w:rsidR="00F8681D" w:rsidRPr="00EC421E">
        <w:rPr>
          <w:rFonts w:ascii="Times New Roman" w:hAnsi="Times New Roman"/>
          <w:sz w:val="28"/>
          <w:szCs w:val="28"/>
          <w:lang w:val="en-US"/>
        </w:rPr>
        <w:t xml:space="preserve">15-boblari so‘z ta'rifiga bag‘ishlangan. </w:t>
      </w:r>
      <w:r w:rsidR="00D915D9" w:rsidRPr="00EC421E">
        <w:rPr>
          <w:rFonts w:ascii="Times New Roman" w:hAnsi="Times New Roman"/>
          <w:sz w:val="28"/>
          <w:szCs w:val="28"/>
          <w:lang w:val="en-US"/>
        </w:rPr>
        <w:t>Shoir</w:t>
      </w:r>
      <w:r w:rsidR="00F8681D" w:rsidRPr="00EC421E">
        <w:rPr>
          <w:rFonts w:ascii="Times New Roman" w:hAnsi="Times New Roman"/>
          <w:sz w:val="28"/>
          <w:szCs w:val="28"/>
          <w:lang w:val="en-US"/>
        </w:rPr>
        <w:t xml:space="preserve"> ushbu boblarda so‘zni tavsif etar ekan, nazmning qimmati, so‘zdagi ma'no, uning shaklga muvofiqligi, shakl va mazmun masalasi, umuman, ijod haqidagi masalalarga e'tibor qaratadi. Navoiy so‘zning buyukligini “kun” (yaral) so‘zining olam va odamni yaratishda vosita bo‘lganligi bilan dalillaydi: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Dahr muqayyad bila ozodasi,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Borcha erur  “kof”  ila “nun” zodasi.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Zodasidin zoda bo‘lub beadad,</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Zodaga ham volid o‘lub, ham valad.</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bu o‘rinda so‘zning mahsuli bo‘lgan adabiy turlar haqida ham to‘xtalar ekan, nazm va nasrga alohida ta'rif beradi, nazmni nasrdan ustun qo‘yib, gulshanda gullarning saf tortib turishini nazmga, sochilib, to‘kilib yerda yotishini nasrga o‘xshatadi.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e'tiroficha, nazm bu qadar e'zozlanmasa, Tangri so‘zida she'r bo‘lmas edi: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Bo‘lmasa e'joz maqomida nazm,</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Bo‘lmas edi Tengri kalomida nazm.</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Shuningdek, Navoiy ushbu bobda turkiy tilda she'r aytishga kuchli ishtiyoq sezishini va bu yo‘lda ancha yuqori darajaga erishganini faxr bilan bayon qiladi. Mazkur bobda Navoiy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axloqi,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lik rutbasi, ayrim zamondosh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F2341" w:rsidRPr="00EC421E">
        <w:rPr>
          <w:rFonts w:ascii="Times New Roman" w:hAnsi="Times New Roman"/>
          <w:sz w:val="28"/>
          <w:szCs w:val="28"/>
          <w:lang w:val="en-US"/>
        </w:rPr>
        <w:t>lar bilan bog’liq</w:t>
      </w:r>
      <w:r w:rsidRPr="00EC421E">
        <w:rPr>
          <w:rFonts w:ascii="Times New Roman" w:hAnsi="Times New Roman"/>
          <w:sz w:val="28"/>
          <w:szCs w:val="28"/>
          <w:lang w:val="en-US"/>
        </w:rPr>
        <w:t xml:space="preserve"> “adabiy sirqat” (plagiat, boshqa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lard</w:t>
      </w:r>
      <w:r w:rsidR="00FF2341" w:rsidRPr="00EC421E">
        <w:rPr>
          <w:rFonts w:ascii="Times New Roman" w:hAnsi="Times New Roman"/>
          <w:sz w:val="28"/>
          <w:szCs w:val="28"/>
          <w:lang w:val="en-US"/>
        </w:rPr>
        <w:t xml:space="preserve">an ma'no yo mazmun o‘g‘irlash) </w:t>
      </w:r>
      <w:r w:rsidRPr="00EC421E">
        <w:rPr>
          <w:rFonts w:ascii="Times New Roman" w:hAnsi="Times New Roman"/>
          <w:sz w:val="28"/>
          <w:szCs w:val="28"/>
          <w:lang w:val="en-US"/>
        </w:rPr>
        <w:t xml:space="preserve">haqida ham fikr yuritganki, bu fikrlar bugungi kunda ham o‘z ahamiyatini yo‘qotgan emas. </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16-bobi zamona sultoni Husayn Boyqaro madhini o‘z ichiga oladi. Alisher Navoiy bu bobda talmeh san'ati vositasida Husayn Boyqaroni kuch-qudratda Firdavsiy qahramoni Rustamga, adolat va fazl</w:t>
      </w:r>
      <w:r w:rsidR="00FF2341" w:rsidRPr="00EC421E">
        <w:rPr>
          <w:rFonts w:ascii="Times New Roman" w:hAnsi="Times New Roman"/>
          <w:sz w:val="28"/>
          <w:szCs w:val="28"/>
          <w:lang w:val="en-US"/>
        </w:rPr>
        <w:t>-</w:t>
      </w:r>
      <w:r w:rsidRPr="00EC421E">
        <w:rPr>
          <w:rFonts w:ascii="Times New Roman" w:hAnsi="Times New Roman"/>
          <w:sz w:val="28"/>
          <w:szCs w:val="28"/>
          <w:lang w:val="en-US"/>
        </w:rPr>
        <w:t xml:space="preserve">u kamolda Eronning afsonaviy podshosi Jamshidga o‘xshatadi. </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17-bob “Ko‘ngul ta'rifida” deb nomlanadi. Bobning ilk baytlarida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Xudoni dehqonga, insonni vujudini gulistonga qiyoslaydi. Uning fikricha, Xudoning inson vujudini yaratishdan </w:t>
      </w:r>
      <w:r w:rsidR="00FF2341" w:rsidRPr="00EC421E">
        <w:rPr>
          <w:rFonts w:ascii="Times New Roman" w:hAnsi="Times New Roman"/>
          <w:sz w:val="28"/>
          <w:szCs w:val="28"/>
          <w:lang w:val="en-US"/>
        </w:rPr>
        <w:t>asosiy maqsad-</w:t>
      </w:r>
      <w:r w:rsidRPr="00EC421E">
        <w:rPr>
          <w:rFonts w:ascii="Times New Roman" w:hAnsi="Times New Roman"/>
          <w:sz w:val="28"/>
          <w:szCs w:val="28"/>
          <w:lang w:val="en-US"/>
        </w:rPr>
        <w:t>muddaosi, inson vujudining eng sharif a'zosi – ko‘ngil hisoblanadi:</w:t>
      </w:r>
    </w:p>
    <w:p w:rsidR="00F8681D" w:rsidRPr="00EC421E" w:rsidRDefault="00FF2341"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Ermas edi anda g‘araz h</w:t>
      </w:r>
      <w:r w:rsidR="00F8681D" w:rsidRPr="00EC421E">
        <w:rPr>
          <w:rFonts w:ascii="Times New Roman" w:hAnsi="Times New Roman"/>
          <w:i/>
          <w:iCs/>
          <w:sz w:val="28"/>
          <w:szCs w:val="28"/>
          <w:lang w:val="en-US"/>
        </w:rPr>
        <w:t>ech gul,</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G‘ayri ko‘ngulkim, g‘araz erdi ko‘ngul.</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Shu bilan birga,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ko‘ngulni inson ko‘ksining chap tomonida joylashgan a'zo – yurak bilan adashtirmaslikka chaqiradi. Yaratganning yodi bilan yashaydigan insondagina haqiqiy ko‘ngul bo‘ladi va ugina “ahli dil” sanalishi mumkin. Shuningdek, Navoiy ko‘ngulni olami kubro, Ka'badan-da ulug‘ joy deb ataydi. </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Muqad</w:t>
      </w:r>
      <w:r w:rsidR="00FF2341" w:rsidRPr="00EC421E">
        <w:rPr>
          <w:rFonts w:ascii="Times New Roman" w:hAnsi="Times New Roman"/>
          <w:sz w:val="28"/>
          <w:szCs w:val="28"/>
          <w:lang w:val="en-US"/>
        </w:rPr>
        <w:t>dimaning qolgan uch bobi (18–20-</w:t>
      </w:r>
      <w:r w:rsidRPr="00EC421E">
        <w:rPr>
          <w:rFonts w:ascii="Times New Roman" w:hAnsi="Times New Roman"/>
          <w:sz w:val="28"/>
          <w:szCs w:val="28"/>
          <w:lang w:val="en-US"/>
        </w:rPr>
        <w:t>boblar) hayrat ta'rifiga bag‘ishlangan. Bu boblarda Xoja, ya'ni ko‘ngulning avval mulk (narsalar) olamiga, keyin malakut (farishtalar) olamiga va nihoyat so‘ngida “ajoyib bir shahar” (inson tanasi)ga sayohati bayoni keltiriladi va bu sayohat ko‘ngulning o‘zligini tanib, inson tanasiga kirgani tasviri bilan yakunlanadi. Alisher Navoiy bu o‘rinda “o‘zligini tanigan Xudoni ham taniydi” g‘oyasini ilgari suradi: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Nafsg‘a chun orif o‘lub mo‘-bamo‘</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Foyiz o‘lub “qad arafa rabbahu”.</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Ko‘ngil hayratlari yaratilgan olamlarning mukammalligi, uning inson tomonidan idrok etilishi va inson qadri kabi masalalarga tutashadiki, bular keyingi – 21-bobda Xoja Bahouddin Naqshband hamda Xoja Ubaydulloh Ahror madhlarida davom etadi. </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muqaddimadagi so‘nggi bobni aynan shu shayxlarga bag‘ishlashi </w:t>
      </w:r>
      <w:r w:rsidR="00FF234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naqshbandiya suluki vakili ekanligiga ishora edi. Bob o‘z ichida ikki qismga ajratiladi, birinchi qism 15 baytdan iborat bo‘lib, uning deyarli har bir baytida </w:t>
      </w:r>
      <w:r w:rsidRPr="00EC421E">
        <w:rPr>
          <w:rFonts w:ascii="Times New Roman" w:hAnsi="Times New Roman"/>
          <w:i/>
          <w:iCs/>
          <w:sz w:val="28"/>
          <w:szCs w:val="28"/>
          <w:lang w:val="en-US"/>
        </w:rPr>
        <w:t>naqsh</w:t>
      </w:r>
      <w:r w:rsidRPr="00EC421E">
        <w:rPr>
          <w:rFonts w:ascii="Times New Roman" w:hAnsi="Times New Roman"/>
          <w:sz w:val="28"/>
          <w:szCs w:val="28"/>
          <w:lang w:val="en-US"/>
        </w:rPr>
        <w:t xml:space="preserve"> so‘zining turli holat va shakllarda ishtiqoq (o‘zakdosh so‘zlarni keltirish) va tanosub (ma'no va mohiyat jihatidan bir-biriga yaqin so‘zlarni keltirish) san'atlari vositasida qo‘llanilganligini ko‘ramiz. Navoiy Bahouddin Naqshbandni yuksak martabali  naqqoshga, uning ta'limotini muhtasham va dilkash naqshga o‘xshatadi: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Xojaki naqqoshi sipehri baland,</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Bo‘lg‘ali har safhasig‘a naqshband.</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Ayladi avroq munaqqash base,</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Naqsh raqam ayladi dilkash base.</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Bobning ikkinchi qismi naqshbandiya tariqatining o‘sha davrdagi mashhur pirlaridan biri Xoja Ubaydulloh Ahror madhiga bag‘ishlangan. Navoiy uni murshidi ofoq (yo‘lboshlovchi pir) deb ulug‘lar ekan, shohlar unga qulluq qilishga o‘zlari keladilar, hatto haqiqat sirlaridan ogohlar ham uning huzurida hushlaridan judo bo‘ladilar deb yozadi:</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Yuz qo‘yubon qullug‘ig‘a shohlar,</w:t>
      </w:r>
    </w:p>
    <w:p w:rsidR="00F8681D" w:rsidRPr="00EC421E" w:rsidRDefault="00F8681D" w:rsidP="00E36BC3">
      <w:pPr>
        <w:tabs>
          <w:tab w:val="left" w:pos="216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Bazmida bexud o‘lub ogohlar.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bobni ulug‘ shayx faoliyatiga yuksaklik tilash va uning himmatidan  bahramandlik umidi bilan yakunlaydi va bu umid bevosita muqaddimaga ham yakun yasaydi: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Qo‘ymasun ayvoni jahonni tihi,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Dabdabai ko‘si Ubaydullahi.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Himmatidin bizni ham etsun Xudoy,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Faqr yo‘lida g‘ani, imong‘a boy.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Dostonning 22-bobidan asosiy qism boshlanadi. Asosiy qism maqolat va hikoyatlardan tashkil topgan 40 bobni o‘z ichiga oladi. Maqolatlar muayyan bir axloqiy-falsafiy mavzuga bag‘ishlangan bo‘lib, </w:t>
      </w:r>
      <w:r w:rsidR="00EA4E6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dastlab ushbu mavzuga munosabat bildi</w:t>
      </w:r>
      <w:r w:rsidR="00EA4E6F" w:rsidRPr="00EC421E">
        <w:rPr>
          <w:rFonts w:ascii="Times New Roman" w:hAnsi="Times New Roman"/>
          <w:sz w:val="28"/>
          <w:szCs w:val="28"/>
          <w:lang w:val="en-US"/>
        </w:rPr>
        <w:t>radi, mavzu yuzasidan o‘z fikr-</w:t>
      </w:r>
      <w:r w:rsidRPr="00EC421E">
        <w:rPr>
          <w:rFonts w:ascii="Times New Roman" w:hAnsi="Times New Roman"/>
          <w:sz w:val="28"/>
          <w:szCs w:val="28"/>
          <w:lang w:val="en-US"/>
        </w:rPr>
        <w:t xml:space="preserve">mulohazalarini bayon qiladi, so‘ngra shu mavzuga mos ibratli hikoya keltiradi. Maqolatlarning barchasi, ularga ilova qilingan hikoyatlar ham bir-biri bilan izchil bog‘langan, mazmunan biri ikkinchisini davom ettiradi, to‘ldiradi, rivojlantiradi.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 xml:space="preserve">Shu tariqa asosiy qism 20 maqolat va unga ilova tarzida keltirilgan hikoyatlar bayoni tarzida davom etadi. </w:t>
      </w:r>
      <w:r w:rsidRPr="00EC421E">
        <w:rPr>
          <w:rFonts w:ascii="Times New Roman" w:hAnsi="Times New Roman"/>
          <w:sz w:val="28"/>
          <w:szCs w:val="28"/>
        </w:rPr>
        <w:t>Buni quyidagi jadvalda ko‘rish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p>
    <w:tbl>
      <w:tblPr>
        <w:tblW w:w="9668" w:type="dxa"/>
        <w:tblCellSpacing w:w="0" w:type="dxa"/>
        <w:tblInd w:w="105" w:type="dxa"/>
        <w:tblLayout w:type="fixed"/>
        <w:tblCellMar>
          <w:left w:w="105" w:type="dxa"/>
          <w:right w:w="105" w:type="dxa"/>
        </w:tblCellMar>
        <w:tblLook w:val="0000" w:firstRow="0" w:lastRow="0" w:firstColumn="0" w:lastColumn="0" w:noHBand="0" w:noVBand="0"/>
      </w:tblPr>
      <w:tblGrid>
        <w:gridCol w:w="4849"/>
        <w:gridCol w:w="4819"/>
      </w:tblGrid>
      <w:tr w:rsidR="00F8681D" w:rsidRPr="00EC421E"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b/>
                <w:bCs/>
                <w:sz w:val="28"/>
                <w:szCs w:val="28"/>
              </w:rPr>
            </w:pPr>
            <w:r w:rsidRPr="00EC421E">
              <w:rPr>
                <w:rFonts w:ascii="Times New Roman" w:hAnsi="Times New Roman"/>
                <w:b/>
                <w:bCs/>
                <w:sz w:val="28"/>
                <w:szCs w:val="28"/>
              </w:rPr>
              <w:t>Maqolot nomi</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b/>
                <w:bCs/>
                <w:sz w:val="28"/>
                <w:szCs w:val="28"/>
              </w:rPr>
            </w:pPr>
            <w:r w:rsidRPr="00EC421E">
              <w:rPr>
                <w:rFonts w:ascii="Times New Roman" w:hAnsi="Times New Roman"/>
                <w:b/>
                <w:bCs/>
                <w:sz w:val="28"/>
                <w:szCs w:val="28"/>
              </w:rPr>
              <w:t>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Iymon sharhida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Shayx Boyazid Bistomiy va uning muridi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Islom bobida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Ibrohim Adham va Robiya Adviya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Salotin (sultonlar) zikrida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Shoh G‘oziy hikoyati</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 xml:space="preserve">Xirqa kiygan riyokor shayxlar         xususida </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Abdulla Ansoriy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Karam (xayru ehson) vasfida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Hotami Toyi hikoyati</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Adablilik to‘g‘risida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No‘shiravon va Nargis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Qanoat bobida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Qanoatli va qanoatsiz ikki do‘st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Vafo bobida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Ikki vafoli yor hikoyati</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Ishq o‘ti ta'rifida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Shayx Iroqiy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Rostliq ta'rifida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Sher bilan Durroj hikoyati</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Ilm osmonining yulduzlardek baland martabaliligi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Imom Roziy va Xorazmshoh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Qalam va qalam ahllari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Yoqut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Bulutdek foyda keltiruvchi odamlar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Ayyub va o‘g‘ri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Osmon tuzilishida shikoyat</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Iskandar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Jaholat mayining quyqasini ichadiganlar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Isroiliy rind haqidagi hikoyat</w:t>
            </w:r>
          </w:p>
        </w:tc>
      </w:tr>
      <w:tr w:rsidR="00A66468"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Xunasasifat oliftalar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Abdulloh Muborak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Bahor yigitligining sofligi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Zaynobiddin va uning o‘g‘li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Falak g‘amxonasi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Go‘zal malika va uning oshig‘i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Xurosonning misli yo‘q viloyati bayonida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Bahrom va bog‘ haqidagi hikoyat</w:t>
            </w:r>
          </w:p>
        </w:tc>
      </w:tr>
      <w:tr w:rsidR="00A66468" w:rsidRPr="00404102"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rPr>
            </w:pPr>
            <w:r w:rsidRPr="00EC421E">
              <w:rPr>
                <w:rFonts w:ascii="Times New Roman" w:hAnsi="Times New Roman"/>
                <w:sz w:val="28"/>
                <w:szCs w:val="28"/>
              </w:rPr>
              <w:t>Maqsadning o‘talgani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EC421E" w:rsidRDefault="00F8681D" w:rsidP="00E36BC3">
            <w:pPr>
              <w:autoSpaceDE w:val="0"/>
              <w:autoSpaceDN w:val="0"/>
              <w:adjustRightInd w:val="0"/>
              <w:spacing w:after="0" w:line="240" w:lineRule="auto"/>
              <w:ind w:firstLine="186"/>
              <w:jc w:val="both"/>
              <w:rPr>
                <w:rFonts w:ascii="Times New Roman" w:hAnsi="Times New Roman"/>
                <w:sz w:val="28"/>
                <w:szCs w:val="28"/>
                <w:lang w:val="en-US"/>
              </w:rPr>
            </w:pPr>
            <w:r w:rsidRPr="00EC421E">
              <w:rPr>
                <w:rFonts w:ascii="Times New Roman" w:hAnsi="Times New Roman"/>
                <w:sz w:val="28"/>
                <w:szCs w:val="28"/>
                <w:lang w:val="en-US"/>
              </w:rPr>
              <w:t>Xoja Muhammad Porso haqidagi hikoyat</w:t>
            </w:r>
          </w:p>
        </w:tc>
      </w:tr>
    </w:tbl>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Eng avvalgi maqolat iymon sharhiga bag‘ishlanadi. Bu bejiz emas, zero dostonning bosh g‘oyasi komil inson timsolini vasf etishdir, komillikning bosh belgisi esa iymondir: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t>Kimki jahon ahlida inson erur,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Bilki nishoni anga iymon erur.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“Kimdaki iymonning uch belgisi bo‘lsa, u haqiqiy insondir” deydi va bu belgilar sifatida </w:t>
      </w:r>
      <w:r w:rsidRPr="00EC421E">
        <w:rPr>
          <w:rFonts w:ascii="Times New Roman" w:hAnsi="Times New Roman"/>
          <w:i/>
          <w:iCs/>
          <w:sz w:val="28"/>
          <w:szCs w:val="28"/>
          <w:lang w:val="en-US"/>
        </w:rPr>
        <w:t>sabr</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shukr</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hayo</w:t>
      </w:r>
      <w:r w:rsidRPr="00EC421E">
        <w:rPr>
          <w:rFonts w:ascii="Times New Roman" w:hAnsi="Times New Roman"/>
          <w:sz w:val="28"/>
          <w:szCs w:val="28"/>
          <w:lang w:val="en-US"/>
        </w:rPr>
        <w:t>ni ko‘rsatib o‘tadi: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Bas ani inson atag‘il beriyo,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Kim ishidur sabr ila shukr</w:t>
      </w:r>
      <w:r w:rsidR="009B0BA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u hayo.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lastRenderedPageBreak/>
        <w:tab/>
        <w:t xml:space="preserve">Komil inson ta'rifidan keyin iymon sharhiga to‘xtalib o‘tiladi. </w:t>
      </w:r>
      <w:r w:rsidRPr="00EC421E">
        <w:rPr>
          <w:rFonts w:ascii="Times New Roman" w:hAnsi="Times New Roman"/>
          <w:sz w:val="28"/>
          <w:szCs w:val="28"/>
        </w:rPr>
        <w:t>Hazrat Navoiy iymonning 6 sharti sifatida quyidagilarni keltirib o‘tadi:</w:t>
      </w:r>
    </w:p>
    <w:p w:rsidR="00F8681D" w:rsidRPr="00EC421E" w:rsidRDefault="00F8681D" w:rsidP="00203DEC">
      <w:pPr>
        <w:numPr>
          <w:ilvl w:val="0"/>
          <w:numId w:val="1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Haqning borligiga iymon keltirish;</w:t>
      </w:r>
    </w:p>
    <w:p w:rsidR="00F8681D" w:rsidRPr="00EC421E" w:rsidRDefault="00F8681D" w:rsidP="00203DEC">
      <w:pPr>
        <w:numPr>
          <w:ilvl w:val="0"/>
          <w:numId w:val="1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farishtalarga iymon;</w:t>
      </w:r>
    </w:p>
    <w:p w:rsidR="00F8681D" w:rsidRPr="00EC421E" w:rsidRDefault="00F8681D" w:rsidP="00203DEC">
      <w:pPr>
        <w:numPr>
          <w:ilvl w:val="0"/>
          <w:numId w:val="1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Allohning so‘zlari bo‘lgan muqaddas kitoblarga iymon;</w:t>
      </w:r>
    </w:p>
    <w:p w:rsidR="00F8681D" w:rsidRPr="00EC421E" w:rsidRDefault="00F8681D" w:rsidP="00203DEC">
      <w:pPr>
        <w:numPr>
          <w:ilvl w:val="0"/>
          <w:numId w:val="1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Payg‘ambarlarga iymon;</w:t>
      </w:r>
    </w:p>
    <w:p w:rsidR="00F8681D" w:rsidRPr="00EC421E" w:rsidRDefault="00F8681D" w:rsidP="00203DEC">
      <w:pPr>
        <w:numPr>
          <w:ilvl w:val="0"/>
          <w:numId w:val="1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qiyomat kuniga iymon;</w:t>
      </w:r>
    </w:p>
    <w:p w:rsidR="00F8681D" w:rsidRPr="00EC421E" w:rsidRDefault="00F8681D" w:rsidP="00203DEC">
      <w:pPr>
        <w:numPr>
          <w:ilvl w:val="0"/>
          <w:numId w:val="1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taqdiri azalga iymon.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Ushbu fikrlardan so‘ng Shayx Boyazid Bistomiy va uning muridi haqidagi hikoyat keltiriladi. Hikoyatda bir kuni Shayx Boyazid Bistomiydan g‘amginlik sababini so‘ragan muridiga shayx bu dunyoda haqiqiy insonlar kamayib ketganligidan xafaman deb javob beradi. Shunda muridi shayxni haqiqiy insonlar safida deb hisoblashini aytganida, shayx o‘zini ham yuz ming sarson-sargardonlar qatorida sanashini, agar bu dunyodan iymon bilan ketmas ekan, inson sanalmasligini aytadi. Hikoyatda diniy mazmundan tashqari tasavvufiy qarashlar ham mavjud bo‘lib, bunda tariqatdagi xavf maqomi haqida so‘z boradi, deb aytish mumkin. N.Komilovning “Tasavvuf” kitobida yozilishicha, xavf tariqatning 6-maqomi bo‘lib, bunda solikning nafs makridan qo‘rqishi, shayton nayrangining ko‘ngilga xavf solishi nazarda tutiladi. Nafs shunday kuchli dushmanki, solik tariqatdagi tavba, vara', zuhd, faqr, sabr kabi maqomlarni egallagan bo‘lishiga qaramay, nafsning iymonga daxl qilishi mumkinligidan doim xavfda bo‘ladi.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Ikkinchi maqolatda esa, islom dinining mohiyati va arkonlari   haqida so‘z yuritiladi. Maqolat avvalida Navoiy basmala bobidagi “ahli qabul” va “ahli rad” tushunchalariga yanada oydinlik kiritib, shunday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Olam aro xalqni Yazdoni pok,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Ahli najot etti-yu ahli halok.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birisin obidi asnom bil,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Ul birisin zumrai islom bil.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Kufr eli yo‘l topti malomat sari,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Zumrai islom salomat sari.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talqini bo‘yicha, islom  davlatida yashash</w:t>
      </w:r>
      <w:r w:rsidR="009B0BA6" w:rsidRPr="00EC421E">
        <w:rPr>
          <w:rFonts w:ascii="Times New Roman" w:hAnsi="Times New Roman"/>
          <w:sz w:val="28"/>
          <w:szCs w:val="28"/>
          <w:lang w:val="en-US"/>
        </w:rPr>
        <w:t>ning o‘zigina musulmon bo‘lish uchun</w:t>
      </w:r>
      <w:r w:rsidRPr="00EC421E">
        <w:rPr>
          <w:rFonts w:ascii="Times New Roman" w:hAnsi="Times New Roman"/>
          <w:sz w:val="28"/>
          <w:szCs w:val="28"/>
          <w:lang w:val="en-US"/>
        </w:rPr>
        <w:t xml:space="preserve"> yetarli emas.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hadisga tayangan holda haqiqiy musulmon deb, boshqa odamlar qo‘li va tilidan omon va salomat bo‘lgan kishigagina nisbatan qo‘llash mumkinligini ta'kidlaydi. Bunday axloqiy darajaga yetish uchun inson islomning besh ruknini xolis niyat va pok e'tiqod bilan bajarishga harakat qilishi kerak. Navoiy islom dinining arko</w:t>
      </w:r>
      <w:r w:rsidR="009B0BA6" w:rsidRPr="00EC421E">
        <w:rPr>
          <w:rFonts w:ascii="Times New Roman" w:hAnsi="Times New Roman"/>
          <w:sz w:val="28"/>
          <w:szCs w:val="28"/>
          <w:lang w:val="en-US"/>
        </w:rPr>
        <w:t>ni – shahodat kalimasini aytish;</w:t>
      </w:r>
      <w:r w:rsidRPr="00EC421E">
        <w:rPr>
          <w:rFonts w:ascii="Times New Roman" w:hAnsi="Times New Roman"/>
          <w:sz w:val="28"/>
          <w:szCs w:val="28"/>
          <w:lang w:val="en-US"/>
        </w:rPr>
        <w:t xml:space="preserve"> namoz, ro‘za, zakot va hajning shartlarini bayon etish bilan birga bu amallar shunchaki rasm-rusum emas, balki ruhiy tarbiyaning asoslari ekanligini juda chiroyli tarzda ifodalab bergan. Jumladan, 25-bobdagi hikoyatda keltirilishicha, shohlikni tark etib, darveshlikni ixtiyor etgan Ibrohim Adham biyobon yo‘li bilan hajga borishni ixtiyor etib, har bir bosgan qadamining shukronasiga ikki rak'at namoz o‘qib boradi. Haj yo‘lini shu tariqa o‘n to‘rt yilda bosib o‘tgan Ibrohim Adham Makkaga kirsa, Ka'bani o‘z o‘rnida topmaydi. Haq taologa munojot qilib sababini so‘rasa, g‘aybdan “</w:t>
      </w:r>
      <w:r w:rsidR="00024254" w:rsidRPr="00EC421E">
        <w:rPr>
          <w:rFonts w:ascii="Times New Roman" w:hAnsi="Times New Roman"/>
          <w:sz w:val="28"/>
          <w:szCs w:val="28"/>
          <w:lang w:val="en-US"/>
        </w:rPr>
        <w:t xml:space="preserve">Ka'ba </w:t>
      </w:r>
      <w:r w:rsidRPr="00EC421E">
        <w:rPr>
          <w:rFonts w:ascii="Times New Roman" w:hAnsi="Times New Roman"/>
          <w:sz w:val="28"/>
          <w:szCs w:val="28"/>
          <w:lang w:val="en-US"/>
        </w:rPr>
        <w:t>biyobon yo‘li orqali muhabbat shavqidan qaddi egik bir kampir ziyoratiga ketdi”, degan ovoz keladi. Ko‘p o‘tmay, biyobon yo‘lidan kelayotgan Robiya Adaviyani  ko‘rib, bu ishning hikmatini so‘rasa, Robiya unga shunday javob beradi:</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Senga samar berdi namoz</w:t>
      </w:r>
      <w:r w:rsidR="00024254" w:rsidRPr="00EC421E">
        <w:rPr>
          <w:rFonts w:ascii="Times New Roman" w:hAnsi="Times New Roman"/>
          <w:i/>
          <w:iCs/>
          <w:sz w:val="28"/>
          <w:szCs w:val="28"/>
          <w:lang w:val="en-US"/>
        </w:rPr>
        <w:t>-</w:t>
      </w:r>
      <w:r w:rsidRPr="00EC421E">
        <w:rPr>
          <w:rFonts w:ascii="Times New Roman" w:hAnsi="Times New Roman"/>
          <w:i/>
          <w:iCs/>
          <w:sz w:val="28"/>
          <w:szCs w:val="28"/>
          <w:lang w:val="en-US"/>
        </w:rPr>
        <w:t>u riyo,</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Menga samar berdi niyoz</w:t>
      </w:r>
      <w:r w:rsidR="00024254" w:rsidRPr="00EC421E">
        <w:rPr>
          <w:rFonts w:ascii="Times New Roman" w:hAnsi="Times New Roman"/>
          <w:i/>
          <w:iCs/>
          <w:sz w:val="28"/>
          <w:szCs w:val="28"/>
          <w:lang w:val="en-US"/>
        </w:rPr>
        <w:t>-</w:t>
      </w:r>
      <w:r w:rsidRPr="00EC421E">
        <w:rPr>
          <w:rFonts w:ascii="Times New Roman" w:hAnsi="Times New Roman"/>
          <w:i/>
          <w:iCs/>
          <w:sz w:val="28"/>
          <w:szCs w:val="28"/>
          <w:lang w:val="en-US"/>
        </w:rPr>
        <w:t>u fano.</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hikoyat orqali Ilohga bo‘lgan chin ixlos va muhabbat har qanday ibodatdan ustun ekanligini ta'kidlagan Navoiy keyingi maqolatda sultonlar ta'rifiga o‘tadi. Navoiy bu bobda podshohlikning mezoni – asosi adolatda ekanligini sarlavhadayoq bayon etadi. Navoiyning talqini bo‘yicha, podshoh ham boshqa insonlar kabi tuproqdan yaralgan oddiy banda. Podshohlik – imtiyoz emas, balki vazifa, uni halol bajarish uchun haqni nohaqdan ajratib, adolat</w:t>
      </w:r>
      <w:r w:rsidR="00024254" w:rsidRPr="00EC421E">
        <w:rPr>
          <w:rFonts w:ascii="Times New Roman" w:hAnsi="Times New Roman"/>
          <w:sz w:val="28"/>
          <w:szCs w:val="28"/>
          <w:lang w:val="en-US"/>
        </w:rPr>
        <w:t xml:space="preserve"> tamoyiliga so‘zsiz rioya qilish</w:t>
      </w:r>
      <w:r w:rsidRPr="00EC421E">
        <w:rPr>
          <w:rFonts w:ascii="Times New Roman" w:hAnsi="Times New Roman"/>
          <w:sz w:val="28"/>
          <w:szCs w:val="28"/>
          <w:lang w:val="en-US"/>
        </w:rPr>
        <w:t xml:space="preserve"> shart. Xalq birligi, mamlakat obodligi, turmush farovonligini ta'mi</w:t>
      </w:r>
      <w:r w:rsidR="00024254" w:rsidRPr="00EC421E">
        <w:rPr>
          <w:rFonts w:ascii="Times New Roman" w:hAnsi="Times New Roman"/>
          <w:sz w:val="28"/>
          <w:szCs w:val="28"/>
          <w:lang w:val="en-US"/>
        </w:rPr>
        <w:t xml:space="preserve">nlovchi asosiy omil ham </w:t>
      </w:r>
      <w:r w:rsidRPr="00EC421E">
        <w:rPr>
          <w:rFonts w:ascii="Times New Roman" w:hAnsi="Times New Roman"/>
          <w:sz w:val="28"/>
          <w:szCs w:val="28"/>
          <w:lang w:val="en-US"/>
        </w:rPr>
        <w:t xml:space="preserve">adolat hisoblanadi. Ammo, afsuski, deb davom ettiradi </w:t>
      </w:r>
      <w:r w:rsidR="00024254" w:rsidRPr="00EC421E">
        <w:rPr>
          <w:rFonts w:ascii="Times New Roman" w:hAnsi="Times New Roman"/>
          <w:sz w:val="28"/>
          <w:szCs w:val="28"/>
          <w:lang w:val="en-US"/>
        </w:rPr>
        <w:t xml:space="preserve">o’z </w:t>
      </w:r>
      <w:r w:rsidRPr="00EC421E">
        <w:rPr>
          <w:rFonts w:ascii="Times New Roman" w:hAnsi="Times New Roman"/>
          <w:sz w:val="28"/>
          <w:szCs w:val="28"/>
          <w:lang w:val="en-US"/>
        </w:rPr>
        <w:t xml:space="preserve">mushohadasini Navoiy, bu qoidaga hamma vaqt ham rioya qilinmaydi, zulm va zo‘ravonlikning boshida ko‘pincha maishatparast va zolim hukmdorlar turadi.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bu zulmkorliklarning natijalari sifatida shohlarning bazmi jamshidlarini batafsil tasvirlaydi. Bu ajablanarli emas. Chunki uning o‘zi bunday tongotar bazmlar, mayxo‘rliklar, bema'ni va bemaza gap-gashtaklar, xalqning peshona terisidan yig‘ilgan mablag‘larni ko‘kka sovurishlarni ko‘p ko‘rgan edi. Nafs itining qo‘lida zabun bo‘lgan bu toifaning qiliqlarini o‘tkir o‘xshatish va tashbehlar orqali fosh etib, ushbu jirkanch manzara tasviri orqali hokimiyatning oliy tabaqasini ogohlikka, bunyodkorlikka da'vat etadi:</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Zulmni tark aylavu dod aylagil,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Marg kunidin dag‘i yod aylagil.</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Maqolatdan keyingi hikoyatda Sulton Husayn Boyqaroning faoliyatiga bog‘liq hikoyatni keltiradi. Unda </w:t>
      </w:r>
      <w:r w:rsidR="00024254" w:rsidRPr="00EC421E">
        <w:rPr>
          <w:rFonts w:ascii="Times New Roman" w:hAnsi="Times New Roman"/>
          <w:sz w:val="28"/>
          <w:szCs w:val="28"/>
          <w:lang w:val="en-US"/>
        </w:rPr>
        <w:t>aytilish</w:t>
      </w:r>
      <w:r w:rsidRPr="00EC421E">
        <w:rPr>
          <w:rFonts w:ascii="Times New Roman" w:hAnsi="Times New Roman"/>
          <w:sz w:val="28"/>
          <w:szCs w:val="28"/>
          <w:lang w:val="en-US"/>
        </w:rPr>
        <w:t>icha, bir kuni Husayn Boyqaro oldiga bir kampir kelib, qozi mahkamasiga olib boradi va undan o‘g‘lining  xunini talab qiladi. Qozi guvoh so‘raganda, sultonning adolati va insofidan bo‘lak guvohi yo‘qligini aytib, adolat so‘raydi. Shariat qozisi bunda yo diyat (xun to‘lovi</w:t>
      </w:r>
      <w:r w:rsidR="00024254" w:rsidRPr="00EC421E">
        <w:rPr>
          <w:rFonts w:ascii="Times New Roman" w:hAnsi="Times New Roman"/>
          <w:sz w:val="28"/>
          <w:szCs w:val="28"/>
          <w:lang w:val="en-US"/>
        </w:rPr>
        <w:t>) yo jonga jon deb hukm chiqara</w:t>
      </w:r>
      <w:r w:rsidRPr="00EC421E">
        <w:rPr>
          <w:rFonts w:ascii="Times New Roman" w:hAnsi="Times New Roman"/>
          <w:sz w:val="28"/>
          <w:szCs w:val="28"/>
          <w:lang w:val="en-US"/>
        </w:rPr>
        <w:t>di. Sulton kampirning da'vosini qabul etib, shariat bo‘yicha ish tutishlarini so‘raganida kampir sultonning odilligini ko‘rib, uzr so‘rab, da'vosid</w:t>
      </w:r>
      <w:r w:rsidR="00024254" w:rsidRPr="00EC421E">
        <w:rPr>
          <w:rFonts w:ascii="Times New Roman" w:hAnsi="Times New Roman"/>
          <w:sz w:val="28"/>
          <w:szCs w:val="28"/>
          <w:lang w:val="en-US"/>
        </w:rPr>
        <w:t>an kechadi. Sulton xun to‘lovi uchun</w:t>
      </w:r>
      <w:r w:rsidRPr="00EC421E">
        <w:rPr>
          <w:rFonts w:ascii="Times New Roman" w:hAnsi="Times New Roman"/>
          <w:sz w:val="28"/>
          <w:szCs w:val="28"/>
          <w:lang w:val="en-US"/>
        </w:rPr>
        <w:t xml:space="preserve"> shunchalik ko‘p mablag‘ beradiki, kampir odamlar ichida “Zoli Zar” (“Tilla kampir”) laqabi bilan shuhrat topadi. Bu hikoyat orqali Navoiy Husayn Boyqaroni zolim podsholarga qarama-qarshi qo‘yib, ularni ana shunday o</w:t>
      </w:r>
      <w:r w:rsidR="00024254" w:rsidRPr="00EC421E">
        <w:rPr>
          <w:rFonts w:ascii="Times New Roman" w:hAnsi="Times New Roman"/>
          <w:sz w:val="28"/>
          <w:szCs w:val="28"/>
          <w:lang w:val="en-US"/>
        </w:rPr>
        <w:t>dil hukmdorlardan ibrat olish</w:t>
      </w:r>
      <w:r w:rsidRPr="00EC421E">
        <w:rPr>
          <w:rFonts w:ascii="Times New Roman" w:hAnsi="Times New Roman"/>
          <w:sz w:val="28"/>
          <w:szCs w:val="28"/>
          <w:lang w:val="en-US"/>
        </w:rPr>
        <w:t>ga da'vat etadi.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To‘rtinchi maqolatda jamiyatning quyi tabaqasi – darveshlar haqida fikr yuritiladi. Ushbu maqolatning uchdan ikki qismi riyokor shayxlar hajviga bag‘ishlangan bo‘lib, qolgan o‘ttiz besh bayti chin so‘fiylar ta'rifidadir. Navoiy “riyoyi xirqapo‘shlar” timsolini yaratar ekan, uchta asosiy jihatga e'tibor qaratadi: birinchidan, bunday diyonatsiz dindorlar ommani aldaydigan darajada tashqi suratlarini so‘fiylarga moslashtirganlar: xirqalari darveshlarnikiday quroq parchalardan tikilgan, qo‘llarida hamisha tasbih, eski sallani chirmab, doimo zikr tushish orqali odamlarning e'tiborini o‘z</w:t>
      </w:r>
      <w:r w:rsidR="00721447" w:rsidRPr="00EC421E">
        <w:rPr>
          <w:rFonts w:ascii="Times New Roman" w:hAnsi="Times New Roman"/>
          <w:sz w:val="28"/>
          <w:szCs w:val="28"/>
          <w:lang w:val="en-US"/>
        </w:rPr>
        <w:t>lar</w:t>
      </w:r>
      <w:r w:rsidRPr="00EC421E">
        <w:rPr>
          <w:rFonts w:ascii="Times New Roman" w:hAnsi="Times New Roman"/>
          <w:sz w:val="28"/>
          <w:szCs w:val="28"/>
          <w:lang w:val="en-US"/>
        </w:rPr>
        <w:t>iga jalb etadilar. Ikkinchidan, bu toifaning muridlari ham shayxlariga o‘xshab, yolg‘on, hiyla va riyoni san'at darajasida o‘zlashtirganlar.</w:t>
      </w:r>
      <w:r w:rsidR="00721447"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Ular nasha tarqatadigan bangi shayxlarini Xizr deb ataydilar, safsatalarini karomat sifatida talqin qilib, ovoza qiladilar. Birov agar zarracha shubha yo e'tiroz bildirsa, unga qarshi jamiyki tuhmat va bo‘htonlarni ishga soladilar. Uchinchi jihat shuki, bu nayranglar va soxta mashhurlikdan asosiy maqsad – boylar nazariga tushish, ko‘proq nazr-niyoz to‘plash, alaloqibat, mamlakat sultoni inoyatlaridan </w:t>
      </w:r>
      <w:r w:rsidRPr="00EC421E">
        <w:rPr>
          <w:rFonts w:ascii="Times New Roman" w:hAnsi="Times New Roman"/>
          <w:sz w:val="28"/>
          <w:szCs w:val="28"/>
          <w:lang w:val="en-US"/>
        </w:rPr>
        <w:lastRenderedPageBreak/>
        <w:t>bahramand bo‘lishdir. Navoiy xulosasi bo‘yicha, din va diyonat niqobi ostida riyokorlik qiladigan, odamlarni to‘g‘ri yo‘ldan adashtiradigan bu toifa eng yomon kimsalardir: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el erur barcha yomondin yomon,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Kimki yo‘q ondin yomon – ondin yomon.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Haqiqiy so‘fiylar esa, bularning aksi: bu dunyoning yaxshi-yomoni bilan ishlari yo‘q, yolg‘on, shuhratparastlik va riyodan uzoq,  ko‘ngli muhabbat va ma'rifat nuri bilan munavvar, Haq yo‘lida sobitqadam, pay</w:t>
      </w:r>
      <w:r w:rsidR="00C7271E" w:rsidRPr="00EC421E">
        <w:rPr>
          <w:rFonts w:ascii="Times New Roman" w:hAnsi="Times New Roman"/>
          <w:sz w:val="28"/>
          <w:szCs w:val="28"/>
          <w:lang w:val="en-US"/>
        </w:rPr>
        <w:t>g‘ambar sunnatidan bir qadam ha</w:t>
      </w:r>
      <w:r w:rsidRPr="00EC421E">
        <w:rPr>
          <w:rFonts w:ascii="Times New Roman" w:hAnsi="Times New Roman"/>
          <w:sz w:val="28"/>
          <w:szCs w:val="28"/>
          <w:lang w:val="en-US"/>
        </w:rPr>
        <w:t>m chekinmasdan ruhiy kamolotni kasb qilgan zotlar, bu yo‘lda hatto “Xizr bir axzar (yashil) giyoh”dir.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Haqiqiy oriflarning biri Xoja Abdulloh Ansoriyga ko‘ra, ibodatni do‘zaxdan qutulish yo jannatga kirish uchun emas, balki Haq taolo buyrug‘iga so‘zsiz amal qilish deb bilish kerak: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Biym ila kim Haqni parastish qilur,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Nafs najotini tilab ish qilur.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chekar ummid ila farsudaliq,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Qasdi erur ravzada osudaliq.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Beshinchi maqolat karam va saxovat haqida. Unda berilishicha, Xudo kimga mol-davlat bergan bo‘lsa, saxovat va </w:t>
      </w:r>
      <w:r w:rsidR="00C7271E" w:rsidRPr="00EC421E">
        <w:rPr>
          <w:rFonts w:ascii="Times New Roman" w:hAnsi="Times New Roman"/>
          <w:sz w:val="28"/>
          <w:szCs w:val="28"/>
          <w:lang w:val="en-US"/>
        </w:rPr>
        <w:t>qo’li ochiq</w:t>
      </w:r>
      <w:r w:rsidRPr="00EC421E">
        <w:rPr>
          <w:rFonts w:ascii="Times New Roman" w:hAnsi="Times New Roman"/>
          <w:sz w:val="28"/>
          <w:szCs w:val="28"/>
          <w:lang w:val="en-US"/>
        </w:rPr>
        <w:t>lik uning qismatiga aylanishi kerak. Eng yomon sifatlardan biri baxillik bo‘lsa, eng yaxshi xislatlardan biri saxovat hisoblanadi. Navoiy ushbu maqolatda saxovatning quyidagi shartlarini keltiradi: 1) saxovatda isrofgarchilikka yo‘l qo‘ymaslik; 2) shuhratparastlik yuzasidan xayr-saxovat qilmaslik; 3) faqat muhtoj kishigagina xayr qilish; 4) befoyda ehson oshlari va xayriya tadbirlarini o‘tkazish uchun xalq molini talon-toroj qilmaslik; 5) xayr</w:t>
      </w:r>
      <w:r w:rsidR="00765C68" w:rsidRPr="00EC421E">
        <w:rPr>
          <w:rFonts w:ascii="Times New Roman" w:hAnsi="Times New Roman"/>
          <w:sz w:val="28"/>
          <w:szCs w:val="28"/>
          <w:lang w:val="en-US"/>
        </w:rPr>
        <w:t>-</w:t>
      </w:r>
      <w:r w:rsidRPr="00EC421E">
        <w:rPr>
          <w:rFonts w:ascii="Times New Roman" w:hAnsi="Times New Roman"/>
          <w:sz w:val="28"/>
          <w:szCs w:val="28"/>
          <w:lang w:val="en-US"/>
        </w:rPr>
        <w:t>u ehson qilishda sababchini Xudo, o‘zini bor-yo‘g‘i bir vosita deb bilish, saxovatni Alloh yo‘lida qilish. Maqolat so‘ngida hazrat Alining “Haqiqiy karam diram sochish emas, balki ta'ma tarkidir” mazmunidagi hikmat</w:t>
      </w:r>
      <w:r w:rsidR="00765C68" w:rsidRPr="00EC421E">
        <w:rPr>
          <w:rFonts w:ascii="Times New Roman" w:hAnsi="Times New Roman"/>
          <w:sz w:val="28"/>
          <w:szCs w:val="28"/>
          <w:lang w:val="en-US"/>
        </w:rPr>
        <w:t>i</w:t>
      </w:r>
      <w:r w:rsidRPr="00EC421E">
        <w:rPr>
          <w:rFonts w:ascii="Times New Roman" w:hAnsi="Times New Roman"/>
          <w:sz w:val="28"/>
          <w:szCs w:val="28"/>
          <w:lang w:val="en-US"/>
        </w:rPr>
        <w:t xml:space="preserve">ni keltirib, Hotam Toyi haqidagi hikoyatni </w:t>
      </w:r>
      <w:r w:rsidR="00765C68" w:rsidRPr="00EC421E">
        <w:rPr>
          <w:rFonts w:ascii="Times New Roman" w:hAnsi="Times New Roman"/>
          <w:sz w:val="28"/>
          <w:szCs w:val="28"/>
          <w:lang w:val="en-US"/>
        </w:rPr>
        <w:t>ilova qiladi</w:t>
      </w:r>
      <w:r w:rsidRPr="00EC421E">
        <w:rPr>
          <w:rFonts w:ascii="Times New Roman" w:hAnsi="Times New Roman"/>
          <w:sz w:val="28"/>
          <w:szCs w:val="28"/>
          <w:lang w:val="en-US"/>
        </w:rPr>
        <w:t>. Hikoyatdagi asosiy g‘oya esa, “o‘z mehnati tufayli bir diram topish birov bergan xazinadan yaxshiroq” mazmunidagi ushbu baytda ifodalangan: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Bir diram olmoq chekibon dastranj,</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Yaxshiroq andinki birov bersa ganj.</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Navoiyning  odob, hayo va xoksorlik haqidagi qarashlari oltinchi maqolatda o‘z ifodasini topgan. Bobning sarlavhasida </w:t>
      </w:r>
      <w:r w:rsidR="00765C6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adabni baxtiyorlik kaliti,  eng ko‘p qadrlanadigan insoniy fazilat, hayo bilan xushtavozelikni esa odobning asosiy shartlaridan deb ta'kidlagan. Maqolatda esa, bu hayotiy xulosaning turli qirralari ochib berilgan. Navoiy bu bobda turli ijtimoiy munosabatlar – oila va er-xotin munosabatlari, farzand tarbiyasi, ota-ona oldidagi burchni bajarish, jamiyatdagi turli qatlamlar orasidagi munosabatlar, podshoh xizmatida bo‘lish odoblari haqida aniq tavsiya va foydali maslahatlar beradi. Navoiyning talqiniga ko‘ra, insonga sharaf keltiruvchi narsa mol-dunyo, mansab yo nasl-nasab emas, balki insonni jamiyatning gultojiga aylantiruvchi narsa – uning odobidir: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Elga sharaf bo‘lmadi joh</w:t>
      </w:r>
      <w:r w:rsidR="00765C68" w:rsidRPr="00EC421E">
        <w:rPr>
          <w:rFonts w:ascii="Times New Roman" w:hAnsi="Times New Roman"/>
          <w:i/>
          <w:iCs/>
          <w:sz w:val="28"/>
          <w:szCs w:val="28"/>
          <w:lang w:val="en-US"/>
        </w:rPr>
        <w:t>-</w:t>
      </w:r>
      <w:r w:rsidRPr="00EC421E">
        <w:rPr>
          <w:rFonts w:ascii="Times New Roman" w:hAnsi="Times New Roman"/>
          <w:i/>
          <w:iCs/>
          <w:sz w:val="28"/>
          <w:szCs w:val="28"/>
          <w:lang w:val="en-US"/>
        </w:rPr>
        <w:t>u nasab,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Lek sharaf keldi hayou adab.</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Anushervon odil haqidagi hikoyat (Anushervonning hali shoh bo‘lmagan paytida bir kanizakka oshiq bo‘lib, bog‘da bu kanizakka qo‘l uzatmoqchi bo‘lgani, ammo </w:t>
      </w:r>
      <w:r w:rsidRPr="00EC421E">
        <w:rPr>
          <w:rFonts w:ascii="Times New Roman" w:hAnsi="Times New Roman"/>
          <w:sz w:val="28"/>
          <w:szCs w:val="28"/>
          <w:lang w:val="en-US"/>
        </w:rPr>
        <w:lastRenderedPageBreak/>
        <w:t>ochilgan nargis gulini ko‘rib, qilmishidan uyalgani) orqali hayo va odob shoh</w:t>
      </w:r>
      <w:r w:rsidR="00765C68" w:rsidRPr="00EC421E">
        <w:rPr>
          <w:rFonts w:ascii="Times New Roman" w:hAnsi="Times New Roman"/>
          <w:sz w:val="28"/>
          <w:szCs w:val="28"/>
          <w:lang w:val="en-US"/>
        </w:rPr>
        <w:t>-</w:t>
      </w:r>
      <w:r w:rsidRPr="00EC421E">
        <w:rPr>
          <w:rFonts w:ascii="Times New Roman" w:hAnsi="Times New Roman"/>
          <w:sz w:val="28"/>
          <w:szCs w:val="28"/>
          <w:lang w:val="en-US"/>
        </w:rPr>
        <w:t>u gado uchun bir hisoblangan insoniy fazilat ekanligini ta'kidlangan.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Qanoat ta'rifidagi yettinchi maqolat badiiy timsollarga boyligi bilan alohida ajralib turadi. Navoiyning fikricha, kimki qanoatni o‘ziga kasb qilgan bo‘lsa, u eng boy insondir. Oltin, kumush va zeb</w:t>
      </w:r>
      <w:r w:rsidR="00765C68" w:rsidRPr="00EC421E">
        <w:rPr>
          <w:rFonts w:ascii="Times New Roman" w:hAnsi="Times New Roman"/>
          <w:sz w:val="28"/>
          <w:szCs w:val="28"/>
          <w:lang w:val="en-US"/>
        </w:rPr>
        <w:t>-</w:t>
      </w:r>
      <w:r w:rsidRPr="00EC421E">
        <w:rPr>
          <w:rFonts w:ascii="Times New Roman" w:hAnsi="Times New Roman"/>
          <w:sz w:val="28"/>
          <w:szCs w:val="28"/>
          <w:lang w:val="en-US"/>
        </w:rPr>
        <w:t>u ziynatlarni boylik deb bilmaslik kerak, balki haqiqiy boylik qanoat xazinasidir: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Kimgaki ish bo‘ldi qanoat fani,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Bilki, ani qildi qanoat g‘ani.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Ganji tajammulni g‘ino bilmagil,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Balki g‘ino ganji qanoatni bil.</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Mazkur maqolatda qanoat tushunchasi chiroyli tashbehlar va tamsillar vositasida ifodalab berilganligini ko‘ramiz. Masalan, osmon qanchalik katta bo‘lmasin, u bitta kulcha, ya'ni quyosh bilan kun kechiradi. Ko‘z doim shuning uchun ravshanki, u mehrob ostida turib, ikkita bodom bilan oziqlanadi. Shunday ekan, insonlar qanoat bobida osmon va ko‘z singari bo‘lishlari kerak. Maqolatda kitobot (harf) san'atining ham yetakchilik qilishini kuzatish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Qushlar aro shohki, anqo durur,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Nuktae bu amrda paydo durur.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Bordur agar fikr ila topsang vuquf,</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Qoni'yu anqog‘a muvofiq huruf.</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Qushlarning ichida anqo shoh hisoblanadi. Bunda ma'lum bir ma'no bor. Agar fikr bilan voqif bo‘lishni istasang, “qoni'” va “anqo” so‘zlarining yozilishida harflar bir-biriga muvofiqdir. Yoki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Shoh boshining sharafi toj emas,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Angla ani shohki, muhtoj emas.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Shoh agar ul bo‘lsaki, muhtojdur,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Harf ila muhtojda ham tojdur.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Shoh boshining sharofati tojdan emas, kimki muhtoj bo‘lmasa, o‘shani shoh deb tushun. Muhtojni ham shoh deb atash mumkin bo‘lsa, harf nuqtai nazaridan “muhtoj” so‘zida ham “toj” bor-ku!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Maqolatga “Qanoatli va qanoatsiz ikki do‘st” haqidagi hikoyat ilova tarzida keltirilgan. </w:t>
      </w:r>
      <w:r w:rsidR="00765C68" w:rsidRPr="00EC421E">
        <w:rPr>
          <w:rFonts w:ascii="Times New Roman" w:hAnsi="Times New Roman"/>
          <w:sz w:val="28"/>
          <w:szCs w:val="28"/>
          <w:lang w:val="en-US"/>
        </w:rPr>
        <w:t>Un</w:t>
      </w:r>
      <w:r w:rsidRPr="00EC421E">
        <w:rPr>
          <w:rFonts w:ascii="Times New Roman" w:hAnsi="Times New Roman"/>
          <w:sz w:val="28"/>
          <w:szCs w:val="28"/>
          <w:lang w:val="en-US"/>
        </w:rPr>
        <w:t xml:space="preserve">da </w:t>
      </w:r>
      <w:r w:rsidR="00765C68" w:rsidRPr="00EC421E">
        <w:rPr>
          <w:rFonts w:ascii="Times New Roman" w:hAnsi="Times New Roman"/>
          <w:sz w:val="28"/>
          <w:szCs w:val="28"/>
          <w:lang w:val="en-US"/>
        </w:rPr>
        <w:t>aytili</w:t>
      </w:r>
      <w:r w:rsidRPr="00EC421E">
        <w:rPr>
          <w:rFonts w:ascii="Times New Roman" w:hAnsi="Times New Roman"/>
          <w:sz w:val="28"/>
          <w:szCs w:val="28"/>
          <w:lang w:val="en-US"/>
        </w:rPr>
        <w:t xml:space="preserve">shicha, ikki do‘st Fors mulkidan Chin mamlakati tomon yo‘lga </w:t>
      </w:r>
      <w:r w:rsidR="00680601" w:rsidRPr="00EC421E">
        <w:rPr>
          <w:rFonts w:ascii="Times New Roman" w:hAnsi="Times New Roman"/>
          <w:sz w:val="28"/>
          <w:szCs w:val="28"/>
          <w:lang w:val="en-US"/>
        </w:rPr>
        <w:t>otlana</w:t>
      </w:r>
      <w:r w:rsidRPr="00EC421E">
        <w:rPr>
          <w:rFonts w:ascii="Times New Roman" w:hAnsi="Times New Roman"/>
          <w:sz w:val="28"/>
          <w:szCs w:val="28"/>
          <w:lang w:val="en-US"/>
        </w:rPr>
        <w:t>dilar. Biri taqdir berganiga qanoatli inson bo‘lib, ikkinchisi ochko‘z, tama'gir edi. Yo‘lda ketayotib, bir toshga ko‘zlari tushadi. Uning yarmi yer ostida bo‘lib, yarmi yer yuzasiga chiqib turardi. Tosh ustida: “Kimki mehnat qilib toshni aylantirib qo‘ysa, ostidagi afsonada vayrona tagida bekitib qo‘yilgan xazina haqida yozib qo‘yilgan. Kimki bu mashaqqat, azob uqubatlarni xohlamasa, uning uchun sabr</w:t>
      </w:r>
      <w:r w:rsidR="00680601" w:rsidRPr="00EC421E">
        <w:rPr>
          <w:rFonts w:ascii="Times New Roman" w:hAnsi="Times New Roman"/>
          <w:sz w:val="28"/>
          <w:szCs w:val="28"/>
          <w:lang w:val="en-US"/>
        </w:rPr>
        <w:t>-</w:t>
      </w:r>
      <w:r w:rsidRPr="00EC421E">
        <w:rPr>
          <w:rFonts w:ascii="Times New Roman" w:hAnsi="Times New Roman"/>
          <w:sz w:val="28"/>
          <w:szCs w:val="28"/>
          <w:lang w:val="en-US"/>
        </w:rPr>
        <w:t xml:space="preserve">u qanoat hammasidan yaxshiroqdir” degan yozuv bitilgan edi. Ochko‘z yigit yozuvni o‘qigach, xazina ilinjida tosh ostini qazishga tushib ketadi. Qanoatli odam esa beparvo tarzda shahar tomon yo‘l oladi. Shaharga kiradigan bir necha darvoza bo‘lib, u shaharga birinchi bo‘lib kiradi. Shahar aholisining odatiga ko‘ra, mamlakat podshosi qazo qilsa, darvozadan birinchi kirgan odamni podshoh qilib ko‘tarar ekanlar. Shu tariqa bu do‘st o‘z qanoati tufayli mamlakatga podshoh bo‘ladi. Uning tosh ostini qaziyotgan do‘sti esa og‘ir mehnatni bajarib bo‘lgach, toshni ag‘darib qarasa, “Xom tama' bu dunyoda alam chekadi” deb </w:t>
      </w:r>
      <w:r w:rsidRPr="00EC421E">
        <w:rPr>
          <w:rFonts w:ascii="Times New Roman" w:hAnsi="Times New Roman"/>
          <w:sz w:val="28"/>
          <w:szCs w:val="28"/>
          <w:lang w:val="en-US"/>
        </w:rPr>
        <w:lastRenderedPageBreak/>
        <w:t>yozib qo‘yilgan ekan. Xulosa shuki, qanoatli inson o‘z sabr</w:t>
      </w:r>
      <w:r w:rsidR="00680601" w:rsidRPr="00EC421E">
        <w:rPr>
          <w:rFonts w:ascii="Times New Roman" w:hAnsi="Times New Roman"/>
          <w:sz w:val="28"/>
          <w:szCs w:val="28"/>
          <w:lang w:val="en-US"/>
        </w:rPr>
        <w:t>-</w:t>
      </w:r>
      <w:r w:rsidRPr="00EC421E">
        <w:rPr>
          <w:rFonts w:ascii="Times New Roman" w:hAnsi="Times New Roman"/>
          <w:sz w:val="28"/>
          <w:szCs w:val="28"/>
          <w:lang w:val="en-US"/>
        </w:rPr>
        <w:t>u qanoati tufayli shoh martabasiga erishadi, qanoatsiz inson esa tama' ilinjida xor</w:t>
      </w:r>
      <w:r w:rsidR="00680601" w:rsidRPr="00EC421E">
        <w:rPr>
          <w:rFonts w:ascii="Times New Roman" w:hAnsi="Times New Roman"/>
          <w:sz w:val="28"/>
          <w:szCs w:val="28"/>
          <w:lang w:val="en-US"/>
        </w:rPr>
        <w:t>-</w:t>
      </w:r>
      <w:r w:rsidRPr="00EC421E">
        <w:rPr>
          <w:rFonts w:ascii="Times New Roman" w:hAnsi="Times New Roman"/>
          <w:sz w:val="28"/>
          <w:szCs w:val="28"/>
          <w:lang w:val="en-US"/>
        </w:rPr>
        <w:t xml:space="preserve">u zor bo‘ladi.    </w:t>
      </w:r>
    </w:p>
    <w:p w:rsidR="00F8681D" w:rsidRPr="00EC421E" w:rsidRDefault="00680601"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Sakkizinchi maqolat vafo </w:t>
      </w:r>
      <w:r w:rsidR="00F8681D" w:rsidRPr="00EC421E">
        <w:rPr>
          <w:rFonts w:ascii="Times New Roman" w:hAnsi="Times New Roman"/>
          <w:sz w:val="28"/>
          <w:szCs w:val="28"/>
          <w:lang w:val="en-US"/>
        </w:rPr>
        <w:t xml:space="preserve">haqida bo‘lib,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bu axloqiy kategoriyani do‘stlik tushunchasiga bog‘liq holda talqin qiladi. Yor-do‘sti yo‘q kishi dursiz sadaf kabi qiymatsizdir, burgutning bir qanoti sinsa qulab tushadi, bitta o‘tindan gulxa</w:t>
      </w:r>
      <w:r w:rsidR="0066195C" w:rsidRPr="00EC421E">
        <w:rPr>
          <w:rFonts w:ascii="Times New Roman" w:hAnsi="Times New Roman"/>
          <w:sz w:val="28"/>
          <w:szCs w:val="28"/>
          <w:lang w:val="en-US"/>
        </w:rPr>
        <w:t xml:space="preserve">n yoqib bo‘lmaydi, bitta ustun </w:t>
      </w:r>
      <w:r w:rsidR="00F8681D" w:rsidRPr="00EC421E">
        <w:rPr>
          <w:rFonts w:ascii="Times New Roman" w:hAnsi="Times New Roman"/>
          <w:sz w:val="28"/>
          <w:szCs w:val="28"/>
          <w:lang w:val="en-US"/>
        </w:rPr>
        <w:t xml:space="preserve">uy tomini ko‘tarolmaydi. Shu kabi hayotiy misollar orqali mutafakkir </w:t>
      </w:r>
      <w:r w:rsidR="0066195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tiriklikning asosiy qonuniyatlardan biri – juft bo‘lib, jamoaviylikda yashashning fazilatini olqishlaydi va bunday munosabatlarda o‘zaro vafo va sadoqat asos bo‘lishi lozimligini uqdiradi. Uning ta'kidlashicha, vafo olamdagi eng noyob gavhar, inson umrini bezaydigan, unga mazmun bag‘ishlaydigan, ulug‘vorlik bag‘ishlaydigan xislat. Vafo, sadoqat – beg‘araz tuyg‘ular. Vafoli kishi – sham'dek yonib, o‘zgalarga n</w:t>
      </w:r>
      <w:r w:rsidR="0066195C" w:rsidRPr="00EC421E">
        <w:rPr>
          <w:rFonts w:ascii="Times New Roman" w:hAnsi="Times New Roman"/>
          <w:sz w:val="28"/>
          <w:szCs w:val="28"/>
          <w:lang w:val="en-US"/>
        </w:rPr>
        <w:t>ur sochishi va buning evaziga h</w:t>
      </w:r>
      <w:r w:rsidR="00F8681D" w:rsidRPr="00EC421E">
        <w:rPr>
          <w:rFonts w:ascii="Times New Roman" w:hAnsi="Times New Roman"/>
          <w:sz w:val="28"/>
          <w:szCs w:val="28"/>
          <w:lang w:val="en-US"/>
        </w:rPr>
        <w:t xml:space="preserve">ech narsa talab qilmasligi lozim: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Yorki, oyini vafo yo‘q anga,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Sham' kibidurki, ziyo yo‘q anga.</w:t>
      </w:r>
    </w:p>
    <w:p w:rsidR="00F8681D" w:rsidRPr="00EC421E" w:rsidRDefault="00F8681D" w:rsidP="00E36BC3">
      <w:pPr>
        <w:autoSpaceDE w:val="0"/>
        <w:autoSpaceDN w:val="0"/>
        <w:adjustRightInd w:val="0"/>
        <w:spacing w:after="0" w:line="240" w:lineRule="auto"/>
        <w:ind w:firstLine="600"/>
        <w:jc w:val="both"/>
        <w:rPr>
          <w:rFonts w:ascii="Times New Roman" w:hAnsi="Times New Roman"/>
          <w:sz w:val="28"/>
          <w:szCs w:val="28"/>
          <w:lang w:val="en-US"/>
        </w:rPr>
      </w:pPr>
      <w:r w:rsidRPr="00EC421E">
        <w:rPr>
          <w:rFonts w:ascii="Times New Roman" w:hAnsi="Times New Roman"/>
          <w:sz w:val="28"/>
          <w:szCs w:val="28"/>
          <w:lang w:val="en-US"/>
        </w:rPr>
        <w:t xml:space="preserve">“Ikki vafoli yor” hikoyatida esa </w:t>
      </w:r>
      <w:r w:rsidR="0066195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vafoning oliy namunasini ibrat qilib ko‘rsatadi: Hindistonni katta qiyinchilik bilan fath etgan Amir Temur Ko‘ragon aholini qatliom qilishga buyuradi. Olam qonga belanib, minglab kesilgan boshdan </w:t>
      </w:r>
      <w:r w:rsidR="0066195C" w:rsidRPr="00EC421E">
        <w:rPr>
          <w:rFonts w:ascii="Times New Roman" w:hAnsi="Times New Roman"/>
          <w:sz w:val="28"/>
          <w:szCs w:val="28"/>
          <w:lang w:val="en-US"/>
        </w:rPr>
        <w:t>to’k</w:t>
      </w:r>
      <w:r w:rsidRPr="00EC421E">
        <w:rPr>
          <w:rFonts w:ascii="Times New Roman" w:hAnsi="Times New Roman"/>
          <w:sz w:val="28"/>
          <w:szCs w:val="28"/>
          <w:lang w:val="en-US"/>
        </w:rPr>
        <w:t xml:space="preserve">ilgan qonlar daryo bo‘lib oqadi. Qiyomat qoyim bo‘lgandek, jang maydonida “ikki bechora yor” Temurning qattol sipohiga duch keladilar. Askarlarning biri shohning amrini ado etish uchun ular tomon ot soladi.  Ikki do‘st bir-birining ustiga o‘zini tashlab, “mening boshimni kes, do‘stimni omon qoldir”, deb yolvoradilar. Qotil har ikkisining ham boshini kesmoqchi bo‘lganida, do‘stlar boshini tig‘ ostiga tutib, </w:t>
      </w:r>
      <w:r w:rsidR="0066195C" w:rsidRPr="00EC421E">
        <w:rPr>
          <w:rFonts w:ascii="Times New Roman" w:hAnsi="Times New Roman"/>
          <w:sz w:val="28"/>
          <w:szCs w:val="28"/>
          <w:lang w:val="en-US"/>
        </w:rPr>
        <w:t>“</w:t>
      </w:r>
      <w:r w:rsidRPr="00EC421E">
        <w:rPr>
          <w:rFonts w:ascii="Times New Roman" w:hAnsi="Times New Roman"/>
          <w:sz w:val="28"/>
          <w:szCs w:val="28"/>
          <w:lang w:val="en-US"/>
        </w:rPr>
        <w:t>oldin meni o‘ldir, men do‘stimning o‘limini ko‘rishga toqatim yo‘q</w:t>
      </w:r>
      <w:r w:rsidR="0066195C" w:rsidRPr="00EC421E">
        <w:rPr>
          <w:rFonts w:ascii="Times New Roman" w:hAnsi="Times New Roman"/>
          <w:sz w:val="28"/>
          <w:szCs w:val="28"/>
          <w:lang w:val="en-US"/>
        </w:rPr>
        <w:t>”</w:t>
      </w:r>
      <w:r w:rsidRPr="00EC421E">
        <w:rPr>
          <w:rFonts w:ascii="Times New Roman" w:hAnsi="Times New Roman"/>
          <w:sz w:val="28"/>
          <w:szCs w:val="28"/>
          <w:lang w:val="en-US"/>
        </w:rPr>
        <w:t>, deb iltimos qilardi. Shu tariqa bir muddat o‘tib, to‘satdan “al-omon” (omonlik, kechirim) degan buyruq keladi. Qatliom to‘xtatiladi:</w:t>
      </w:r>
    </w:p>
    <w:p w:rsidR="00F8681D" w:rsidRPr="00EC421E" w:rsidRDefault="00F8681D" w:rsidP="00E36BC3">
      <w:pPr>
        <w:autoSpaceDE w:val="0"/>
        <w:autoSpaceDN w:val="0"/>
        <w:adjustRightInd w:val="0"/>
        <w:spacing w:after="0" w:line="240" w:lineRule="auto"/>
        <w:ind w:left="-570" w:firstLine="1140"/>
        <w:jc w:val="both"/>
        <w:rPr>
          <w:rFonts w:ascii="Times New Roman" w:hAnsi="Times New Roman"/>
          <w:i/>
          <w:iCs/>
          <w:sz w:val="28"/>
          <w:szCs w:val="28"/>
          <w:lang w:val="en-US"/>
        </w:rPr>
      </w:pPr>
      <w:r w:rsidRPr="00EC421E">
        <w:rPr>
          <w:rFonts w:ascii="Times New Roman" w:hAnsi="Times New Roman"/>
          <w:i/>
          <w:iCs/>
          <w:sz w:val="28"/>
          <w:szCs w:val="28"/>
          <w:lang w:val="en-US"/>
        </w:rPr>
        <w:t>Bir-biriga kechti alar qonidin,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Shoh dag‘i kechti ulus qonidin</w:t>
      </w:r>
      <w:r w:rsidR="0066195C"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Vafoli do‘stlar haqidagi hikoyatdan so‘ng ishq ta'rifidagi maqolat keladi. Chunki vafo va ishq, sadoqat va muhabbat – bir-birini to‘ldiruvchi, bir-biriga aloqador tushunchalar. Navoiyning yozishicha, ishq – azaliy hodisa, u “ruh mayi” bilan jismga kirib ketadi va uni mast etadi. Ishq-Ruh olamining go‘zalligi, husn</w:t>
      </w:r>
      <w:r w:rsidR="0066195C" w:rsidRPr="00EC421E">
        <w:rPr>
          <w:rFonts w:ascii="Times New Roman" w:hAnsi="Times New Roman"/>
          <w:sz w:val="28"/>
          <w:szCs w:val="28"/>
          <w:lang w:val="en-US"/>
        </w:rPr>
        <w:t>-</w:t>
      </w:r>
      <w:r w:rsidRPr="00EC421E">
        <w:rPr>
          <w:rFonts w:ascii="Times New Roman" w:hAnsi="Times New Roman"/>
          <w:sz w:val="28"/>
          <w:szCs w:val="28"/>
          <w:lang w:val="en-US"/>
        </w:rPr>
        <w:t xml:space="preserve">u jamoli hadsiz-chegarasiz. Ishq bulbuli bu go‘zallikni ko‘rib, olamga g‘ulg‘ula soladi. Inson jismiga taralgan ishq shu'lasi ana shu Mutlaq Go‘zallik olamidan ingan nurdir. Bu nur butun borliqni qamrab olgan “jahon mulki”ga aylangan, ya'ni </w:t>
      </w:r>
      <w:r w:rsidR="0066195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nazarida olamdagi muvozanat, tiriklik va harakatni ta'minlovchi asosiy mohiyat – Ishq qonuniyatidir.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talqiniga ko‘ra, go‘zal chehrani ko‘rib, visoliga havas qilgan odam oshiq emas, oshiqlik davo qilgan kishiga vafo va sadoqat tuyg‘usi begonadir, uning tosh ko‘ngliga ishq o‘ti ta'sir ko‘rsatolmaydi. Nafsoniy istaklarini muhabbat niqobida ko‘rsatmoqchi bo‘lgan odam har qanday jazoga loyiq: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esa oshiq, erur o‘lturguluk,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Boshdin-ayoq jismini kuydurguluk.</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Keyingi baytlarda haqiqiy oshiqning sifatlari keltiriladi. Unga ko‘ra, haqiqiy oshiqning “ham tili, ham ko‘zi</w:t>
      </w:r>
      <w:r w:rsidR="0066195C" w:rsidRPr="00EC421E">
        <w:rPr>
          <w:rFonts w:ascii="Times New Roman" w:hAnsi="Times New Roman"/>
          <w:sz w:val="28"/>
          <w:szCs w:val="28"/>
          <w:lang w:val="en-US"/>
        </w:rPr>
        <w:t>-</w:t>
      </w:r>
      <w:r w:rsidRPr="00EC421E">
        <w:rPr>
          <w:rFonts w:ascii="Times New Roman" w:hAnsi="Times New Roman"/>
          <w:sz w:val="28"/>
          <w:szCs w:val="28"/>
          <w:lang w:val="en-US"/>
        </w:rPr>
        <w:t>yu ham ko‘ngli pok”, u o‘zgalar xayolidan begona, ishq yo‘lida hatto o‘zlikdan ham voz kechgan dardkash inson: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Oshiq ani bilki, erur dardnok,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Ham tili, ham ko‘zi</w:t>
      </w:r>
      <w:r w:rsidR="0066195C" w:rsidRPr="00EC421E">
        <w:rPr>
          <w:rFonts w:ascii="Times New Roman" w:hAnsi="Times New Roman"/>
          <w:i/>
          <w:iCs/>
          <w:sz w:val="28"/>
          <w:szCs w:val="28"/>
          <w:lang w:val="en-US"/>
        </w:rPr>
        <w:t>-</w:t>
      </w:r>
      <w:r w:rsidRPr="00EC421E">
        <w:rPr>
          <w:rFonts w:ascii="Times New Roman" w:hAnsi="Times New Roman"/>
          <w:i/>
          <w:iCs/>
          <w:sz w:val="28"/>
          <w:szCs w:val="28"/>
          <w:lang w:val="en-US"/>
        </w:rPr>
        <w:t>yu ham ko‘ngli pok.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O‘zlugidin ishq ani pok etib,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Balki fano o‘tig‘a xoshok etib.</w:t>
      </w:r>
    </w:p>
    <w:p w:rsidR="00F8681D" w:rsidRPr="00EC421E" w:rsidRDefault="0066195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m</w:t>
      </w:r>
      <w:r w:rsidR="00F8681D" w:rsidRPr="00EC421E">
        <w:rPr>
          <w:rFonts w:ascii="Times New Roman" w:hAnsi="Times New Roman"/>
          <w:sz w:val="28"/>
          <w:szCs w:val="28"/>
          <w:lang w:val="en-US"/>
        </w:rPr>
        <w:t xml:space="preserve">aqolatdan keyingi hikoyatda Shayx Faxriddin Iroqiy haqida bir rivoyatni keltirib, ishqning tarbiyaviy ahamiyatini ham ochib beradi. Navoiyning talqinicha, ko‘nglida ishq otashi alanga olgan odam birovga yomonlikni ravo ko‘rmaydi va o‘zi ham yomonlikka yurmaydi. Ishq eng avvalo go‘zallik va ezgulikka oshno etadi, go‘zallik </w:t>
      </w:r>
      <w:r w:rsidRPr="00EC421E">
        <w:rPr>
          <w:rFonts w:ascii="Times New Roman" w:hAnsi="Times New Roman"/>
          <w:sz w:val="28"/>
          <w:szCs w:val="28"/>
          <w:lang w:val="en-US"/>
        </w:rPr>
        <w:t>sir-</w:t>
      </w:r>
      <w:r w:rsidR="00F8681D" w:rsidRPr="00EC421E">
        <w:rPr>
          <w:rFonts w:ascii="Times New Roman" w:hAnsi="Times New Roman"/>
          <w:sz w:val="28"/>
          <w:szCs w:val="28"/>
          <w:lang w:val="en-US"/>
        </w:rPr>
        <w:t xml:space="preserve">u asrorini kashf etishga undaydi, oshiqning didini, farosatini, zehni va qobiliyatini oshiradi. Ishq – tosh ko‘ngillarni yumshatuvchi, Shayx San'onlarni butparast etuvchi, johilni ma'rifatli shaxsga aylantira oladigan kayhoniy kuch, ilohiy tuyg‘u.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O‘ninchi maqolat to‘g‘rilik ta'rifida va egrilik inkorida bo‘lib, unda Navoiy rostlik, to‘g‘riso‘zlik, to‘g‘ri yashash, odamlarga to‘g‘ri munosabatda bo‘lish </w:t>
      </w:r>
      <w:r w:rsidR="0066195C" w:rsidRPr="00EC421E">
        <w:rPr>
          <w:rFonts w:ascii="Times New Roman" w:hAnsi="Times New Roman"/>
          <w:sz w:val="28"/>
          <w:szCs w:val="28"/>
          <w:lang w:val="en-US"/>
        </w:rPr>
        <w:t>kabi fazilatlar</w:t>
      </w:r>
      <w:r w:rsidRPr="00EC421E">
        <w:rPr>
          <w:rFonts w:ascii="Times New Roman" w:hAnsi="Times New Roman"/>
          <w:sz w:val="28"/>
          <w:szCs w:val="28"/>
          <w:lang w:val="en-US"/>
        </w:rPr>
        <w:t xml:space="preserve">ni birma-bir sanab chiqib, uning ziddi bo‘lmish egrilik, yolg‘onchilikning ofatlarini </w:t>
      </w:r>
      <w:r w:rsidR="0066195C" w:rsidRPr="00EC421E">
        <w:rPr>
          <w:rFonts w:ascii="Times New Roman" w:hAnsi="Times New Roman"/>
          <w:sz w:val="28"/>
          <w:szCs w:val="28"/>
          <w:lang w:val="en-US"/>
        </w:rPr>
        <w:t xml:space="preserve">ham </w:t>
      </w:r>
      <w:r w:rsidRPr="00EC421E">
        <w:rPr>
          <w:rFonts w:ascii="Times New Roman" w:hAnsi="Times New Roman"/>
          <w:sz w:val="28"/>
          <w:szCs w:val="28"/>
          <w:lang w:val="en-US"/>
        </w:rPr>
        <w:t xml:space="preserve">birma-bir </w:t>
      </w:r>
      <w:r w:rsidR="0066195C" w:rsidRPr="00EC421E">
        <w:rPr>
          <w:rFonts w:ascii="Times New Roman" w:hAnsi="Times New Roman"/>
          <w:sz w:val="28"/>
          <w:szCs w:val="28"/>
          <w:lang w:val="en-US"/>
        </w:rPr>
        <w:t xml:space="preserve">keltirib </w:t>
      </w:r>
      <w:r w:rsidRPr="00EC421E">
        <w:rPr>
          <w:rFonts w:ascii="Times New Roman" w:hAnsi="Times New Roman"/>
          <w:sz w:val="28"/>
          <w:szCs w:val="28"/>
          <w:lang w:val="en-US"/>
        </w:rPr>
        <w:t>o‘tadi. Navoiy talqiniga ko‘ra, bu dunyoda faqat to‘g‘ri so‘z gapirib yashash imkonsiz. Ba'zida inson zarurat tug‘ilib, yaxshi niyatda yolg‘on gapirishga majbur bo‘ladi. Ammo yolg‘onni kasb qilgan kimsa odamlar orasida obro‘ topmaydi. Bunday kishi agar to‘g‘ri gapirsa hamki, uning ch</w:t>
      </w:r>
      <w:r w:rsidR="0066195C" w:rsidRPr="00EC421E">
        <w:rPr>
          <w:rFonts w:ascii="Times New Roman" w:hAnsi="Times New Roman"/>
          <w:sz w:val="28"/>
          <w:szCs w:val="28"/>
          <w:lang w:val="en-US"/>
        </w:rPr>
        <w:t>in so‘ziga h</w:t>
      </w:r>
      <w:r w:rsidRPr="00EC421E">
        <w:rPr>
          <w:rFonts w:ascii="Times New Roman" w:hAnsi="Times New Roman"/>
          <w:sz w:val="28"/>
          <w:szCs w:val="28"/>
          <w:lang w:val="en-US"/>
        </w:rPr>
        <w:t>ech kim ishonmaydi: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Kimki o‘zin ayladi yolg‘on so‘zin,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Kizb, der el, chin desa, qolg‘on so‘zin.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Maqolatdagi fikrlarning tasdig‘i sifatida mashhur “Sher va durroj” hikoyasi keltirilgan. </w:t>
      </w:r>
    </w:p>
    <w:p w:rsidR="00F8681D" w:rsidRPr="00EC421E" w:rsidRDefault="00F8681D"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O‘n birinchi maqolatda ilm o‘rganish, olimning jamiyatdag</w:t>
      </w:r>
      <w:r w:rsidR="0066195C" w:rsidRPr="00EC421E">
        <w:rPr>
          <w:rFonts w:ascii="Times New Roman" w:hAnsi="Times New Roman"/>
          <w:sz w:val="28"/>
          <w:szCs w:val="28"/>
          <w:lang w:val="en-US"/>
        </w:rPr>
        <w:t>i mavq</w:t>
      </w:r>
      <w:r w:rsidRPr="00EC421E">
        <w:rPr>
          <w:rFonts w:ascii="Times New Roman" w:hAnsi="Times New Roman"/>
          <w:sz w:val="28"/>
          <w:szCs w:val="28"/>
          <w:lang w:val="en-US"/>
        </w:rPr>
        <w:t>e</w:t>
      </w:r>
      <w:r w:rsidR="0066195C" w:rsidRPr="00EC421E">
        <w:rPr>
          <w:rFonts w:ascii="Times New Roman" w:hAnsi="Times New Roman"/>
          <w:sz w:val="28"/>
          <w:szCs w:val="28"/>
          <w:lang w:val="en-US"/>
        </w:rPr>
        <w:t>y</w:t>
      </w:r>
      <w:r w:rsidRPr="00EC421E">
        <w:rPr>
          <w:rFonts w:ascii="Times New Roman" w:hAnsi="Times New Roman"/>
          <w:sz w:val="28"/>
          <w:szCs w:val="28"/>
          <w:lang w:val="en-US"/>
        </w:rPr>
        <w:t>i, ilm talabidagi riyozatlar haqida so‘z yuritiladi. Navoiyning ilm va olimlik haqidagi fikrlari asosan quyidagilardan iborat:</w:t>
      </w:r>
    </w:p>
    <w:p w:rsidR="00F8681D" w:rsidRPr="00EC421E" w:rsidRDefault="00F8681D" w:rsidP="00203DEC">
      <w:pPr>
        <w:numPr>
          <w:ilvl w:val="0"/>
          <w:numId w:val="1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ilm yo‘li fidoyilik va irodani talab qiladi;</w:t>
      </w:r>
    </w:p>
    <w:p w:rsidR="00F8681D" w:rsidRPr="00EC421E" w:rsidRDefault="00F8681D" w:rsidP="00203DEC">
      <w:pPr>
        <w:numPr>
          <w:ilvl w:val="0"/>
          <w:numId w:val="1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maktab va madrasa ko‘rganlarning hammasini ham olim deb bo‘lmaydi – olimlik tug‘ma iste'dod va kuchli iroda hamda uzoq yillik riyozat orqali qo‘lga kiritiladi;</w:t>
      </w:r>
    </w:p>
    <w:p w:rsidR="00F8681D" w:rsidRPr="00EC421E" w:rsidRDefault="0066195C" w:rsidP="00203DEC">
      <w:pPr>
        <w:numPr>
          <w:ilvl w:val="0"/>
          <w:numId w:val="1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i</w:t>
      </w:r>
      <w:r w:rsidR="00F8681D" w:rsidRPr="00EC421E">
        <w:rPr>
          <w:rFonts w:ascii="Times New Roman" w:hAnsi="Times New Roman"/>
          <w:sz w:val="28"/>
          <w:szCs w:val="28"/>
          <w:lang w:val="en-US"/>
        </w:rPr>
        <w:t>lm olish, bilimli bo‘lish insonga obro‘ va sharaf keltiradi;</w:t>
      </w:r>
    </w:p>
    <w:p w:rsidR="0066195C" w:rsidRPr="00EC421E" w:rsidRDefault="0066195C" w:rsidP="00203DEC">
      <w:pPr>
        <w:numPr>
          <w:ilvl w:val="0"/>
          <w:numId w:val="1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ilm shunday boylikki, unga amal qilgan inson bilan bir umrlik sadoqatli do‘st sifatida qoladi; </w:t>
      </w:r>
    </w:p>
    <w:p w:rsidR="0066195C" w:rsidRPr="00EC421E" w:rsidRDefault="0066195C" w:rsidP="00203DEC">
      <w:pPr>
        <w:numPr>
          <w:ilvl w:val="0"/>
          <w:numId w:val="1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haqiqiy olim jamiyatning bebaho boyligi va uning kamolot ko‘zgusidir;</w:t>
      </w:r>
    </w:p>
    <w:p w:rsidR="00F8681D" w:rsidRPr="00EC421E" w:rsidRDefault="0066195C" w:rsidP="00203DEC">
      <w:pPr>
        <w:numPr>
          <w:ilvl w:val="0"/>
          <w:numId w:val="17"/>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 i</w:t>
      </w:r>
      <w:r w:rsidR="00F8681D" w:rsidRPr="00EC421E">
        <w:rPr>
          <w:rFonts w:ascii="Times New Roman" w:hAnsi="Times New Roman"/>
          <w:sz w:val="28"/>
          <w:szCs w:val="28"/>
          <w:lang w:val="en-US"/>
        </w:rPr>
        <w:t xml:space="preserve">lmni boylik orttirish, mansab pillapoyalarini egallash vositasi qilgan odam johil va gumroh kishi hisoblanadi.  Haqiqiy ilm – odamlarga manfaat yetkazadigan va oxirat koriga yaraydigan bilimdir. Bunday bilim sohibi bo‘lgan kishi o‘tkinchi havaslar va muvaqqat muvaffaqiyatlar ketidan quvmaydi. </w:t>
      </w:r>
      <w:r w:rsidR="00F8681D" w:rsidRPr="00EC421E">
        <w:rPr>
          <w:rFonts w:ascii="Times New Roman" w:hAnsi="Times New Roman"/>
          <w:sz w:val="28"/>
          <w:szCs w:val="28"/>
        </w:rPr>
        <w:t>Dunyoviy havaslar uyasi bo‘lgan qalbda ilmga joy qolmaydi:</w:t>
      </w:r>
    </w:p>
    <w:p w:rsidR="00F8681D" w:rsidRPr="00EC421E" w:rsidRDefault="00F8681D" w:rsidP="00E36BC3">
      <w:pPr>
        <w:autoSpaceDE w:val="0"/>
        <w:autoSpaceDN w:val="0"/>
        <w:adjustRightInd w:val="0"/>
        <w:spacing w:after="0" w:line="240" w:lineRule="auto"/>
        <w:ind w:left="372" w:firstLine="348"/>
        <w:jc w:val="both"/>
        <w:rPr>
          <w:rFonts w:ascii="Times New Roman" w:hAnsi="Times New Roman"/>
          <w:i/>
          <w:iCs/>
          <w:sz w:val="28"/>
          <w:szCs w:val="28"/>
          <w:lang w:val="en-US"/>
        </w:rPr>
      </w:pPr>
      <w:r w:rsidRPr="00EC421E">
        <w:rPr>
          <w:rFonts w:ascii="Times New Roman" w:hAnsi="Times New Roman"/>
          <w:i/>
          <w:iCs/>
          <w:sz w:val="28"/>
          <w:szCs w:val="28"/>
          <w:lang w:val="en-US"/>
        </w:rPr>
        <w:t>Ilmni kim vositai joh etar,</w:t>
      </w:r>
    </w:p>
    <w:p w:rsidR="00F8681D" w:rsidRPr="00EC421E" w:rsidRDefault="00F8681D" w:rsidP="00E36BC3">
      <w:pPr>
        <w:autoSpaceDE w:val="0"/>
        <w:autoSpaceDN w:val="0"/>
        <w:adjustRightInd w:val="0"/>
        <w:spacing w:after="0" w:line="240" w:lineRule="auto"/>
        <w:ind w:left="372" w:firstLine="348"/>
        <w:jc w:val="both"/>
        <w:rPr>
          <w:rFonts w:ascii="Times New Roman" w:hAnsi="Times New Roman"/>
          <w:i/>
          <w:iCs/>
          <w:sz w:val="28"/>
          <w:szCs w:val="28"/>
          <w:lang w:val="en-US"/>
        </w:rPr>
      </w:pPr>
      <w:r w:rsidRPr="00EC421E">
        <w:rPr>
          <w:rFonts w:ascii="Times New Roman" w:hAnsi="Times New Roman"/>
          <w:i/>
          <w:iCs/>
          <w:sz w:val="28"/>
          <w:szCs w:val="28"/>
          <w:lang w:val="en-US"/>
        </w:rPr>
        <w:t>O‘zini</w:t>
      </w:r>
      <w:r w:rsidR="0066195C" w:rsidRPr="00EC421E">
        <w:rPr>
          <w:rFonts w:ascii="Times New Roman" w:hAnsi="Times New Roman"/>
          <w:i/>
          <w:iCs/>
          <w:sz w:val="28"/>
          <w:szCs w:val="28"/>
          <w:lang w:val="en-US"/>
        </w:rPr>
        <w:t>-</w:t>
      </w:r>
      <w:r w:rsidRPr="00EC421E">
        <w:rPr>
          <w:rFonts w:ascii="Times New Roman" w:hAnsi="Times New Roman"/>
          <w:i/>
          <w:iCs/>
          <w:sz w:val="28"/>
          <w:szCs w:val="28"/>
          <w:lang w:val="en-US"/>
        </w:rPr>
        <w:t>yu xalqni gumroh etar.</w:t>
      </w:r>
    </w:p>
    <w:p w:rsidR="00F8681D" w:rsidRPr="00EC421E" w:rsidRDefault="0066195C"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Maqolat so‘n</w:t>
      </w:r>
      <w:r w:rsidR="00F8681D" w:rsidRPr="00EC421E">
        <w:rPr>
          <w:rFonts w:ascii="Times New Roman" w:hAnsi="Times New Roman"/>
          <w:sz w:val="28"/>
          <w:szCs w:val="28"/>
          <w:lang w:val="en-US"/>
        </w:rPr>
        <w:t>gida Navoiy haqiqiy olimning ta'rifini keltirib, Muhammad Xorazmshoh bilan Imom Faxr Roziy o‘rtasida bo‘lib o‘tgan mashhur hikoyat bilan fikrlarini dalillaydi.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O‘n ikkinchi maqolat qalam va qalam ahli haqida bo‘lib, bu bobda Navoiy oldingi maqolatda bildirgan fikrlarini mantiqiy izchillik bilan davom ettiradi. Dastlabki 18 bayt qalamning tavsifiga bag‘ishlangan bo‘lib, ularda  olam yaralishi jarayoni bosqichlarida qalamning o‘rni, jamiyat taraqqiyoti va istiqbolidagi ahamiyati haqida so‘z yuritiladi. </w:t>
      </w:r>
      <w:r w:rsidRPr="00EC421E">
        <w:rPr>
          <w:rFonts w:ascii="Times New Roman" w:hAnsi="Times New Roman"/>
          <w:sz w:val="28"/>
          <w:szCs w:val="28"/>
          <w:lang w:val="en-US"/>
        </w:rPr>
        <w:lastRenderedPageBreak/>
        <w:t>Keyingi baytlarda esa, qalam o‘z kotibining xislati va niyatiga qarab, yaxshilik yoinki yovuzlikka xizmat qilishi mumkinligi uqtiriladi. Qozilik mahkamasidagi amaldorlarning qalami egasining xudobexabarligi sababli</w:t>
      </w:r>
      <w:r w:rsidR="0066195C" w:rsidRPr="00EC421E">
        <w:rPr>
          <w:rFonts w:ascii="Times New Roman" w:hAnsi="Times New Roman"/>
          <w:sz w:val="28"/>
          <w:szCs w:val="28"/>
          <w:lang w:val="en-US"/>
        </w:rPr>
        <w:t xml:space="preserve"> qonunga xilof ishlarni “qonuniylashtirish” uchun xizmat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Barcha xiyonatni diyonat bilib,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Barcha diyonatda xiyonat qilib,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Qalam poraxo‘r muftiylar, beinsof soliqchilar, zulmda nom chiqargan mahalliy amaldorlar, savodsiz kotiblar qo‘liga tushganda xalqning boshiga tushgan ko‘p kulfatlarga guvoh bo‘ladi. Aslida qalam ahli faqat ezgulikka da'vat etuvchi kitoblar bitishi, odamlarning og‘irini yengil qiluvchi farmoyishlar, munosabatlarni mustahkamlovchi yozishmalar, ma'rifatni oshiradigan narsalarni yozishi kerak. O‘shanda u mashhur xattot Yoqut Mu'tasimdek yuksak martabali inson sifatida   dovrug‘ qozonishi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Navoiyning yaxshilik va yomonlik haqidagi qarashlari o‘n uchinchi maqolatda  yanada aniqroq, yorqinroq o‘z ifodasini topgan. Buyuk mutafakkir maqolatning dastlabki baytlarida yaxshilik ulashuvchi zotlarning asosiy belgilari:  mehribonlik, ochiqko‘ngillik, himmatbalandlik, saxiylik kabi insoniy fazilatlar haqida so‘z yuritib, bu xislatlarni o‘zida tarbiyalamagan odam pastkash, nokas, g‘iybatchi, birovning aybini qidirib, </w:t>
      </w:r>
      <w:r w:rsidR="0066195C" w:rsidRPr="00EC421E">
        <w:rPr>
          <w:rFonts w:ascii="Times New Roman" w:hAnsi="Times New Roman"/>
          <w:sz w:val="28"/>
          <w:szCs w:val="28"/>
          <w:lang w:val="en-US"/>
        </w:rPr>
        <w:t xml:space="preserve">fosh qilishdan rohatlanadigan, </w:t>
      </w:r>
      <w:r w:rsidRPr="00EC421E">
        <w:rPr>
          <w:rFonts w:ascii="Times New Roman" w:hAnsi="Times New Roman"/>
          <w:sz w:val="28"/>
          <w:szCs w:val="28"/>
          <w:lang w:val="en-US"/>
        </w:rPr>
        <w:t>hasadgo‘y, ta'magir bo‘lishi mumkinligidan ogohlantiradi. Keyingi baytlarda inson fitratini</w:t>
      </w:r>
      <w:r w:rsidR="0066195C" w:rsidRPr="00EC421E">
        <w:rPr>
          <w:rFonts w:ascii="Times New Roman" w:hAnsi="Times New Roman"/>
          <w:sz w:val="28"/>
          <w:szCs w:val="28"/>
          <w:lang w:val="en-US"/>
        </w:rPr>
        <w:t>ng</w:t>
      </w:r>
      <w:r w:rsidRPr="00EC421E">
        <w:rPr>
          <w:rFonts w:ascii="Times New Roman" w:hAnsi="Times New Roman"/>
          <w:sz w:val="28"/>
          <w:szCs w:val="28"/>
          <w:lang w:val="en-US"/>
        </w:rPr>
        <w:t xml:space="preserve"> ana shunday illatlardan xoli qilib yaratilganiga shukrona keltirishi lozimligi, bu shukronalik odamlarga beminnat manfaat keltirish hamda qo‘li ochiqlik bilan amalga oshirilishini quyidagicha ifodalaydi: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Shukr nedur? Naf' fuzun aylamak,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Bazl kamandini uzun aylamak.</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Yaxshilik ulashish, odamlarga yordam berish faqat qo‘l bilan emas, balki ochiq chehra va shirinzabonlik bilan ham amalga oshishi mumkinligi, eng yaxshi ehson – lutf va shirin so‘z bilan qilingan saxovatdir. Qilingan yaxshilik odamlarni to‘g‘ri yo‘lga solib, yomon niyatlardan qaytarishi kerak. Buning misoli sifatida mashhur faqih va muhaddis</w:t>
      </w:r>
      <w:r w:rsidR="009C5149" w:rsidRPr="00EC421E">
        <w:rPr>
          <w:rFonts w:ascii="Times New Roman" w:hAnsi="Times New Roman"/>
          <w:sz w:val="28"/>
          <w:szCs w:val="28"/>
          <w:lang w:val="en-US"/>
        </w:rPr>
        <w:t xml:space="preserve">  Ayyub bin Xalaf Xazrajiy (677–</w:t>
      </w:r>
      <w:r w:rsidRPr="00EC421E">
        <w:rPr>
          <w:rFonts w:ascii="Times New Roman" w:hAnsi="Times New Roman"/>
          <w:sz w:val="28"/>
          <w:szCs w:val="28"/>
          <w:lang w:val="en-US"/>
        </w:rPr>
        <w:t>767)  hayotidan hikoyat keltiriladi: Hazrat Ayyub kechasi ibodatga mashg‘ul bo‘lgan chog‘da bir o‘g‘ri uyi tagidan lahm (yer osti yo‘li) qazib, ichkariga kiradi. Ayyub o‘g‘</w:t>
      </w:r>
      <w:r w:rsidR="009C5149" w:rsidRPr="00EC421E">
        <w:rPr>
          <w:rFonts w:ascii="Times New Roman" w:hAnsi="Times New Roman"/>
          <w:sz w:val="28"/>
          <w:szCs w:val="28"/>
          <w:lang w:val="en-US"/>
        </w:rPr>
        <w:t>rini ko‘radi, ammo indamay ibodat</w:t>
      </w:r>
      <w:r w:rsidRPr="00EC421E">
        <w:rPr>
          <w:rFonts w:ascii="Times New Roman" w:hAnsi="Times New Roman"/>
          <w:sz w:val="28"/>
          <w:szCs w:val="28"/>
          <w:lang w:val="en-US"/>
        </w:rPr>
        <w:t>ini davom ettiraveradi. O‘g‘ri uydagi bor narsalarni yig‘ib chiqib ketmoqchi bo‘ladi, lekin yuki katta bo‘lganligi sabab, lahmda tiqilib qoladi. Ayyub bu holni ko‘rib, ibodatni tugatadi va eshikni ochib, o‘g‘riga yo‘l ko‘rsatadi. O‘g‘ri shayxning bu muruvvatini ko‘rib, qilmishidan butkul tavba qiladi va to‘g‘ri  yo‘lga kiradi.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Yaxshilik va yomonlik tushunchalari 14-maqolatda yanada kengroq ko‘lam kasb etadi. Navoiy ushbu maqolatda olam va odam, davr va shaxs, ko‘ngil istaklari va falak evrilishlari haqida dunyo va uning asl mohiyatini tushuntirish orqali mulohaza yuritadi.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tashxis san'ati yordamida bag‘ri yulduzlarga to‘la falakni yamoqli to‘n kiygan hiylagar tosboz – ko‘zbo‘yamachiga, dunyoni esa pardoz tufayli chiroyli ko‘rinadigan </w:t>
      </w:r>
      <w:r w:rsidR="009C5149" w:rsidRPr="00EC421E">
        <w:rPr>
          <w:rFonts w:ascii="Times New Roman" w:hAnsi="Times New Roman"/>
          <w:sz w:val="28"/>
          <w:szCs w:val="28"/>
          <w:lang w:val="en-US"/>
        </w:rPr>
        <w:t xml:space="preserve">makkora yalmog‘izga o‘xshatib, </w:t>
      </w:r>
      <w:r w:rsidRPr="00EC421E">
        <w:rPr>
          <w:rFonts w:ascii="Times New Roman" w:hAnsi="Times New Roman"/>
          <w:sz w:val="28"/>
          <w:szCs w:val="28"/>
          <w:lang w:val="en-US"/>
        </w:rPr>
        <w:t>foniy dunyoda bularning hiylalariga aldanish hasratidan ogohlantiradi. G‘alvirga o‘xshagan falakning chambarida yaxshi-yu yomon, poklar</w:t>
      </w:r>
      <w:r w:rsidR="009C5149" w:rsidRPr="00EC421E">
        <w:rPr>
          <w:rFonts w:ascii="Times New Roman" w:hAnsi="Times New Roman"/>
          <w:sz w:val="28"/>
          <w:szCs w:val="28"/>
          <w:lang w:val="en-US"/>
        </w:rPr>
        <w:t>-</w:t>
      </w:r>
      <w:r w:rsidRPr="00EC421E">
        <w:rPr>
          <w:rFonts w:ascii="Times New Roman" w:hAnsi="Times New Roman"/>
          <w:sz w:val="28"/>
          <w:szCs w:val="28"/>
          <w:lang w:val="en-US"/>
        </w:rPr>
        <w:t xml:space="preserve">u nopoklar – barcha insonlar birga, aralash holatda yashashga mahkum. Falakning nayranglari tufayli ko‘pincha gavharni oddiy toshdan ajratolmaydigan farosati yo‘q odamlarga behisob mol-dunyolar nasib etadi, sotqinlik va zulm qon-qoniga singib ketgan </w:t>
      </w:r>
      <w:r w:rsidRPr="00EC421E">
        <w:rPr>
          <w:rFonts w:ascii="Times New Roman" w:hAnsi="Times New Roman"/>
          <w:sz w:val="28"/>
          <w:szCs w:val="28"/>
          <w:lang w:val="en-US"/>
        </w:rPr>
        <w:lastRenderedPageBreak/>
        <w:t>egri niyatli odamlar mas'ul lavozimlarga o‘tirishadi; to‘g‘riso‘z, halol odamlar e'tibordan ch</w:t>
      </w:r>
      <w:r w:rsidR="009C5149" w:rsidRPr="00EC421E">
        <w:rPr>
          <w:rFonts w:ascii="Times New Roman" w:hAnsi="Times New Roman"/>
          <w:sz w:val="28"/>
          <w:szCs w:val="28"/>
          <w:lang w:val="en-US"/>
        </w:rPr>
        <w:t>etda qolib ketadilar. Eng qizig’</w:t>
      </w:r>
      <w:r w:rsidRPr="00EC421E">
        <w:rPr>
          <w:rFonts w:ascii="Times New Roman" w:hAnsi="Times New Roman"/>
          <w:sz w:val="28"/>
          <w:szCs w:val="28"/>
          <w:lang w:val="en-US"/>
        </w:rPr>
        <w:t>i, bir muddat o‘tgandan keyin ajal tig‘i oldida yaxshi ham, yomon ham bir xil bosh egishga majbur bo‘ladi. Shu sababli, olam bebaqoligini bilgan, umr yaxshilik bilan ham, yomonlik bilan ham o‘tishi muqarrarligi anglagan inson imkon boricha yaxshilik qilishi va o‘zidan ezgu nomni meros qilib qoldirishi kerak. Maqolatdagi g‘oyalar shoh Iskandarning bu olamdan qo‘li ochiq holda ketgani haqidagi hikoyat bilan quvvatlantiriladi.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15-maqolatda mayparastlik va mayxo‘rlik zararlari haqida fikr yuritadi</w:t>
      </w:r>
      <w:r w:rsidR="00151EF8" w:rsidRPr="00EC421E">
        <w:rPr>
          <w:rFonts w:ascii="Times New Roman" w:hAnsi="Times New Roman"/>
          <w:sz w:val="28"/>
          <w:szCs w:val="28"/>
          <w:lang w:val="en-US"/>
        </w:rPr>
        <w:t>. Uning nazarida mayga ruju qo’yi</w:t>
      </w:r>
      <w:r w:rsidRPr="00EC421E">
        <w:rPr>
          <w:rFonts w:ascii="Times New Roman" w:hAnsi="Times New Roman"/>
          <w:sz w:val="28"/>
          <w:szCs w:val="28"/>
          <w:lang w:val="en-US"/>
        </w:rPr>
        <w:t>sh jaholat va nodonlikning nishonasi bo‘lib, insoniy fazilatlardan mahrum, irodasiz, o‘z qadr</w:t>
      </w:r>
      <w:r w:rsidR="00151EF8" w:rsidRPr="00EC421E">
        <w:rPr>
          <w:rFonts w:ascii="Times New Roman" w:hAnsi="Times New Roman"/>
          <w:sz w:val="28"/>
          <w:szCs w:val="28"/>
          <w:lang w:val="en-US"/>
        </w:rPr>
        <w:t>-</w:t>
      </w:r>
      <w:r w:rsidRPr="00EC421E">
        <w:rPr>
          <w:rFonts w:ascii="Times New Roman" w:hAnsi="Times New Roman"/>
          <w:sz w:val="28"/>
          <w:szCs w:val="28"/>
          <w:lang w:val="en-US"/>
        </w:rPr>
        <w:t>u qimmatini bilmagan kishigina bu yo‘lga kirishi mumkin. Mayparastlik tufayli insondagi hayvoniy kuchlar yanada quvvat oladi, kibr</w:t>
      </w:r>
      <w:r w:rsidR="00151EF8" w:rsidRPr="00EC421E">
        <w:rPr>
          <w:rFonts w:ascii="Times New Roman" w:hAnsi="Times New Roman"/>
          <w:sz w:val="28"/>
          <w:szCs w:val="28"/>
          <w:lang w:val="en-US"/>
        </w:rPr>
        <w:t>-</w:t>
      </w:r>
      <w:r w:rsidRPr="00EC421E">
        <w:rPr>
          <w:rFonts w:ascii="Times New Roman" w:hAnsi="Times New Roman"/>
          <w:sz w:val="28"/>
          <w:szCs w:val="28"/>
          <w:lang w:val="en-US"/>
        </w:rPr>
        <w:t>u havo, manmanlik kuchayadi. Mayxo‘rlik koni zarar ekanini, u salomatlikning kushandasi, hayot qotili bo‘lish bilan birga, naslga ham ta'sir qiladi, jamiyatning osoyishtaligiga raxna soladi. Navoiy umumlashma xulosalarini berganidan so‘ng mayzada kishining jonli portretini yaratib, o‘tkir so‘zlar bilan hajv qiladi: sharob ko‘p ichganidan o‘zidan bexabar odam ko‘chaga chiqib, quturgan it kabi yo‘lovchilarga tashlanadi; oyog‘ida tik turolmaydi, ust-boshi bir ahvolda yosh bolalar va ko‘cha itlariga ermak bo‘lib qoladi. Uyini topolmay, ko‘chalarda yiqilib qolgan, kiyimlari va pullarini kissavurlarga o‘g‘irlatgan bir alpozda kechani kunduz qiladi. Ertalab xayoli joyiga kelganda yana xumori tutib, may qidirishga tushadi. Eng achinarlisi, deydi Navoiy, bun</w:t>
      </w:r>
      <w:r w:rsidR="00151EF8" w:rsidRPr="00EC421E">
        <w:rPr>
          <w:rFonts w:ascii="Times New Roman" w:hAnsi="Times New Roman"/>
          <w:sz w:val="28"/>
          <w:szCs w:val="28"/>
          <w:lang w:val="en-US"/>
        </w:rPr>
        <w:t>day</w:t>
      </w:r>
      <w:r w:rsidRPr="00EC421E">
        <w:rPr>
          <w:rFonts w:ascii="Times New Roman" w:hAnsi="Times New Roman"/>
          <w:sz w:val="28"/>
          <w:szCs w:val="28"/>
          <w:lang w:val="en-US"/>
        </w:rPr>
        <w:t>lar o‘zining ayanchli ahvolidan uyalmaydi, balki yigitchilik, yoshlik va rindlikning sho‘xligi, deb o‘zini oqlamoqchi bo‘ladi. Holbuki, sharobga mukkasidan ketish aql egasining ishi emas: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Bodag‘a ko‘rguzsa kishi xiraliq,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Aql charog‘iga berur tiraliq.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 sababli, bu yo‘lga kirgan odam tavba qilib, to‘g‘ri yo‘lga kirishi lozimligi uqtiriladi va tavbaga ta'rif beradi. Navoiyning talqiniga ko‘ra, tavba bir necha ko‘rinishga ega. Bulardan birovning qistovi yo hurmati yuzasidan tavba qilish, qozining oldida yolg‘ondan qasam ichish, mayxo‘rlik tufayli biror nojo‘ya ish yo jinoyatga qo‘l urganidan hosil bo‘lgan vaqtinchalik pushaymonlik haqiqiy tavba hisoblanmaydi. Haqiqiy tavbaning</w:t>
      </w:r>
      <w:r w:rsidR="00151EF8" w:rsidRPr="00EC421E">
        <w:rPr>
          <w:rFonts w:ascii="Times New Roman" w:hAnsi="Times New Roman"/>
          <w:sz w:val="28"/>
          <w:szCs w:val="28"/>
          <w:lang w:val="en-US"/>
        </w:rPr>
        <w:t xml:space="preserve"> o‘z shart-sharoitlari bo‘lib, </w:t>
      </w:r>
      <w:r w:rsidRPr="00EC421E">
        <w:rPr>
          <w:rFonts w:ascii="Times New Roman" w:hAnsi="Times New Roman"/>
          <w:sz w:val="28"/>
          <w:szCs w:val="28"/>
          <w:lang w:val="en-US"/>
        </w:rPr>
        <w:t>bular – mayxo‘rlikning noto‘g‘ri ish ekani va bu yo‘lning oxiri halokatga eltishini anglash; o‘z ishidan chin ko‘ngildan pushaymon bo‘lish; mayzadalikdan nafratlanish va boshqa bu yo‘lga kirmaslikka chin ko‘ngildan bel bog‘lash va shunga og‘ishmay amal qilishdir. Maqolatga Bani Isroil qavmidagi Maymana ismli rindning tavbasi haqidagi hikoyat ibrat namunasi sifatida ilova qilinadi.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O‘n oltinchi maqolatda Alisher Navoiy o‘zining jismoniy kuch-quvvatiga aldanib qolib, o‘zini davlat tayanchi va barqarorlik posboni deb o‘ylaydigan takabbur bahodir va beklarni tanqid qiladi. Navoiy tasviriga ko‘ra, ijtimoiy odoblarni nazar-pisand qilmasdan, yanada haybatli ko‘rinish uchun uzun mo‘ylovlar qo‘yib, qulog‘iga ayollarga o‘xshab sirg‘a taqadigan bu mushtumzo‘rlar mardlik lofini ursalar ham, aslida maydagap, lofchi, ezma, nomard kimsalardir. Manfaat uchun jang maydoniga kiradigan, qaysi hukmdor ko‘proq pul va'da qilsa, o‘sha tomonga o‘tib oladigan sotqinlar fa</w:t>
      </w:r>
      <w:r w:rsidR="00151EF8" w:rsidRPr="00EC421E">
        <w:rPr>
          <w:rFonts w:ascii="Times New Roman" w:hAnsi="Times New Roman"/>
          <w:sz w:val="28"/>
          <w:szCs w:val="28"/>
          <w:lang w:val="en-US"/>
        </w:rPr>
        <w:t>oliyatining jihod va g‘azotga h</w:t>
      </w:r>
      <w:r w:rsidRPr="00EC421E">
        <w:rPr>
          <w:rFonts w:ascii="Times New Roman" w:hAnsi="Times New Roman"/>
          <w:sz w:val="28"/>
          <w:szCs w:val="28"/>
          <w:lang w:val="en-US"/>
        </w:rPr>
        <w:t>ech qanday alo</w:t>
      </w:r>
      <w:r w:rsidR="00151EF8" w:rsidRPr="00EC421E">
        <w:rPr>
          <w:rFonts w:ascii="Times New Roman" w:hAnsi="Times New Roman"/>
          <w:sz w:val="28"/>
          <w:szCs w:val="28"/>
          <w:lang w:val="en-US"/>
        </w:rPr>
        <w:t>qasi yo‘q. Haqiqiy g‘azot fidoyi;</w:t>
      </w:r>
      <w:r w:rsidRPr="00EC421E">
        <w:rPr>
          <w:rFonts w:ascii="Times New Roman" w:hAnsi="Times New Roman"/>
          <w:sz w:val="28"/>
          <w:szCs w:val="28"/>
          <w:lang w:val="en-US"/>
        </w:rPr>
        <w:t xml:space="preserve"> Vatan, millat, insoniy sha'n kabi muqaddas narsalarning toptalmasligi uchun o‘z jonini ayamaydigan kishilarning qo‘lidangina keladi. Maqolatga ilova qilingan hikoyatda buyuk muhaddis Abdulloh </w:t>
      </w:r>
      <w:r w:rsidRPr="00EC421E">
        <w:rPr>
          <w:rFonts w:ascii="Times New Roman" w:hAnsi="Times New Roman"/>
          <w:sz w:val="28"/>
          <w:szCs w:val="28"/>
          <w:lang w:val="en-US"/>
        </w:rPr>
        <w:lastRenderedPageBreak/>
        <w:t>Muborakning niqob kiyib jang maydonida qilgan jonbozliklari, u kishining yuzlarini ko‘rmoqchi bo‘lganlarga bu ishni Olloh uchun qilganliklari va ko‘z-ko‘z qilish maqsadida emasliklarini ta'kidlaganlari go‘zal tasvirlar asosida bayon qilib berilgan.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O‘n yettinchi maqolat umrning ikki asosiy bosqichi hisoblanmish yoshlik va qarilik haqida. Bu maqolatda ham Navoiy falsafiy mushohadakorlik bilan so‘zni bog‘ tasviridan boshlab, ko‘klam, yoz, xazon va qish fasllaridagi peyzajni katta mahorat bilan chizadi. Keyingi baytlarda esa, inson umrini xuddi shu holatga qiyoslab, olamdagi barcha narsa kabi inson umri ham zavol topishi muqarrarligini </w:t>
      </w:r>
      <w:r w:rsidR="00151EF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ona tilda ifodalaydi. Shu sababli, deyarli har bir maqolatda qayta-qayta ta'kidlangan – umrni g‘animat deb bilish hamda uni bekorga o‘tkazmaslik g‘oyasi bu maqolatda yanada o‘tkirroq mohiyat kasb etgan. Muhammad alayhissalomning evaralari – Imom Zaynulobidinning hayotidan olingan ibratli hikoyat orqali yoshlikda bilim va tafakkur sohibi bo‘lish fazilati targ‘ib qilinadi.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Umrni behuda o‘tkazmaslik, har bir nafasni g‘animat deb bilish, kelgan balolarga sabr qilib, shukronalikda hayot kechirish, imkon boricha do‘stlar va yaqinlarning qadriga yetib, ular bilan shod-xurramlikda kun kechirish masalasi o‘n sakkizinchi maqolatda ham o‘z ifodasini topgan. Navoiy talqiniga ko‘ra, olam g‘amxona bo‘lsa hamki, shikva-shikoyatga o‘rin yo‘q. Falakning kajravligi, olamning beqarorligi norozilik va noshukurlikka sabab bo‘lolmaydi. Eng muhimi – olamning beqarorligini bilgan holda, barcha yaxshi-yomon kunlar o‘tkinchi ekanligini jondan his etib, rizo va shukronalikda kun kechirishdir. Kimki dunyo ishini oson tutsa, unga mashaqqat va musibatlarni yengish shunchalik oson bo‘ladi: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Ishga necha sa'bliq imkon erur,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ani oson tutar, oson erur.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Shod ani bil dahrda kim g‘am yemas,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Dahr ishi chun g‘am yegali arzimas.</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Nafasdek qisqa umrni g‘animat bilib, uning qadriga yetish, bekorga sarflamasdan, rizo va shukronalikni shior aylash lozim, deydi </w:t>
      </w:r>
      <w:r w:rsidR="00151EF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Uning talqiniga ko‘ra, har bir kishi bu du</w:t>
      </w:r>
      <w:r w:rsidR="00151EF8" w:rsidRPr="00EC421E">
        <w:rPr>
          <w:rFonts w:ascii="Times New Roman" w:hAnsi="Times New Roman"/>
          <w:sz w:val="28"/>
          <w:szCs w:val="28"/>
          <w:lang w:val="en-US"/>
        </w:rPr>
        <w:t>nyoda tosh, o‘simlik yoki qanday</w:t>
      </w:r>
      <w:r w:rsidRPr="00EC421E">
        <w:rPr>
          <w:rFonts w:ascii="Times New Roman" w:hAnsi="Times New Roman"/>
          <w:sz w:val="28"/>
          <w:szCs w:val="28"/>
          <w:lang w:val="en-US"/>
        </w:rPr>
        <w:t>dir jonzot emas, balki koinot gultoji – inson etib yaralishining o‘zi eng oliy saodatdir. Chunki borliqning asl sababi va mohiyati, olam mavjudligining yagona asosi, tiriklikning asl maqsadi – inson ekan, bu mukarram maqom va aziz martabaning qadriga yetib, berilgan ne'matlarga shukrona qilish kerak bo‘ladi. Navoiy insonga berilgan ne'matlarni birma-bir sanab chiqar</w:t>
      </w:r>
      <w:r w:rsidR="00151EF8" w:rsidRPr="00EC421E">
        <w:rPr>
          <w:rFonts w:ascii="Times New Roman" w:hAnsi="Times New Roman"/>
          <w:sz w:val="28"/>
          <w:szCs w:val="28"/>
          <w:lang w:val="en-US"/>
        </w:rPr>
        <w:t xml:space="preserve"> e</w:t>
      </w:r>
      <w:r w:rsidRPr="00EC421E">
        <w:rPr>
          <w:rFonts w:ascii="Times New Roman" w:hAnsi="Times New Roman"/>
          <w:sz w:val="28"/>
          <w:szCs w:val="28"/>
          <w:lang w:val="en-US"/>
        </w:rPr>
        <w:t xml:space="preserve">kan, ajoyib bir dalil keltiradi: inson bir marta nafas olganida Alloh unga ikki ne'mat ato qilarkan: nafas olish orqali tiriklik ozig‘idan bahramand bo‘lsa, nafas chiqarishi zotining quvvatiga sabab bo‘ladi. Ana shu ikki ne'matning shukrini bajo keltirish uchun jonlar fido bo‘lsa hamki, kamlik qiladi: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Borchani qo‘yduq, muni-o‘q aytu bas,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bu nafaskim, sangadur hamnafas.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Kirmagi bir ne'mat eurur mug‘tanam,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Uylaki kirmakligi chiqmog‘i ham.</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Biri erur quti hayoting sening,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Yana biri quvvati zoting sening.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iki ne'matki namudordur,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biriga shukr yeri bordur.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O‘n to‘qqizinchi maqolatni Navoiy Xuroson mintaqasi hamda mamlakat poytaxti Hirot shahrining ta'rifiga bag‘ishlaydi. Ushbu maqolatni Navoiyning Vatan haqidagi madhiyasi, deyish mumkin. O‘z mamlakati va tug‘ilib-o‘sgan shahrini vasf etish asnosida Navoiy Xuroson yerning qoq yuragi – to‘rtinchi iqlimda joylashganini alohida qayd etib, uni to‘rtinchi falakda joylashgan Quyoshga qiyoslaydi. Osmonning munavvarligi Quyoshga bog‘liq bo‘lsa, yerning obod va ma'murligi, tinch va barqaror bo‘lishi aynan Xuroson o‘lkasiga bog‘liq, deydi Navoiy. Ayniqsa, Hirot shahrining ta'rifida </w:t>
      </w:r>
      <w:r w:rsidR="00151EF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eng chiroyli o‘xshatishlar, eng yoqimli mubolag‘alarni qo‘llaydi. Yurtning tinchligi, xalqning farovonligi, qishloq va shaharlarning obodligi jamiyatda adolat tamoyili barqarorligi tufayli ekanligini shoh Bahrom haqidagi hikoyat mazmuni bilan quvvatlantiradi: Yazdijirddan taxtni meros olgan Bahrom bir muddat saltanat ahvolidan g‘ofil bo‘lib, aysh-ishratga berilib ketadi. Ov chog‘i bir kambag‘al odamning kapasiga mehmon bo‘ladi. Uy egasi notanish mehmon oldiga bir piyola suv bilan bir burda qotgan non keltirib qo‘yadi. Bahrom uy egasidan ahvol so‘raganida, mezbon shohning zulmidan obod turmushi buzilib, qashshoq bo‘lib qolganidan shikoyat qiladi. Bahromga ro‘parasidan ko‘rinib turgan bir vayronani ko‘rsatadi va bir zamon bu vayrona muhtasham saroy bo‘lgani, saroy egasi yerdan suv chiqarib, bog‘dorchilik va dehqonchilik orqali katta daromad olib turgani, zulm kuchayib, quduq qurib qolgani, natijada hammayoq qurib, vayrona-valangor bo‘lganini katta nadomat bilan aytib beradi. Bahrom o‘sha zahoti qilib yurgani ishlaridan pushaymon bo‘lib, mamlakatni adolat bilan obod qilishni  niyat qiladi. Bu niyatning barakatidan quduqning ko‘zi ochilib, yana suv kela boshlaydi: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Ev egasi Tengrig‘a aylab niyoz,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Dedi: “Hamonoki shahi ayshsoz,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Zulm qo‘yub, adldurur niyati,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bu asar ayladi xosiyati”.</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sz w:val="28"/>
          <w:szCs w:val="28"/>
          <w:lang w:val="en-US"/>
        </w:rPr>
      </w:pPr>
      <w:r w:rsidRPr="00EC421E">
        <w:rPr>
          <w:rFonts w:ascii="Times New Roman" w:hAnsi="Times New Roman"/>
          <w:sz w:val="28"/>
          <w:szCs w:val="28"/>
          <w:lang w:val="en-US"/>
        </w:rPr>
        <w:t>“Hayrat ul-abror”ning valiahd shahzoda Badiuzzamonga bag‘ishlangan yigirmanchi maqolatida Navoiyning davlatchilik bobidagi qarashlari yaxlit bir konsepsiya tarzida bayon etilgan bo‘lib, unda bayon eilgan tavsiyalar  Amir Temur tomonidan o‘z vorislariga vasiyat qilib qoldirgan o‘n ikkita tuzukka to‘la-to‘kis mos tushadi. Masalan, Navoiy bu bobda asl maqsadga yuzlanmoqchi bo‘lgan valiahd eng avvalo, din va shariat ahkomlariga so‘zsiz bo‘ysunishi hamda shariat ahkomlari jamiyatda bekam-ko‘st ado bo‘lishiga mas'ul bo‘lmog‘i hukmdorlikning birinchi sharti ekanligini quyidagicha ifodalagan:</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Istar esang maqsadi asliyg‘a yuz,</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sz w:val="28"/>
          <w:szCs w:val="28"/>
          <w:lang w:val="en-US"/>
        </w:rPr>
      </w:pPr>
      <w:r w:rsidRPr="00EC421E">
        <w:rPr>
          <w:rFonts w:ascii="Times New Roman" w:hAnsi="Times New Roman"/>
          <w:i/>
          <w:iCs/>
          <w:sz w:val="28"/>
          <w:szCs w:val="28"/>
          <w:lang w:val="en-US"/>
        </w:rPr>
        <w:t>Joddai shar'i Muhammadni tuz</w:t>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sz w:val="28"/>
          <w:szCs w:val="28"/>
          <w:lang w:val="en-US"/>
        </w:rPr>
      </w:pPr>
      <w:r w:rsidRPr="00EC421E">
        <w:rPr>
          <w:rFonts w:ascii="Times New Roman" w:hAnsi="Times New Roman"/>
          <w:sz w:val="28"/>
          <w:szCs w:val="28"/>
          <w:lang w:val="en-US"/>
        </w:rPr>
        <w:t xml:space="preserve">“Temur tuzuklari” kitobida keltirilishicha, Amir Temurning birinchi tuzuki ham </w:t>
      </w:r>
      <w:r w:rsidRPr="00EC421E">
        <w:rPr>
          <w:rFonts w:ascii="Times New Roman" w:hAnsi="Times New Roman"/>
          <w:i/>
          <w:iCs/>
          <w:sz w:val="28"/>
          <w:szCs w:val="28"/>
          <w:u w:val="single"/>
          <w:lang w:val="en-US"/>
        </w:rPr>
        <w:t>“Tangri taoloning dini va Muhammad mustafoning shariatiga dunyoga rivoj berish”</w:t>
      </w:r>
      <w:r w:rsidRPr="00EC421E">
        <w:rPr>
          <w:rFonts w:ascii="Times New Roman" w:hAnsi="Times New Roman"/>
          <w:sz w:val="28"/>
          <w:szCs w:val="28"/>
          <w:lang w:val="en-US"/>
        </w:rPr>
        <w:t xml:space="preserve"> bo‘lgan.</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sz w:val="28"/>
          <w:szCs w:val="28"/>
          <w:lang w:val="en-US"/>
        </w:rPr>
      </w:pPr>
      <w:r w:rsidRPr="00EC421E">
        <w:rPr>
          <w:rFonts w:ascii="Times New Roman" w:hAnsi="Times New Roman"/>
          <w:sz w:val="28"/>
          <w:szCs w:val="28"/>
          <w:lang w:val="en-US"/>
        </w:rPr>
        <w:t>“Hayrat ul-abror”dagi fikrlarning “Temur tuzuklari”dan yagona tafovuti – tuzuklar va Navoiy g‘oyalarining tartibi mos tushmasligidir. Faqat birinchi va oxirgi – o‘n ikkinchi tuzuklar Navoiyning fikrlar tizmasi tartibi bilan muvofiq kelib, qolgan tuzuklarning ma'nolari bobning turli joylarda sharhlangan. Masalan, birinchi tuzukning sharhidan so‘ng oltinchi tuzuk (“</w:t>
      </w:r>
      <w:r w:rsidRPr="00EC421E">
        <w:rPr>
          <w:rFonts w:ascii="Times New Roman" w:hAnsi="Times New Roman"/>
          <w:i/>
          <w:iCs/>
          <w:sz w:val="28"/>
          <w:szCs w:val="28"/>
          <w:lang w:val="en-US"/>
        </w:rPr>
        <w:t xml:space="preserve">Adolat va insof bilan Tangrini yaratgan bandalarini o‘zimdan rozi qildim. Gunohkorga ham, begunohga ham rahm-shafqat bilan, haqqoniyat yuzasidan hukm chiqardim” – “Temur tuzuklari”, 75-bet ) </w:t>
      </w:r>
      <w:r w:rsidRPr="00EC421E">
        <w:rPr>
          <w:rFonts w:ascii="Times New Roman" w:hAnsi="Times New Roman"/>
          <w:sz w:val="28"/>
          <w:szCs w:val="28"/>
          <w:lang w:val="en-US"/>
        </w:rPr>
        <w:t>mazmunini muvofiq keladigan oyat va hadislar ma'nolari bilan boyitib, quyidagicha nazm etgan:</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Shar' tariqini shior aylagil,</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Adl ila mulkunga mador aylagil.</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Shohki ish adl ila bunyod etar,</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Adl buzuq mulkini obod eta</w:t>
      </w:r>
      <w:r w:rsidR="002A18DD" w:rsidRPr="00EC421E">
        <w:rPr>
          <w:rFonts w:ascii="Times New Roman" w:hAnsi="Times New Roman"/>
          <w:i/>
          <w:iCs/>
          <w:sz w:val="28"/>
          <w:szCs w:val="28"/>
          <w:lang w:val="en-US"/>
        </w:rPr>
        <w:t>r</w:t>
      </w:r>
      <w:r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sz w:val="28"/>
          <w:szCs w:val="28"/>
          <w:lang w:val="en-US"/>
        </w:rPr>
      </w:pPr>
      <w:r w:rsidRPr="00EC421E">
        <w:rPr>
          <w:rFonts w:ascii="Times New Roman" w:hAnsi="Times New Roman"/>
          <w:sz w:val="28"/>
          <w:szCs w:val="28"/>
          <w:lang w:val="en-US"/>
        </w:rPr>
        <w:t>Alisher Navoiy o‘n ikki tuzukni ana shu zaylda sharhlar ekan, so‘zining xotimasida bu fikrlar uning tafakkuri mahsuli bo‘lmay,</w:t>
      </w:r>
      <w:r w:rsidR="005344DD" w:rsidRPr="00EC421E">
        <w:rPr>
          <w:rFonts w:ascii="Times New Roman" w:hAnsi="Times New Roman"/>
          <w:sz w:val="28"/>
          <w:szCs w:val="28"/>
          <w:lang w:val="en-US"/>
        </w:rPr>
        <w:t xml:space="preserve"> balki Sulton Husayn Boyqaro</w:t>
      </w:r>
      <w:r w:rsidRPr="00EC421E">
        <w:rPr>
          <w:rFonts w:ascii="Times New Roman" w:hAnsi="Times New Roman"/>
          <w:sz w:val="28"/>
          <w:szCs w:val="28"/>
          <w:lang w:val="en-US"/>
        </w:rPr>
        <w:t xml:space="preserve"> faoliyatining dasturi ekanligini mamnuniyat bilan qayd etadi:</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Har neki bu nomada mastur erur,</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Borchag‘a shoh ishlari dastur erur.</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Ishda agar shahg‘a shabih o‘lg‘asen,</w:t>
      </w:r>
    </w:p>
    <w:p w:rsidR="00F8681D" w:rsidRPr="00EC421E" w:rsidRDefault="00F8681D" w:rsidP="00E36BC3">
      <w:pPr>
        <w:autoSpaceDE w:val="0"/>
        <w:autoSpaceDN w:val="0"/>
        <w:adjustRightInd w:val="0"/>
        <w:spacing w:after="0" w:line="240" w:lineRule="auto"/>
        <w:ind w:left="-570" w:firstLine="705"/>
        <w:jc w:val="both"/>
        <w:rPr>
          <w:rFonts w:ascii="Times New Roman" w:hAnsi="Times New Roman"/>
          <w:i/>
          <w:iCs/>
          <w:sz w:val="28"/>
          <w:szCs w:val="28"/>
          <w:lang w:val="en-US"/>
        </w:rPr>
      </w:pPr>
      <w:r w:rsidRPr="00EC421E">
        <w:rPr>
          <w:rFonts w:ascii="Times New Roman" w:hAnsi="Times New Roman"/>
          <w:i/>
          <w:iCs/>
          <w:sz w:val="28"/>
          <w:szCs w:val="28"/>
          <w:lang w:val="en-US"/>
        </w:rPr>
        <w:t>“Al-valadu sirru abih” o‘lg‘asen.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 baytlardan ma'lum bo‘ladiki, Temur vasiyatlari uning munosib vorislari tomonidan izchillik bilan tatbiq etilib, bu mo‘tabar sulolaning davlatchilik konsepsiyasiga aylangan.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“Hayrat ul-abror” dostonida xotima o‘ziga</w:t>
      </w:r>
      <w:r w:rsidR="002A18DD" w:rsidRPr="00EC421E">
        <w:rPr>
          <w:rFonts w:ascii="Times New Roman" w:hAnsi="Times New Roman"/>
          <w:sz w:val="28"/>
          <w:szCs w:val="28"/>
          <w:lang w:val="en-US"/>
        </w:rPr>
        <w:t xml:space="preserve"> xos o‘ringa ega. Dostonning 62–</w:t>
      </w:r>
      <w:r w:rsidRPr="00EC421E">
        <w:rPr>
          <w:rFonts w:ascii="Times New Roman" w:hAnsi="Times New Roman"/>
          <w:sz w:val="28"/>
          <w:szCs w:val="28"/>
          <w:lang w:val="en-US"/>
        </w:rPr>
        <w:t>63-boblari hazrat Navoiyning xulosa va yakuniy fikrlarini o‘z ichiga oladi. 62-bobda Navoiy dostonni yaratish orzusidan boshlab uni tugatgunicha bo‘lgan jarayon haqida yozar ekan, dostonni yozish xayoli unga tinchlik bermagani, el</w:t>
      </w:r>
      <w:r w:rsidR="002A18DD" w:rsidRPr="00EC421E">
        <w:rPr>
          <w:rFonts w:ascii="Times New Roman" w:hAnsi="Times New Roman"/>
          <w:sz w:val="28"/>
          <w:szCs w:val="28"/>
          <w:lang w:val="en-US"/>
        </w:rPr>
        <w:t>-</w:t>
      </w:r>
      <w:r w:rsidRPr="00EC421E">
        <w:rPr>
          <w:rFonts w:ascii="Times New Roman" w:hAnsi="Times New Roman"/>
          <w:sz w:val="28"/>
          <w:szCs w:val="28"/>
          <w:lang w:val="en-US"/>
        </w:rPr>
        <w:t>u yurt xizmati, xalq arz-dodini tinglash uni asosiy maqsaddan chalg‘itsa-da, Xudoning o‘zi unga marhamat ko‘rsatib, nihoyat bu ulug‘ muddaoni poyoniga yetkazganini betakror tashbehlar vositasida bayon qilib beradi. Bob so‘ngida Navoiy g‘oyat nazokat va kamtarlik bilan agar yozganlari elga manzur bo‘lmasa, uni afv etishlarini so‘rab, Allohga iltijo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Jilva ber el ko‘ziga ham xo‘b ani,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Qilg‘il ulus ko‘ngliga marg‘ub ani.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Har nechakim, jurmum erur pech-pech,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Lekin erur rahmating olinda </w:t>
      </w:r>
      <w:r w:rsidR="00925AD0" w:rsidRPr="00EC421E">
        <w:rPr>
          <w:rFonts w:ascii="Times New Roman" w:hAnsi="Times New Roman"/>
          <w:i/>
          <w:iCs/>
          <w:sz w:val="28"/>
          <w:szCs w:val="28"/>
          <w:lang w:val="en-US"/>
        </w:rPr>
        <w:t>hech</w:t>
      </w:r>
      <w:r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63-bobda oyog‘i toyib ketib, kosadagi oshni shohning boshiga to‘kib yuborgan va olijanob shohning xijolatdan o‘lar holatga yetgan bu qulni afv etgani haqidagi hikoyat beriladi va bu hikoyat bevosita 62-bobga hamohang tarzda, unga ilovadek keltiriladi. Navoiy Allohni olijanob shohga, o‘zini oyog‘i toyib ketgan qulga o‘xshatar ekan, shunday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Har necha ko‘p bo‘lsa gunohim mening,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Shukrki, bor sendek ilohim mening.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Xijlat ila qolmadi xud jom manga,</w:t>
      </w:r>
    </w:p>
    <w:p w:rsidR="00F8681D" w:rsidRPr="00EC421E" w:rsidRDefault="002A18D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w:t>
      </w:r>
      <w:r w:rsidR="00F8681D" w:rsidRPr="00EC421E">
        <w:rPr>
          <w:rFonts w:ascii="Times New Roman" w:hAnsi="Times New Roman"/>
          <w:i/>
          <w:iCs/>
          <w:sz w:val="28"/>
          <w:szCs w:val="28"/>
          <w:lang w:val="en-US"/>
        </w:rPr>
        <w:t>eri durur aylasang ehson manga.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“Hayrat ul-abror” dostonida kun tartibiga qo‘yilgan masalalar bevosita “Xamsa”ning keyingi dostonlarida ham davom etadi, xususan, komil insonga xos adab, qanoat, karam va saxovat, futuvvat, rostlik, vafo kabi xislatlar bilan bog‘liq masalalar “Farhod va Shirin” dostoni, “Sab'ai sayyor” tarkibidagi hikoyatlar, “Saddi Iskandariy” dostonlarida yangicha talqin topganligini ko‘ramiz.</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 aruz tizimining  sari' bahri – sari'i musaddasi matviyi makshuf (ruknlari va taqti'i: muftailun muftailun foilun – VV   – /  – V V – /    – V –    ) vaznida yozilgan. Bu vazn pand</w:t>
      </w:r>
      <w:r w:rsidR="002A18DD" w:rsidRPr="00EC421E">
        <w:rPr>
          <w:rFonts w:ascii="Times New Roman" w:hAnsi="Times New Roman"/>
          <w:sz w:val="28"/>
          <w:szCs w:val="28"/>
          <w:lang w:val="en-US"/>
        </w:rPr>
        <w:t>-</w:t>
      </w:r>
      <w:r w:rsidRPr="00EC421E">
        <w:rPr>
          <w:rFonts w:ascii="Times New Roman" w:hAnsi="Times New Roman"/>
          <w:sz w:val="28"/>
          <w:szCs w:val="28"/>
          <w:lang w:val="en-US"/>
        </w:rPr>
        <w:t>u nasihat mazmunidagi fikrlarni bayon qilishga nihoyatda qulay bo‘lganligi sababli doston uchun asosiy she'riy o‘lchov vazifasini o‘tagan.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tabs>
          <w:tab w:val="left" w:pos="1770"/>
          <w:tab w:val="center" w:pos="5115"/>
        </w:tabs>
        <w:autoSpaceDE w:val="0"/>
        <w:autoSpaceDN w:val="0"/>
        <w:adjustRightInd w:val="0"/>
        <w:spacing w:after="0" w:line="240" w:lineRule="auto"/>
        <w:ind w:firstLine="570"/>
        <w:rPr>
          <w:rFonts w:ascii="Times New Roman" w:hAnsi="Times New Roman"/>
          <w:b/>
          <w:bCs/>
          <w:sz w:val="28"/>
          <w:szCs w:val="28"/>
        </w:rPr>
      </w:pPr>
      <w:r w:rsidRPr="00EC421E">
        <w:rPr>
          <w:rFonts w:ascii="Times New Roman" w:hAnsi="Times New Roman"/>
          <w:b/>
          <w:bCs/>
          <w:sz w:val="28"/>
          <w:szCs w:val="28"/>
          <w:lang w:val="en-US"/>
        </w:rPr>
        <w:lastRenderedPageBreak/>
        <w:tab/>
      </w:r>
      <w:r w:rsidRPr="00EC421E">
        <w:rPr>
          <w:rFonts w:ascii="Times New Roman" w:hAnsi="Times New Roman"/>
          <w:b/>
          <w:bCs/>
          <w:sz w:val="28"/>
          <w:szCs w:val="28"/>
          <w:lang w:val="en-US"/>
        </w:rPr>
        <w:tab/>
      </w:r>
      <w:r w:rsidRPr="00EC421E">
        <w:rPr>
          <w:rFonts w:ascii="Times New Roman" w:hAnsi="Times New Roman"/>
          <w:b/>
          <w:bCs/>
          <w:sz w:val="28"/>
          <w:szCs w:val="28"/>
        </w:rPr>
        <w:t>Tayanch tushunchalar</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xamsa</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xamsanavislik</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xamsanavislik shartlari</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Hirot adabiy muhiti</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to‘liq beshlik mualliflari</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ba'zi dostonlarga javob yozganlar</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bir dostonga javob yozganlar</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muqaddima</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hamd</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na't</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munojot</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me'roj</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maqolat</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hikoyat</w:t>
      </w:r>
    </w:p>
    <w:p w:rsidR="00F8681D" w:rsidRPr="00EC421E" w:rsidRDefault="00F8681D" w:rsidP="00203DEC">
      <w:pPr>
        <w:numPr>
          <w:ilvl w:val="0"/>
          <w:numId w:val="1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xotima</w:t>
      </w:r>
    </w:p>
    <w:p w:rsidR="00F8681D" w:rsidRPr="00EC421E" w:rsidRDefault="00F8681D" w:rsidP="00E36BC3">
      <w:pPr>
        <w:autoSpaceDE w:val="0"/>
        <w:autoSpaceDN w:val="0"/>
        <w:adjustRightInd w:val="0"/>
        <w:spacing w:after="0" w:line="240" w:lineRule="auto"/>
        <w:ind w:left="570"/>
        <w:jc w:val="both"/>
        <w:rPr>
          <w:rFonts w:ascii="Times New Roman" w:hAnsi="Times New Roman"/>
          <w:i/>
          <w:iCs/>
          <w:sz w:val="28"/>
          <w:szCs w:val="28"/>
        </w:rPr>
      </w:pP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rPr>
      </w:pPr>
      <w:r w:rsidRPr="00EC421E">
        <w:rPr>
          <w:rFonts w:ascii="Times New Roman" w:hAnsi="Times New Roman"/>
          <w:i/>
          <w:iCs/>
          <w:sz w:val="28"/>
          <w:szCs w:val="28"/>
        </w:rPr>
        <w:t xml:space="preserve">1. Xamsanavislik an'anasiga asos solgan </w:t>
      </w:r>
      <w:r w:rsidR="002A18DD" w:rsidRPr="00EC421E">
        <w:rPr>
          <w:rFonts w:ascii="Times New Roman" w:hAnsi="Times New Roman"/>
          <w:i/>
          <w:iCs/>
          <w:sz w:val="28"/>
          <w:szCs w:val="28"/>
          <w:lang w:val="en-US"/>
        </w:rPr>
        <w:t>s</w:t>
      </w:r>
      <w:r w:rsidR="00D915D9" w:rsidRPr="00EC421E">
        <w:rPr>
          <w:rFonts w:ascii="Times New Roman" w:hAnsi="Times New Roman"/>
          <w:i/>
          <w:iCs/>
          <w:sz w:val="28"/>
          <w:szCs w:val="28"/>
        </w:rPr>
        <w:t>hoir</w:t>
      </w:r>
      <w:r w:rsidRPr="00EC421E">
        <w:rPr>
          <w:rFonts w:ascii="Times New Roman" w:hAnsi="Times New Roman"/>
          <w:i/>
          <w:iCs/>
          <w:sz w:val="28"/>
          <w:szCs w:val="28"/>
        </w:rPr>
        <w:t xml:space="preserve"> sifatida qaysi </w:t>
      </w:r>
      <w:r w:rsidR="002A18DD" w:rsidRPr="00EC421E">
        <w:rPr>
          <w:rFonts w:ascii="Times New Roman" w:hAnsi="Times New Roman"/>
          <w:i/>
          <w:iCs/>
          <w:sz w:val="28"/>
          <w:szCs w:val="28"/>
          <w:lang w:val="en-US"/>
        </w:rPr>
        <w:t>ijodkor</w:t>
      </w:r>
      <w:r w:rsidRPr="00EC421E">
        <w:rPr>
          <w:rFonts w:ascii="Times New Roman" w:hAnsi="Times New Roman"/>
          <w:i/>
          <w:iCs/>
          <w:sz w:val="28"/>
          <w:szCs w:val="28"/>
        </w:rPr>
        <w:t>ni ko‘rsatish mumkin deb o‘ylaysiz: Nizomiy Ganjaviy yoki Xusrav Dehlaviy? Va qaysi asoslarga ko‘ra?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rPr>
      </w:pPr>
      <w:r w:rsidRPr="00EC421E">
        <w:rPr>
          <w:rFonts w:ascii="Times New Roman" w:hAnsi="Times New Roman"/>
          <w:i/>
          <w:iCs/>
          <w:sz w:val="28"/>
          <w:szCs w:val="28"/>
        </w:rPr>
        <w:t>2. Xamsa yaratgan ijodkorlarni shartli ravishda qay shaklda guruhlash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3. Nima uchun Xusrav Dehlaviy hamda Navoiy xamsachilikning barcha shartlariga amal qilishgan?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4. Abdurahmon Jomiyning xamsa yaratgan yoki yaratmagani to‘g‘risida nima uchun yakdil fikr yo‘q?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5. Sizningcha, nima uchun Abdurahmon Jomiy “Xusrav va Shirin” mavzusida doston yozishdan voz kechgan?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6. Alisher Navoiy “Xamsa”sining adabiyotimizda tutgan o‘rni haqida qanday mustaqil xulosalaringiz bor?</w:t>
      </w:r>
    </w:p>
    <w:p w:rsidR="00F8681D" w:rsidRPr="00EC421E" w:rsidRDefault="00F8681D" w:rsidP="00E36BC3">
      <w:pPr>
        <w:tabs>
          <w:tab w:val="left" w:pos="114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7. “Hayrat ul-abror” tipida yozilgan boshqa yana qanday dostonlar nomlarini ayta olasiz?</w:t>
      </w:r>
    </w:p>
    <w:p w:rsidR="00F8681D" w:rsidRPr="00EC421E" w:rsidRDefault="00F8681D" w:rsidP="00E36BC3">
      <w:pPr>
        <w:tabs>
          <w:tab w:val="left" w:pos="114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8. “Hayrat ul-abror” umumiy  “Xamsa” uchun kirish vazifasini o‘tashini dostondagi qaysi xususiyat orqali bilish mumkin?</w:t>
      </w:r>
    </w:p>
    <w:p w:rsidR="00F8681D" w:rsidRPr="00EC421E" w:rsidRDefault="00F8681D" w:rsidP="00E36BC3">
      <w:pPr>
        <w:tabs>
          <w:tab w:val="left" w:pos="114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9. Dostonning kirish qismida Navoiy qanday fikr va g‘oyalarni ilgari surgan?</w:t>
      </w:r>
    </w:p>
    <w:p w:rsidR="00F8681D" w:rsidRPr="00EC421E" w:rsidRDefault="00F8681D" w:rsidP="00E36BC3">
      <w:pPr>
        <w:tabs>
          <w:tab w:val="left" w:pos="114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10. Dostondagi maqolot va hikoyatlarning o‘zaro bog‘liqligini aniq misollar bilan asoslang.</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341D34" w:rsidRDefault="00F8681D" w:rsidP="00E36BC3">
      <w:pPr>
        <w:pStyle w:val="a3"/>
        <w:autoSpaceDE w:val="0"/>
        <w:autoSpaceDN w:val="0"/>
        <w:adjustRightInd w:val="0"/>
        <w:spacing w:after="0" w:line="240" w:lineRule="auto"/>
        <w:ind w:left="4119" w:firstLine="129"/>
        <w:rPr>
          <w:rFonts w:ascii="Times New Roman" w:hAnsi="Times New Roman" w:cs="Times New Roman"/>
          <w:b/>
          <w:bCs/>
          <w:sz w:val="24"/>
          <w:szCs w:val="24"/>
        </w:rPr>
      </w:pPr>
      <w:r w:rsidRPr="00341D34">
        <w:rPr>
          <w:rFonts w:ascii="Times New Roman" w:hAnsi="Times New Roman" w:cs="Times New Roman"/>
          <w:b/>
          <w:bCs/>
          <w:sz w:val="24"/>
          <w:szCs w:val="24"/>
        </w:rPr>
        <w:t>ADABIY</w:t>
      </w:r>
      <w:r w:rsidRPr="00341D34">
        <w:rPr>
          <w:rFonts w:ascii="Times New Roman" w:hAnsi="Times New Roman" w:cs="Times New Roman"/>
          <w:b/>
          <w:bCs/>
          <w:sz w:val="24"/>
          <w:szCs w:val="24"/>
          <w:lang w:val="en-US"/>
        </w:rPr>
        <w:t>O</w:t>
      </w:r>
      <w:r w:rsidRPr="00341D34">
        <w:rPr>
          <w:rFonts w:ascii="Times New Roman" w:hAnsi="Times New Roman" w:cs="Times New Roman"/>
          <w:b/>
          <w:bCs/>
          <w:sz w:val="24"/>
          <w:szCs w:val="24"/>
        </w:rPr>
        <w:t>TLAR:</w:t>
      </w:r>
    </w:p>
    <w:p w:rsidR="00F8681D" w:rsidRPr="00341D34" w:rsidRDefault="00F8681D" w:rsidP="00E36BC3">
      <w:pPr>
        <w:pStyle w:val="a3"/>
        <w:autoSpaceDE w:val="0"/>
        <w:autoSpaceDN w:val="0"/>
        <w:adjustRightInd w:val="0"/>
        <w:spacing w:after="0" w:line="240" w:lineRule="auto"/>
        <w:ind w:left="3990" w:firstLine="129"/>
        <w:rPr>
          <w:rFonts w:ascii="Times New Roman" w:hAnsi="Times New Roman" w:cs="Times New Roman"/>
          <w:b/>
          <w:bCs/>
          <w:sz w:val="24"/>
          <w:szCs w:val="24"/>
        </w:rPr>
      </w:pPr>
      <w:r w:rsidRPr="00341D34">
        <w:rPr>
          <w:rFonts w:ascii="Times New Roman" w:hAnsi="Times New Roman" w:cs="Times New Roman"/>
          <w:b/>
          <w:bCs/>
          <w:sz w:val="24"/>
          <w:szCs w:val="24"/>
        </w:rPr>
        <w:t>Matn va manbalar:</w:t>
      </w:r>
    </w:p>
    <w:p w:rsidR="00F8681D" w:rsidRPr="00341D34" w:rsidRDefault="00F8681D" w:rsidP="00203DEC">
      <w:pPr>
        <w:pStyle w:val="a3"/>
        <w:numPr>
          <w:ilvl w:val="0"/>
          <w:numId w:val="15"/>
        </w:numPr>
        <w:spacing w:after="0" w:line="240" w:lineRule="auto"/>
        <w:ind w:left="0" w:firstLine="284"/>
        <w:contextualSpacing/>
        <w:jc w:val="both"/>
        <w:rPr>
          <w:rFonts w:ascii="Times New Roman" w:hAnsi="Times New Roman" w:cs="Times New Roman"/>
          <w:sz w:val="24"/>
          <w:szCs w:val="24"/>
          <w:lang w:val="uz-Cyrl-UZ"/>
        </w:rPr>
      </w:pPr>
      <w:r w:rsidRPr="00341D34">
        <w:rPr>
          <w:rFonts w:ascii="Times New Roman" w:hAnsi="Times New Roman" w:cs="Times New Roman"/>
          <w:sz w:val="24"/>
          <w:szCs w:val="24"/>
          <w:lang w:val="uz-Cyrl-UZ"/>
        </w:rPr>
        <w:t>Алишер</w:t>
      </w:r>
      <w:r w:rsidR="002A18DD" w:rsidRPr="00341D34">
        <w:rPr>
          <w:rFonts w:ascii="Times New Roman" w:hAnsi="Times New Roman" w:cs="Times New Roman"/>
          <w:sz w:val="24"/>
          <w:szCs w:val="24"/>
        </w:rPr>
        <w:t xml:space="preserve"> </w:t>
      </w:r>
      <w:r w:rsidRPr="00341D34">
        <w:rPr>
          <w:rFonts w:ascii="Times New Roman" w:hAnsi="Times New Roman" w:cs="Times New Roman"/>
          <w:sz w:val="24"/>
          <w:szCs w:val="24"/>
          <w:lang w:val="uz-Cyrl-UZ"/>
        </w:rPr>
        <w:t>Навоий. Ҳайратул аброр. МАТ. 20 жилдлик. – Т.: Фан, 1991. 7-жилд.</w:t>
      </w:r>
    </w:p>
    <w:p w:rsidR="00F8681D" w:rsidRPr="00341D34" w:rsidRDefault="00F8681D" w:rsidP="00203DEC">
      <w:pPr>
        <w:numPr>
          <w:ilvl w:val="0"/>
          <w:numId w:val="15"/>
        </w:numPr>
        <w:autoSpaceDE w:val="0"/>
        <w:autoSpaceDN w:val="0"/>
        <w:spacing w:after="0" w:line="240" w:lineRule="auto"/>
        <w:ind w:left="0" w:firstLine="284"/>
        <w:jc w:val="both"/>
        <w:rPr>
          <w:rFonts w:ascii="Times New Roman" w:hAnsi="Times New Roman"/>
          <w:sz w:val="24"/>
          <w:szCs w:val="24"/>
          <w:lang w:val="uz-Cyrl-UZ"/>
        </w:rPr>
      </w:pPr>
      <w:r w:rsidRPr="00341D34">
        <w:rPr>
          <w:rFonts w:ascii="Times New Roman" w:hAnsi="Times New Roman"/>
          <w:sz w:val="24"/>
          <w:szCs w:val="24"/>
          <w:lang w:val="uz-Cyrl-UZ"/>
        </w:rPr>
        <w:t>Алишер</w:t>
      </w:r>
      <w:r w:rsidR="002A18DD" w:rsidRPr="00341D34">
        <w:rPr>
          <w:rFonts w:ascii="Times New Roman" w:hAnsi="Times New Roman"/>
          <w:sz w:val="24"/>
          <w:szCs w:val="24"/>
        </w:rPr>
        <w:t xml:space="preserve"> </w:t>
      </w:r>
      <w:r w:rsidRPr="00341D34">
        <w:rPr>
          <w:rFonts w:ascii="Times New Roman" w:hAnsi="Times New Roman"/>
          <w:sz w:val="24"/>
          <w:szCs w:val="24"/>
          <w:lang w:val="uz-Cyrl-UZ"/>
        </w:rPr>
        <w:t xml:space="preserve">Навоий. Хамса: Ҳайрат ул-аброр. ТАТ. 10 жилдлик. – Тошкент: Ғафур Ғулом номидаги НМИУ, 2011. Ж.6. </w:t>
      </w:r>
    </w:p>
    <w:p w:rsidR="00F8681D" w:rsidRPr="00341D34" w:rsidRDefault="00F8681D" w:rsidP="00203DEC">
      <w:pPr>
        <w:pStyle w:val="a3"/>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cs="Times New Roman"/>
          <w:sz w:val="24"/>
          <w:szCs w:val="24"/>
          <w:lang w:val="uz-Cyrl-UZ"/>
        </w:rPr>
      </w:pPr>
      <w:r w:rsidRPr="00341D34">
        <w:rPr>
          <w:rFonts w:ascii="Times New Roman" w:hAnsi="Times New Roman" w:cs="Times New Roman"/>
          <w:sz w:val="24"/>
          <w:szCs w:val="24"/>
          <w:lang w:val="uz-Cyrl-UZ"/>
        </w:rPr>
        <w:t>Alisher</w:t>
      </w:r>
      <w:r w:rsidR="002A18DD" w:rsidRPr="00341D34">
        <w:rPr>
          <w:rFonts w:ascii="Times New Roman" w:hAnsi="Times New Roman" w:cs="Times New Roman"/>
          <w:sz w:val="24"/>
          <w:szCs w:val="24"/>
          <w:lang w:val="en-US"/>
        </w:rPr>
        <w:t xml:space="preserve"> </w:t>
      </w:r>
      <w:r w:rsidRPr="00341D34">
        <w:rPr>
          <w:rFonts w:ascii="Times New Roman" w:hAnsi="Times New Roman" w:cs="Times New Roman"/>
          <w:sz w:val="24"/>
          <w:szCs w:val="24"/>
          <w:lang w:val="uz-Cyrl-UZ"/>
        </w:rPr>
        <w:t>Navoiy. Hayrat ul-abror. – T.: G’.G’ulom nomidagi NMIU, 2006.</w:t>
      </w:r>
    </w:p>
    <w:p w:rsidR="00F8681D" w:rsidRPr="00341D34" w:rsidRDefault="00F8681D" w:rsidP="00203DEC">
      <w:pPr>
        <w:pStyle w:val="a6"/>
        <w:widowControl w:val="0"/>
        <w:numPr>
          <w:ilvl w:val="0"/>
          <w:numId w:val="15"/>
        </w:numPr>
        <w:tabs>
          <w:tab w:val="left" w:pos="0"/>
          <w:tab w:val="left" w:pos="993"/>
          <w:tab w:val="left" w:pos="1560"/>
        </w:tabs>
        <w:adjustRightInd w:val="0"/>
        <w:ind w:left="0" w:firstLine="284"/>
        <w:contextualSpacing/>
        <w:jc w:val="both"/>
        <w:outlineLvl w:val="0"/>
        <w:rPr>
          <w:rFonts w:ascii="Times New Roman" w:hAnsi="Times New Roman" w:cs="Times New Roman"/>
          <w:b w:val="0"/>
          <w:bCs w:val="0"/>
          <w:sz w:val="24"/>
          <w:szCs w:val="24"/>
          <w:lang w:val="uz-Cyrl-UZ"/>
        </w:rPr>
      </w:pPr>
      <w:r w:rsidRPr="00341D34">
        <w:rPr>
          <w:rFonts w:ascii="Times New Roman" w:hAnsi="Times New Roman" w:cs="Times New Roman"/>
          <w:b w:val="0"/>
          <w:bCs w:val="0"/>
          <w:sz w:val="24"/>
          <w:szCs w:val="24"/>
          <w:lang w:val="uz-Cyrl-UZ"/>
        </w:rPr>
        <w:t>Алишер</w:t>
      </w:r>
      <w:r w:rsidR="002A18DD" w:rsidRPr="00341D34">
        <w:rPr>
          <w:rFonts w:ascii="Times New Roman" w:hAnsi="Times New Roman" w:cs="Times New Roman"/>
          <w:b w:val="0"/>
          <w:bCs w:val="0"/>
          <w:sz w:val="24"/>
          <w:szCs w:val="24"/>
        </w:rPr>
        <w:t xml:space="preserve"> </w:t>
      </w:r>
      <w:r w:rsidRPr="00341D34">
        <w:rPr>
          <w:rFonts w:ascii="Times New Roman" w:hAnsi="Times New Roman" w:cs="Times New Roman"/>
          <w:b w:val="0"/>
          <w:bCs w:val="0"/>
          <w:sz w:val="24"/>
          <w:szCs w:val="24"/>
          <w:lang w:val="uz-Cyrl-UZ"/>
        </w:rPr>
        <w:t xml:space="preserve">Навоий. Ҳайратул-аброр (насрий баёни билан). Таҳрир ҳайъати: А.Қаюмов ва бошқ: </w:t>
      </w:r>
      <w:r w:rsidRPr="00341D34">
        <w:rPr>
          <w:rFonts w:ascii="Times New Roman" w:hAnsi="Times New Roman" w:cs="Times New Roman"/>
          <w:sz w:val="24"/>
          <w:szCs w:val="24"/>
          <w:lang w:val="uz-Cyrl-UZ"/>
        </w:rPr>
        <w:t xml:space="preserve">– </w:t>
      </w:r>
      <w:r w:rsidRPr="00341D34">
        <w:rPr>
          <w:rFonts w:ascii="Times New Roman" w:hAnsi="Times New Roman" w:cs="Times New Roman"/>
          <w:b w:val="0"/>
          <w:bCs w:val="0"/>
          <w:sz w:val="24"/>
          <w:szCs w:val="24"/>
          <w:lang w:val="uz-Cyrl-UZ"/>
        </w:rPr>
        <w:t>Т.: Адабиёт ва санъат нашриёти, 1989.</w:t>
      </w:r>
    </w:p>
    <w:p w:rsidR="004B49DF" w:rsidRPr="00341D34" w:rsidRDefault="004B49DF" w:rsidP="00341D34">
      <w:pPr>
        <w:tabs>
          <w:tab w:val="left" w:pos="1134"/>
        </w:tabs>
        <w:autoSpaceDE w:val="0"/>
        <w:autoSpaceDN w:val="0"/>
        <w:spacing w:after="0" w:line="240" w:lineRule="auto"/>
        <w:ind w:firstLine="284"/>
        <w:contextualSpacing/>
        <w:jc w:val="both"/>
        <w:rPr>
          <w:rFonts w:ascii="Times New Roman" w:hAnsi="Times New Roman"/>
          <w:sz w:val="24"/>
          <w:szCs w:val="24"/>
          <w:lang w:val="uz-Cyrl-UZ"/>
        </w:rPr>
      </w:pPr>
    </w:p>
    <w:p w:rsidR="004B49DF" w:rsidRPr="00341D34" w:rsidRDefault="00F8681D" w:rsidP="00341D34">
      <w:pPr>
        <w:tabs>
          <w:tab w:val="left" w:pos="1134"/>
        </w:tabs>
        <w:autoSpaceDE w:val="0"/>
        <w:autoSpaceDN w:val="0"/>
        <w:spacing w:after="0" w:line="240" w:lineRule="auto"/>
        <w:ind w:firstLine="284"/>
        <w:contextualSpacing/>
        <w:jc w:val="both"/>
        <w:rPr>
          <w:rFonts w:ascii="Times New Roman" w:hAnsi="Times New Roman"/>
          <w:b/>
          <w:sz w:val="24"/>
          <w:szCs w:val="24"/>
          <w:lang w:val="en-US"/>
        </w:rPr>
      </w:pPr>
      <w:r w:rsidRPr="00341D34">
        <w:rPr>
          <w:rFonts w:ascii="Times New Roman" w:hAnsi="Times New Roman"/>
          <w:sz w:val="24"/>
          <w:szCs w:val="24"/>
          <w:lang w:val="uz-Cyrl-UZ"/>
        </w:rPr>
        <w:lastRenderedPageBreak/>
        <w:tab/>
      </w:r>
      <w:r w:rsidR="004B49DF" w:rsidRPr="00341D34">
        <w:rPr>
          <w:rFonts w:ascii="Times New Roman" w:hAnsi="Times New Roman"/>
          <w:b/>
          <w:sz w:val="24"/>
          <w:szCs w:val="24"/>
          <w:lang w:val="uz-Cyrl-UZ"/>
        </w:rPr>
        <w:t>Ilmiy-nazariy adabiyotlar:</w:t>
      </w:r>
    </w:p>
    <w:p w:rsidR="00F8681D" w:rsidRPr="00341D34" w:rsidRDefault="00F8681D" w:rsidP="00341D34">
      <w:pPr>
        <w:pStyle w:val="a6"/>
        <w:widowControl w:val="0"/>
        <w:tabs>
          <w:tab w:val="left" w:pos="0"/>
          <w:tab w:val="left" w:pos="993"/>
          <w:tab w:val="left" w:pos="1560"/>
        </w:tabs>
        <w:adjustRightInd w:val="0"/>
        <w:ind w:firstLine="284"/>
        <w:contextualSpacing/>
        <w:jc w:val="both"/>
        <w:outlineLvl w:val="0"/>
        <w:rPr>
          <w:rFonts w:ascii="Times New Roman" w:hAnsi="Times New Roman" w:cs="Times New Roman"/>
          <w:sz w:val="24"/>
          <w:szCs w:val="24"/>
        </w:rPr>
      </w:pPr>
    </w:p>
    <w:p w:rsidR="00F8681D" w:rsidRPr="00341D34" w:rsidRDefault="00F8681D" w:rsidP="00203DEC">
      <w:pPr>
        <w:numPr>
          <w:ilvl w:val="0"/>
          <w:numId w:val="15"/>
        </w:numPr>
        <w:spacing w:after="0" w:line="240" w:lineRule="auto"/>
        <w:ind w:left="0" w:firstLine="284"/>
        <w:contextualSpacing/>
        <w:rPr>
          <w:rFonts w:ascii="Times New Roman" w:hAnsi="Times New Roman"/>
          <w:sz w:val="24"/>
          <w:szCs w:val="24"/>
          <w:lang w:val="uz-Cyrl-UZ"/>
        </w:rPr>
      </w:pPr>
      <w:r w:rsidRPr="00341D34">
        <w:rPr>
          <w:rFonts w:ascii="Times New Roman" w:hAnsi="Times New Roman"/>
          <w:sz w:val="24"/>
          <w:szCs w:val="24"/>
          <w:lang w:val="uz-Cyrl-UZ"/>
        </w:rPr>
        <w:t>Абдуғафуров А. Буюк бешлик сабоқлари. – Т.: Адабиёт ва санъат, 1995.</w:t>
      </w:r>
    </w:p>
    <w:p w:rsidR="00F8681D" w:rsidRPr="00341D34" w:rsidRDefault="00F8681D" w:rsidP="00203DEC">
      <w:pPr>
        <w:numPr>
          <w:ilvl w:val="0"/>
          <w:numId w:val="15"/>
        </w:numPr>
        <w:tabs>
          <w:tab w:val="left" w:pos="0"/>
        </w:tabs>
        <w:autoSpaceDE w:val="0"/>
        <w:autoSpaceDN w:val="0"/>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Алиев Г. Ю. Темы и сюжеты Низами в литературах народов Востока. – М.: Наука, 1985.</w:t>
      </w:r>
    </w:p>
    <w:p w:rsidR="00F8681D" w:rsidRPr="00341D34" w:rsidRDefault="00F8681D" w:rsidP="00203DEC">
      <w:pPr>
        <w:numPr>
          <w:ilvl w:val="0"/>
          <w:numId w:val="15"/>
        </w:numPr>
        <w:tabs>
          <w:tab w:val="left" w:pos="1134"/>
        </w:tabs>
        <w:autoSpaceDE w:val="0"/>
        <w:autoSpaceDN w:val="0"/>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қомусий луғат. 1-2-жилдлар /Масъул муҳаррир Ш.Сирожиддинов. – Т.: Sharq, 2016.</w:t>
      </w:r>
    </w:p>
    <w:p w:rsidR="00F8681D" w:rsidRPr="00341D34" w:rsidRDefault="00F8681D" w:rsidP="00203DEC">
      <w:pPr>
        <w:pStyle w:val="a6"/>
        <w:widowControl w:val="0"/>
        <w:numPr>
          <w:ilvl w:val="0"/>
          <w:numId w:val="15"/>
        </w:numPr>
        <w:tabs>
          <w:tab w:val="left" w:pos="1560"/>
        </w:tabs>
        <w:adjustRightInd w:val="0"/>
        <w:ind w:left="0" w:firstLine="284"/>
        <w:jc w:val="both"/>
        <w:outlineLvl w:val="0"/>
        <w:rPr>
          <w:rFonts w:ascii="Times New Roman" w:hAnsi="Times New Roman" w:cs="Times New Roman"/>
          <w:b w:val="0"/>
          <w:bCs w:val="0"/>
          <w:sz w:val="24"/>
          <w:szCs w:val="24"/>
          <w:lang w:val="uz-Cyrl-UZ"/>
        </w:rPr>
      </w:pPr>
      <w:r w:rsidRPr="00341D34">
        <w:rPr>
          <w:rFonts w:ascii="Times New Roman" w:hAnsi="Times New Roman" w:cs="Times New Roman"/>
          <w:b w:val="0"/>
          <w:bCs w:val="0"/>
          <w:sz w:val="24"/>
          <w:szCs w:val="24"/>
          <w:lang w:val="uz-Cyrl-UZ"/>
        </w:rPr>
        <w:t>Валихўжаев Б. “Хамса” ёзиш анъанасига Алишер Навоийнинг муносабати // Ўзбек тили ва адабиёти.-1990.- № 1.</w:t>
      </w:r>
    </w:p>
    <w:p w:rsidR="00F8681D" w:rsidRPr="00341D34" w:rsidRDefault="00F8681D" w:rsidP="00203DEC">
      <w:pPr>
        <w:pStyle w:val="a3"/>
        <w:numPr>
          <w:ilvl w:val="0"/>
          <w:numId w:val="15"/>
        </w:numPr>
        <w:tabs>
          <w:tab w:val="left" w:pos="1134"/>
        </w:tabs>
        <w:autoSpaceDE w:val="0"/>
        <w:autoSpaceDN w:val="0"/>
        <w:spacing w:after="0" w:line="240" w:lineRule="auto"/>
        <w:ind w:left="0" w:firstLine="284"/>
        <w:contextualSpacing/>
        <w:jc w:val="both"/>
        <w:rPr>
          <w:rFonts w:ascii="Times New Roman" w:hAnsi="Times New Roman" w:cs="Times New Roman"/>
          <w:sz w:val="24"/>
          <w:szCs w:val="24"/>
          <w:lang w:val="uz-Cyrl-UZ"/>
        </w:rPr>
      </w:pPr>
      <w:r w:rsidRPr="00341D34">
        <w:rPr>
          <w:rFonts w:ascii="Times New Roman" w:hAnsi="Times New Roman" w:cs="Times New Roman"/>
          <w:sz w:val="24"/>
          <w:szCs w:val="24"/>
          <w:lang w:val="uz-Cyrl-UZ"/>
        </w:rPr>
        <w:t>Vohidov R., Eshonqulov H. O‘zbek mumtoz adabiyoti tarixi. – T.: O‘zYU Adabiyot jamg‘armasi nashriyoti, 2006.</w:t>
      </w:r>
    </w:p>
    <w:p w:rsidR="00F8681D" w:rsidRPr="00341D34" w:rsidRDefault="00F8681D" w:rsidP="00203DEC">
      <w:pPr>
        <w:pStyle w:val="a6"/>
        <w:widowControl w:val="0"/>
        <w:numPr>
          <w:ilvl w:val="0"/>
          <w:numId w:val="15"/>
        </w:numPr>
        <w:tabs>
          <w:tab w:val="left" w:pos="1560"/>
        </w:tabs>
        <w:adjustRightInd w:val="0"/>
        <w:ind w:left="0" w:firstLine="284"/>
        <w:jc w:val="both"/>
        <w:outlineLvl w:val="0"/>
        <w:rPr>
          <w:rFonts w:ascii="Times New Roman" w:hAnsi="Times New Roman" w:cs="Times New Roman"/>
          <w:b w:val="0"/>
          <w:bCs w:val="0"/>
          <w:sz w:val="24"/>
          <w:szCs w:val="24"/>
          <w:lang w:val="uz-Cyrl-UZ"/>
        </w:rPr>
      </w:pPr>
      <w:r w:rsidRPr="00341D34">
        <w:rPr>
          <w:rFonts w:ascii="Times New Roman" w:hAnsi="Times New Roman" w:cs="Times New Roman"/>
          <w:b w:val="0"/>
          <w:bCs w:val="0"/>
          <w:sz w:val="24"/>
          <w:szCs w:val="24"/>
          <w:lang w:val="uz-Cyrl-UZ"/>
        </w:rPr>
        <w:t>Исҳоқов Ё. “Хамса” поэтикасига доир //Ўзбек тили ва адабиёти.- 1986.-№ 1.</w:t>
      </w:r>
    </w:p>
    <w:p w:rsidR="00F8681D" w:rsidRPr="00341D3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 xml:space="preserve"> Муҳиддинов М. Комил инсон - адабиёт идеали. – Т.: Маънавият,2005.</w:t>
      </w:r>
    </w:p>
    <w:p w:rsidR="00F8681D" w:rsidRPr="00341D34" w:rsidRDefault="00F8681D" w:rsidP="00203DEC">
      <w:pPr>
        <w:numPr>
          <w:ilvl w:val="0"/>
          <w:numId w:val="15"/>
        </w:numPr>
        <w:spacing w:after="0" w:line="240" w:lineRule="auto"/>
        <w:ind w:left="0" w:firstLine="284"/>
        <w:contextualSpacing/>
        <w:rPr>
          <w:rFonts w:ascii="Times New Roman" w:hAnsi="Times New Roman"/>
          <w:sz w:val="24"/>
          <w:szCs w:val="24"/>
          <w:lang w:val="uz-Cyrl-UZ"/>
        </w:rPr>
      </w:pPr>
      <w:r w:rsidRPr="00341D34">
        <w:rPr>
          <w:rFonts w:ascii="Times New Roman" w:hAnsi="Times New Roman"/>
          <w:sz w:val="24"/>
          <w:szCs w:val="24"/>
          <w:lang w:val="uz-Cyrl-UZ"/>
        </w:rPr>
        <w:t>Навоийнинг ижод олами (мақолалар тўплами).–Т.: Фан, 2001.</w:t>
      </w:r>
    </w:p>
    <w:p w:rsidR="00F8681D" w:rsidRPr="00341D34" w:rsidRDefault="00F8681D" w:rsidP="00203DEC">
      <w:pPr>
        <w:pStyle w:val="a3"/>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cs="Times New Roman"/>
          <w:sz w:val="24"/>
          <w:szCs w:val="24"/>
          <w:lang w:val="uz-Cyrl-UZ"/>
        </w:rPr>
      </w:pPr>
      <w:r w:rsidRPr="00341D34">
        <w:rPr>
          <w:rFonts w:ascii="Times New Roman" w:hAnsi="Times New Roman" w:cs="Times New Roman"/>
          <w:sz w:val="24"/>
          <w:szCs w:val="24"/>
          <w:lang w:val="uz-Cyrl-UZ"/>
        </w:rPr>
        <w:t>Рустамов А. Навоийнинг бадиий маҳорати. – Т.: Адабиёт ва санъат, 1979.</w:t>
      </w:r>
    </w:p>
    <w:p w:rsidR="00F8681D" w:rsidRPr="00341D3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 xml:space="preserve">Эркинов А. С. Алишер Навоий “Хамса”си талқинининг XV-XX аср манбалари. Филол.фан.докт.дисс... – Т., 1998. </w:t>
      </w:r>
    </w:p>
    <w:p w:rsidR="00F8681D" w:rsidRPr="00341D3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Юсупова Д. Алишер Навоий “Хамса”сида мазмун ва ритмнинг бадиий уйғунлиги. – Тошкент: MUMTOZ SO’Z, 2011.</w:t>
      </w:r>
    </w:p>
    <w:p w:rsidR="00F8681D" w:rsidRPr="00341D34" w:rsidRDefault="00F8681D" w:rsidP="00203DEC">
      <w:pPr>
        <w:pStyle w:val="a3"/>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cs="Times New Roman"/>
          <w:sz w:val="24"/>
          <w:szCs w:val="24"/>
          <w:lang w:val="uz-Cyrl-UZ"/>
        </w:rPr>
      </w:pPr>
      <w:r w:rsidRPr="00341D34">
        <w:rPr>
          <w:rFonts w:ascii="Times New Roman" w:hAnsi="Times New Roman" w:cs="Times New Roman"/>
          <w:sz w:val="24"/>
          <w:szCs w:val="24"/>
          <w:lang w:val="uz-Cyrl-UZ"/>
        </w:rPr>
        <w:t>Қаюмов А. “Ҳайрат ул-аброр” талқини. – Т.: Адабиёт ва санъат, 1985.</w:t>
      </w:r>
    </w:p>
    <w:p w:rsidR="00F8681D" w:rsidRPr="00341D3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sz w:val="24"/>
          <w:szCs w:val="24"/>
          <w:lang w:val="uz-Cyrl-UZ"/>
        </w:rPr>
      </w:pPr>
      <w:r w:rsidRPr="00341D34">
        <w:rPr>
          <w:rFonts w:ascii="Times New Roman" w:hAnsi="Times New Roman"/>
          <w:sz w:val="24"/>
          <w:szCs w:val="24"/>
          <w:lang w:val="uz-Cyrl-UZ"/>
        </w:rPr>
        <w:t>Ҳайитметов А. Темурийлар даври адабиёти. – Т.: Фан, 1996.</w:t>
      </w:r>
    </w:p>
    <w:p w:rsidR="00F8681D" w:rsidRPr="00EC421E" w:rsidRDefault="00F8681D" w:rsidP="00E36BC3">
      <w:pPr>
        <w:spacing w:after="0" w:line="240" w:lineRule="auto"/>
        <w:rPr>
          <w:rFonts w:ascii="Times New Roman" w:hAnsi="Times New Roman"/>
          <w:sz w:val="28"/>
          <w:szCs w:val="28"/>
        </w:rPr>
      </w:pPr>
    </w:p>
    <w:p w:rsidR="00F8681D" w:rsidRPr="00EC421E" w:rsidRDefault="007C24B3"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 xml:space="preserve">4-mavzu. </w:t>
      </w:r>
      <w:r w:rsidR="002D420B" w:rsidRPr="00EC421E">
        <w:rPr>
          <w:rFonts w:ascii="Times New Roman" w:hAnsi="Times New Roman"/>
          <w:b/>
          <w:bCs/>
          <w:sz w:val="28"/>
          <w:szCs w:val="28"/>
          <w:lang w:val="en-US"/>
        </w:rPr>
        <w:t>“FARHOD VA SH</w:t>
      </w:r>
      <w:r w:rsidR="00F8681D" w:rsidRPr="00EC421E">
        <w:rPr>
          <w:rFonts w:ascii="Times New Roman" w:hAnsi="Times New Roman"/>
          <w:b/>
          <w:bCs/>
          <w:sz w:val="28"/>
          <w:szCs w:val="28"/>
          <w:lang w:val="en-US"/>
        </w:rPr>
        <w:t>IRIN” DOSTONINING TIMSOLLAR OLAMI</w:t>
      </w:r>
    </w:p>
    <w:p w:rsidR="00F8681D" w:rsidRPr="00EC421E" w:rsidRDefault="00F8681D" w:rsidP="00E36BC3">
      <w:pPr>
        <w:autoSpaceDE w:val="0"/>
        <w:autoSpaceDN w:val="0"/>
        <w:adjustRightInd w:val="0"/>
        <w:spacing w:after="0" w:line="240" w:lineRule="auto"/>
        <w:ind w:left="2835" w:firstLine="705"/>
        <w:jc w:val="both"/>
        <w:rPr>
          <w:rFonts w:ascii="Times New Roman" w:hAnsi="Times New Roman"/>
          <w:b/>
          <w:bCs/>
          <w:sz w:val="28"/>
          <w:szCs w:val="28"/>
        </w:rPr>
      </w:pPr>
      <w:r w:rsidRPr="00EC421E">
        <w:rPr>
          <w:rFonts w:ascii="Times New Roman" w:hAnsi="Times New Roman"/>
          <w:b/>
          <w:bCs/>
          <w:sz w:val="28"/>
          <w:szCs w:val="28"/>
        </w:rPr>
        <w:t>Reja:</w:t>
      </w:r>
    </w:p>
    <w:p w:rsidR="00F8681D" w:rsidRPr="00EC421E" w:rsidRDefault="00F8681D" w:rsidP="00203DEC">
      <w:pPr>
        <w:numPr>
          <w:ilvl w:val="0"/>
          <w:numId w:val="31"/>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“Farhod va Shirin” dostonining yaratilish tarixi.</w:t>
      </w:r>
    </w:p>
    <w:p w:rsidR="00F8681D" w:rsidRPr="00EC421E" w:rsidRDefault="00F8681D" w:rsidP="00203DEC">
      <w:pPr>
        <w:numPr>
          <w:ilvl w:val="0"/>
          <w:numId w:val="31"/>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Farhod  – ilohiy ishq yo‘liga kirgan solik timsoli, Shirin – ilohiy mazhar.</w:t>
      </w:r>
    </w:p>
    <w:p w:rsidR="00F8681D" w:rsidRPr="00EC421E" w:rsidRDefault="00F8681D" w:rsidP="00203DEC">
      <w:pPr>
        <w:numPr>
          <w:ilvl w:val="0"/>
          <w:numId w:val="31"/>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Dostondagi ramziy timsollar.</w:t>
      </w:r>
    </w:p>
    <w:p w:rsidR="00F8681D" w:rsidRPr="00EC421E" w:rsidRDefault="00F8681D" w:rsidP="00203DEC">
      <w:pPr>
        <w:numPr>
          <w:ilvl w:val="0"/>
          <w:numId w:val="31"/>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Dostonning badiiy xususiyatlari.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“Xamsa”sidagi ikkinchi doston “Far</w:t>
      </w:r>
      <w:r w:rsidR="00D5252E" w:rsidRPr="00EC421E">
        <w:rPr>
          <w:rFonts w:ascii="Times New Roman" w:hAnsi="Times New Roman"/>
          <w:sz w:val="28"/>
          <w:szCs w:val="28"/>
          <w:lang w:val="en-US"/>
        </w:rPr>
        <w:t>hod va Shirin” deb atalib, 1484-</w:t>
      </w:r>
      <w:r w:rsidRPr="00EC421E">
        <w:rPr>
          <w:rFonts w:ascii="Times New Roman" w:hAnsi="Times New Roman"/>
          <w:sz w:val="28"/>
          <w:szCs w:val="28"/>
          <w:lang w:val="en-US"/>
        </w:rPr>
        <w:t>yilda yozib tugallangan. Navoiygacha bu mavzu "Xusrav va Shirin" shaklida mashhur edi. Afsonaning bosh qahramoni Xusrav Parvez aslida ta</w:t>
      </w:r>
      <w:r w:rsidR="00DC6C12" w:rsidRPr="00EC421E">
        <w:rPr>
          <w:rFonts w:ascii="Times New Roman" w:hAnsi="Times New Roman"/>
          <w:sz w:val="28"/>
          <w:szCs w:val="28"/>
          <w:lang w:val="en-US"/>
        </w:rPr>
        <w:t>rixiy shaxs bo‘lib, milodiy 590-yilda taxtga chiqib, 628-</w:t>
      </w:r>
      <w:r w:rsidRPr="00EC421E">
        <w:rPr>
          <w:rFonts w:ascii="Times New Roman" w:hAnsi="Times New Roman"/>
          <w:sz w:val="28"/>
          <w:szCs w:val="28"/>
          <w:lang w:val="en-US"/>
        </w:rPr>
        <w:t>yilda o‘z o‘g‘li Sheruyaning buyrug‘i bilan o‘ldirilgan Eron shohidir. Uning oromiy yoki arman qizi Shiringa bo‘lgan muhabbati ko‘pgina tarixiy asarlarda qayd etilgan. Xususan, Alisher Navoiyning o‘zi ham “Tarixi muluki Ajam” asarining sosoniylar tarixiga bag‘ishlangan  qismida Xusrav Parvez haqida ma'lumot beradi. Badiiy adabiyotda Xusrav va Shirin muhabbati haqida birinchi bo‘lib Firdavsiy o‘zining "Shohnoma" dostonida yozib qoldiradi, Nizomiy esa uni alohida ishqiy-sarguzasht doston holiga keltiradi. Nizomiyning "Xusrav va Shirin" dostoni 134</w:t>
      </w:r>
      <w:r w:rsidR="00DC6C12" w:rsidRPr="00EC421E">
        <w:rPr>
          <w:rFonts w:ascii="Times New Roman" w:hAnsi="Times New Roman"/>
          <w:sz w:val="28"/>
          <w:szCs w:val="28"/>
          <w:lang w:val="en-US"/>
        </w:rPr>
        <w:t>0-</w:t>
      </w:r>
      <w:r w:rsidRPr="00EC421E">
        <w:rPr>
          <w:rFonts w:ascii="Times New Roman" w:hAnsi="Times New Roman"/>
          <w:sz w:val="28"/>
          <w:szCs w:val="28"/>
          <w:lang w:val="en-US"/>
        </w:rPr>
        <w:t>yilda Qutb Xorazmiy tomonidan turkiy tilga tarjima qilingan.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bu mavzudagi dostoni uchun avvalgi dostonlarda ikkinchi darajali timsol tarzida talqin qilingan Farhodni bosh qahramon qilib oladi. Aslida Farhodning bosh qahramon qilib olinishi</w:t>
      </w:r>
      <w:r w:rsidR="00DC6C12" w:rsidRPr="00EC421E">
        <w:rPr>
          <w:rFonts w:ascii="Times New Roman" w:hAnsi="Times New Roman"/>
          <w:sz w:val="28"/>
          <w:szCs w:val="28"/>
          <w:lang w:val="en-US"/>
        </w:rPr>
        <w:t xml:space="preserve"> adabiyotda ilk bor </w:t>
      </w:r>
      <w:r w:rsidRPr="00EC421E">
        <w:rPr>
          <w:rFonts w:ascii="Times New Roman" w:hAnsi="Times New Roman"/>
          <w:sz w:val="28"/>
          <w:szCs w:val="28"/>
          <w:lang w:val="en-US"/>
        </w:rPr>
        <w:t xml:space="preserve">XIV asrda Ozarbayjonda yashab faoliyat yuritgan Orif Ardabiliyning “Farhodnoma” (1369) nomli fors-tojik tilida yozilgan dostoni bilan boshlanadi. Lekin unda tasvirlangan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Navoiy dostonidan butunlay farq qiladi. Navoiy “Farhod va Shirin” dostonida bu mavzuda qalam tebratgan ijodkorlar sifatida Nizomiy, Dehlaviy, Ashraf Marog‘iylarni eslab o‘tar ekan, yana bir noma'lum ijodkorga ham ishora qilib o‘tadi: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Yana bo‘lg‘on ekan bu noma marqum,</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t>Vale roqim emastur yaxshi ma'lum</w:t>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Adabiyotshunoslikda ushbu noma'lum ijodkor aynan Orif Ardabiliy bo‘lishi mumkin degan fikr</w:t>
      </w:r>
      <w:r w:rsidR="00DC6C12" w:rsidRPr="00EC421E">
        <w:rPr>
          <w:rFonts w:ascii="Times New Roman" w:hAnsi="Times New Roman"/>
          <w:sz w:val="28"/>
          <w:szCs w:val="28"/>
          <w:lang w:val="en-US"/>
        </w:rPr>
        <w:t>lar</w:t>
      </w:r>
      <w:r w:rsidRPr="00EC421E">
        <w:rPr>
          <w:rFonts w:ascii="Times New Roman" w:hAnsi="Times New Roman"/>
          <w:sz w:val="28"/>
          <w:szCs w:val="28"/>
          <w:lang w:val="en-US"/>
        </w:rPr>
        <w:t xml:space="preserve"> mavjud. </w:t>
      </w:r>
    </w:p>
    <w:p w:rsidR="00F8681D" w:rsidRPr="00341D34" w:rsidRDefault="00F8681D" w:rsidP="00341D34">
      <w:pPr>
        <w:autoSpaceDE w:val="0"/>
        <w:autoSpaceDN w:val="0"/>
        <w:adjustRightInd w:val="0"/>
        <w:spacing w:after="0" w:line="240" w:lineRule="auto"/>
        <w:ind w:firstLine="570"/>
        <w:jc w:val="both"/>
        <w:rPr>
          <w:rFonts w:ascii="Times New Roman" w:hAnsi="Times New Roman"/>
          <w:sz w:val="28"/>
          <w:szCs w:val="28"/>
          <w:lang w:val="en-US"/>
        </w:rPr>
      </w:pPr>
      <w:r w:rsidRPr="00341D34">
        <w:rPr>
          <w:rFonts w:ascii="Times New Roman" w:hAnsi="Times New Roman"/>
          <w:sz w:val="28"/>
          <w:szCs w:val="28"/>
          <w:lang w:val="en-US"/>
        </w:rPr>
        <w:t>Farhod obrazining ildizlari xalq og‘zaki ijodiga borib taqaladi. O‘z asarining manbalarini xalq og‘zaki ijodidan olgan Firdavsiy “Shohnoma”sida Farhod pahlavon (Afrosiyobning jangovar sipohsolori) sifatida tilga olingan. Bu obraz Nizomiyning “Xusrav va Shirin” dostonida epik planda talqin etila boshladi. Nizomiyning dostonidagi Farhod xalq orasidan chiqqan toshyo‘nar usta. U oqil va insonparvar, g‘oyat savodli va pahlavon. Farhod garchi doston syujeti rivojida asosiy rol o‘ynamasa-da, muallifning yetakchi g‘oyasini tushunishda muhim ahamiyatga ega.</w:t>
      </w:r>
      <w:r w:rsidR="00DC6C12" w:rsidRPr="00341D34">
        <w:rPr>
          <w:rFonts w:ascii="Times New Roman" w:hAnsi="Times New Roman"/>
          <w:sz w:val="28"/>
          <w:szCs w:val="28"/>
          <w:lang w:val="en-US"/>
        </w:rPr>
        <w:t xml:space="preserve"> </w:t>
      </w:r>
      <w:r w:rsidRPr="00341D34">
        <w:rPr>
          <w:rFonts w:ascii="Times New Roman" w:hAnsi="Times New Roman"/>
          <w:sz w:val="28"/>
          <w:szCs w:val="28"/>
          <w:lang w:val="en-US"/>
        </w:rPr>
        <w:t>Xusrav Dehlaviyning “Shirin va Xus</w:t>
      </w:r>
      <w:r w:rsidRPr="00341D34">
        <w:rPr>
          <w:rFonts w:ascii="Times New Roman" w:hAnsi="Times New Roman"/>
          <w:sz w:val="28"/>
          <w:szCs w:val="28"/>
          <w:lang w:val="en-US"/>
        </w:rPr>
        <w:softHyphen/>
        <w:t>rav” dostonida esa Farhod oliynasab shahzoda, taqdirga tan beruvchi baxtsiz oshiq sifatida tasvirlanadi.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Navoiyning “Farhod va Shirin” dostoni 54 bob, 5782 baytdan iborat. Shundan muqaddima 11 bobni o‘z ichiga oladi. Doston an'anaviy hamd –  Allohning maqtovi bilan boshlanadi. Dostonda ikkita hamd mavjud. Birinchi hamdda Alisher Navoiy yaratuvchining qudratini ta'riflab, uning irodasi bilan qalamga olmoqchi bo‘lgan g‘oyaviy niyati haqida so‘z yuritar ekan, birinchi misrani arabcha kalima bilan boshlaydi: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Bihamdik fath abvob ul maoniy,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Nasib et ko‘ngluma fath o‘lmak oni.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ab/>
        <w:t xml:space="preserve">Ya'ni: </w:t>
      </w:r>
      <w:r w:rsidRPr="00EC421E">
        <w:rPr>
          <w:rFonts w:ascii="Times New Roman" w:hAnsi="Times New Roman"/>
          <w:sz w:val="28"/>
          <w:szCs w:val="28"/>
          <w:u w:val="single"/>
          <w:lang w:val="en-US"/>
        </w:rPr>
        <w:t>Ma'nolar eshiklarining ochilishi sening maqtoving bilan va ko‘nglumga ularni zabt etishni nasib qil.</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Keyingi baytlarda Navoiy ma'nolar xazinasi qulfiga qo‘lining kalit bo‘lishini, shu vosita bilan barcha umidlariga yetishishni tilaydi, ana shu ma'nolar xazinasidan olam ahlini bahramand qilishni umid qiladi.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Ikkinchi hamdda </w:t>
      </w:r>
      <w:r w:rsidR="00DC6C1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yozishga kirishayotgani “Farhod va Shirin” dostonining umumiy talqini, undagi qahramonlarning muxtasar tavsifini beradi, “dard bog‘i” deb ta'riflangan ishq bilan aloqador barcha hayajon va iztiroblar haqida yozadi.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Xoliq maqtoviga kirishar ekan, eng avvalo, u inson ko‘nglini ishq gulshani, bu gulshanda esa ishqni xazinaga aylantirganligini madh etadi: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 inson ko‘nglin etti gulshani ishq,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Bu gulshanning harimin maxzani ishq.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“Farhod va Shirin” dostoni majoz va haqiqatni, ramziylik va hayotiylikni san'atkorlik bilan qo‘shib olib boradigan doston ekanligi shu ilk boblardan boshlab namoyon bo‘la boshlaydi. A.Rustamovning “Navoiyning badiiy mahorati” kitobida yozilishicha, Navoiy qazoni Farhodga, osmonni Farhodga aloqador Besutun tog‘iga, aqlni Chin xoqonining vaziri Mulkoroga va donishmand Suqrotga, tunni Xusrav Parvezning oti Shabdezga, qadarni Farhodning do‘sti Shopurga, ajalni otasini o‘ldirgan Parvezning o‘g‘li Sheruyaga, zamonni Parvezning sozandasi Nigisoga o‘xshatgan holda “shirin”, “tilism” so‘zlarini, Besutun, Xusrav va uning ashulachisi Borbad nomlarini tilga olib, muqaddimani dostonning mundarijasiga uyg‘unlashtirgan. Shu bilan birga, bu o‘xshatishlar zamirida </w:t>
      </w:r>
      <w:r w:rsidR="00DC6C1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doston mundarijasida qahramon va timsollar faoliyati qaysi ko‘lamda kechishi, ular dostonda qanday rol o‘ynashi bilan ham kitobxonni tanishtiradi.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Munojot (3-bob)da Alisher Navoiy insonning yo‘qlikdagi holati, dunyoga kelishi, go‘dakligi, hayoti to‘g‘risida bayon qiladi. “Lavhi mahfuz” (kishilarning yaxshi va yomon amallari, taqdiri azaldan bitib qo‘yilgan taxta) haqida fikr yuritar ekan, inson </w:t>
      </w:r>
      <w:r w:rsidRPr="00EC421E">
        <w:rPr>
          <w:rFonts w:ascii="Times New Roman" w:hAnsi="Times New Roman"/>
          <w:sz w:val="28"/>
          <w:szCs w:val="28"/>
          <w:lang w:val="en-US"/>
        </w:rPr>
        <w:lastRenderedPageBreak/>
        <w:t>azaliy qismat ijrochisi ekan, bunga uni gunohkor qilishni qanday izohlash mumkin degan fikrlarni aytadi: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Va gar ul lavh uza bo‘lsa muharrar,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Azal taqsimidin bo‘ldi muqarrar.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dersen bas bu jam'i benavog‘a,</w:t>
      </w:r>
    </w:p>
    <w:p w:rsidR="00F8681D" w:rsidRPr="00EC421E" w:rsidRDefault="00CF28B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Gunoh</w:t>
      </w:r>
      <w:r w:rsidR="00F8681D" w:rsidRPr="00EC421E">
        <w:rPr>
          <w:rFonts w:ascii="Times New Roman" w:hAnsi="Times New Roman"/>
          <w:i/>
          <w:iCs/>
          <w:sz w:val="28"/>
          <w:szCs w:val="28"/>
          <w:lang w:val="en-US"/>
        </w:rPr>
        <w:t>e qilmayin qolg‘on balog‘a?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Keyingi baytlardayoq Navoiy bu fikrlarni behuda da'vo deb hisoblab, ruju' san'ati vositasida bu da'voni inkor qiladi va Allohdan unga marhamat qilishini so‘raydi: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Junundin so‘zga bir dam bo‘lmay ogoh,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Gar ortuq so‘z dedim, astag‘firulloh.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Ilohiy, boqmag‘il majnunlug‘umg‘a,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Karamdin chora qil mahzunlug‘umg‘a.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Dostonning to‘rtinchi bobi Muhammad payg‘ambar (s.a.v) madhiga bag‘ishlangan. Bo</w:t>
      </w:r>
      <w:r w:rsidR="00CF28B7" w:rsidRPr="00EC421E">
        <w:rPr>
          <w:rFonts w:ascii="Times New Roman" w:hAnsi="Times New Roman"/>
          <w:sz w:val="28"/>
          <w:szCs w:val="28"/>
          <w:lang w:val="en-US"/>
        </w:rPr>
        <w:t>b payg‘ambarning muborak chehralar</w:t>
      </w:r>
      <w:r w:rsidRPr="00EC421E">
        <w:rPr>
          <w:rFonts w:ascii="Times New Roman" w:hAnsi="Times New Roman"/>
          <w:sz w:val="28"/>
          <w:szCs w:val="28"/>
          <w:lang w:val="en-US"/>
        </w:rPr>
        <w:t>i tavsifi bilan boshlanib, u</w:t>
      </w:r>
      <w:r w:rsidR="00CF28B7" w:rsidRPr="00EC421E">
        <w:rPr>
          <w:rFonts w:ascii="Times New Roman" w:hAnsi="Times New Roman"/>
          <w:sz w:val="28"/>
          <w:szCs w:val="28"/>
          <w:lang w:val="en-US"/>
        </w:rPr>
        <w:t xml:space="preserve"> Zot</w:t>
      </w:r>
      <w:r w:rsidRPr="00EC421E">
        <w:rPr>
          <w:rFonts w:ascii="Times New Roman" w:hAnsi="Times New Roman"/>
          <w:sz w:val="28"/>
          <w:szCs w:val="28"/>
          <w:lang w:val="en-US"/>
        </w:rPr>
        <w:t>ning o‘qish va yozish bilan shug‘ullanmaganligi ajoyib badiiy san'atlar vositasida bayon qilib beriladi. Xususan, qalam payg‘ambar unga mayl ko‘rsatmaganidan, ya'ni uni qo‘lida tutmaganligidan keyin yoqasini chok qilib, ko‘z yoshlarini to‘kib, afg‘on qilganligi, u</w:t>
      </w:r>
      <w:r w:rsidR="00CF28B7" w:rsidRPr="00EC421E">
        <w:rPr>
          <w:rFonts w:ascii="Times New Roman" w:hAnsi="Times New Roman"/>
          <w:sz w:val="28"/>
          <w:szCs w:val="28"/>
          <w:lang w:val="en-US"/>
        </w:rPr>
        <w:t xml:space="preserve"> Zot</w:t>
      </w:r>
      <w:r w:rsidRPr="00EC421E">
        <w:rPr>
          <w:rFonts w:ascii="Times New Roman" w:hAnsi="Times New Roman"/>
          <w:sz w:val="28"/>
          <w:szCs w:val="28"/>
          <w:lang w:val="en-US"/>
        </w:rPr>
        <w:t>ning qo‘lini o‘payin deb qancha og‘zini ochmasin, uning orzusi amalga oshmaganligi husni ta'lil san'ati asosida keltirilganligini ko‘ramiz: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Necha choki giribon qildi xoma,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To‘kub ashkini afg‘on qildi xoma.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Ochib og‘zin qilay deb dastbo‘si,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Muyassar bo‘lmayin bu orzusi.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Bobda “insonlar payg‘ambar belgilab bergan shariat qoidalari asosida yashasalargina, haqiqiy saodatga erishadilar” degan g‘oya ilgari suriladi.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5-bob me'roj tuni ta'rifiga bag‘ishlangan bo‘lib, unda Payg‘ambar (s.a.v.)ning Buroq oti yordamida Alloh huzuriga yo‘l olganliklari tasviri beriladi. Rasuli akram 12 burj va 7 sayyoralarni oshib o‘tib, Lomakonga ko‘tariladilar, “qoba qavsayn” (ikki yoy oralig‘i) darajasida Allohga yaqinlashadilar va foniy maqomiga erishadilar.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Anga bu surma bo‘lg‘och qurratul ayn,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Nasib o‘ldi maqomi “qoba qavsayn”.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O‘zin gum aylabon, lekin topib haq,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Ko‘rinmay kimsa haqdin ayru mutlaq.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shd w:val="clear" w:color="auto" w:fill="FFFF00"/>
          <w:lang w:val="en-US"/>
        </w:rPr>
      </w:pPr>
      <w:r w:rsidRPr="00E36BC3">
        <w:rPr>
          <w:rFonts w:ascii="Times New Roman" w:hAnsi="Times New Roman"/>
          <w:sz w:val="28"/>
          <w:szCs w:val="28"/>
          <w:lang w:val="en-US"/>
        </w:rPr>
        <w:t>Alisher Navoiy dostonning na't qismida aks ettirgan Rasululloh (s.a.v.)ga xos fazilatlarni keyinroq dostonning asosiy qismida Farhod obraziga ko‘chirgan. Payg‘ambarimizning (s.a.v.) muborak chehralarini tasvir qilgan Navoiy Farhod va Shirin obrazlari portretini ham ana shu ifodaga yaqin tarzda tasvirlagan. Aynan “Farhod va Shirin” dostonida Rasul</w:t>
      </w:r>
      <w:r w:rsidR="00CF28B7" w:rsidRPr="00E36BC3">
        <w:rPr>
          <w:rFonts w:ascii="Times New Roman" w:hAnsi="Times New Roman"/>
          <w:sz w:val="28"/>
          <w:szCs w:val="28"/>
          <w:lang w:val="en-US"/>
        </w:rPr>
        <w:t>ul</w:t>
      </w:r>
      <w:r w:rsidRPr="00E36BC3">
        <w:rPr>
          <w:rFonts w:ascii="Times New Roman" w:hAnsi="Times New Roman"/>
          <w:sz w:val="28"/>
          <w:szCs w:val="28"/>
          <w:lang w:val="en-US"/>
        </w:rPr>
        <w:t xml:space="preserve">lohning (s.a.v.) maxsus ta'lim olmasdan turib ilohiy hikmat bilan o‘ta chuqur ilmga ega bo‘lganliklarining ta'kidlanishi bejiz bo‘lmay, Farhoddagi olimlik va oriflik ilohiy lutf bilan amalga </w:t>
      </w:r>
      <w:r w:rsidR="00CF28B7" w:rsidRPr="00E36BC3">
        <w:rPr>
          <w:rFonts w:ascii="Times New Roman" w:hAnsi="Times New Roman"/>
          <w:sz w:val="28"/>
          <w:szCs w:val="28"/>
          <w:lang w:val="en-US"/>
        </w:rPr>
        <w:t>oshganiga ishoradir. Me'roj voq</w:t>
      </w:r>
      <w:r w:rsidRPr="00E36BC3">
        <w:rPr>
          <w:rFonts w:ascii="Times New Roman" w:hAnsi="Times New Roman"/>
          <w:sz w:val="28"/>
          <w:szCs w:val="28"/>
          <w:lang w:val="en-US"/>
        </w:rPr>
        <w:t>e</w:t>
      </w:r>
      <w:r w:rsidR="00CF28B7" w:rsidRPr="00E36BC3">
        <w:rPr>
          <w:rFonts w:ascii="Times New Roman" w:hAnsi="Times New Roman"/>
          <w:sz w:val="28"/>
          <w:szCs w:val="28"/>
          <w:lang w:val="en-US"/>
        </w:rPr>
        <w:t>a</w:t>
      </w:r>
      <w:r w:rsidRPr="00E36BC3">
        <w:rPr>
          <w:rFonts w:ascii="Times New Roman" w:hAnsi="Times New Roman"/>
          <w:sz w:val="28"/>
          <w:szCs w:val="28"/>
          <w:lang w:val="en-US"/>
        </w:rPr>
        <w:t>si haqidagi bobda esa “Chin” so‘zining keltirilishi va shu so‘z bilan bog‘liq badiiy san'atlarga</w:t>
      </w:r>
      <w:r w:rsidRPr="00E36BC3">
        <w:rPr>
          <w:rFonts w:ascii="Times New Roman" w:hAnsi="Times New Roman"/>
          <w:sz w:val="28"/>
          <w:szCs w:val="28"/>
          <w:shd w:val="clear" w:color="auto" w:fill="FFFF00"/>
          <w:lang w:val="en-US"/>
        </w:rPr>
        <w:t xml:space="preserve"> </w:t>
      </w:r>
      <w:r w:rsidRPr="00E36BC3">
        <w:rPr>
          <w:rFonts w:ascii="Times New Roman" w:hAnsi="Times New Roman"/>
          <w:sz w:val="28"/>
          <w:szCs w:val="28"/>
          <w:lang w:val="en-US"/>
        </w:rPr>
        <w:t>murojaat qilinishi na'tlar boshqa muqaddima boblari kabi dostonning asl mazmunini ochishga xizmat qilganligini ko‘rsatadi.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Dostonning 6-bobi qalam ta'rifi hamda ulug‘ salaflar Nizomiy va Dehlaviylar madhini o‘z ichiga oladi. Navoiy dastlab qalamga ta'rif berar ekan, uni Xusrav </w:t>
      </w:r>
      <w:r w:rsidRPr="00EC421E">
        <w:rPr>
          <w:rFonts w:ascii="Times New Roman" w:hAnsi="Times New Roman"/>
          <w:sz w:val="28"/>
          <w:szCs w:val="28"/>
          <w:lang w:val="en-US"/>
        </w:rPr>
        <w:lastRenderedPageBreak/>
        <w:t>Parvezning tez uchar qora oti Shabdezga, qalamni tutuvchi barmoqlarni shu ot ustidagi chavandozga, barmoq bo‘g‘inlarini chavandozning belbog‘iga, tirnoqlarni esa uning yuziga o‘xshatadi: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Qalamkim, rahnavardi teztakdur,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Azaldin manzili favqul falakdur.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Magar vahm adhamidur tez raftor,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adham, jardai Shabdez raftor.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Chiqib ustiga barmoq shahsuvori,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Bo‘g‘un belbog‘i</w:t>
      </w:r>
      <w:r w:rsidR="001A20B4"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yu tirnoq </w:t>
      </w:r>
      <w:r w:rsidR="001A20B4"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uzori</w:t>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Hazrat Navoiy Nizomiyni xazinadorga, uning ma'nolarga to‘la asarlarini xazinalarga o‘xshatib ta'riflaydi. Xusrav Dehlaviyni u yashagan Hindiston bilan bog‘liq holda hindu, to‘ti, bulbul, qaqnus, mushk hidli bulutga o‘xshatadi. “Xamsa” yozish an'anasini kurash maydoniga o‘xshatib, o‘zining bugungi kunda nihoyatda mashhur baytlarini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Emas oson bu maydon ichra turmoq,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Nizomiy panjasig‘a panja urmoq.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Tutaykim qildi o‘z changini ranja,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Nekim urdi aning changiga panja.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Kerak sher ollida ham sheri jangi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Agar sher o‘lmasa, bori palangi.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Aynan shu bobdan boshlab 2-3 baytli soqiynomalar berib boriladi. Ko‘pincha bu soqiynomalarda </w:t>
      </w:r>
      <w:r w:rsidR="001A20B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keyingi bobda qalamga olinadigan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yoki masalalarga ishora qilinadi: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Kel ey soqiyki, tushmish jonima jo‘sh,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Ketur bu ikki yodi birla bir qo‘sh.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Alar ishqida no‘sh aylab iki jom,</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Tutay Jomiy mayi madhin saranjom.</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7-bob “hazrati shayx ul-islomiy mavlono Nuriddin Abdurahmon Jomiy” madhidadir. Alisher Navoiy Nizomiy va Dehlaviyni ikkita filga o‘xshatgani holda, Jomiyni yuz filga o‘xshatadi. So‘z o‘yini vositasida uni  XI-XII asrlarda yashagan mashhur so‘fiy Zindapili Jomiyga qiyoslaydi, “fano timsoli”, “jahoni begaron” (cheksiz jahon), “olami kubro” (ulug‘ olam) deb ataydi. Bob Jomiy qo‘lidan bir jom ichish umidi bilan yakunlanadi: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Keturgil, soqiy ul  jomi kiromiy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 tutsun rindlar sarxayli Jomiy.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Chu piri dayr may qildi havola,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Icharmen gar erur gardun piyola.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Navbatdagi bob dostonning yozilish sababi haqida. Bu bobda </w:t>
      </w:r>
      <w:r w:rsidR="001A20B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dostonni yaratish orzusi paydo bo‘lgach, bepoyon durru gavharlar dengiziga cho‘mganligini, ya'ni ko‘p mutolaa qilganligini, tinmay o‘ylaganligini aytadi. Dostonni yozishga undagan sabablardan biri  o‘zining muhabbati, bu ishqning alam va iztiroblari ekangligini aytib, u tufayli o‘ziga yetishgan azob</w:t>
      </w:r>
      <w:r w:rsidR="001A20B4" w:rsidRPr="00EC421E">
        <w:rPr>
          <w:rFonts w:ascii="Times New Roman" w:hAnsi="Times New Roman"/>
          <w:sz w:val="28"/>
          <w:szCs w:val="28"/>
          <w:lang w:val="en-US"/>
        </w:rPr>
        <w:t>-</w:t>
      </w:r>
      <w:r w:rsidRPr="00EC421E">
        <w:rPr>
          <w:rFonts w:ascii="Times New Roman" w:hAnsi="Times New Roman"/>
          <w:sz w:val="28"/>
          <w:szCs w:val="28"/>
          <w:lang w:val="en-US"/>
        </w:rPr>
        <w:t xml:space="preserve">u uqubatlarni bayon qiladi. Shunda unga g‘oyibdan nido kelib, hotif (g‘oyibdan oq fotiha beruvchi) uni yangi bir asarni yozishga ilhomlantirganini, keyin Jomiyning oldiga borganida u ham </w:t>
      </w:r>
      <w:r w:rsidR="001A20B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 duo qilib, bu ishda unga oq yo‘l tilaganini yozadi.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ab/>
        <w:t>9-bob asar rejasini tuzib olgani, turli afsonalar, tarixiy manbalarni ko‘rib chiqqani, shu mavzuda yozilgan dostonlarda yo‘l qo‘yilgan xatolarni tuzatib, o‘z g‘oyalarini qay tarzda ifoda etmoqni niyat qilgani bayonidadir. Bunda Navoiy yozilajak asari yangi bo‘lishi lozimligini, avval shu mavzuda yaratilgan dostonlarni takrorlamaslik kerakligini ta'kidlaydi: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Ani nazm etki, tarhing toza bo‘lg‘ay,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Ulusqa mayli beandoza bo‘lg‘ay.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Yo‘q ersa nazm qilg‘onni xaloyiq,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Mukarrar aylamak sendin ne loyiq.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Xush ermas el so‘ngincha raxsh surmak,</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Yo‘likim, el yugurmishtur yugurmak.</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Dostonning 10-bobi Sulton Husayn Boyqaro ta'rifiga bag‘ishlangan. Navoiy uni sultonlar ichida Shoh G‘oziy, g‘azot maydonida Ali ibn Abu Tolib, shariat rivojida payg‘ambar singaridir deb ulug‘laydi va uni adolatli, saxovatli hukmdor sifatida madh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11-bob shahzoda Badiuzzamon Bahodir madhiga bag‘ishlangan. Navoiy uni “Badi ud-dahru Doroi zamon” deb atab, uning ismini kitobot (harf) san'ati asosida sharhlab o‘tadi. Shahzodaning ismi 10 harfdan iborat bo‘lib, Navoiy uning har bir harfiga alohida ma'no yuklaydi: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w:t>
      </w:r>
      <w:r w:rsidRPr="00EC421E">
        <w:rPr>
          <w:rFonts w:ascii="Times New Roman" w:hAnsi="Times New Roman"/>
          <w:sz w:val="28"/>
          <w:szCs w:val="28"/>
          <w:rtl/>
        </w:rPr>
        <w:t>ﺏ</w:t>
      </w:r>
      <w:r w:rsidRPr="00EC421E">
        <w:rPr>
          <w:rFonts w:ascii="Times New Roman" w:hAnsi="Times New Roman"/>
          <w:sz w:val="28"/>
          <w:szCs w:val="28"/>
          <w:lang w:val="en-US"/>
        </w:rPr>
        <w:t>” – “be” ehsonda birlik, yagonalikning dalilidir, “</w:t>
      </w:r>
      <w:r w:rsidRPr="00EC421E">
        <w:rPr>
          <w:rFonts w:ascii="Times New Roman" w:hAnsi="Times New Roman"/>
          <w:sz w:val="28"/>
          <w:szCs w:val="28"/>
          <w:rtl/>
        </w:rPr>
        <w:t>ﺪ</w:t>
      </w:r>
      <w:r w:rsidRPr="00EC421E">
        <w:rPr>
          <w:rFonts w:ascii="Times New Roman" w:hAnsi="Times New Roman"/>
          <w:sz w:val="28"/>
          <w:szCs w:val="28"/>
          <w:lang w:val="en-US"/>
        </w:rPr>
        <w:t>” – “dol” davlatdan nishona bo‘lib, din</w:t>
      </w:r>
      <w:r w:rsidR="001A20B4" w:rsidRPr="00EC421E">
        <w:rPr>
          <w:rFonts w:ascii="Times New Roman" w:hAnsi="Times New Roman"/>
          <w:sz w:val="28"/>
          <w:szCs w:val="28"/>
          <w:lang w:val="en-US"/>
        </w:rPr>
        <w:t>-</w:t>
      </w:r>
      <w:r w:rsidRPr="00EC421E">
        <w:rPr>
          <w:rFonts w:ascii="Times New Roman" w:hAnsi="Times New Roman"/>
          <w:sz w:val="28"/>
          <w:szCs w:val="28"/>
          <w:lang w:val="en-US"/>
        </w:rPr>
        <w:t>u diyonat undan iqbol topadi. “</w:t>
      </w:r>
      <w:r w:rsidRPr="00EC421E">
        <w:rPr>
          <w:rFonts w:ascii="Times New Roman" w:hAnsi="Times New Roman"/>
          <w:sz w:val="28"/>
          <w:szCs w:val="28"/>
          <w:rtl/>
        </w:rPr>
        <w:t>ﻯ</w:t>
      </w:r>
      <w:r w:rsidRPr="00EC421E">
        <w:rPr>
          <w:rFonts w:ascii="Times New Roman" w:hAnsi="Times New Roman"/>
          <w:sz w:val="28"/>
          <w:szCs w:val="28"/>
          <w:lang w:val="en-US"/>
        </w:rPr>
        <w:t>” – “yo” harfi yumn (baxt, omad)dan darak berib, uning qadami bilan zamona tinchiydi. To‘rtinchi harf “</w:t>
      </w:r>
      <w:r w:rsidRPr="00EC421E">
        <w:rPr>
          <w:rFonts w:ascii="Times New Roman" w:hAnsi="Times New Roman"/>
          <w:sz w:val="28"/>
          <w:szCs w:val="28"/>
          <w:rtl/>
        </w:rPr>
        <w:t>ﻉ</w:t>
      </w:r>
      <w:r w:rsidRPr="00EC421E">
        <w:rPr>
          <w:rFonts w:ascii="Times New Roman" w:hAnsi="Times New Roman"/>
          <w:sz w:val="28"/>
          <w:szCs w:val="28"/>
          <w:lang w:val="en-US"/>
        </w:rPr>
        <w:t>” – “ayn” bo‘lib, adolatdan olingandir. “</w:t>
      </w:r>
      <w:r w:rsidRPr="00EC421E">
        <w:rPr>
          <w:rFonts w:ascii="Times New Roman" w:hAnsi="Times New Roman"/>
          <w:sz w:val="28"/>
          <w:szCs w:val="28"/>
          <w:rtl/>
        </w:rPr>
        <w:t>ﺍ</w:t>
      </w:r>
      <w:r w:rsidRPr="00EC421E">
        <w:rPr>
          <w:rFonts w:ascii="Times New Roman" w:hAnsi="Times New Roman"/>
          <w:sz w:val="28"/>
          <w:szCs w:val="28"/>
          <w:lang w:val="en-US"/>
        </w:rPr>
        <w:t>” – “alif” harfi o‘z shakli bilan uning to‘g‘riligi, rostgo‘yligini bildiradi. “</w:t>
      </w:r>
      <w:r w:rsidRPr="00EC421E">
        <w:rPr>
          <w:rFonts w:ascii="Times New Roman" w:hAnsi="Times New Roman"/>
          <w:sz w:val="28"/>
          <w:szCs w:val="28"/>
          <w:rtl/>
        </w:rPr>
        <w:t>ﻝ</w:t>
      </w:r>
      <w:r w:rsidRPr="00EC421E">
        <w:rPr>
          <w:rFonts w:ascii="Times New Roman" w:hAnsi="Times New Roman"/>
          <w:sz w:val="28"/>
          <w:szCs w:val="28"/>
          <w:lang w:val="en-US"/>
        </w:rPr>
        <w:t>” – “lom” harfi lutfdan voqif etib, latofat gulshanidan bahramand etadi. “</w:t>
      </w:r>
      <w:r w:rsidRPr="00EC421E">
        <w:rPr>
          <w:rFonts w:ascii="Times New Roman" w:hAnsi="Times New Roman"/>
          <w:sz w:val="28"/>
          <w:szCs w:val="28"/>
          <w:rtl/>
        </w:rPr>
        <w:t>ﺯ</w:t>
      </w:r>
      <w:r w:rsidRPr="00EC421E">
        <w:rPr>
          <w:rFonts w:ascii="Times New Roman" w:hAnsi="Times New Roman"/>
          <w:sz w:val="28"/>
          <w:szCs w:val="28"/>
          <w:lang w:val="en-US"/>
        </w:rPr>
        <w:t>” – “ze” harfi abjad hisobiga ko‘ra 7 raqamini anglatadi, bu Alloh unga 7 iqlimni nasib aylashiga ishoradir. “</w:t>
      </w:r>
      <w:r w:rsidRPr="00EC421E">
        <w:rPr>
          <w:rFonts w:ascii="Times New Roman" w:hAnsi="Times New Roman"/>
          <w:sz w:val="28"/>
          <w:szCs w:val="28"/>
          <w:rtl/>
        </w:rPr>
        <w:t>ﻢ</w:t>
      </w:r>
      <w:r w:rsidRPr="00EC421E">
        <w:rPr>
          <w:rFonts w:ascii="Times New Roman" w:hAnsi="Times New Roman"/>
          <w:sz w:val="28"/>
          <w:szCs w:val="28"/>
          <w:lang w:val="en-US"/>
        </w:rPr>
        <w:t>” – “mim” harfi millat kiromi, musulmonlik nizomi undan ekanligini anglatadi. “</w:t>
      </w:r>
      <w:r w:rsidRPr="00EC421E">
        <w:rPr>
          <w:rFonts w:ascii="Times New Roman" w:hAnsi="Times New Roman"/>
          <w:sz w:val="28"/>
          <w:szCs w:val="28"/>
          <w:rtl/>
        </w:rPr>
        <w:t>ﺍ</w:t>
      </w:r>
      <w:r w:rsidRPr="00EC421E">
        <w:rPr>
          <w:rFonts w:ascii="Times New Roman" w:hAnsi="Times New Roman"/>
          <w:sz w:val="28"/>
          <w:szCs w:val="28"/>
          <w:lang w:val="en-US"/>
        </w:rPr>
        <w:t>” – “alif” harfi   Alloh uning yori ekanligiga dalolat bo‘lsa, so‘nggi harf “</w:t>
      </w:r>
      <w:r w:rsidRPr="00EC421E">
        <w:rPr>
          <w:rFonts w:ascii="Times New Roman" w:hAnsi="Times New Roman"/>
          <w:sz w:val="28"/>
          <w:szCs w:val="28"/>
          <w:rtl/>
        </w:rPr>
        <w:t>ﻦ</w:t>
      </w:r>
      <w:r w:rsidRPr="00EC421E">
        <w:rPr>
          <w:rFonts w:ascii="Times New Roman" w:hAnsi="Times New Roman"/>
          <w:sz w:val="28"/>
          <w:szCs w:val="28"/>
          <w:lang w:val="en-US"/>
        </w:rPr>
        <w:t xml:space="preserve">”– “nun” nasr (madad) Allohdandir degan ma'noni bildiradi.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yuqorida dostonni yaratishdan maqsad “ishq, ya'ni ilohiy ishq dardini kuylash” ekanligini aytib o‘tgan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Bu rangin sahfa bilkim, dard bog‘i,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Ayon har lolasida ishq dog‘i.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Bundan ma'lum bo‘ladiki, dostondan bosh maqsad ilohiy ishq dardiga mubtalo bo‘lgan solik (tariqat yo‘liga kirgan oshiq)ning sarguzashtlarini tasvirlashdan iboratdir.</w:t>
      </w: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asosiy qismi 12-bobdan boshlanadi.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Chin xoqonining farzandsizligi va uning iztiroblari tasviri bilan ibtido topadi. </w:t>
      </w:r>
      <w:r w:rsidR="00D915D9" w:rsidRPr="00E36BC3">
        <w:rPr>
          <w:rFonts w:ascii="Times New Roman" w:hAnsi="Times New Roman"/>
          <w:sz w:val="28"/>
          <w:szCs w:val="28"/>
          <w:lang w:val="en-US"/>
        </w:rPr>
        <w:t>Shoir</w:t>
      </w:r>
      <w:r w:rsidRPr="00E36BC3">
        <w:rPr>
          <w:rFonts w:ascii="Times New Roman" w:hAnsi="Times New Roman"/>
          <w:sz w:val="28"/>
          <w:szCs w:val="28"/>
          <w:lang w:val="en-US"/>
        </w:rPr>
        <w:t xml:space="preserve">ning maqsadi “ishq dardi”ni kuylash ekanligi muqaddimalardayoq ayon bo‘lgan edi. Bu ruh, ohang asar </w:t>
      </w:r>
      <w:r w:rsidR="00534848" w:rsidRPr="00E36BC3">
        <w:rPr>
          <w:rFonts w:ascii="Times New Roman" w:hAnsi="Times New Roman"/>
          <w:sz w:val="28"/>
          <w:szCs w:val="28"/>
          <w:lang w:val="en-US"/>
        </w:rPr>
        <w:t>voqea</w:t>
      </w:r>
      <w:r w:rsidRPr="00E36BC3">
        <w:rPr>
          <w:rFonts w:ascii="Times New Roman" w:hAnsi="Times New Roman"/>
          <w:sz w:val="28"/>
          <w:szCs w:val="28"/>
          <w:lang w:val="en-US"/>
        </w:rPr>
        <w:t>lari bilan bog‘liq o‘rinlarda ham ta'kidlanadi.</w:t>
      </w:r>
      <w:r w:rsidRPr="00EC421E">
        <w:rPr>
          <w:rFonts w:ascii="Times New Roman" w:hAnsi="Times New Roman"/>
          <w:sz w:val="28"/>
          <w:szCs w:val="28"/>
          <w:lang w:val="en-US"/>
        </w:rPr>
        <w:t xml:space="preserve"> Nihoyat uning iltijolari qabul bo‘lib, Tangri unga bir o‘g‘il in'om etadi. Navoiy go‘dakning tug‘ilishidan tortib ulg‘ayishigacha bo‘lgan har bir jarayonni alohida tasvirlaydi, hatto go‘dakka qo‘yilgan ismga ham alohida ma'no yuklaydi. </w:t>
      </w:r>
      <w:r w:rsidRPr="00E36BC3">
        <w:rPr>
          <w:rFonts w:ascii="Times New Roman" w:hAnsi="Times New Roman"/>
          <w:sz w:val="28"/>
          <w:szCs w:val="28"/>
          <w:lang w:val="en-US"/>
        </w:rPr>
        <w:t xml:space="preserve">“Farhod” so‘zining ma'nosi nurli siymo, baxti o‘ziga yo‘lboshchi demak. </w:t>
      </w:r>
      <w:r w:rsidR="00D915D9" w:rsidRPr="00E36BC3">
        <w:rPr>
          <w:rFonts w:ascii="Times New Roman" w:hAnsi="Times New Roman"/>
          <w:sz w:val="28"/>
          <w:szCs w:val="28"/>
          <w:lang w:val="en-US"/>
        </w:rPr>
        <w:t>Shoir</w:t>
      </w:r>
      <w:r w:rsidRPr="00E36BC3">
        <w:rPr>
          <w:rFonts w:ascii="Times New Roman" w:hAnsi="Times New Roman"/>
          <w:sz w:val="28"/>
          <w:szCs w:val="28"/>
          <w:lang w:val="en-US"/>
        </w:rPr>
        <w:t xml:space="preserve"> esa bu nomning arab yozuvidagi harflariga ramziy ma'no berib, ularni firoq, rashk, hajr, oh va dard deb talqin etadi. Bu bilan Navoiy o‘z qahramonining hayot yo‘lini, u chekadigan iztiroblarni, uning ilohiy ishq dardiga mubtalo bo‘lib tug‘ilganiga ishora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lastRenderedPageBreak/>
        <w:tab/>
      </w:r>
      <w:r w:rsidRPr="00EC421E">
        <w:rPr>
          <w:rFonts w:ascii="Times New Roman" w:hAnsi="Times New Roman"/>
          <w:sz w:val="28"/>
          <w:szCs w:val="28"/>
          <w:lang w:val="en-US"/>
        </w:rPr>
        <w:tab/>
      </w:r>
      <w:r w:rsidRPr="00EC421E">
        <w:rPr>
          <w:rFonts w:ascii="Times New Roman" w:hAnsi="Times New Roman"/>
          <w:i/>
          <w:iCs/>
          <w:sz w:val="28"/>
          <w:szCs w:val="28"/>
          <w:lang w:val="en-US"/>
        </w:rPr>
        <w:t>Anga farzona Farhod ism qo‘ydi,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Hurufi ma'xazin besh qism qo‘ydi.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Firoq</w:t>
      </w:r>
      <w:r w:rsidR="004E1D0B" w:rsidRPr="00EC421E">
        <w:rPr>
          <w:rFonts w:ascii="Times New Roman" w:hAnsi="Times New Roman"/>
          <w:i/>
          <w:iCs/>
          <w:sz w:val="28"/>
          <w:szCs w:val="28"/>
          <w:lang w:val="en-US"/>
        </w:rPr>
        <w:t>-</w:t>
      </w:r>
      <w:r w:rsidRPr="00EC421E">
        <w:rPr>
          <w:rFonts w:ascii="Times New Roman" w:hAnsi="Times New Roman"/>
          <w:i/>
          <w:iCs/>
          <w:sz w:val="28"/>
          <w:szCs w:val="28"/>
          <w:lang w:val="en-US"/>
        </w:rPr>
        <w:t>u rashk</w:t>
      </w:r>
      <w:r w:rsidR="004E1D0B" w:rsidRPr="00EC421E">
        <w:rPr>
          <w:rFonts w:ascii="Times New Roman" w:hAnsi="Times New Roman"/>
          <w:i/>
          <w:iCs/>
          <w:sz w:val="28"/>
          <w:szCs w:val="28"/>
          <w:lang w:val="en-US"/>
        </w:rPr>
        <w:t>-</w:t>
      </w:r>
      <w:r w:rsidRPr="00EC421E">
        <w:rPr>
          <w:rFonts w:ascii="Times New Roman" w:hAnsi="Times New Roman"/>
          <w:i/>
          <w:iCs/>
          <w:sz w:val="28"/>
          <w:szCs w:val="28"/>
          <w:lang w:val="en-US"/>
        </w:rPr>
        <w:t>u hajr</w:t>
      </w:r>
      <w:r w:rsidR="004E1D0B" w:rsidRPr="00EC421E">
        <w:rPr>
          <w:rFonts w:ascii="Times New Roman" w:hAnsi="Times New Roman"/>
          <w:i/>
          <w:iCs/>
          <w:sz w:val="28"/>
          <w:szCs w:val="28"/>
          <w:lang w:val="en-US"/>
        </w:rPr>
        <w:t>-</w:t>
      </w:r>
      <w:r w:rsidRPr="00EC421E">
        <w:rPr>
          <w:rFonts w:ascii="Times New Roman" w:hAnsi="Times New Roman"/>
          <w:i/>
          <w:iCs/>
          <w:sz w:val="28"/>
          <w:szCs w:val="28"/>
          <w:lang w:val="en-US"/>
        </w:rPr>
        <w:t>u oh ila dard,</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Biror harf ibtidodin aylabon fard.</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Farhod bolaligidan favqulodda xislatlari bilan atrofdagilarni hayratga soladi. O‘n yasharligida: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Jahonda qolmadi ul yetmagan ilm,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Bilib tahqiqini kasb etmagan ilm </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darajasiga erishadi. Asarda Farhod ham cheksiz jismoniy qudrat, benazir iste'dod egasi, ham yuksak fazilatlar sohibi sifatida tasvirlanadi.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Farhod yoshi ulg‘aygani sari hazin va xastadil bo‘lib bo‘lib boradi.  Xoqon Farhodning ko‘nglini ochish, hazin kayfiyatini ko‘tarish uchun yilning to‘rt fasliga moslab to‘rt qasr qurdiradi. Shu asnoda Farhod Qorandan tosh yo‘nish, Boniydan me'morlik, Moniydan naqqoshlik sirlarini o‘rganadi. Lekin u egallagan bilimlar, o‘rgangan hunarlar zohiriy (dunyoviy) bilimlar bo‘lib, ilohiy sir</w:t>
      </w:r>
      <w:r w:rsidR="004E1D0B" w:rsidRPr="00EC421E">
        <w:rPr>
          <w:rFonts w:ascii="Times New Roman" w:hAnsi="Times New Roman"/>
          <w:sz w:val="28"/>
          <w:szCs w:val="28"/>
          <w:lang w:val="en-US"/>
        </w:rPr>
        <w:t>-</w:t>
      </w:r>
      <w:r w:rsidRPr="00EC421E">
        <w:rPr>
          <w:rFonts w:ascii="Times New Roman" w:hAnsi="Times New Roman"/>
          <w:sz w:val="28"/>
          <w:szCs w:val="28"/>
          <w:lang w:val="en-US"/>
        </w:rPr>
        <w:t xml:space="preserve">u asrorni ochishga kifoya qilmaydi. Endi u piri komil ta'limini olishi kerak edi.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Farhoddagi hazinlikning tarqamaganini ko‘rgan xoqon unga taxtni taklif qiladi va shu bilan go‘yoki o‘g‘lining dardiga davo topmoqchi bo‘ladi. Aslida esa Farhoddagi bu holat zaminiy, dunyoviy bo‘lmay, ilohiy ishqning nishonasi edi. Shu o‘rinda Navoiy ilohiy ishq dar</w:t>
      </w:r>
      <w:r w:rsidR="004E1D0B" w:rsidRPr="00EC421E">
        <w:rPr>
          <w:rFonts w:ascii="Times New Roman" w:hAnsi="Times New Roman"/>
          <w:sz w:val="28"/>
          <w:szCs w:val="28"/>
          <w:lang w:val="en-US"/>
        </w:rPr>
        <w:t xml:space="preserve">dida yongan inson bilan bunday </w:t>
      </w:r>
      <w:r w:rsidRPr="00EC421E">
        <w:rPr>
          <w:rFonts w:ascii="Times New Roman" w:hAnsi="Times New Roman"/>
          <w:sz w:val="28"/>
          <w:szCs w:val="28"/>
          <w:lang w:val="en-US"/>
        </w:rPr>
        <w:t xml:space="preserve">saodatdan mahrum foniy dunyo kishilari orasidagi farqni ko‘rsatib beradi. Farhod otasining taxtni egallash haqidagi taklifini saltanat ishlarini o‘rganish, tajriba orttirishga ijozat so‘rash bilan ortga suradi. </w:t>
      </w:r>
      <w:r w:rsidRPr="00E36BC3">
        <w:rPr>
          <w:rFonts w:ascii="Times New Roman" w:hAnsi="Times New Roman"/>
          <w:sz w:val="28"/>
          <w:szCs w:val="28"/>
          <w:lang w:val="en-US"/>
        </w:rPr>
        <w:t>Shuni ham ta'kidlash muhimki, Navoiy mana shu epizodni olib kirib, avvalo, o‘z qahramonining dunyo hoyu-havaslaridan oson voz kecha oladigan ma'rifat yo‘lidagi inson ekanligini tushuntirmoqchi bo‘lsa, ikkinchi tomondan, o‘zi yashayotgan davrda o‘z otasi, og‘a-inisi bilan toj-taxt, mulk talashayotgan shahzodalarga nasihat qilgandek ham bo‘ladi.</w:t>
      </w:r>
      <w:r w:rsidRPr="00EC421E">
        <w:rPr>
          <w:rFonts w:ascii="Times New Roman" w:hAnsi="Times New Roman"/>
          <w:sz w:val="28"/>
          <w:szCs w:val="28"/>
          <w:lang w:val="en-US"/>
        </w:rPr>
        <w:t xml:space="preserve"> Farhod asta-sekin xoqon xazinasidagi behisob boyliklar bilan tanisha boshlaydi. Natijada yashirin parda ortidagi xonada saqlanayotgan sirli sandiq va undagi tilsimli ko‘zguni ko‘rib qoladi. Farhod ushbu ko‘zguning sehrini ocholmay, Yunoniston safariga, Suqrot huzuriga   otlanadi.</w:t>
      </w: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Farhodni tarbiyalab voyaga yetkazgan, hunarlar o‘rgatgan ustozlari asosan dunyo ilmlarini o‘rgatgan edilar. Shu bois u qancha ilm, hunar o‘rganmasin, qalbida kechayotgan iztiroblarni oxirigacha anglay olmaydi, chunki uning iztiroblari dunyoviy tashvishlardan ancha ustun turardi. Demak, unga pir-rahnamo kerak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Dostonda Farhodning Yunonistonga safari </w:t>
      </w:r>
      <w:r w:rsidR="00534848" w:rsidRPr="00E36BC3">
        <w:rPr>
          <w:rFonts w:ascii="Times New Roman" w:hAnsi="Times New Roman"/>
          <w:sz w:val="28"/>
          <w:szCs w:val="28"/>
          <w:lang w:val="en-US"/>
        </w:rPr>
        <w:t>voqea</w:t>
      </w:r>
      <w:r w:rsidRPr="00E36BC3">
        <w:rPr>
          <w:rFonts w:ascii="Times New Roman" w:hAnsi="Times New Roman"/>
          <w:sz w:val="28"/>
          <w:szCs w:val="28"/>
          <w:lang w:val="en-US"/>
        </w:rPr>
        <w:t xml:space="preserve">lari tasvirida ramziylik yanada kuchayadi. </w:t>
      </w:r>
      <w:r w:rsidR="00D915D9" w:rsidRPr="00E36BC3">
        <w:rPr>
          <w:rFonts w:ascii="Times New Roman" w:hAnsi="Times New Roman"/>
          <w:sz w:val="28"/>
          <w:szCs w:val="28"/>
          <w:lang w:val="en-US"/>
        </w:rPr>
        <w:t>Shoir</w:t>
      </w:r>
      <w:r w:rsidRPr="00E36BC3">
        <w:rPr>
          <w:rFonts w:ascii="Times New Roman" w:hAnsi="Times New Roman"/>
          <w:sz w:val="28"/>
          <w:szCs w:val="28"/>
          <w:lang w:val="en-US"/>
        </w:rPr>
        <w:t xml:space="preserve"> Yunoniston safari vositasida Farhodning sulukdagi yo‘lini, Yunon donishmandlari yasagan, Iskandardan qolgan “hikmat ko‘zgusi”ning tilsimini ochishni faqat Suqrot o‘rgatishi mumkinligini ishora</w:t>
      </w:r>
      <w:r w:rsidR="004E1D0B" w:rsidRPr="00E36BC3">
        <w:rPr>
          <w:rFonts w:ascii="Times New Roman" w:hAnsi="Times New Roman"/>
          <w:sz w:val="28"/>
          <w:szCs w:val="28"/>
          <w:lang w:val="en-US"/>
        </w:rPr>
        <w:t>lar bilan bayon etadi. Suqrot bila</w:t>
      </w:r>
      <w:r w:rsidRPr="00E36BC3">
        <w:rPr>
          <w:rFonts w:ascii="Times New Roman" w:hAnsi="Times New Roman"/>
          <w:sz w:val="28"/>
          <w:szCs w:val="28"/>
          <w:lang w:val="en-US"/>
        </w:rPr>
        <w:t>n uchrashishga ahd qilib yo‘lga c</w:t>
      </w:r>
      <w:r w:rsidR="004E1D0B" w:rsidRPr="00E36BC3">
        <w:rPr>
          <w:rFonts w:ascii="Times New Roman" w:hAnsi="Times New Roman"/>
          <w:sz w:val="28"/>
          <w:szCs w:val="28"/>
          <w:lang w:val="en-US"/>
        </w:rPr>
        <w:t>hiqqan Farhod dastlab Suhaylo bila</w:t>
      </w:r>
      <w:r w:rsidRPr="00E36BC3">
        <w:rPr>
          <w:rFonts w:ascii="Times New Roman" w:hAnsi="Times New Roman"/>
          <w:sz w:val="28"/>
          <w:szCs w:val="28"/>
          <w:lang w:val="en-US"/>
        </w:rPr>
        <w:t>n uchrashadi. Suhaylo Suqrot darajasida emas, u ko‘zguning sehrini ochishga qurbsiz, lekin Suqrotga yetishish yo‘li, dushmanlarini yengish sirlaridan xabardor.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N.Komilovning “Tasavvuf” nomli kitobida yozilishicha, Suhaylo Farhodning tariqat yo‘lidagi birinchi piri. U Farhod yengib o‘tishi kerak bo‘lgan to‘siqlar: ajdarho va devdan xabar beradi. Tasavvufda ajdarho – nafs timsoli, dev – saltanat timsoli hisoblanadi. Suhaylo Farhodga ajdarhoni yengish uchun samandarning yog‘ini beradi. </w:t>
      </w:r>
      <w:r w:rsidRPr="00EC421E">
        <w:rPr>
          <w:rFonts w:ascii="Times New Roman" w:hAnsi="Times New Roman"/>
          <w:sz w:val="28"/>
          <w:szCs w:val="28"/>
          <w:lang w:val="en-US"/>
        </w:rPr>
        <w:lastRenderedPageBreak/>
        <w:t xml:space="preserve">Samandar – olov ichida yashaydigan jonivor. U – ishq ramzi. Farhod badaniga samandar yog‘ini surganda, ajdarhoning o‘ti unga kor qilmaydi, ya'ni ishq otashi nafs o‘tini so‘ndiradi. Shuningdek, Farhodga keyingi manzillarda uchraydigan sher va temir paykarning ham ramziy ma'nosi bor. Sher – g‘azab timsoli, ilohiy ishq yo‘liga kirayotgan solikda esa g‘azab bo‘lmasligi kerak. Temir paykar – ro‘yo, yolg‘on dunyo ramzi. Solik dunyo mo‘jizalariga chalg‘imasligi, ularga ko‘ngil qo‘ymasligi kerak. Farhod temir paykarni ham yengib, nihoyat Suqrot dargohiga kirib boradi.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Aslida Suqrot timsolining asar tarkibiga kiritilishi tasodifiy bo‘lmay, bosh maqsadni ochib berish yo‘lidagi muhim vositadir. N.Komilovning yozishicha, Suqrot piri komil timsoli bo‘lib, usiz Farhodning o‘z maqsadiga erishishi mumkin emas edi. Navoiy Suqrotni quyosh kabi porloq siymo, jismi pok ruh kabi, shaxsi aqlning haykali deb ta'riflaydi. U kamolot cho‘qqisini egallagan komil inson, o‘zi bir joyda o‘tirsa ham, ruhi butun dunyoni kezib chiqadi. Jamshid jomi, Iskandar ko‘zgusi ham uning ko‘ngil ko‘zgusi oldida xira. U Farhod bilan yakkama-yakka suhbatlashib, uni o‘z farzandiday e'zozlaydi. Chunki bu yigit siymosida u o‘z suluk (yo‘l)ining davomini ko‘rgan edi. U Farhodga shunday deydi: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Muni bilkim, jahon foniydur asru,</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Haqiqat ahli zindoniydur asru.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Agar topsa Sikandar mulki zoting,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Gar o‘lsa Nuh umricha hayoting.</w:t>
      </w:r>
    </w:p>
    <w:p w:rsidR="00F8681D" w:rsidRPr="00EC421E" w:rsidRDefault="00F8681D" w:rsidP="00E36BC3">
      <w:pPr>
        <w:tabs>
          <w:tab w:val="left" w:pos="82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Bu baytda Navoiy Suqrot tilidan tasavvufning muhim g‘oyasini bayon etadi. Y</w:t>
      </w:r>
      <w:r w:rsidR="004E1D0B" w:rsidRPr="00EC421E">
        <w:rPr>
          <w:rFonts w:ascii="Times New Roman" w:hAnsi="Times New Roman"/>
          <w:sz w:val="28"/>
          <w:szCs w:val="28"/>
          <w:lang w:val="en-US"/>
        </w:rPr>
        <w:t>a'ni bu dunyo o‘tkinchi, foniydi</w:t>
      </w:r>
      <w:r w:rsidRPr="00EC421E">
        <w:rPr>
          <w:rFonts w:ascii="Times New Roman" w:hAnsi="Times New Roman"/>
          <w:sz w:val="28"/>
          <w:szCs w:val="28"/>
          <w:lang w:val="en-US"/>
        </w:rPr>
        <w:t xml:space="preserve">r, shu sababli unga ko‘ngil bog‘lash to‘g‘ri emas.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Chu mahbubi haqiqiy uldurur ul,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Aning vasli sori qat' aylamak yo‘l...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Bu yo‘l ichraki behad dard</w:t>
      </w:r>
      <w:r w:rsidR="004E1D0B" w:rsidRPr="00EC421E">
        <w:rPr>
          <w:rFonts w:ascii="Times New Roman" w:hAnsi="Times New Roman"/>
          <w:i/>
          <w:iCs/>
          <w:sz w:val="28"/>
          <w:szCs w:val="28"/>
          <w:lang w:val="en-US"/>
        </w:rPr>
        <w:t>-</w:t>
      </w:r>
      <w:r w:rsidRPr="00EC421E">
        <w:rPr>
          <w:rFonts w:ascii="Times New Roman" w:hAnsi="Times New Roman"/>
          <w:i/>
          <w:iCs/>
          <w:sz w:val="28"/>
          <w:szCs w:val="28"/>
          <w:lang w:val="en-US"/>
        </w:rPr>
        <w:t>u g‘amdur,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Uzoq tortar, vale ikki qadamdur.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Kim ul ikki qadamning qat'i ming yil,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Kishi ursa qadam mumkin emas bil.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Biri o‘zlukni qilmoq bo‘ldi foniy,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Yana bir dog‘i topmoq bo‘ldi oni</w:t>
      </w:r>
      <w:r w:rsidR="004E1D0B"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Haqqa yetishish yo‘li ikki qadam masofadek gap, lekin bu ikki qadamni bosib o‘tish uchun ming yillik mashaqqat sarflanishi kerak. Bu ikki qadamning biri o‘zlikdan voz kechish, ikkinchisi o‘zlikni topish, ya'ni o‘zlikdan voz kechmay turib, chin ilohiy o‘zlikni topish mumkin emas.</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Inson o‘zlikdan qutulmay, Ilohga yetolmas ekan, demak, uni tezlashtiruvchi chora – vosita kerak. Dostonda majoziy ishq tong yorug‘iga, haqiqiy ishq quyoshga o‘xshatiladi: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Bu o‘zlukdin qutulmoq chorasozi,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Nima yo‘q, o‘ylakim ishqi majoziy...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Majoziy ishq bo‘ldi subhi anvar,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Haqiqiy ishq anga xurshidi xovar.</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Alisher Navoiyning bu o‘rinda majoziy ishq va haqiqiy ishq haqidagi fikrlari Navoiy ijodida ishqni to‘g‘ri talqin qilishga ko‘mak beradi. </w:t>
      </w:r>
      <w:r w:rsidR="00D915D9" w:rsidRPr="00E36BC3">
        <w:rPr>
          <w:rFonts w:ascii="Times New Roman" w:hAnsi="Times New Roman"/>
          <w:sz w:val="28"/>
          <w:szCs w:val="28"/>
          <w:lang w:val="en-US"/>
        </w:rPr>
        <w:t>Shoir</w:t>
      </w:r>
      <w:r w:rsidRPr="00E36BC3">
        <w:rPr>
          <w:rFonts w:ascii="Times New Roman" w:hAnsi="Times New Roman"/>
          <w:sz w:val="28"/>
          <w:szCs w:val="28"/>
          <w:lang w:val="en-US"/>
        </w:rPr>
        <w:t xml:space="preserve"> majoziy ishqni tong nuriga, haqiqiy ishqni quyoshga o‘xshatish bilan “majoz – haqiqat yo‘lidagi ko‘prik</w:t>
      </w:r>
      <w:r w:rsidR="004E1D0B" w:rsidRPr="00E36BC3">
        <w:rPr>
          <w:rFonts w:ascii="Times New Roman" w:hAnsi="Times New Roman"/>
          <w:sz w:val="28"/>
          <w:szCs w:val="28"/>
          <w:lang w:val="en-US"/>
        </w:rPr>
        <w:t xml:space="preserve">” </w:t>
      </w:r>
      <w:r w:rsidR="004E1D0B" w:rsidRPr="00E36BC3">
        <w:rPr>
          <w:rFonts w:ascii="Times New Roman" w:hAnsi="Times New Roman"/>
          <w:sz w:val="28"/>
          <w:szCs w:val="28"/>
          <w:lang w:val="en-US"/>
        </w:rPr>
        <w:lastRenderedPageBreak/>
        <w:t>ekanligigiga, Yaratganga muhabbat U</w:t>
      </w:r>
      <w:r w:rsidRPr="00E36BC3">
        <w:rPr>
          <w:rFonts w:ascii="Times New Roman" w:hAnsi="Times New Roman"/>
          <w:sz w:val="28"/>
          <w:szCs w:val="28"/>
          <w:lang w:val="en-US"/>
        </w:rPr>
        <w:t xml:space="preserve"> yaratgan xilqatlarga muhabbat orqali oydinlashishiga ishora qiladi. Zero, tongning nuri quyosh tarafga nazar tashlashga undaydi. Demak, Farhodning oldida turgan ishq dastlab majoziy ishq sifatida namoyon bo‘ladi. Biroq majoziy ishq uchun “mazhar” kerak. Mazhar – Haq jamoli zuhur etgan insondir. Farhod uchun mazhar – Shirin edi.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Farhod shu tariqa Suqrot huzuriga borar yo‘lda tariqat maqomlarini bosib o‘tadi, piri komil suhbatidan bahramand bo‘lib, ilohiy ishqning mohiyatini anglay boshlaydi. Chin mamlakatiga qaytib borib, ko‘zguda endi nafaqat Shirinni, balki o‘zini va o‘zi kelgusida boshdan kechirishi kerak bo‘lgan </w:t>
      </w:r>
      <w:r w:rsidR="00534848" w:rsidRPr="00E36BC3">
        <w:rPr>
          <w:rFonts w:ascii="Times New Roman" w:hAnsi="Times New Roman"/>
          <w:sz w:val="28"/>
          <w:szCs w:val="28"/>
          <w:lang w:val="en-US"/>
        </w:rPr>
        <w:t>voqea</w:t>
      </w:r>
      <w:r w:rsidRPr="00E36BC3">
        <w:rPr>
          <w:rFonts w:ascii="Times New Roman" w:hAnsi="Times New Roman"/>
          <w:sz w:val="28"/>
          <w:szCs w:val="28"/>
          <w:lang w:val="en-US"/>
        </w:rPr>
        <w:t>larni ko‘ra boshlaydi.</w:t>
      </w: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Farhodning keyingi faoliyati bevosita Armaniston bilan bog‘liq. Ko‘zguda Shirinni ko‘rgan Farhodning hayoti yana balolarda, sinovlarda o‘taveradi. Avval kemaning halokatga uchrashi, uning yolg‘iz bir taxta ustida qolib, dengizda oqim bo‘ylab suzishi, eronlik savdogarlar tomonidan qutqarilishi, qaroqchilarga qarshi jang, Arman o‘lkasiga yetib olishi, suv qaziyotgan odamlarning joniga oro bo‘lib kirishi – tog‘ kesib, suv chiqarish mashaqqatlari – bularning barchasi ramziy ma'noda majoziy ishq yo‘lida chekkan ruhoniy iztiroblar, azob-mashaqqatlar. Bu </w:t>
      </w:r>
      <w:r w:rsidR="00534848" w:rsidRPr="00E36BC3">
        <w:rPr>
          <w:rFonts w:ascii="Times New Roman" w:hAnsi="Times New Roman"/>
          <w:sz w:val="28"/>
          <w:szCs w:val="28"/>
          <w:lang w:val="en-US"/>
        </w:rPr>
        <w:t>voqea</w:t>
      </w:r>
      <w:r w:rsidRPr="00E36BC3">
        <w:rPr>
          <w:rFonts w:ascii="Times New Roman" w:hAnsi="Times New Roman"/>
          <w:sz w:val="28"/>
          <w:szCs w:val="28"/>
          <w:lang w:val="en-US"/>
        </w:rPr>
        <w:t xml:space="preserve">larni jonli, rangin bo‘yoqlarda tasvirlagan </w:t>
      </w:r>
      <w:r w:rsidR="004E1D0B" w:rsidRPr="00E36BC3">
        <w:rPr>
          <w:rFonts w:ascii="Times New Roman" w:hAnsi="Times New Roman"/>
          <w:sz w:val="28"/>
          <w:szCs w:val="28"/>
          <w:lang w:val="en-US"/>
        </w:rPr>
        <w:t>s</w:t>
      </w:r>
      <w:r w:rsidR="00D915D9" w:rsidRPr="00E36BC3">
        <w:rPr>
          <w:rFonts w:ascii="Times New Roman" w:hAnsi="Times New Roman"/>
          <w:sz w:val="28"/>
          <w:szCs w:val="28"/>
          <w:lang w:val="en-US"/>
        </w:rPr>
        <w:t>hoir</w:t>
      </w:r>
      <w:r w:rsidRPr="00E36BC3">
        <w:rPr>
          <w:rFonts w:ascii="Times New Roman" w:hAnsi="Times New Roman"/>
          <w:sz w:val="28"/>
          <w:szCs w:val="28"/>
          <w:lang w:val="en-US"/>
        </w:rPr>
        <w:t xml:space="preserve"> Farhodning dard</w:t>
      </w:r>
      <w:r w:rsidR="004E1D0B" w:rsidRPr="00E36BC3">
        <w:rPr>
          <w:rFonts w:ascii="Times New Roman" w:hAnsi="Times New Roman"/>
          <w:sz w:val="28"/>
          <w:szCs w:val="28"/>
          <w:lang w:val="en-US"/>
        </w:rPr>
        <w:t>-</w:t>
      </w:r>
      <w:r w:rsidRPr="00E36BC3">
        <w:rPr>
          <w:rFonts w:ascii="Times New Roman" w:hAnsi="Times New Roman"/>
          <w:sz w:val="28"/>
          <w:szCs w:val="28"/>
          <w:lang w:val="en-US"/>
        </w:rPr>
        <w:t>u iztiroblari, ishq hasratlarini kuchli dramatizm bilan taqdim etadi. Dostonning hakim Suqrot bilan bog‘liq o‘rinlarida tasavvufiy mazmun-mohiyatning kuchayib ketganligini ko‘rish mumkin edi. Umuman olganda, bu uslub asarning boshidan-oxirigacha kuzatiladi. Shu bois asarni zohiriy va botiniy ma'nolarda tushunish, idrok etish mumkin. Zohiriy mazmunning o‘ziga asoslanib idrok etilganda ham dostonning ma'rifiy qimmati yuqori ekanligini kuzatish mumkin. Masalan, Farhodning ko‘hkanligi Nizomiy dostonida asosan Besutun tog‘idan Xusrav askarlariga yo‘l ochish orqali ko‘rsatilsa, Navoiy dostonida suvdan qiynalgan xalqqa ariq</w:t>
      </w:r>
      <w:r w:rsidR="004E1D0B" w:rsidRPr="00E36BC3">
        <w:rPr>
          <w:rFonts w:ascii="Times New Roman" w:hAnsi="Times New Roman"/>
          <w:sz w:val="28"/>
          <w:szCs w:val="28"/>
          <w:lang w:val="en-US"/>
        </w:rPr>
        <w:t xml:space="preserve"> </w:t>
      </w:r>
      <w:r w:rsidRPr="00E36BC3">
        <w:rPr>
          <w:rFonts w:ascii="Times New Roman" w:hAnsi="Times New Roman"/>
          <w:sz w:val="28"/>
          <w:szCs w:val="28"/>
          <w:lang w:val="en-US"/>
        </w:rPr>
        <w:t xml:space="preserve">qazishi </w:t>
      </w:r>
      <w:r w:rsidR="00534848" w:rsidRPr="00E36BC3">
        <w:rPr>
          <w:rFonts w:ascii="Times New Roman" w:hAnsi="Times New Roman"/>
          <w:sz w:val="28"/>
          <w:szCs w:val="28"/>
          <w:lang w:val="en-US"/>
        </w:rPr>
        <w:t>voqea</w:t>
      </w:r>
      <w:r w:rsidRPr="00E36BC3">
        <w:rPr>
          <w:rFonts w:ascii="Times New Roman" w:hAnsi="Times New Roman"/>
          <w:sz w:val="28"/>
          <w:szCs w:val="28"/>
          <w:lang w:val="en-US"/>
        </w:rPr>
        <w:t xml:space="preserve">si garchi o‘ta mubolag‘aviy tarzda berilgan bo‘lsa-da, muayyan jihatlari hayotiy asosga ega. Navoiy yashagan davrda Hirotning o‘zida ham suv tanqisligi muammosi mavjud edi. “Vaqfiya” asaridagi ariqlar, hovuzlar qazilganligi haqidagi ma'lumotlar bunga misol. Farhoddek shahzodaning xalqqa bergan ko‘magini badiiy tasvirlagan </w:t>
      </w:r>
      <w:r w:rsidR="00B02E95" w:rsidRPr="00E36BC3">
        <w:rPr>
          <w:rFonts w:ascii="Times New Roman" w:hAnsi="Times New Roman"/>
          <w:sz w:val="28"/>
          <w:szCs w:val="28"/>
          <w:lang w:val="en-US"/>
        </w:rPr>
        <w:t>s</w:t>
      </w:r>
      <w:r w:rsidR="00D915D9" w:rsidRPr="00E36BC3">
        <w:rPr>
          <w:rFonts w:ascii="Times New Roman" w:hAnsi="Times New Roman"/>
          <w:sz w:val="28"/>
          <w:szCs w:val="28"/>
          <w:lang w:val="en-US"/>
        </w:rPr>
        <w:t>hoir</w:t>
      </w:r>
      <w:r w:rsidRPr="00E36BC3">
        <w:rPr>
          <w:rFonts w:ascii="Times New Roman" w:hAnsi="Times New Roman"/>
          <w:sz w:val="28"/>
          <w:szCs w:val="28"/>
          <w:lang w:val="en-US"/>
        </w:rPr>
        <w:t xml:space="preserve">ning ijtimoiy (shahzodalarga pand ma'nosida) maqsadlari bor edi. Xos va avom kitobxonga birdek qiziq bo‘lgan bu dostondan har xil darajadagi kitobxon o‘z imkoniyat va iqtidori darajasida ta'sirlanishi mumkin. Asarning yana bir nomi “Mehnatnoma”ni ko‘pchilik Farhodning Armaniyadagi mehnati bilan bog‘lab tushuntirishga intiladi. Bu </w:t>
      </w:r>
      <w:r w:rsidR="00B02E95" w:rsidRPr="00E36BC3">
        <w:rPr>
          <w:rFonts w:ascii="Times New Roman" w:hAnsi="Times New Roman"/>
          <w:sz w:val="28"/>
          <w:szCs w:val="28"/>
          <w:lang w:val="en-US"/>
        </w:rPr>
        <w:t xml:space="preserve">bir qarashda to‘g‘ridek. Biroq </w:t>
      </w:r>
      <w:r w:rsidRPr="00E36BC3">
        <w:rPr>
          <w:rFonts w:ascii="Times New Roman" w:hAnsi="Times New Roman"/>
          <w:sz w:val="28"/>
          <w:szCs w:val="28"/>
          <w:lang w:val="en-US"/>
        </w:rPr>
        <w:t>Navoiyning o‘zi doston boshida “Mehnatnoma”ni qo‘llaganida, Farhod boshidan kechirgan qiyinchiliklar va mashaqqatlarni nazarda tutgan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Dostondagi har bir timsol yuksak mahorat bilan ishlangan bo‘lib, Navoiy har bir obrazga, har bir detalga muayyan badiiy ijtimoiy “vazifa” yuklaganligini ko‘rish mumkin. Dostonda ilohiy ishqdan bebahra foniy dunyo kishilaridan biri Xusravdir. Muallif bu ikki qahramonning munozarasini tasvirlar ekan, ikki xil ishq – avom ishqi va ilohiy ishq o‘rtasidagi tafovutni ko‘rsatib beradi. Jami 25 baytdan iborat bu munozarada deyarli har bir baytda muayyan badiiy san'atning yetakchilik qilishini kuzatish mumkin. Xususan, </w:t>
      </w:r>
    </w:p>
    <w:p w:rsidR="00F8681D" w:rsidRPr="00EC421E" w:rsidRDefault="00F8681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Dedikim: ishq o‘tidin de fasona!</w:t>
      </w:r>
    </w:p>
    <w:p w:rsidR="00F8681D" w:rsidRPr="00EC421E" w:rsidRDefault="00F8681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Dedi: kuymay kishi topmas nishona.</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baytida “o‘t” va “kuymoq” so‘zlari asosida tanosub san'ati yasalganligini ko‘rsak, keyingi baytda “a” unlisining takrorlanishi asosida vujudga kelgan assonans badiiy vositasini</w:t>
      </w:r>
      <w:r w:rsidR="00B02E95" w:rsidRPr="00EC421E">
        <w:rPr>
          <w:rFonts w:ascii="Times New Roman" w:hAnsi="Times New Roman"/>
          <w:sz w:val="28"/>
          <w:szCs w:val="28"/>
          <w:lang w:val="en-US"/>
        </w:rPr>
        <w:t>ng</w:t>
      </w:r>
      <w:r w:rsidRPr="00EC421E">
        <w:rPr>
          <w:rFonts w:ascii="Times New Roman" w:hAnsi="Times New Roman"/>
          <w:sz w:val="28"/>
          <w:szCs w:val="28"/>
          <w:lang w:val="en-US"/>
        </w:rPr>
        <w:t xml:space="preserve"> qo‘llanilganligini ko‘ramiz.</w:t>
      </w:r>
    </w:p>
    <w:p w:rsidR="00F8681D" w:rsidRPr="00EC421E" w:rsidRDefault="00F8681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Dedikim: kuymagingni ayla ma'lum,</w:t>
      </w:r>
    </w:p>
    <w:p w:rsidR="00F8681D" w:rsidRPr="00EC421E" w:rsidRDefault="00F8681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Dedi: andin erur joh ahli mahrum…</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Xusrav savol-javobda ham, jismoniy harakatlarda ham Farhodni yenga olmaydi, chunki dunyoviy kuch ilohiy qudratni yengishi mumkin emas edi. Shunda u makkorlik yo‘liga o‘tadi: yosuman kampir vositasida Farhodning o‘limiga erishadi.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tilidan Farhodning o‘limi munosabati bilan aytilgan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Vujudin o‘rtab ul so‘zu gudozi</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Haqiqatqa badal bo‘ldi majozi</w:t>
      </w:r>
      <w:r w:rsidR="00B02E95"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degan iqrorini Alloh jamoliga yetishgan ishq ahli haqidagi ma'naviy xulosa deyish mumkin. Quyidagi misralarda </w:t>
      </w:r>
      <w:r w:rsidR="00B02E9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fikrini yanada kuchaytirganligini, Farhod timsolida ilgari surilgan qarashlarini oydinlashtirganini ko‘rish mumkin: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Baqo shahrida sultonliqqa yetti,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Haqiqat mulkida xonliqqa yetti. </w:t>
      </w:r>
    </w:p>
    <w:p w:rsidR="00F8681D" w:rsidRPr="00E36BC3" w:rsidRDefault="00F8681D" w:rsidP="00E36BC3">
      <w:pPr>
        <w:autoSpaceDE w:val="0"/>
        <w:autoSpaceDN w:val="0"/>
        <w:adjustRightInd w:val="0"/>
        <w:spacing w:after="0" w:line="240" w:lineRule="auto"/>
        <w:jc w:val="both"/>
        <w:rPr>
          <w:rFonts w:ascii="Times New Roman" w:hAnsi="Times New Roman"/>
          <w:sz w:val="28"/>
          <w:szCs w:val="28"/>
          <w:lang w:val="en-US"/>
        </w:rPr>
      </w:pPr>
      <w:r w:rsidRPr="00E36BC3">
        <w:rPr>
          <w:rFonts w:ascii="Times New Roman" w:hAnsi="Times New Roman"/>
          <w:sz w:val="28"/>
          <w:szCs w:val="28"/>
          <w:lang w:val="en-US"/>
        </w:rPr>
        <w:t xml:space="preserve">Doston poetikasidagi muhim jihatlaridan biri, undagi dramatizm, yuqori darajadagi pafosdir. Alisher Navoiy Farhod obraziga alohida yondashgani uning hissiyotlarini yoritishda yanada ko‘proq seziladi. </w:t>
      </w:r>
      <w:r w:rsidR="00D915D9" w:rsidRPr="00E36BC3">
        <w:rPr>
          <w:rFonts w:ascii="Times New Roman" w:hAnsi="Times New Roman"/>
          <w:sz w:val="28"/>
          <w:szCs w:val="28"/>
          <w:lang w:val="en-US"/>
        </w:rPr>
        <w:t>Shoir</w:t>
      </w:r>
      <w:r w:rsidRPr="00E36BC3">
        <w:rPr>
          <w:rFonts w:ascii="Times New Roman" w:hAnsi="Times New Roman"/>
          <w:sz w:val="28"/>
          <w:szCs w:val="28"/>
          <w:lang w:val="en-US"/>
        </w:rPr>
        <w:t xml:space="preserve"> Farhodning o‘limi oldidan chekkan iztiroblarini (49-bob) bayon qilish orqali asarning asl mohiyatini ma'lum qilgan, bu nuqtadagi dramatizm, fojiaviylik o‘ziga xos lirizmga uyg‘unlashib ketgan. Aynan shu o‘rinda Farhodning o‘limi yuz beradi. Bobning avvalida Farhod o‘z holini bayon qiladi, ishq yo‘lida chekkan iztiroblarini aytib falak – taqdir bilan suhbatga kirishadi, so‘ng unga bir qancha vaqtdan buyon hamroh va munis bo‘lib qolgan parranda, hayvonlarga vidosini aytadi, boshidan o‘tgan </w:t>
      </w:r>
      <w:r w:rsidR="00534848" w:rsidRPr="00E36BC3">
        <w:rPr>
          <w:rFonts w:ascii="Times New Roman" w:hAnsi="Times New Roman"/>
          <w:sz w:val="28"/>
          <w:szCs w:val="28"/>
          <w:lang w:val="en-US"/>
        </w:rPr>
        <w:t>voqea</w:t>
      </w:r>
      <w:r w:rsidRPr="00E36BC3">
        <w:rPr>
          <w:rFonts w:ascii="Times New Roman" w:hAnsi="Times New Roman"/>
          <w:sz w:val="28"/>
          <w:szCs w:val="28"/>
          <w:lang w:val="en-US"/>
        </w:rPr>
        <w:t xml:space="preserve">larni qisqacha so‘zlab beradi, tong shamoliga murojaat qilib, ota-onasiga o‘zi haqida xabar berishini iltimos qiladi. Mazkur monologda Farhod Xusravdan ozor chekkani haqida ham to‘xtaladi. Xusrav o‘z qilmishlari uchun jazosini olishini so‘raydi. O‘z holatini shu tariqa bayon qilgach, ishq uning butun jonu jismini kuydiradi hamda Farhod dunyodan ko‘z yumadi: </w:t>
      </w:r>
    </w:p>
    <w:p w:rsidR="00F8681D" w:rsidRPr="00E36BC3"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36BC3">
        <w:rPr>
          <w:rFonts w:ascii="Times New Roman" w:hAnsi="Times New Roman"/>
          <w:i/>
          <w:iCs/>
          <w:sz w:val="28"/>
          <w:szCs w:val="28"/>
          <w:lang w:val="en-US"/>
        </w:rPr>
        <w:t xml:space="preserve">Qilib jononi otin tilga ta'lim, </w:t>
      </w:r>
    </w:p>
    <w:p w:rsidR="00F8681D" w:rsidRPr="00E36BC3"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36BC3">
        <w:rPr>
          <w:rFonts w:ascii="Times New Roman" w:hAnsi="Times New Roman"/>
          <w:i/>
          <w:iCs/>
          <w:sz w:val="28"/>
          <w:szCs w:val="28"/>
          <w:lang w:val="en-US"/>
        </w:rPr>
        <w:t xml:space="preserve">Tutub jonon otin, jon etti taslim. </w:t>
      </w: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Mazkur o‘rinda Farhodning “jonon otini tutub” jon berishi asar g‘oyasini aniqroq tushunishga yordam beradigan nuqta bo‘lib, bu tasavvufdagi solikning o‘limi Haq zikri ila kechishini bildiradi. </w:t>
      </w: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Dostonning 52-bobida qalamga olingan </w:t>
      </w:r>
      <w:r w:rsidR="00534848" w:rsidRPr="00E36BC3">
        <w:rPr>
          <w:rFonts w:ascii="Times New Roman" w:hAnsi="Times New Roman"/>
          <w:sz w:val="28"/>
          <w:szCs w:val="28"/>
          <w:lang w:val="en-US"/>
        </w:rPr>
        <w:t>voqea</w:t>
      </w:r>
      <w:r w:rsidRPr="00E36BC3">
        <w:rPr>
          <w:rFonts w:ascii="Times New Roman" w:hAnsi="Times New Roman"/>
          <w:sz w:val="28"/>
          <w:szCs w:val="28"/>
          <w:lang w:val="en-US"/>
        </w:rPr>
        <w:t xml:space="preserve">lar asar mazmunini yanada kengroq ochib beradigan lavha hisoblanadi. Unda </w:t>
      </w:r>
      <w:r w:rsidR="00B02E95" w:rsidRPr="00E36BC3">
        <w:rPr>
          <w:rFonts w:ascii="Times New Roman" w:hAnsi="Times New Roman"/>
          <w:sz w:val="28"/>
          <w:szCs w:val="28"/>
          <w:lang w:val="en-US"/>
        </w:rPr>
        <w:t>s</w:t>
      </w:r>
      <w:r w:rsidR="00D915D9" w:rsidRPr="00E36BC3">
        <w:rPr>
          <w:rFonts w:ascii="Times New Roman" w:hAnsi="Times New Roman"/>
          <w:sz w:val="28"/>
          <w:szCs w:val="28"/>
          <w:lang w:val="en-US"/>
        </w:rPr>
        <w:t>hoir</w:t>
      </w:r>
      <w:r w:rsidRPr="00E36BC3">
        <w:rPr>
          <w:rFonts w:ascii="Times New Roman" w:hAnsi="Times New Roman"/>
          <w:sz w:val="28"/>
          <w:szCs w:val="28"/>
          <w:lang w:val="en-US"/>
        </w:rPr>
        <w:t xml:space="preserve"> Shirin o‘lgan kuni qirq nafar ahli tariqat bir xil tush ko‘rganini ma'lum qilgan. Tushlarida jannat namoyon bo‘lgan va jannatda osmon qadar ulkan qasrda Farhod va Shirin taxt uzra o‘tirgan ekanlar. Ularning atrofida esa ota-onalari va barcha yaqinlari ham bo‘lib, bu oshiq va ma'shuqning sharofati tufayli amalga oshgan edi. Jannat farishtasi Farhodning ishq yo‘lida dunyo taxti va sultonligidan voz kechgani uchun unga shunday ulkan martaba nasib qilgani haqida xabar qiladi. </w:t>
      </w:r>
    </w:p>
    <w:p w:rsidR="00F8681D" w:rsidRPr="00E36BC3"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36BC3">
        <w:rPr>
          <w:rFonts w:ascii="Times New Roman" w:hAnsi="Times New Roman"/>
          <w:sz w:val="28"/>
          <w:szCs w:val="28"/>
          <w:lang w:val="en-US"/>
        </w:rPr>
        <w:t xml:space="preserve">Mazkur tushni qirq nafar valiy zot ko‘rgach, bo‘lib o‘tgan </w:t>
      </w:r>
      <w:r w:rsidR="00534848" w:rsidRPr="00E36BC3">
        <w:rPr>
          <w:rFonts w:ascii="Times New Roman" w:hAnsi="Times New Roman"/>
          <w:sz w:val="28"/>
          <w:szCs w:val="28"/>
          <w:lang w:val="en-US"/>
        </w:rPr>
        <w:t>voqea</w:t>
      </w:r>
      <w:r w:rsidRPr="00E36BC3">
        <w:rPr>
          <w:rFonts w:ascii="Times New Roman" w:hAnsi="Times New Roman"/>
          <w:sz w:val="28"/>
          <w:szCs w:val="28"/>
          <w:lang w:val="en-US"/>
        </w:rPr>
        <w:t xml:space="preserve"> butun olamga ma'lum qilinadi. Farhodning boshqa yaqinlari – Shopur va Bahrom Arman o‘lkasiga keladilar, Farhod va Shirin o‘limida aybdor bo‘lganlarni jazolaydilar. Bu ishlarni tugatgach, Farhod va Shirin qabri ustida mujovir bo‘lib qoladilar.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Doston xotimasi ikki bob (53-54) dan iborat bo‘lib, 53-bob Sulton Husayn Boyqaroning o‘g‘li shahzoda Abulfavoris Shohg‘arib Mirzo madhi va unga bag‘ishlangan bir necha nasihatni o‘z ichiga oladi. Navoiy Shohg‘arib Mirzoga kamolotga erishish yo‘llari haqida gapirar ekan, shahzodaga Iskandar Zulqarnayn, Mirzo Ulug‘bek kabi hukmdorlarni ibrat qilib ko‘rsatadi. Eng muhim ilmlar sifatida fiqh, hadis va tafsirni egallash zarurligini uqtiradi, shuningdek tibbiyot va hikmat ilmini ham o‘rganishni tavsiya etadi: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Shah uldurkim shiori ilmi dindur,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Nedinkim ilmi din ilm ul-yaqindur...</w:t>
      </w:r>
    </w:p>
    <w:p w:rsidR="00F8681D" w:rsidRPr="00EC421E" w:rsidRDefault="00B02E9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         </w:t>
      </w:r>
      <w:r w:rsidR="00F8681D" w:rsidRPr="00EC421E">
        <w:rPr>
          <w:rFonts w:ascii="Times New Roman" w:hAnsi="Times New Roman"/>
          <w:i/>
          <w:iCs/>
          <w:sz w:val="28"/>
          <w:szCs w:val="28"/>
          <w:lang w:val="en-US"/>
        </w:rPr>
        <w:t>Bu din ilmiki xomam qildi tahrir,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Erur fiqh</w:t>
      </w:r>
      <w:r w:rsidR="00B02E95" w:rsidRPr="00EC421E">
        <w:rPr>
          <w:rFonts w:ascii="Times New Roman" w:hAnsi="Times New Roman"/>
          <w:i/>
          <w:iCs/>
          <w:sz w:val="28"/>
          <w:szCs w:val="28"/>
          <w:lang w:val="en-US"/>
        </w:rPr>
        <w:t>-</w:t>
      </w:r>
      <w:r w:rsidRPr="00EC421E">
        <w:rPr>
          <w:rFonts w:ascii="Times New Roman" w:hAnsi="Times New Roman"/>
          <w:i/>
          <w:iCs/>
          <w:sz w:val="28"/>
          <w:szCs w:val="28"/>
          <w:lang w:val="en-US"/>
        </w:rPr>
        <w:t>u hadis</w:t>
      </w:r>
      <w:r w:rsidR="00B02E95" w:rsidRPr="00EC421E">
        <w:rPr>
          <w:rFonts w:ascii="Times New Roman" w:hAnsi="Times New Roman"/>
          <w:i/>
          <w:iCs/>
          <w:sz w:val="28"/>
          <w:szCs w:val="28"/>
          <w:lang w:val="en-US"/>
        </w:rPr>
        <w:t>-</w:t>
      </w:r>
      <w:r w:rsidRPr="00EC421E">
        <w:rPr>
          <w:rFonts w:ascii="Times New Roman" w:hAnsi="Times New Roman"/>
          <w:i/>
          <w:iCs/>
          <w:sz w:val="28"/>
          <w:szCs w:val="28"/>
          <w:lang w:val="en-US"/>
        </w:rPr>
        <w:t>u so‘ngra tafsir...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Valekin tibb</w:t>
      </w:r>
      <w:r w:rsidR="00B02E95" w:rsidRPr="00EC421E">
        <w:rPr>
          <w:rFonts w:ascii="Times New Roman" w:hAnsi="Times New Roman"/>
          <w:i/>
          <w:iCs/>
          <w:sz w:val="28"/>
          <w:szCs w:val="28"/>
          <w:lang w:val="en-US"/>
        </w:rPr>
        <w:t>-</w:t>
      </w:r>
      <w:r w:rsidRPr="00EC421E">
        <w:rPr>
          <w:rFonts w:ascii="Times New Roman" w:hAnsi="Times New Roman"/>
          <w:i/>
          <w:iCs/>
          <w:sz w:val="28"/>
          <w:szCs w:val="28"/>
          <w:lang w:val="en-US"/>
        </w:rPr>
        <w:t>u hikmat ham erur xo‘b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Ki, sihhatdur kishi jismida matlub.</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Yakuniy bobda Navoiy Farhod timsolini o‘z zamonasidagi barcha shahzodalarga ibrat hamda o‘rnak qilib ko‘rsatadi.</w:t>
      </w:r>
    </w:p>
    <w:p w:rsidR="00F8681D" w:rsidRPr="00EC421E" w:rsidRDefault="00B02E9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w:t>
      </w:r>
      <w:r w:rsidR="00F8681D" w:rsidRPr="00EC421E">
        <w:rPr>
          <w:rFonts w:ascii="Times New Roman" w:hAnsi="Times New Roman"/>
          <w:sz w:val="28"/>
          <w:szCs w:val="28"/>
          <w:lang w:val="en-US"/>
        </w:rPr>
        <w:t xml:space="preserve">Farhod va Shirin" ishqiy sarguzasht dostonlar uchun mo‘ljallangan </w:t>
      </w:r>
      <w:r w:rsidR="00F8681D" w:rsidRPr="00EC421E">
        <w:rPr>
          <w:rFonts w:ascii="Times New Roman" w:hAnsi="Times New Roman"/>
          <w:i/>
          <w:iCs/>
          <w:sz w:val="28"/>
          <w:szCs w:val="28"/>
          <w:lang w:val="en-US"/>
        </w:rPr>
        <w:t>hazaji musaddasi mahzuf</w:t>
      </w:r>
      <w:r w:rsidR="00F8681D" w:rsidRPr="00EC421E">
        <w:rPr>
          <w:rFonts w:ascii="Times New Roman" w:hAnsi="Times New Roman"/>
          <w:sz w:val="28"/>
          <w:szCs w:val="28"/>
          <w:lang w:val="en-US"/>
        </w:rPr>
        <w:t xml:space="preserve"> vazni (ruknlari va taqti'i: mafoiylun mafoiylun fauvlun  </w:t>
      </w:r>
      <w:r w:rsidR="00F8681D" w:rsidRPr="00EC421E">
        <w:rPr>
          <w:rFonts w:ascii="Times New Roman" w:hAnsi="Times New Roman"/>
          <w:i/>
          <w:iCs/>
          <w:sz w:val="28"/>
          <w:szCs w:val="28"/>
          <w:lang w:val="en-US"/>
        </w:rPr>
        <w:t>V– – –   V– – –   V– –</w:t>
      </w:r>
      <w:r w:rsidR="00F8681D" w:rsidRPr="00EC421E">
        <w:rPr>
          <w:rFonts w:ascii="Times New Roman" w:hAnsi="Times New Roman"/>
          <w:sz w:val="28"/>
          <w:szCs w:val="28"/>
          <w:lang w:val="en-US"/>
        </w:rPr>
        <w:t>) da yozilgan.</w:t>
      </w:r>
    </w:p>
    <w:p w:rsidR="00F8681D" w:rsidRPr="00EC421E" w:rsidRDefault="00F8681D" w:rsidP="00341D34">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soqiynoma</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solik</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soliki majzub</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ishqi majoziy</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ishqi haqiqiy</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ramziy timsollar</w:t>
      </w:r>
    </w:p>
    <w:p w:rsidR="00F8681D" w:rsidRPr="00EC421E" w:rsidRDefault="00F8681D" w:rsidP="00203DEC">
      <w:pPr>
        <w:numPr>
          <w:ilvl w:val="0"/>
          <w:numId w:val="30"/>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hazaji musaddasi mahzuf</w:t>
      </w: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F8681D" w:rsidRPr="00EC421E" w:rsidRDefault="00F8681D" w:rsidP="00203DEC">
      <w:pPr>
        <w:numPr>
          <w:ilvl w:val="0"/>
          <w:numId w:val="3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“Xamsa”dagi ikkinchi doston Navoiygacha qanday shaklda qaysi manbalarda uchrar edi?</w:t>
      </w:r>
    </w:p>
    <w:p w:rsidR="00F8681D" w:rsidRPr="00EC421E" w:rsidRDefault="00F8681D" w:rsidP="00203DEC">
      <w:pPr>
        <w:numPr>
          <w:ilvl w:val="0"/>
          <w:numId w:val="3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Navoiy “Farhod va Shirin”ning kirish qismida ishqqa aloqador hayajonlarni tasvirlar ekan, qazoni, aqlni va hokazolarni dostondagi qaysi qahramonlarga qiyoslaydi?  </w:t>
      </w:r>
    </w:p>
    <w:p w:rsidR="00F8681D" w:rsidRPr="00EC421E" w:rsidRDefault="00F8681D" w:rsidP="00203DEC">
      <w:pPr>
        <w:numPr>
          <w:ilvl w:val="0"/>
          <w:numId w:val="3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Dostondagi ramziy timsollarga ta'rif bering.</w:t>
      </w:r>
    </w:p>
    <w:p w:rsidR="00F8681D" w:rsidRPr="00EC421E" w:rsidRDefault="00F8681D" w:rsidP="00203DEC">
      <w:pPr>
        <w:numPr>
          <w:ilvl w:val="0"/>
          <w:numId w:val="3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Farhod qo‘lga kiritishi kerak bo‘lgan: Jamshid jomi, Iskandar ko‘zgusi va bu yo‘lda unga to‘siq bo‘lgan ajdaho, sher, temir paykar qanday ma'nolarni ifodalaydi?</w:t>
      </w:r>
    </w:p>
    <w:p w:rsidR="00F8681D" w:rsidRPr="00EC421E" w:rsidRDefault="00F8681D" w:rsidP="00203DEC">
      <w:pPr>
        <w:numPr>
          <w:ilvl w:val="0"/>
          <w:numId w:val="3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Dostondagi Suhaylo hakim va Suqrot obrazlari Farhod faoliyatida qanday o‘rin tutadi?</w:t>
      </w:r>
    </w:p>
    <w:p w:rsidR="00F8681D" w:rsidRPr="00EC421E" w:rsidRDefault="00F8681D" w:rsidP="00203DEC">
      <w:pPr>
        <w:numPr>
          <w:ilvl w:val="0"/>
          <w:numId w:val="32"/>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Doston xotimasi necha bobdan iborat va uning mazmuni nimalarni ifodalaydi?</w:t>
      </w:r>
    </w:p>
    <w:p w:rsidR="00F8681D" w:rsidRPr="00EC421E" w:rsidRDefault="00F8681D" w:rsidP="00E36BC3">
      <w:pPr>
        <w:autoSpaceDE w:val="0"/>
        <w:autoSpaceDN w:val="0"/>
        <w:adjustRightInd w:val="0"/>
        <w:spacing w:after="0" w:line="240" w:lineRule="auto"/>
        <w:ind w:left="570"/>
        <w:jc w:val="both"/>
        <w:rPr>
          <w:rFonts w:ascii="Times New Roman" w:hAnsi="Times New Roman"/>
          <w:i/>
          <w:iCs/>
          <w:sz w:val="28"/>
          <w:szCs w:val="28"/>
          <w:lang w:val="en-US"/>
        </w:rPr>
      </w:pPr>
    </w:p>
    <w:p w:rsidR="004B49DF" w:rsidRPr="00EC421E" w:rsidRDefault="004B49DF" w:rsidP="00E36BC3">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ADABIY</w:t>
      </w:r>
      <w:r w:rsidRPr="00EC421E">
        <w:rPr>
          <w:rFonts w:ascii="Times New Roman" w:hAnsi="Times New Roman" w:cs="Times New Roman"/>
          <w:b/>
          <w:bCs/>
          <w:sz w:val="28"/>
          <w:szCs w:val="28"/>
          <w:lang w:val="en-US"/>
        </w:rPr>
        <w:t>O</w:t>
      </w:r>
      <w:r w:rsidRPr="00EC421E">
        <w:rPr>
          <w:rFonts w:ascii="Times New Roman" w:hAnsi="Times New Roman" w:cs="Times New Roman"/>
          <w:b/>
          <w:bCs/>
          <w:sz w:val="28"/>
          <w:szCs w:val="28"/>
        </w:rPr>
        <w:t>TLAR:</w:t>
      </w:r>
    </w:p>
    <w:p w:rsidR="004B49DF" w:rsidRPr="00EC421E" w:rsidRDefault="004B49DF" w:rsidP="00E36BC3">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Matn va manbalar:</w:t>
      </w:r>
    </w:p>
    <w:p w:rsidR="00F8681D" w:rsidRPr="00341D34" w:rsidRDefault="00F8681D" w:rsidP="00203DEC">
      <w:pPr>
        <w:numPr>
          <w:ilvl w:val="0"/>
          <w:numId w:val="29"/>
        </w:numPr>
        <w:tabs>
          <w:tab w:val="clear" w:pos="1211"/>
          <w:tab w:val="num" w:pos="709"/>
        </w:tabs>
        <w:autoSpaceDE w:val="0"/>
        <w:autoSpaceDN w:val="0"/>
        <w:spacing w:after="0" w:line="240" w:lineRule="auto"/>
        <w:ind w:left="0" w:firstLine="349"/>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Фарҳод ва Ширин. Мукаммал асарлар тўплами. 20 жилдлик. – Т.: Фан, 1991, 8-жилд.</w:t>
      </w:r>
    </w:p>
    <w:p w:rsidR="00F8681D" w:rsidRPr="00341D34" w:rsidRDefault="00F8681D" w:rsidP="00203DEC">
      <w:pPr>
        <w:numPr>
          <w:ilvl w:val="0"/>
          <w:numId w:val="29"/>
        </w:numPr>
        <w:tabs>
          <w:tab w:val="clear" w:pos="1211"/>
          <w:tab w:val="num" w:pos="709"/>
        </w:tabs>
        <w:autoSpaceDE w:val="0"/>
        <w:autoSpaceDN w:val="0"/>
        <w:spacing w:after="0" w:line="240" w:lineRule="auto"/>
        <w:ind w:left="0" w:firstLine="349"/>
        <w:jc w:val="both"/>
        <w:rPr>
          <w:rFonts w:ascii="Times New Roman" w:hAnsi="Times New Roman"/>
          <w:sz w:val="24"/>
          <w:szCs w:val="24"/>
          <w:lang w:val="uz-Cyrl-UZ"/>
        </w:rPr>
      </w:pPr>
      <w:r w:rsidRPr="00341D34">
        <w:rPr>
          <w:rFonts w:ascii="Times New Roman" w:hAnsi="Times New Roman"/>
          <w:sz w:val="24"/>
          <w:szCs w:val="24"/>
          <w:lang w:val="uz-Cyrl-UZ"/>
        </w:rPr>
        <w:t>Алишер Навоий. Хамса: Фарҳод ва Ширин. ТАТ. 10 жилдлик. – Тошкент: Ғафур Ғулом номидаги НМИУ, 2011. 6-жилд.</w:t>
      </w:r>
    </w:p>
    <w:p w:rsidR="00F8681D" w:rsidRPr="00341D34" w:rsidRDefault="00F8681D" w:rsidP="00203DEC">
      <w:pPr>
        <w:numPr>
          <w:ilvl w:val="0"/>
          <w:numId w:val="29"/>
        </w:numPr>
        <w:tabs>
          <w:tab w:val="clear" w:pos="1211"/>
          <w:tab w:val="num" w:pos="709"/>
        </w:tabs>
        <w:autoSpaceDE w:val="0"/>
        <w:autoSpaceDN w:val="0"/>
        <w:spacing w:after="0" w:line="240" w:lineRule="auto"/>
        <w:ind w:left="0" w:firstLine="349"/>
        <w:contextualSpacing/>
        <w:jc w:val="both"/>
        <w:rPr>
          <w:rFonts w:ascii="Times New Roman" w:hAnsi="Times New Roman"/>
          <w:sz w:val="24"/>
          <w:szCs w:val="24"/>
          <w:lang w:val="uz-Cyrl-UZ"/>
        </w:rPr>
      </w:pPr>
      <w:r w:rsidRPr="00341D34">
        <w:rPr>
          <w:rFonts w:ascii="Times New Roman" w:hAnsi="Times New Roman"/>
          <w:sz w:val="24"/>
          <w:szCs w:val="24"/>
          <w:lang w:val="uz-Cyrl-UZ"/>
        </w:rPr>
        <w:t xml:space="preserve">Alisher Navoiy. </w:t>
      </w:r>
      <w:r w:rsidRPr="00341D34">
        <w:rPr>
          <w:rFonts w:ascii="Times New Roman" w:hAnsi="Times New Roman"/>
          <w:sz w:val="24"/>
          <w:szCs w:val="24"/>
          <w:lang w:val="en-US"/>
        </w:rPr>
        <w:t>Farhod va Shirin</w:t>
      </w:r>
      <w:r w:rsidRPr="00341D34">
        <w:rPr>
          <w:rFonts w:ascii="Times New Roman" w:hAnsi="Times New Roman"/>
          <w:sz w:val="24"/>
          <w:szCs w:val="24"/>
          <w:lang w:val="uz-Cyrl-UZ"/>
        </w:rPr>
        <w:t xml:space="preserve">. </w:t>
      </w:r>
      <w:r w:rsidRPr="00341D34">
        <w:rPr>
          <w:rFonts w:ascii="Times New Roman" w:hAnsi="Times New Roman"/>
          <w:sz w:val="24"/>
          <w:szCs w:val="24"/>
          <w:lang w:val="en-US"/>
        </w:rPr>
        <w:t>– T.: G’.G’ulom nomidagi NMIU</w:t>
      </w:r>
      <w:r w:rsidRPr="00341D34">
        <w:rPr>
          <w:rFonts w:ascii="Times New Roman" w:hAnsi="Times New Roman"/>
          <w:sz w:val="24"/>
          <w:szCs w:val="24"/>
          <w:lang w:val="uz-Cyrl-UZ"/>
        </w:rPr>
        <w:t xml:space="preserve">, 2006. </w:t>
      </w:r>
    </w:p>
    <w:p w:rsidR="00F8681D" w:rsidRPr="00341D34" w:rsidRDefault="00F8681D" w:rsidP="00203DEC">
      <w:pPr>
        <w:pStyle w:val="a6"/>
        <w:widowControl w:val="0"/>
        <w:numPr>
          <w:ilvl w:val="0"/>
          <w:numId w:val="29"/>
        </w:numPr>
        <w:tabs>
          <w:tab w:val="clear" w:pos="1211"/>
          <w:tab w:val="num" w:pos="709"/>
        </w:tabs>
        <w:adjustRightInd w:val="0"/>
        <w:ind w:left="0" w:firstLine="349"/>
        <w:jc w:val="both"/>
        <w:outlineLvl w:val="0"/>
        <w:rPr>
          <w:rFonts w:ascii="Times New Roman" w:hAnsi="Times New Roman" w:cs="Times New Roman"/>
          <w:b w:val="0"/>
          <w:bCs w:val="0"/>
          <w:sz w:val="24"/>
          <w:szCs w:val="24"/>
          <w:lang w:val="uz-Cyrl-UZ"/>
        </w:rPr>
      </w:pPr>
      <w:r w:rsidRPr="00341D34">
        <w:rPr>
          <w:rFonts w:ascii="Times New Roman" w:hAnsi="Times New Roman" w:cs="Times New Roman"/>
          <w:b w:val="0"/>
          <w:sz w:val="24"/>
          <w:szCs w:val="24"/>
          <w:lang w:val="uz-Cyrl-UZ"/>
        </w:rPr>
        <w:lastRenderedPageBreak/>
        <w:t>Алишер Навоий. Фарҳод ва Ширин (насрий баёни билан). Таҳрир ҳайъати: А.Қаюмов ва бошқ. –  Т.: Адабиёт ва санъат, 1989.</w:t>
      </w:r>
    </w:p>
    <w:p w:rsidR="004B49DF" w:rsidRPr="00341D34" w:rsidRDefault="004B49DF" w:rsidP="00341D34">
      <w:pPr>
        <w:tabs>
          <w:tab w:val="num" w:pos="709"/>
          <w:tab w:val="left" w:pos="1134"/>
        </w:tabs>
        <w:autoSpaceDE w:val="0"/>
        <w:autoSpaceDN w:val="0"/>
        <w:spacing w:after="0" w:line="240" w:lineRule="auto"/>
        <w:ind w:firstLine="349"/>
        <w:contextualSpacing/>
        <w:jc w:val="both"/>
        <w:rPr>
          <w:rFonts w:ascii="Times New Roman" w:hAnsi="Times New Roman"/>
          <w:b/>
          <w:sz w:val="24"/>
          <w:szCs w:val="24"/>
          <w:lang w:val="uz-Cyrl-UZ"/>
        </w:rPr>
      </w:pPr>
      <w:r w:rsidRPr="00341D34">
        <w:rPr>
          <w:rFonts w:ascii="Times New Roman" w:hAnsi="Times New Roman"/>
          <w:b/>
          <w:sz w:val="24"/>
          <w:szCs w:val="24"/>
          <w:lang w:val="uz-Cyrl-UZ"/>
        </w:rPr>
        <w:t>Ilmiy-nazariy adabiyotlar:</w:t>
      </w:r>
    </w:p>
    <w:p w:rsidR="00F8681D" w:rsidRPr="00341D34" w:rsidRDefault="00F8681D" w:rsidP="00203DEC">
      <w:pPr>
        <w:numPr>
          <w:ilvl w:val="0"/>
          <w:numId w:val="29"/>
        </w:numPr>
        <w:tabs>
          <w:tab w:val="clear" w:pos="1211"/>
          <w:tab w:val="num" w:pos="709"/>
          <w:tab w:val="left" w:pos="1134"/>
        </w:tabs>
        <w:autoSpaceDE w:val="0"/>
        <w:autoSpaceDN w:val="0"/>
        <w:spacing w:after="0" w:line="240" w:lineRule="auto"/>
        <w:ind w:left="0" w:firstLine="349"/>
        <w:contextualSpacing/>
        <w:jc w:val="both"/>
        <w:rPr>
          <w:rFonts w:ascii="Times New Roman" w:hAnsi="Times New Roman"/>
          <w:sz w:val="24"/>
          <w:szCs w:val="24"/>
          <w:lang w:val="uz-Cyrl-UZ"/>
        </w:rPr>
      </w:pPr>
      <w:r w:rsidRPr="00341D34">
        <w:rPr>
          <w:rFonts w:ascii="Times New Roman" w:hAnsi="Times New Roman"/>
          <w:sz w:val="24"/>
          <w:szCs w:val="24"/>
          <w:lang w:val="uz-Cyrl-UZ"/>
        </w:rPr>
        <w:t>Алишер Навоий: қомусий луғат. 1-2-жилдлар /Масъул муҳаррир Ш.Сирожиддинов. – Т.: Sharq, 2016.</w:t>
      </w:r>
    </w:p>
    <w:p w:rsidR="00F8681D" w:rsidRPr="00341D3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sz w:val="24"/>
          <w:szCs w:val="24"/>
          <w:lang w:val="uz-Cyrl-UZ"/>
        </w:rPr>
      </w:pPr>
      <w:r w:rsidRPr="00341D34">
        <w:rPr>
          <w:rFonts w:ascii="Times New Roman" w:hAnsi="Times New Roman"/>
          <w:sz w:val="24"/>
          <w:szCs w:val="24"/>
          <w:lang w:val="uz-Cyrl-UZ"/>
        </w:rPr>
        <w:t>Комилов Н. Тасаввуф. – Т.: Movarounnahr – O’zbekiston NMIU, 2009.</w:t>
      </w:r>
    </w:p>
    <w:p w:rsidR="00F8681D" w:rsidRPr="00341D3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sz w:val="24"/>
          <w:szCs w:val="24"/>
          <w:lang w:val="uz-Cyrl-UZ"/>
        </w:rPr>
      </w:pPr>
      <w:r w:rsidRPr="00341D34">
        <w:rPr>
          <w:rFonts w:ascii="Times New Roman" w:hAnsi="Times New Roman"/>
          <w:sz w:val="24"/>
          <w:szCs w:val="24"/>
          <w:lang w:val="uz-Cyrl-UZ"/>
        </w:rPr>
        <w:t>Рустамов А. Навоийнинг бадиий маҳорати. – Тошкент: Адабиёт ва санъат, 1979.</w:t>
      </w:r>
    </w:p>
    <w:p w:rsidR="00F8681D" w:rsidRPr="00341D3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sz w:val="24"/>
          <w:szCs w:val="24"/>
        </w:rPr>
      </w:pPr>
      <w:r w:rsidRPr="00341D34">
        <w:rPr>
          <w:rFonts w:ascii="Times New Roman" w:hAnsi="Times New Roman"/>
          <w:sz w:val="24"/>
          <w:szCs w:val="24"/>
          <w:lang w:val="uz-Cyrl-UZ"/>
        </w:rPr>
        <w:t xml:space="preserve">Эркинов С. Навоий “Фарҳод ва Ширин”и ва унинг қиёсий таҳлили. – Т.: Фан, 1971. </w:t>
      </w:r>
    </w:p>
    <w:p w:rsidR="00F8681D" w:rsidRPr="00341D34" w:rsidRDefault="00F8681D" w:rsidP="00203DEC">
      <w:pPr>
        <w:numPr>
          <w:ilvl w:val="0"/>
          <w:numId w:val="29"/>
        </w:numPr>
        <w:tabs>
          <w:tab w:val="clear" w:pos="1211"/>
          <w:tab w:val="num" w:pos="709"/>
        </w:tabs>
        <w:spacing w:after="0" w:line="240" w:lineRule="auto"/>
        <w:ind w:left="0" w:firstLine="349"/>
        <w:contextualSpacing/>
        <w:rPr>
          <w:rFonts w:ascii="Times New Roman" w:hAnsi="Times New Roman"/>
          <w:sz w:val="24"/>
          <w:szCs w:val="24"/>
          <w:lang w:val="uz-Cyrl-UZ"/>
        </w:rPr>
      </w:pPr>
      <w:r w:rsidRPr="00341D34">
        <w:rPr>
          <w:rFonts w:ascii="Times New Roman" w:hAnsi="Times New Roman"/>
          <w:sz w:val="24"/>
          <w:szCs w:val="24"/>
          <w:lang w:val="uz-Cyrl-UZ"/>
        </w:rPr>
        <w:t>Эркинов С. Шарқ адабиётида Фарҳод қиссаси. – Тошкент: Фан, 1985.</w:t>
      </w:r>
    </w:p>
    <w:p w:rsidR="00F8681D" w:rsidRPr="00341D3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sz w:val="24"/>
          <w:szCs w:val="24"/>
          <w:lang w:val="uz-Cyrl-UZ"/>
        </w:rPr>
      </w:pPr>
      <w:r w:rsidRPr="00341D34">
        <w:rPr>
          <w:rFonts w:ascii="Times New Roman" w:hAnsi="Times New Roman"/>
          <w:sz w:val="24"/>
          <w:szCs w:val="24"/>
          <w:lang w:val="uz-Cyrl-UZ"/>
        </w:rPr>
        <w:t>Юсупова Д. Алишер Навоий “Хамса”сида мазмун ва ритмнинг бадиий уйғунлиги. – Тошкент: MUMTOZ SO’Z, 2011.</w:t>
      </w:r>
    </w:p>
    <w:p w:rsidR="00F8681D" w:rsidRPr="00341D34" w:rsidRDefault="00F8681D" w:rsidP="00203DEC">
      <w:pPr>
        <w:numPr>
          <w:ilvl w:val="0"/>
          <w:numId w:val="29"/>
        </w:numPr>
        <w:tabs>
          <w:tab w:val="clear" w:pos="1211"/>
          <w:tab w:val="num" w:pos="709"/>
        </w:tabs>
        <w:spacing w:after="0" w:line="240" w:lineRule="auto"/>
        <w:ind w:left="0" w:firstLine="349"/>
        <w:contextualSpacing/>
        <w:rPr>
          <w:rFonts w:ascii="Times New Roman" w:hAnsi="Times New Roman"/>
          <w:sz w:val="24"/>
          <w:szCs w:val="24"/>
        </w:rPr>
      </w:pPr>
      <w:r w:rsidRPr="00341D34">
        <w:rPr>
          <w:rFonts w:ascii="Times New Roman" w:hAnsi="Times New Roman"/>
          <w:sz w:val="24"/>
          <w:szCs w:val="24"/>
          <w:lang w:val="uz-Cyrl-UZ"/>
        </w:rPr>
        <w:t xml:space="preserve">Қаюмов А. “Фарҳод ва Ширин” сирлари. </w:t>
      </w:r>
      <w:r w:rsidRPr="00341D34">
        <w:rPr>
          <w:rFonts w:ascii="Times New Roman" w:hAnsi="Times New Roman"/>
          <w:sz w:val="24"/>
          <w:szCs w:val="24"/>
        </w:rPr>
        <w:t xml:space="preserve">- </w:t>
      </w:r>
      <w:r w:rsidRPr="00341D34">
        <w:rPr>
          <w:rFonts w:ascii="Times New Roman" w:hAnsi="Times New Roman"/>
          <w:sz w:val="24"/>
          <w:szCs w:val="24"/>
          <w:lang w:val="uz-Cyrl-UZ"/>
        </w:rPr>
        <w:t>Т., 1979.</w:t>
      </w:r>
    </w:p>
    <w:p w:rsidR="00E36BC3" w:rsidRDefault="00E36BC3" w:rsidP="00E36BC3">
      <w:pPr>
        <w:spacing w:after="0" w:line="240" w:lineRule="auto"/>
        <w:ind w:left="720"/>
        <w:contextualSpacing/>
        <w:jc w:val="center"/>
        <w:rPr>
          <w:rFonts w:ascii="Times New Roman" w:hAnsi="Times New Roman"/>
          <w:b/>
          <w:sz w:val="28"/>
          <w:szCs w:val="28"/>
          <w:lang w:val="en-US"/>
        </w:rPr>
      </w:pPr>
    </w:p>
    <w:p w:rsidR="00872326" w:rsidRPr="00EC421E" w:rsidRDefault="007C24B3" w:rsidP="00E36BC3">
      <w:pPr>
        <w:spacing w:after="0" w:line="240" w:lineRule="auto"/>
        <w:ind w:left="720"/>
        <w:contextualSpacing/>
        <w:jc w:val="center"/>
        <w:rPr>
          <w:rFonts w:ascii="Times New Roman" w:hAnsi="Times New Roman"/>
          <w:b/>
          <w:sz w:val="28"/>
          <w:szCs w:val="28"/>
          <w:lang w:val="en-US"/>
        </w:rPr>
      </w:pPr>
      <w:r w:rsidRPr="00EC421E">
        <w:rPr>
          <w:rFonts w:ascii="Times New Roman" w:hAnsi="Times New Roman"/>
          <w:b/>
          <w:sz w:val="28"/>
          <w:szCs w:val="28"/>
          <w:lang w:val="en-US"/>
        </w:rPr>
        <w:t xml:space="preserve">5-mavzu. </w:t>
      </w:r>
      <w:r w:rsidR="00872326" w:rsidRPr="00EC421E">
        <w:rPr>
          <w:rFonts w:ascii="Times New Roman" w:hAnsi="Times New Roman"/>
          <w:b/>
          <w:sz w:val="28"/>
          <w:szCs w:val="28"/>
          <w:lang w:val="en-US"/>
        </w:rPr>
        <w:t>“LAYLI VA MAJNUN” DOSTONIDA MUALLIF BADIIY NIYATINING IFODALANISHI</w:t>
      </w:r>
    </w:p>
    <w:p w:rsidR="00872326" w:rsidRPr="00EC421E" w:rsidRDefault="00872326" w:rsidP="00E36BC3">
      <w:pPr>
        <w:spacing w:after="0" w:line="240" w:lineRule="auto"/>
        <w:ind w:left="720"/>
        <w:contextualSpacing/>
        <w:jc w:val="center"/>
        <w:rPr>
          <w:rFonts w:ascii="Times New Roman" w:hAnsi="Times New Roman"/>
          <w:b/>
          <w:sz w:val="28"/>
          <w:szCs w:val="28"/>
          <w:lang w:val="en-US"/>
        </w:rPr>
      </w:pPr>
      <w:r w:rsidRPr="00EC421E">
        <w:rPr>
          <w:rFonts w:ascii="Times New Roman" w:hAnsi="Times New Roman"/>
          <w:b/>
          <w:sz w:val="28"/>
          <w:szCs w:val="28"/>
          <w:lang w:val="en-US"/>
        </w:rPr>
        <w:t>Reja:</w:t>
      </w:r>
    </w:p>
    <w:p w:rsidR="00872326" w:rsidRPr="00EC421E" w:rsidRDefault="00872326" w:rsidP="00203DEC">
      <w:pPr>
        <w:pStyle w:val="a3"/>
        <w:numPr>
          <w:ilvl w:val="0"/>
          <w:numId w:val="132"/>
        </w:numPr>
        <w:spacing w:after="0" w:line="240" w:lineRule="auto"/>
        <w:contextualSpacing/>
        <w:rPr>
          <w:rFonts w:ascii="Times New Roman" w:hAnsi="Times New Roman" w:cs="Times New Roman"/>
          <w:b/>
          <w:bCs/>
          <w:i/>
          <w:iCs/>
          <w:sz w:val="28"/>
          <w:szCs w:val="28"/>
          <w:lang w:val="en-US"/>
        </w:rPr>
      </w:pPr>
      <w:r w:rsidRPr="00EC421E">
        <w:rPr>
          <w:rFonts w:ascii="Times New Roman" w:hAnsi="Times New Roman" w:cs="Times New Roman"/>
          <w:b/>
          <w:bCs/>
          <w:i/>
          <w:iCs/>
          <w:sz w:val="28"/>
          <w:szCs w:val="28"/>
          <w:lang w:val="en-US"/>
        </w:rPr>
        <w:t>“Layli va Majnun”– pok va yuksak muhabbat ifodasi.</w:t>
      </w:r>
    </w:p>
    <w:p w:rsidR="00872326" w:rsidRPr="00EC421E" w:rsidRDefault="00872326" w:rsidP="00203DEC">
      <w:pPr>
        <w:pStyle w:val="a3"/>
        <w:numPr>
          <w:ilvl w:val="0"/>
          <w:numId w:val="132"/>
        </w:numPr>
        <w:spacing w:after="0" w:line="240" w:lineRule="auto"/>
        <w:contextualSpacing/>
        <w:rPr>
          <w:rFonts w:ascii="Times New Roman" w:hAnsi="Times New Roman" w:cs="Times New Roman"/>
          <w:b/>
          <w:bCs/>
          <w:i/>
          <w:iCs/>
          <w:sz w:val="28"/>
          <w:szCs w:val="28"/>
          <w:lang w:val="en-US"/>
        </w:rPr>
      </w:pPr>
      <w:r w:rsidRPr="00EC421E">
        <w:rPr>
          <w:rFonts w:ascii="Times New Roman" w:hAnsi="Times New Roman" w:cs="Times New Roman"/>
          <w:b/>
          <w:bCs/>
          <w:i/>
          <w:iCs/>
          <w:sz w:val="28"/>
          <w:szCs w:val="28"/>
          <w:lang w:val="en-US"/>
        </w:rPr>
        <w:t>Dostonning tarkibiy tuzilishi, g‘oyaviy mundarijasi va timsollar olami.</w:t>
      </w:r>
    </w:p>
    <w:p w:rsidR="00872326" w:rsidRPr="00EC421E" w:rsidRDefault="00872326" w:rsidP="00203DEC">
      <w:pPr>
        <w:pStyle w:val="a3"/>
        <w:numPr>
          <w:ilvl w:val="0"/>
          <w:numId w:val="132"/>
        </w:numPr>
        <w:spacing w:after="0" w:line="240" w:lineRule="auto"/>
        <w:contextualSpacing/>
        <w:rPr>
          <w:rFonts w:ascii="Times New Roman" w:hAnsi="Times New Roman" w:cs="Times New Roman"/>
          <w:b/>
          <w:bCs/>
          <w:i/>
          <w:iCs/>
          <w:sz w:val="28"/>
          <w:szCs w:val="28"/>
        </w:rPr>
      </w:pPr>
      <w:r w:rsidRPr="00EC421E">
        <w:rPr>
          <w:rFonts w:ascii="Times New Roman" w:hAnsi="Times New Roman" w:cs="Times New Roman"/>
          <w:b/>
          <w:bCs/>
          <w:i/>
          <w:iCs/>
          <w:sz w:val="28"/>
          <w:szCs w:val="28"/>
        </w:rPr>
        <w:t>Dostondagi bosh qahramonlar hayoti.</w:t>
      </w:r>
    </w:p>
    <w:p w:rsidR="00F8681D" w:rsidRPr="00EC421E" w:rsidRDefault="00872326" w:rsidP="00203DEC">
      <w:pPr>
        <w:pStyle w:val="a3"/>
        <w:numPr>
          <w:ilvl w:val="0"/>
          <w:numId w:val="132"/>
        </w:numPr>
        <w:spacing w:after="0" w:line="240" w:lineRule="auto"/>
        <w:contextualSpacing/>
        <w:rPr>
          <w:rFonts w:ascii="Times New Roman" w:hAnsi="Times New Roman" w:cs="Times New Roman"/>
          <w:b/>
          <w:bCs/>
          <w:i/>
          <w:iCs/>
          <w:sz w:val="28"/>
          <w:szCs w:val="28"/>
        </w:rPr>
      </w:pPr>
      <w:r w:rsidRPr="00EC421E">
        <w:rPr>
          <w:rFonts w:ascii="Times New Roman" w:hAnsi="Times New Roman" w:cs="Times New Roman"/>
          <w:b/>
          <w:bCs/>
          <w:i/>
          <w:iCs/>
          <w:sz w:val="28"/>
          <w:szCs w:val="28"/>
        </w:rPr>
        <w:t>Doston badiiyati.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rPr>
        <w:tab/>
        <w:t xml:space="preserve">Yaqin va O‘rta Sharq xalqlari adabiyotida “Layli va Majnun” mavzusiday keng tarqalgan boshqa bir ishq qissasini topish qiyin. </w:t>
      </w:r>
      <w:r w:rsidRPr="00EC421E">
        <w:rPr>
          <w:rFonts w:ascii="Times New Roman" w:hAnsi="Times New Roman"/>
          <w:sz w:val="28"/>
          <w:szCs w:val="28"/>
          <w:lang w:val="en-US"/>
        </w:rPr>
        <w:t xml:space="preserve">Mana o‘n uch asrdirki, ushbu mavzuda adabiyot olamida she'r va dostonlar bitilib keladi. Ushbu qissaning kelib chiqish manbai qadim arablar hayoti bilan bog‘liq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larga borib taqaladi. Ayrim arab manbalarining ma'lumot berishicha, Majnun tarixiy shaxs bo‘lib, Sh</w:t>
      </w:r>
      <w:r w:rsidR="00B02E95" w:rsidRPr="00EC421E">
        <w:rPr>
          <w:rFonts w:ascii="Times New Roman" w:hAnsi="Times New Roman"/>
          <w:sz w:val="28"/>
          <w:szCs w:val="28"/>
          <w:lang w:val="en-US"/>
        </w:rPr>
        <w:t xml:space="preserve">imoliy Arabistondagi Bani Omir </w:t>
      </w:r>
      <w:r w:rsidRPr="00EC421E">
        <w:rPr>
          <w:rFonts w:ascii="Times New Roman" w:hAnsi="Times New Roman"/>
          <w:sz w:val="28"/>
          <w:szCs w:val="28"/>
          <w:lang w:val="en-US"/>
        </w:rPr>
        <w:t>qabilasiga mansub bo‘lgan. Uning ismi manbalarda Qays ibn Mulavvah, Mahdiy ibn Muod, al-Aqra va ba'zan al-Buhturiy ibn al-Ja'd tarzida keltiriladi. Majnun o‘z qabilasidan Layli ismli qizni sevib, unga bag‘ishlab ajoyib she'rlar to‘qigan. Uning she'rlari qabiladoshlari va boshqa qabila kishilari orasida keng tarqalganligi haqida Ibn Qutaybaning “Kitob ush-she'r vash-shuaro” asarida ma'lumotlar keltiriladi. Lekin shu bilan birga ayrim tarixchilar Majnun tarixiy shaxs emas, uning nomi majoziy, mavjud she'rlar o‘z amakisining qizini sevib qolgan umaviy bir yigitning she'rlari, u she'rlarida Majnun taxallusini qo‘llagan deb aytadilar. Har holda nima bo‘lganda ham VII asrning ikkinchi yarmidan boshlab arab she'riyatida Majnun taxallusi bilan ishq mavzusida yozilgan g‘amgin she'rlar paydo bo‘lgan.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Badiiy adabiyotda bu qissa doston shaklida ilk bor Nizomiy Ganjaviy tomonidan vujudga keldi. Nizomiy xalq orasida tarqalgan rivoyatlardan ijodiy foydalangan holda “Layli va Majnun” qissasini g‘oyaviy jihatdan mukammal va badiiy jihatdan yuksak asar darajasiga ko‘tardi. Bani Omir qabilasi boshlig‘ining o‘g‘li Qaysning maktabdoshi Layliga muhabbatini tasvirlash orqali har ikkala qahramonning ruhiy va ma'naviy dunyosini ochib berishga alohida e'tibor qaratdi, xalq rivoyatlarida faqat tashqi go‘zalligi bilangina mashhur bo‘lgan Layli timsolini ijtimoiy omillar va badiiy-estetik yuk orqali mukammallashtirdi. Nizomiy dostoni Sharq xalqlari adabiyotida keng shuhrat qozondi va oradan bir asrdan ziyodroq vaqt o‘tgach, Amir Xusrav Dehlaviy unga javob yozdi. Dehlaviy dostoni 1299</w:t>
      </w:r>
      <w:r w:rsidR="00B02E95" w:rsidRPr="00EC421E">
        <w:rPr>
          <w:rFonts w:ascii="Times New Roman" w:hAnsi="Times New Roman"/>
          <w:sz w:val="28"/>
          <w:szCs w:val="28"/>
          <w:lang w:val="en-US"/>
        </w:rPr>
        <w:t>-</w:t>
      </w:r>
      <w:r w:rsidRPr="00EC421E">
        <w:rPr>
          <w:rFonts w:ascii="Times New Roman" w:hAnsi="Times New Roman"/>
          <w:sz w:val="28"/>
          <w:szCs w:val="28"/>
          <w:lang w:val="en-US"/>
        </w:rPr>
        <w:t xml:space="preserve"> yilda yaratilgan bo‘lib, “Majnun va Layli” deb ataladi. Muallif doston qahramonlari nomini almashtirish bilan yangilikka, o‘z salafidan o‘zgachalikka </w:t>
      </w:r>
      <w:r w:rsidRPr="00EC421E">
        <w:rPr>
          <w:rFonts w:ascii="Times New Roman" w:hAnsi="Times New Roman"/>
          <w:sz w:val="28"/>
          <w:szCs w:val="28"/>
          <w:lang w:val="en-US"/>
        </w:rPr>
        <w:lastRenderedPageBreak/>
        <w:t xml:space="preserve">intilganligini ta'kidlaydi hamda ushbu qissaning arab xalqlari orasida dastavval “Majnun va Layli” shaklida ommalashganligiga e'tibor qaratadi. U Nizomiy dostonining kompozitsion qurilishini asosan saqlab qolgan holda uning syujetiga ba'zi o‘zgartirishlar kiritadi (munajjimning Majnun taqdiri haqidagi bashorati, Navfalning o‘z qizini Majnunga nikohlab berishi va b.) Xusrav Dehlaviy ushbu dostoni bilan Sharq xalqlari adabiyotida “Layli va Majnun” mavzusidagi dostonga javob yozish an'anasini boshlab berdi. Dehlaviydan keyin forsiy adabiyotda, xususan, Hirot adabiy muhitida Ashraf Marog‘iy, Abdurahmon Jomiy, Kotibi Turshiziy, Shayxim Suhayliy, Abdulloh Hotifiy, Badriddin Hiloliy, Xoja Imod Loriy va boshqalar ham bu mavzuda asar yozdilar.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“Layli va Majnun” dostoni turkiy tilda ushbu mavzuda yaratilgan ilk doston bo‘lib, Navoiy uni yaratishdan avval arab rivoyatlari bilan bir qatorda Nizomiy Ganjaviy, Xusrav Dehlaviy, Ashraf Marog‘iy va Shayxim Suhayliy dostonlarini chuqur o‘rganadi. U xamsanavislikda o‘zigacha mavjud an'analardan ijodiy foydalangan holda o‘z dostoniga yangicha ruh bag‘ishlaydi, o‘z davrining talab va ehtiyojlaridan kelib chiqib, “afsonaga yangi libos kiygizadi”.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“Layli va Majnun” dostoni 38 bob, 3623 baytdan iborat. Shundan muqaddima 9 bobni o‘z ichiga oladi. Doston an'anaviy hamd –  Allohning madhi bilan boshlanadi. Unda </w:t>
      </w:r>
      <w:r w:rsidR="00B02E9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olamning yaratilishi, tun, kun, oy, quyosh, yulduzlarning, yil fasllari va ulardagi tabiatning o‘ziga xos jilolari, insonning tabiat ichida yaratilishi, yo‘qdan bor, bordan yo‘q bo‘lishi – bularning hammasi Allohning beqiyos qudrati va ulug‘ligining ifodasi ekanini ta'kidlab, unga hamd</w:t>
      </w:r>
      <w:r w:rsidR="0097639E" w:rsidRPr="00EC421E">
        <w:rPr>
          <w:rFonts w:ascii="Times New Roman" w:hAnsi="Times New Roman"/>
          <w:sz w:val="28"/>
          <w:szCs w:val="28"/>
          <w:lang w:val="en-US"/>
        </w:rPr>
        <w:t>-</w:t>
      </w:r>
      <w:r w:rsidRPr="00EC421E">
        <w:rPr>
          <w:rFonts w:ascii="Times New Roman" w:hAnsi="Times New Roman"/>
          <w:sz w:val="28"/>
          <w:szCs w:val="28"/>
          <w:lang w:val="en-US"/>
        </w:rPr>
        <w:t>u sanolar o‘qiydi. Navoiy bobda g‘oyat ustalik bilan Allohning yerdagi tajalliysi tasvirini ushbu yozilayotgan dostoni g‘oyasi bilan bog‘liq holda bayon qiladi. Yaratuvchining har yerdagi tajallisi jahonda Layli bo‘lib ko‘rinadi, jilva qiladi, uning bu xususiyati esa yaratilganlarni Majnun qilishdan iboratdir: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t>Ey har sorikim, qilib tajalli,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Ul mazhar o‘lub jahonda Layli.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Ey oniki Layli aylab otin,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Majnun qilmoq qilib sifotin.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Ikkinchi bob Munojotni o‘z ichiga oladi. Mazkur bobda Navoiy Allohga murojaat qilib, uni borliqni yaratgan yagona va oliy zot deb deb ataydi va o‘z gunohlarini, xatolarini kechirishni iltijo qiladi.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dostonni yozishga kirishar ekan, Xudodan o‘ziga madad va ko‘mak so‘raydi: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Yo Rab, eshigingda ul gadomen,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Kim, boshtin ayoqqacha xatomen.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Mushkum bu xatoda bo‘ldi kofur,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Kofur ila mushkum o‘ldi benur...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Boq dard</w:t>
      </w:r>
      <w:r w:rsidR="0097639E" w:rsidRPr="00EC421E">
        <w:rPr>
          <w:rFonts w:ascii="Times New Roman" w:hAnsi="Times New Roman"/>
          <w:i/>
          <w:iCs/>
          <w:sz w:val="28"/>
          <w:szCs w:val="28"/>
          <w:lang w:val="en-US"/>
        </w:rPr>
        <w:t>-</w:t>
      </w:r>
      <w:r w:rsidRPr="00EC421E">
        <w:rPr>
          <w:rFonts w:ascii="Times New Roman" w:hAnsi="Times New Roman"/>
          <w:i/>
          <w:iCs/>
          <w:sz w:val="28"/>
          <w:szCs w:val="28"/>
          <w:lang w:val="en-US"/>
        </w:rPr>
        <w:t>u malolatimg‘a, yo Rab,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Rahm ayla bu holatimg‘a, yo Rab...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Shukrungg‘a tilimni qoyil ayla,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Sajdangga boshimni moyil ayla...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Bo‘l rohnamun mango ul ishga,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Kim, bo‘lsa sanga rizo ul ishga...</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3-bobi Muhammad payg‘ambar (s.a.v) madhiga bag‘ishlangan. Bu bobda Navoiy Muhammad payg‘ambar (s.a.v)ni risolat sipehri (payg‘abarlik </w:t>
      </w:r>
      <w:r w:rsidRPr="00EC421E">
        <w:rPr>
          <w:rFonts w:ascii="Times New Roman" w:hAnsi="Times New Roman"/>
          <w:sz w:val="28"/>
          <w:szCs w:val="28"/>
          <w:lang w:val="en-US"/>
        </w:rPr>
        <w:lastRenderedPageBreak/>
        <w:t>osmoni)ning quyoshi deb atab, Odam Atoni uning daraxtidagi mevaga o‘xshatadi.  Kitobot san'ati vo</w:t>
      </w:r>
      <w:r w:rsidR="0097639E" w:rsidRPr="00EC421E">
        <w:rPr>
          <w:rFonts w:ascii="Times New Roman" w:hAnsi="Times New Roman"/>
          <w:sz w:val="28"/>
          <w:szCs w:val="28"/>
          <w:lang w:val="en-US"/>
        </w:rPr>
        <w:t>sitasida payg‘ambarlik muhri – x</w:t>
      </w:r>
      <w:r w:rsidRPr="00EC421E">
        <w:rPr>
          <w:rFonts w:ascii="Times New Roman" w:hAnsi="Times New Roman"/>
          <w:sz w:val="28"/>
          <w:szCs w:val="28"/>
          <w:lang w:val="en-US"/>
        </w:rPr>
        <w:t>otamning “</w:t>
      </w:r>
      <w:r w:rsidRPr="00EC421E">
        <w:rPr>
          <w:rFonts w:ascii="Times New Roman" w:hAnsi="Times New Roman"/>
          <w:sz w:val="28"/>
          <w:szCs w:val="28"/>
          <w:rtl/>
        </w:rPr>
        <w:t>ﺍ</w:t>
      </w:r>
      <w:r w:rsidRPr="00EC421E">
        <w:rPr>
          <w:rFonts w:ascii="Times New Roman" w:hAnsi="Times New Roman"/>
          <w:sz w:val="28"/>
          <w:szCs w:val="28"/>
          <w:lang w:val="en-US"/>
        </w:rPr>
        <w:t>” –  “alif” va “</w:t>
      </w:r>
      <w:r w:rsidRPr="00EC421E">
        <w:rPr>
          <w:rFonts w:ascii="Times New Roman" w:hAnsi="Times New Roman"/>
          <w:sz w:val="28"/>
          <w:szCs w:val="28"/>
          <w:rtl/>
        </w:rPr>
        <w:t>ﺖ</w:t>
      </w:r>
      <w:r w:rsidRPr="00EC421E">
        <w:rPr>
          <w:rFonts w:ascii="Times New Roman" w:hAnsi="Times New Roman"/>
          <w:sz w:val="28"/>
          <w:szCs w:val="28"/>
          <w:lang w:val="en-US"/>
        </w:rPr>
        <w:t>” – “te”sida uning oti yashiringanini aytadi: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Ul muhri xututi vasfi zoting,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Xotam “alif”i</w:t>
      </w:r>
      <w:r w:rsidR="0097639E"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yu “te”si </w:t>
      </w:r>
      <w:r w:rsidRPr="00EC421E">
        <w:rPr>
          <w:rFonts w:ascii="Times New Roman" w:hAnsi="Times New Roman"/>
          <w:b/>
          <w:bCs/>
          <w:i/>
          <w:iCs/>
          <w:sz w:val="28"/>
          <w:szCs w:val="28"/>
          <w:lang w:val="en-US"/>
        </w:rPr>
        <w:t>ot</w:t>
      </w:r>
      <w:r w:rsidRPr="00EC421E">
        <w:rPr>
          <w:rFonts w:ascii="Times New Roman" w:hAnsi="Times New Roman"/>
          <w:i/>
          <w:iCs/>
          <w:sz w:val="28"/>
          <w:szCs w:val="28"/>
          <w:lang w:val="en-US"/>
        </w:rPr>
        <w:t>ing.</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na'tni Payg‘ambar va uning oilasiga yuz ming salavot</w:t>
      </w:r>
      <w:r w:rsidR="0097639E" w:rsidRPr="00EC421E">
        <w:rPr>
          <w:rFonts w:ascii="Times New Roman" w:hAnsi="Times New Roman"/>
          <w:sz w:val="28"/>
          <w:szCs w:val="28"/>
          <w:lang w:val="en-US"/>
        </w:rPr>
        <w:t>-</w:t>
      </w:r>
      <w:r w:rsidRPr="00EC421E">
        <w:rPr>
          <w:rFonts w:ascii="Times New Roman" w:hAnsi="Times New Roman"/>
          <w:sz w:val="28"/>
          <w:szCs w:val="28"/>
          <w:lang w:val="en-US"/>
        </w:rPr>
        <w:t xml:space="preserve">u vasflar aytish bilan yakunlaydi.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4-bob Me'roj tuni ta'rifiga bag‘ishlangan. Bob nomi muayyan tarzda asarning bosh qahramonlaridan biri (Layli)ning nomi bilan uyg‘unlik kasb etadi: “Ul shomi visolingkim, “Val-layli izo yag‘sho” (“tun qorong‘iligi bilan qasam ichaman”) oyati bo‘la olg‘ay aning shonida savodi yozilmog‘i...”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me'roj tunini ta'riflar ekan, bu tunning rangini toza mushk rangiga o‘xshatib, uning har bir yulduziga quyosh rashk etadi deb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Kim rangi edi chu mushki nobi,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Har yulduzi rashki oftobi.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dostonning ushbu bobida Rasululloh (s.a.v.)ning mahbub (Haq) vasliga orzumand bo‘lishlari (</w:t>
      </w:r>
      <w:r w:rsidRPr="00EC421E">
        <w:rPr>
          <w:rFonts w:ascii="Times New Roman" w:hAnsi="Times New Roman"/>
          <w:i/>
          <w:iCs/>
          <w:sz w:val="28"/>
          <w:szCs w:val="28"/>
          <w:lang w:val="en-US"/>
        </w:rPr>
        <w:t>Mahbub xayoli birla mashg‘ul</w:t>
      </w:r>
      <w:r w:rsidRPr="00EC421E">
        <w:rPr>
          <w:rFonts w:ascii="Times New Roman" w:hAnsi="Times New Roman"/>
          <w:sz w:val="28"/>
          <w:szCs w:val="28"/>
          <w:lang w:val="en-US"/>
        </w:rPr>
        <w:t>), uning huzuriga ketayotganlarida behush bo‘lishlari (</w:t>
      </w:r>
      <w:r w:rsidRPr="00EC421E">
        <w:rPr>
          <w:rFonts w:ascii="Times New Roman" w:hAnsi="Times New Roman"/>
          <w:i/>
          <w:iCs/>
          <w:sz w:val="28"/>
          <w:szCs w:val="28"/>
          <w:lang w:val="en-US"/>
        </w:rPr>
        <w:t>Solib o‘zin anda bexudona</w:t>
      </w:r>
      <w:r w:rsidRPr="00EC421E">
        <w:rPr>
          <w:rFonts w:ascii="Times New Roman" w:hAnsi="Times New Roman"/>
          <w:sz w:val="28"/>
          <w:szCs w:val="28"/>
          <w:lang w:val="en-US"/>
        </w:rPr>
        <w:t xml:space="preserve">) bilan bog‘liq holatlarni keyinchalik dostonning asosiy qismida Majnun timsoliga ko‘chiradi.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Muhammad payg‘ambar (s.a.v.)ning Buroq otiga minib ko‘kka ko‘tarilishini tashxis san'ati vositasida bayon qilar ekan, sayyoralar, yulduzlar, o‘n ikki burjlarning nomlarinigina emas, ularning xususiyatlarini ham ko‘zda tutib, Me'roj tunining mo‘jizaviy holatini tasvirlaydi.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yozishicha, payg‘ambar Ollohning huzuriga oy bo‘lib borib, quyosh bo‘lib qaytdi, gavhar bo‘lib borib, Ummon dengiziga aylanib keldi: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Oy bordiyu keldi mehri raxshon,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Dur bordiyu keldi bahri Ummon.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5-bobi so‘z ta'rifi, Nizomiy Ganjaviy va Amir Xusrav Dehlaviy madhini o‘z ichiga oladi. Navoiy dastlab so‘zga ta'rif berar ekan, uni eng ajoyib gavhar, mavj urgan dengizga o‘xshatadi: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Ey so‘z, ne balo ajab guharsen,</w:t>
      </w:r>
    </w:p>
    <w:p w:rsidR="00F8681D" w:rsidRPr="00EC421E" w:rsidRDefault="00B33DB2"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Gavhar neki, bahri</w:t>
      </w:r>
      <w:r w:rsidR="00F8681D" w:rsidRPr="00EC421E">
        <w:rPr>
          <w:rFonts w:ascii="Times New Roman" w:hAnsi="Times New Roman"/>
          <w:i/>
          <w:iCs/>
          <w:sz w:val="28"/>
          <w:szCs w:val="28"/>
          <w:lang w:val="en-US"/>
        </w:rPr>
        <w:t xml:space="preserve"> mavjvarsen...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Aytib sovumas tarona sen sen,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Olib qurumas xizona sen sen.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Nizomiy Ganjaviy madhida talmeh san'atining yetakchilik qilishini kuzatish mumkin. U fazilatda Turdagi Muso, qanoatda Qofdagi Anqoga o‘xshatiladi: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Ham Turi fazilat uzra Muso,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Ham Qofi qanoat uzra Anqo.</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 Ganjada ganj (xazina)dek yashirinib, besh ganj (“Xamsa”)ni nishon qilib ketdi: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Ul Ganjada ganjdek nihoni,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Besh ganj qo‘yub vale nishoni.</w:t>
      </w:r>
    </w:p>
    <w:p w:rsidR="00F8681D" w:rsidRPr="00EC421E" w:rsidRDefault="00F8681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Bobda Dehlaviy </w:t>
      </w:r>
      <w:r w:rsidR="00B33DB2" w:rsidRPr="00EC421E">
        <w:rPr>
          <w:rFonts w:ascii="Times New Roman" w:hAnsi="Times New Roman"/>
          <w:sz w:val="28"/>
          <w:szCs w:val="28"/>
          <w:lang w:val="en-US"/>
        </w:rPr>
        <w:t>“</w:t>
      </w:r>
      <w:r w:rsidRPr="00EC421E">
        <w:rPr>
          <w:rFonts w:ascii="Times New Roman" w:hAnsi="Times New Roman"/>
          <w:sz w:val="28"/>
          <w:szCs w:val="28"/>
          <w:lang w:val="en-US"/>
        </w:rPr>
        <w:t>sohiri Hind</w:t>
      </w:r>
      <w:r w:rsidR="00B33DB2" w:rsidRPr="00EC421E">
        <w:rPr>
          <w:rFonts w:ascii="Times New Roman" w:hAnsi="Times New Roman"/>
          <w:sz w:val="28"/>
          <w:szCs w:val="28"/>
          <w:lang w:val="en-US"/>
        </w:rPr>
        <w:t>”</w:t>
      </w:r>
      <w:r w:rsidRPr="00EC421E">
        <w:rPr>
          <w:rFonts w:ascii="Times New Roman" w:hAnsi="Times New Roman"/>
          <w:sz w:val="28"/>
          <w:szCs w:val="28"/>
          <w:lang w:val="en-US"/>
        </w:rPr>
        <w:t xml:space="preserve"> (hind sehrgari) ta'rifi ostida keltirilib, u yaratgan asarlar fitnagarlikda Kashmir o‘lkasidek, kitoblari  sahifalaridagi yozuvlar Bobil mamlakatining katta yo‘lidek ekanligi ta'kidlanadi: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Ko‘rgach bu tilism sohiri Hind,</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b/>
      </w:r>
      <w:r w:rsidRPr="00EC421E">
        <w:rPr>
          <w:rFonts w:ascii="Times New Roman" w:hAnsi="Times New Roman"/>
          <w:i/>
          <w:iCs/>
          <w:sz w:val="28"/>
          <w:szCs w:val="28"/>
          <w:lang w:val="en-US"/>
        </w:rPr>
        <w:tab/>
        <w:t>Jodulig‘ ishida mohiri Hind...</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Har safhai nazmi gohi tahrir,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Fitna aro bir savodi Kashmir.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Salaflarning “Layli va Majnun” mavzuidagi dostonlari “qal'a” va “qasr”ga, Navoiyning o‘z dostoni “qal'a” va “qasr” atrofidagi “shahar” va “bog‘”ga nisbat beriladi:</w:t>
      </w:r>
    </w:p>
    <w:p w:rsidR="00F8681D" w:rsidRPr="00EC421E" w:rsidRDefault="00F8681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Ham qal'a uchun kerakdurur shahr,</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Ham qasrg‘a bog‘u sabzadin bahr.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6-bob Mavlono Nuriddin Abdurahmon Jomiy madhidadir. Navoiy Jomiy ismidagi “nur” so‘ziga alohida urg‘u berib, uning oti ham, zoti ham “nur un-alo nur”dir deydi: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Sochib laqabi jahon aro nur,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Zoti bila nur</w:t>
      </w:r>
      <w:r w:rsidRPr="00EC421E">
        <w:rPr>
          <w:rFonts w:ascii="Times New Roman" w:hAnsi="Times New Roman"/>
          <w:sz w:val="28"/>
          <w:szCs w:val="28"/>
          <w:lang w:val="en-US"/>
        </w:rPr>
        <w:t>-</w:t>
      </w:r>
      <w:r w:rsidRPr="00EC421E">
        <w:rPr>
          <w:rFonts w:ascii="Times New Roman" w:hAnsi="Times New Roman"/>
          <w:i/>
          <w:iCs/>
          <w:sz w:val="28"/>
          <w:szCs w:val="28"/>
          <w:lang w:val="en-US"/>
        </w:rPr>
        <w:t>un alo nur.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bu o‘rinda Jomiy hali to‘lalagicha “Xamsa” yaratmagan bo‘lsa-da (Jomiy beshligi 1481-85 yillarda yaratilgan, bu vaqtga kelib, Jomiy beshligidagi faqat 3 doston yozib tugallangan edi), lekin o‘zining besh xazinasi, ya'ni “Silsilat uz-zahab”, “Tuhfat ul-ahror”, “Subhat ul-abror”, “Ahsan ul-qisas” (“Yusuf va Zulayho”) dostonlari  va “Devon”i bilan besh xazinaga munosib javob aytganligini ta'kidlaydi.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7-bobi zamona hukmdori Sulton Husayn Boyqaroga bag‘ishlangan. Navoiy Husayn Boyqaroni shariatning himoyachisi, adolatparvar, saxovatpesha, bunyodkor shoh, fiqh ilmida Abu Hanifa singari yuksak darajaga ega shaxs sifatida madh qiladi.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yozishicha, u  qilichi bilan sherni mahv etishdek qudratga ega bo‘lsa-da, chumoliga shikast yetsa ko‘z yoshini tiyolmaydigan, shohlar orasidagi o‘rni falak yuksakligida bo‘lgani holda darveshlar oldida tuproqdek xokisor podshohdir: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Sher uzra qilichi barq choqib,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Mo‘r o‘lsa shikasta yoshi oqib.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Darvesh desam ulus uza shoh,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Shohi darvesh borakalloh.</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8-bob shahzoda Badiuzzamon ta'rifidadir. Navoiy shahzodaning ismi “zamonasining go‘zali, nodiri” ekanligiga ishora qilib, shunday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Gar oti o‘lub zamon badii,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Zoti kelib insu jon badii.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Alloh, Alloh, ne ot erur bu,</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Ne poku xujasta zot erur bu.</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Bobda Badiuzzamonning adolati, saxovati bilan birga qahriga ham alohida ta'rif beriladi: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Adli yorutub jahonni jovid,</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Ul adl boshida ayni xurshed.</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Chun qahri sharori ko‘kka roji'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Ul “shin” uza nuqta Nasri Voqi'.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9-bobi  tun ta'rifiga bag‘ishlangan. Bob muayya</w:t>
      </w:r>
      <w:r w:rsidR="00B33DB2" w:rsidRPr="00EC421E">
        <w:rPr>
          <w:rFonts w:ascii="Times New Roman" w:hAnsi="Times New Roman"/>
          <w:sz w:val="28"/>
          <w:szCs w:val="28"/>
          <w:lang w:val="en-US"/>
        </w:rPr>
        <w:t>n ma'noda muqaddima bilan asosi</w:t>
      </w:r>
      <w:r w:rsidRPr="00EC421E">
        <w:rPr>
          <w:rFonts w:ascii="Times New Roman" w:hAnsi="Times New Roman"/>
          <w:sz w:val="28"/>
          <w:szCs w:val="28"/>
          <w:lang w:val="en-US"/>
        </w:rPr>
        <w:t xml:space="preserve">y qismni bog‘lovchi ko‘prik vositasini o‘taydi. Bobda </w:t>
      </w:r>
      <w:r w:rsidR="00B33D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qorong‘i tunda xayol otiga minib, sayrga chiqish tasviri berilgan. Ishq vodiysiga yetganda ot oqsoqlanib, yo‘lda davom etolmay qoladi. Yomg‘ir, bo‘ron aralash momaqaldiroq guldurab, chaqin chaqadi. Chaqin yorug‘ida </w:t>
      </w:r>
      <w:r w:rsidR="00B33D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saksovulday taxlanib yotgan inson suyaklari, vahshiy hayvonlarni ko‘radi. N.Komilovning “Tasavvuf” kitobida </w:t>
      </w:r>
      <w:r w:rsidRPr="00EC421E">
        <w:rPr>
          <w:rFonts w:ascii="Times New Roman" w:hAnsi="Times New Roman"/>
          <w:sz w:val="28"/>
          <w:szCs w:val="28"/>
          <w:lang w:val="en-US"/>
        </w:rPr>
        <w:lastRenderedPageBreak/>
        <w:t xml:space="preserve">yozilishicha, bu tasvirlarning hammasida muayyan ramz bor. Bu tun hajr tuni, bu vodiy esa ishq vodiysi, vahshiy hayvonlar oshiqqa xuruj etgan balo-ofatlar, suyaklar ishq qurbonlaridan nishona. O‘z asli, Ilohdan ajralgan musofir, g‘arib ruh Majnun shu vodiyda yakka o‘zi boshini egib o‘tiribdi. Shu o‘rinda ikkita tashbeh qo‘llanilganligini ko‘ramiz. Qorong‘i tunda birin-ketin chaqmoq chaqib, uning yorug‘ida qabilalar ko‘zga tashlanadi, shunda </w:t>
      </w:r>
      <w:r w:rsidR="00B33D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tunni Laylining sochiga, chaqmoqni esa Layli yuzining ochilishiga o‘xshatadi: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Andoqki qilib karashma mayli,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Zulf ichra jamolin ochsa Layli.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Layli yuzi bu o‘rinda ilohiy nur manbai, uzun sochlari – moddiy dunyo, firoq tuzoqlari, (“Layli” so‘zining o‘zi ham tun ma'nosini bildiradi), ana shu nur manbaining chaqmoqlari Majnun qalbi va vujudidan joy olgan. Ikkinchi tashbeh: Navoiy ishq vodiysida “nori ayman” (shoxlari shu'lalanib turgan daraxt)ni ko‘radi. Qissa boshlanib, Layli va Majnunning birinchi uchrashuvi tasvirlanganda </w:t>
      </w:r>
      <w:r w:rsidR="00B33D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shu tashbehni takrorlab, Majnunni xuddi shu shu'lali daraxt qiyofasida chizadi, ya'ni Layli yuzining shu'lasidan Majnun qalbi alangalanib ketadi. “Nori ayman” aslida Qur'ondagi Muso hikoyasiga ishoradir. Muso alayhissalom Allohga yuzingni ko‘rsat deb iltijo qilganlarida, Alloh bir uchqunni Tur tog‘i tomon  yo‘naltiradi. Tur tog‘i parchalanib, qum holiga keladi, Ayman vodiysi esa yorishib ketib, undagi daraxtlar mash'aladay porlaydi. Alloh ishqi mana shunday qudratga ega.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 bobning yana bir ahamiyatli tomoni shundaki, unda </w:t>
      </w:r>
      <w:r w:rsidR="00B33D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hotif (g‘oyibdan ovoz beruvchi) tilidan o‘z yozilajak asarining salaflar dostonlaridan qanday farq qilishi lozimligini bayon etadi.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10- bobdan dostonning asosiy qismi boshlanadi. Bani Omir qabilasida uzoq kutilgan farzand Qays dunyoga keladi. Qaysning tug‘ilishi, o‘sishi tasvirida ham ilohiy taqdir sezilib turadi. Tug‘ilgandan ishq olovi bilan yo‘g‘rilgan Qays o‘tga talpinadi: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O‘t ko‘rsaki mayl etib nihoniy,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Ishq o‘ti tasavvur aylab oni.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Uni 4</w:t>
      </w:r>
      <w:r w:rsidR="00B33DB2" w:rsidRPr="00EC421E">
        <w:rPr>
          <w:rFonts w:ascii="Times New Roman" w:hAnsi="Times New Roman"/>
          <w:sz w:val="28"/>
          <w:szCs w:val="28"/>
          <w:lang w:val="en-US"/>
        </w:rPr>
        <w:t>–</w:t>
      </w:r>
      <w:r w:rsidRPr="00EC421E">
        <w:rPr>
          <w:rFonts w:ascii="Times New Roman" w:hAnsi="Times New Roman"/>
          <w:sz w:val="28"/>
          <w:szCs w:val="28"/>
          <w:lang w:val="en-US"/>
        </w:rPr>
        <w:t>5 yoshlarida Layli qabilasiga o‘qishga beradilar. Qays maktabda tez saboq chiqaradi, qisqa fursat ichida barcha ilmlarni o‘zlashtiradi va saboqdoshlarini hayratga soladi (Bu o‘rinda Navoiy Alloh o‘zining xos bandalariga alohida iste'dod berishiga ishora qilyapti). Qays saboq olib yurgan bu paytda Layli betobligi uchun maktabga qatnamayotgan bo‘ladi. Tuzalganidan so‘ng ustozi benihoya shodlanganidan barcha shogirdlarini o‘qishdan ozod qiladi. Layli saboqdoshlarini gulshan sayriga taklif qiladi, ular bilan birga Qays ham bog‘ sayriga chiqadi. Qays Laylini ko‘rib hushini yo‘qotadi. Navoiy bu o‘rinda Laylining husni gulzorni charog‘on qilib yubordi va gulzordagi bir nihol (Qays)ni xazon etdi deb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Shod o‘ldi jamolidin dabiston,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Andoqki bahordin guliston.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Lekin bu bahori zindagoniy,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Bir naxlni ayladi xazoniy.</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Tasavvuf ta'limotiga ko‘ra, guliston darveshning ruhiyati, uni Haq ishqi egallab oladi va u betoqatlanib, hushini yo‘qotadi. Shu tarzda majzubi solik (Haqdan jazba yetgan, ustozi ham, piri ham Ishq bo‘lgan, maqomlarni egallamasdan turib, hol martabasiga erishgan oshiq)ning sarguzashtlari boshlanadi (N.Komilov). Qays shu tariqa </w:t>
      </w:r>
      <w:r w:rsidRPr="00EC421E">
        <w:rPr>
          <w:rFonts w:ascii="Times New Roman" w:hAnsi="Times New Roman"/>
          <w:sz w:val="28"/>
          <w:szCs w:val="28"/>
          <w:lang w:val="en-US"/>
        </w:rPr>
        <w:lastRenderedPageBreak/>
        <w:t>Laylini har ko‘rganida  hushidan ketadi. Xalq orasida “Majnun” laqabi bilan ovoza bo‘ladi: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"Layli, Layli!" – debon chekib un,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El deb, "Majnundur, ushbu majnun!"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Navoiyning ishq haqidagi tushunchasi insonning ilohiy fayzdan bahramandligi bilan bog‘liq e'tiqodga asoslangan, ya'ni haqiqiy muhabbat faqat pokiza insonlar qalbidan joy olishi mumkin. Majnunning ishqi bu borada eng oliy namuna, chunki u butun qalbi va jon</w:t>
      </w:r>
      <w:r w:rsidR="00B33DB2" w:rsidRPr="00EC421E">
        <w:rPr>
          <w:rFonts w:ascii="Times New Roman" w:hAnsi="Times New Roman"/>
          <w:sz w:val="28"/>
          <w:szCs w:val="28"/>
          <w:lang w:val="en-US"/>
        </w:rPr>
        <w:t>-</w:t>
      </w:r>
      <w:r w:rsidRPr="00EC421E">
        <w:rPr>
          <w:rFonts w:ascii="Times New Roman" w:hAnsi="Times New Roman"/>
          <w:sz w:val="28"/>
          <w:szCs w:val="28"/>
          <w:lang w:val="en-US"/>
        </w:rPr>
        <w:t>u dili bilan Ollohni sevadi, shu bilan birgalikda u mehr-muruvvati, yuksak axloqi va beqiyos iste'dodi bilan eng go‘zal insondir. Shuningdek, Navoiyning fikricha, pok insoniy muhabbat va ilohiy ishqni bir-biriga zid qo‘yish to‘g‘ri emas, chunki ular bir-biri bilan chambarchas bog‘liq, biri ikkinchisidan o‘sib chiqadigan hodisa. Majnunning ota-onasi uni Layliga uylantirish bilan dardiga chora topmoqchi bo‘ladilar va Hay qabilasiga sovchi yuboradilar. Navoiy shu o‘rinda haqiqiy ishqdan bexabar kishilar “ishq uylanish, oila qurish bilan yakuniga yetadi” degan tushuncha asosida yashashlariga ishora qiladi, ya'ni Majnunning ota-onasi va jamiyat ahli ishq deganda Navoiy “Mahbub ul-qulub”da keltirgan ishqning quyi darajasi, ya'ni avom ishqinigina anglaydilar. Majnunning ota-onasi uni Layliga uylantirish uchun sovchi  yuboradilar. Lekin Laylining otasi qizini aql-hushdan begona bir “devona”ga berishdan or qiladi va Majnunning Layli qabilasiga kelishini ta'qiqlab qo‘yadi. Majnunning otasi qabiladoshlari bilan maslahatlashib, Qaysni zanjirband qiladi. Lekin ishq otashi ta'siridan zanjir uzilib, Majnun uyidan chiqib ketadi. U bedard qabiladoshlarini ham, yaqinlarini ham, umuman jamiyatni unutish darajasiga boradi, zero bu holat haqiqiy oshiq uchun xos xususiyatdir: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O‘z oti</w:t>
      </w:r>
      <w:r w:rsidR="00B33DB2" w:rsidRPr="00EC421E">
        <w:rPr>
          <w:rFonts w:ascii="Times New Roman" w:hAnsi="Times New Roman"/>
          <w:i/>
          <w:iCs/>
          <w:sz w:val="28"/>
          <w:szCs w:val="28"/>
          <w:lang w:val="en-US"/>
        </w:rPr>
        <w:t>-</w:t>
      </w:r>
      <w:r w:rsidRPr="00EC421E">
        <w:rPr>
          <w:rFonts w:ascii="Times New Roman" w:hAnsi="Times New Roman"/>
          <w:i/>
          <w:iCs/>
          <w:sz w:val="28"/>
          <w:szCs w:val="28"/>
          <w:lang w:val="en-US"/>
        </w:rPr>
        <w:t>yu qavm</w:t>
      </w:r>
      <w:r w:rsidR="00B33DB2" w:rsidRPr="00EC421E">
        <w:rPr>
          <w:rFonts w:ascii="Times New Roman" w:hAnsi="Times New Roman"/>
          <w:i/>
          <w:iCs/>
          <w:sz w:val="28"/>
          <w:szCs w:val="28"/>
          <w:lang w:val="en-US"/>
        </w:rPr>
        <w:t>-</w:t>
      </w:r>
      <w:r w:rsidRPr="00EC421E">
        <w:rPr>
          <w:rFonts w:ascii="Times New Roman" w:hAnsi="Times New Roman"/>
          <w:i/>
          <w:iCs/>
          <w:sz w:val="28"/>
          <w:szCs w:val="28"/>
          <w:lang w:val="en-US"/>
        </w:rPr>
        <w:t>u xayli oti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Yo‘q yodida, g‘ayri Layli oti.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Tasavvufda bu holat “tafrid” (yolg‘izlanish) deb atadi. Oshiq shunday bir hol martabasini egallaydiki, yaqinlaridan, umuman insonlardan bezor bo‘ladi; yakkalikni, yolg‘izlikni qo‘msaydi. Yolg‘izlanish dilning Haqqa yuzlanishi uchun imkon yaratadi.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Qaysning otasi o‘g‘lining dardiga shifo bo‘ladi degan umidda haj munosabati bilan Ka'ba ziyoratiga olib boradi. Qarindoshlar Qays Ka'bani tavof etsa, ahvoli yaxshilanadi deb umid qiladilar. Lekin Majnun Allohga munojot qilib, Layli ishqini ko‘ngliga mustahkamroq jo etishini so‘raydi. Mazkur lavha dostonning eng ta'sirchan o‘rinlaridan biri bo‘lib, qirq uch baytdan iborat.  Bu o‘ziga xos “munojotnoma”da yigirma to‘rt o‘rinda “ishq” so‘zidan foydalanilgan. Bu tasodifiy emas, albatta. Navoiy ushbu so‘zni turli poetik unsurlar va ritmik vositalar bilan uyg‘unlikda qo‘llab, ritmik ohangning turli-tuman jilvalanishlariga erishadi.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Dastlab ishq o‘ti bilan jahonni yondirgan “hakimi dono”ga sokin murojaat bilan boshlangan mazkur munojot asta-sekin tantanavor ohang kasb eta boradi va bunda “ishq” so‘zining ritmik zarb (mantiqiy urg‘u asosiga qurilgan, ijodkor aytmoqchi bo‘lgan fikr yoki ifodalamoqchi bo‘lgan kuchli his-tuyg‘uni o‘zida aks ettiruvchi ritmik birlik) darajasiga ko‘tarilganligi muhim omil bo‘lib xizmat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t xml:space="preserve">Chek aynima </w:t>
      </w:r>
      <w:r w:rsidRPr="00EC421E">
        <w:rPr>
          <w:rFonts w:ascii="Times New Roman" w:hAnsi="Times New Roman"/>
          <w:i/>
          <w:iCs/>
          <w:sz w:val="28"/>
          <w:szCs w:val="28"/>
          <w:u w:val="single"/>
          <w:lang w:val="en-US"/>
        </w:rPr>
        <w:t xml:space="preserve">ishq </w:t>
      </w:r>
      <w:r w:rsidRPr="00EC421E">
        <w:rPr>
          <w:rFonts w:ascii="Times New Roman" w:hAnsi="Times New Roman"/>
          <w:i/>
          <w:iCs/>
          <w:sz w:val="28"/>
          <w:szCs w:val="28"/>
          <w:lang w:val="en-US"/>
        </w:rPr>
        <w:t>to‘tiyosin,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Ur qalbima </w:t>
      </w:r>
      <w:r w:rsidRPr="00EC421E">
        <w:rPr>
          <w:rFonts w:ascii="Times New Roman" w:hAnsi="Times New Roman"/>
          <w:i/>
          <w:iCs/>
          <w:sz w:val="28"/>
          <w:szCs w:val="28"/>
          <w:u w:val="single"/>
          <w:lang w:val="en-US"/>
        </w:rPr>
        <w:t xml:space="preserve">ishq </w:t>
      </w:r>
      <w:r w:rsidRPr="00EC421E">
        <w:rPr>
          <w:rFonts w:ascii="Times New Roman" w:hAnsi="Times New Roman"/>
          <w:i/>
          <w:iCs/>
          <w:sz w:val="28"/>
          <w:szCs w:val="28"/>
          <w:lang w:val="en-US"/>
        </w:rPr>
        <w:t>kimiyosin!</w:t>
      </w:r>
    </w:p>
    <w:p w:rsidR="00F8681D" w:rsidRPr="00EC421E" w:rsidRDefault="00F8681D" w:rsidP="00E36BC3">
      <w:pPr>
        <w:keepNext/>
        <w:tabs>
          <w:tab w:val="left" w:pos="3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Mazkur baytda “ishq” so‘zi hojib vazifasida kelgan bo‘lib, bayt misralaridagi har bir so‘zning  o‘zaro teng ustunlar asosida joylashishi va buning natijasida muayyan ritmik pauzaning qo‘llanilganligi ohangning jozibadorligini ta'minlagan. </w:t>
      </w:r>
    </w:p>
    <w:p w:rsidR="00F8681D" w:rsidRPr="00EC421E" w:rsidRDefault="00F8681D" w:rsidP="00E36BC3">
      <w:pPr>
        <w:keepNext/>
        <w:tabs>
          <w:tab w:val="left" w:pos="3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Keyingi baytda “ishq” so‘zi “et” ko‘makchi fe'li bilan birikib, radif vazifasida kelgan va endi ritmik zarb radif bilan birlik kasb etgan: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Ko‘nglumga fazo harimi </w:t>
      </w:r>
      <w:r w:rsidRPr="00EC421E">
        <w:rPr>
          <w:rFonts w:ascii="Times New Roman" w:hAnsi="Times New Roman"/>
          <w:i/>
          <w:iCs/>
          <w:sz w:val="28"/>
          <w:szCs w:val="28"/>
          <w:u w:val="single"/>
          <w:lang w:val="en-US"/>
        </w:rPr>
        <w:t>ishq</w:t>
      </w:r>
      <w:r w:rsidRPr="00EC421E">
        <w:rPr>
          <w:rFonts w:ascii="Times New Roman" w:hAnsi="Times New Roman"/>
          <w:i/>
          <w:iCs/>
          <w:sz w:val="28"/>
          <w:szCs w:val="28"/>
          <w:lang w:val="en-US"/>
        </w:rPr>
        <w:t xml:space="preserve">  et,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Jonimg‘a g‘izo nasimi </w:t>
      </w:r>
      <w:r w:rsidRPr="00EC421E">
        <w:rPr>
          <w:rFonts w:ascii="Times New Roman" w:hAnsi="Times New Roman"/>
          <w:i/>
          <w:iCs/>
          <w:sz w:val="28"/>
          <w:szCs w:val="28"/>
          <w:u w:val="single"/>
          <w:lang w:val="en-US"/>
        </w:rPr>
        <w:t>ishq</w:t>
      </w:r>
      <w:r w:rsidRPr="00EC421E">
        <w:rPr>
          <w:rFonts w:ascii="Times New Roman" w:hAnsi="Times New Roman"/>
          <w:i/>
          <w:iCs/>
          <w:sz w:val="28"/>
          <w:szCs w:val="28"/>
          <w:lang w:val="en-US"/>
        </w:rPr>
        <w:t xml:space="preserve"> et!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Majnun o‘z munojotida ishqni shu tariqa ulug‘lar ekan, undan ishq va Laylini unutishni so‘ragan kishilarga nisbatan achinish his</w:t>
      </w:r>
      <w:r w:rsidR="00B33DB2" w:rsidRPr="00EC421E">
        <w:rPr>
          <w:rFonts w:ascii="Times New Roman" w:hAnsi="Times New Roman"/>
          <w:sz w:val="28"/>
          <w:szCs w:val="28"/>
          <w:lang w:val="en-US"/>
        </w:rPr>
        <w:t>larini namoyon qiladi va hatto T</w:t>
      </w:r>
      <w:r w:rsidRPr="00EC421E">
        <w:rPr>
          <w:rFonts w:ascii="Times New Roman" w:hAnsi="Times New Roman"/>
          <w:sz w:val="28"/>
          <w:szCs w:val="28"/>
          <w:lang w:val="en-US"/>
        </w:rPr>
        <w:t>angridan ularni afv etishini so‘raydi: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Alloh-Alloh, bu ne so‘z o‘lg‘ay,</w:t>
      </w:r>
    </w:p>
    <w:p w:rsidR="00F8681D" w:rsidRPr="00EC421E" w:rsidRDefault="00B33DB2"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Ul qavmg‘a T</w:t>
      </w:r>
      <w:r w:rsidR="00F8681D" w:rsidRPr="00EC421E">
        <w:rPr>
          <w:rFonts w:ascii="Times New Roman" w:hAnsi="Times New Roman"/>
          <w:i/>
          <w:iCs/>
          <w:sz w:val="28"/>
          <w:szCs w:val="28"/>
          <w:lang w:val="en-US"/>
        </w:rPr>
        <w:t>engri uzr qo‘lg‘ay.</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“Tasavvuf” kitobida keltirilishicha, Ka'ba ziyorati lavhasi, tasavvuf ahlining har qanday suratlar, timsollarga sig‘inishni inko</w:t>
      </w:r>
      <w:r w:rsidR="00096D0A" w:rsidRPr="00EC421E">
        <w:rPr>
          <w:rFonts w:ascii="Times New Roman" w:hAnsi="Times New Roman"/>
          <w:sz w:val="28"/>
          <w:szCs w:val="28"/>
          <w:lang w:val="en-US"/>
        </w:rPr>
        <w:t xml:space="preserve">r etishlariga ishoradir. Ya'ni </w:t>
      </w:r>
      <w:r w:rsidRPr="00EC421E">
        <w:rPr>
          <w:rFonts w:ascii="Times New Roman" w:hAnsi="Times New Roman"/>
          <w:sz w:val="28"/>
          <w:szCs w:val="28"/>
          <w:lang w:val="en-US"/>
        </w:rPr>
        <w:t>Ilohning o‘ziga oshiq bo‘lgan, faqat Uni deb yongan kishiga bu ishlar ortiqchadir.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Majnunning otasi o‘g‘lini uyga qaytarib olib keladi va u yana sahroga chiqib ketadi. Sahroda u ovga chiqqan lashkarboshi Navfalni ko‘rib qoladi. Navfal ham bir vaqtlar ishq dardiga uchragani uchun Majnunning qalbini tushunadi, unga rahmi keladi: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Navfal dag‘i ishq ko‘rgan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G‘am dashti aro yugurgan erdi.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Navfal ishq dardidan xabardor bo‘lsa-da, lekin Majnun darajasiga ko‘tarila olmagan, uning sulukdagi maqomi ma'lum bir bosqichga yetgandan keyin to‘xtab qolganligini ko‘ramiz. Shu sababli u Majnunni Layliga uylantirish bilan uning dardiga malham topish mumkin deb o‘ylayli va Layliga sovchi yuboradi. Lekin Laylining otasi rozi bo‘lmagach, urush ochadi. Laylining otasi urushda yengilishini sezib, qizini o‘ldirishga qasd qiladi. Bu holat Majnunga tush orqali ayon bo‘lgach, Navfaldan urushni to‘xtashini so‘raydi. Navfal Majnun uchun yana bir chora vositasi sifatida o‘z qizini Majnunga berishga qaror qiladi. Laylini esa Bani Asad qabilasining boshlig‘i Ibn Salomga unashtiradilar. Navfalning qizi boshqa insonni sevishini aytib, Majnunga aka-singil bo‘lishni taklif qiladi. Ibn Salomning esa quyanchiq (tutqanoq) kasali qo‘zg‘ab, behush yiqiladi. </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Layli va Majnun ishq dashtida uchrashadilar. Navoiy bu uchrashuvni chuqur hayajon bilan tasvirlaydi. Ular bir-birining vasliga yetishgan damlarda butun borliq ularga madad ko‘rsatadi, osmon jismlari ham, yerdagi barcha tirik mavjudot sukutga cho‘madi, oshiq-ma'shuqlarga xayrixohlik qiladi. Layli va Majnun ruhan birlashadilar, ikkilik o‘rnini birlik – tavhid egallaydi. Navoiy ularning vasli poklikdan ayri bo‘lmaganligini aytadi.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fikricha, ishq ahli ulardek pok bo‘lar ekan, ularga abadiy vasl muyassar bo‘lsa, ne ajab, zero nafs maqsadida oshiq bo‘lganlar uchun oshiqlik haromdir: </w:t>
      </w:r>
    </w:p>
    <w:p w:rsidR="00F8681D" w:rsidRPr="00EC421E" w:rsidRDefault="00F8681D"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Ishq ahli bu nav' bo‘lsalar pok,</w:t>
      </w:r>
    </w:p>
    <w:p w:rsidR="00F8681D" w:rsidRPr="00EC421E" w:rsidRDefault="00F8681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Gar vasl muabbad o‘lsa ne bok?</w:t>
      </w:r>
    </w:p>
    <w:p w:rsidR="00F8681D" w:rsidRPr="00EC421E" w:rsidRDefault="00F8681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Oshiqki murodi kom bo‘lg‘ay,</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Oshiqlik anga harom bo‘lg‘ay </w:t>
      </w:r>
      <w:r w:rsidRPr="00EC421E">
        <w:rPr>
          <w:rFonts w:ascii="Times New Roman" w:hAnsi="Times New Roman"/>
          <w:sz w:val="28"/>
          <w:szCs w:val="28"/>
          <w:lang w:val="en-US"/>
        </w:rPr>
        <w:t xml:space="preserve">(31-bob).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Dostondagi eng ta'sirchan boblardan yana biri bu Majnun ota-onasining o‘limi haqidagi bobdir (33-bob). Majnunning dardiga chora topa olmagan ota-ona farzandining </w:t>
      </w:r>
      <w:r w:rsidRPr="00EC421E">
        <w:rPr>
          <w:rFonts w:ascii="Times New Roman" w:hAnsi="Times New Roman"/>
          <w:sz w:val="28"/>
          <w:szCs w:val="28"/>
          <w:lang w:val="en-US"/>
        </w:rPr>
        <w:lastRenderedPageBreak/>
        <w:t>g‘am</w:t>
      </w:r>
      <w:r w:rsidR="00096D0A" w:rsidRPr="00EC421E">
        <w:rPr>
          <w:rFonts w:ascii="Times New Roman" w:hAnsi="Times New Roman"/>
          <w:sz w:val="28"/>
          <w:szCs w:val="28"/>
          <w:lang w:val="en-US"/>
        </w:rPr>
        <w:t>-</w:t>
      </w:r>
      <w:r w:rsidRPr="00EC421E">
        <w:rPr>
          <w:rFonts w:ascii="Times New Roman" w:hAnsi="Times New Roman"/>
          <w:sz w:val="28"/>
          <w:szCs w:val="28"/>
          <w:lang w:val="en-US"/>
        </w:rPr>
        <w:t>u alamida kuyib, birin-ketin dunyodan ko‘z yumadilar. Majnun bu holdan tush orqali xabar topadi: tushida bolalarini inlariga qaytarmoqchi bo‘lgan ikki kaptar burgutga yem bo‘ladilar. Bobda ota-onasidan ajralgan Majnunning iztiroblari, g‘am-alamlari chuqur hissiyot bilan tasvirlangan. Ayniqsa, uning onasi qabri ustida tortgan afg‘onlari yuksak pafos bilan yo‘g‘rilganligini ko‘rish mumkin:</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Sen Ka'ba mangavu men tilab dayr, </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Tavfing sori </w:t>
      </w:r>
      <w:r w:rsidR="00925AD0" w:rsidRPr="00EC421E">
        <w:rPr>
          <w:rFonts w:ascii="Times New Roman" w:hAnsi="Times New Roman"/>
          <w:i/>
          <w:iCs/>
          <w:sz w:val="28"/>
          <w:szCs w:val="28"/>
          <w:lang w:val="en-US"/>
        </w:rPr>
        <w:t>hech</w:t>
      </w:r>
      <w:r w:rsidRPr="00EC421E">
        <w:rPr>
          <w:rFonts w:ascii="Times New Roman" w:hAnsi="Times New Roman"/>
          <w:i/>
          <w:iCs/>
          <w:sz w:val="28"/>
          <w:szCs w:val="28"/>
          <w:lang w:val="en-US"/>
        </w:rPr>
        <w:t xml:space="preserve"> qilmayin sayr.</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Solib sanga iztirob har dam, </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Ka'bamni qilib xarob har</w:t>
      </w:r>
      <w:r w:rsidR="00096D0A"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dam.</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Ka'bam bo‘lmish mening xarobim, </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Tengriga ne bo‘lg‘usi javobim?!</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Majnunning ota-onasi vafot etganini eshitgan Layli yorining ham firoq alamidan, ham ota-ona motamidan iztirobga tushayotganini o‘ylab, chuqur g‘amga botadi. Majnun ota-onasining g‘amidan azobda bo‘lsa, menga ham bu g‘am, ham uning g‘ami ikki hissa azobliroqdir, deydi:</w:t>
      </w:r>
    </w:p>
    <w:p w:rsidR="00F8681D" w:rsidRPr="00EC421E" w:rsidRDefault="00F8681D"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Anga ato-anoning g‘amidur,</w:t>
      </w:r>
    </w:p>
    <w:p w:rsidR="00F8681D" w:rsidRPr="00EC421E" w:rsidRDefault="00F8681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Ham bu manga, ham aning g‘amidur.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Laylining ruhiy ahvoli o‘zgara boshlaydi, uning tanasida kuchli harorat paydo bo‘ladi. Tabiblar bu hol oldida ojiz qoladilar. Layli bu dunyodan ketish fursati yaqinlashganini sezib, onasiga Majnun kelsa, uni huzuriga kiritishlarini vasiyat qiladi. Majnun Laylining bu dunyodan ketayotganini ilohiy bir kuch bilan sezib, uning qabilasi tomon keladi. Shu tariqa umr bo‘yi bir-birining ishqida kuygan, visoliga intilganlar Ruhi mutlaq tomon ravona bo‘ladilar.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Xotimasi uch bob (36-38)ni o‘z ichiga oladi. 36-bob "Ishq ta'rifi”ga bag‘ishlangan bo‘lib, bunda Navoiy ishqni kimyoga va olamni ko‘rsatuvchi ko‘zguga o‘xshatadi: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Ey, ishq, g‘arib kimiyosen, </w:t>
      </w:r>
    </w:p>
    <w:p w:rsidR="00F8681D" w:rsidRPr="00EC421E" w:rsidRDefault="00F8681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Bal oyinayi jahonnamosen.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Rivoyatlarga ko‘ra, qadimda kimyogarlar mis va boshqa ma'danlarni yuqori harorat ta'sirida oltinga aylantirish mumkin deb hisoblaganlar. Navoiy bu o‘rinda shu afsonaga ishora qilib, odam aslida tuproqdan yaralgan, ammo ishq olovining “kimyo”ligi uni oltinga aylantiradi, ya'ni ishq inson vujudini turli xil chiqindilar: jismoniy talablar va nafsoniy istaklardan poklaydigan otashdir degan fikrni keltiradi: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Chun xolis</w:t>
      </w:r>
      <w:r w:rsidR="00096D0A" w:rsidRPr="00EC421E">
        <w:rPr>
          <w:rFonts w:ascii="Times New Roman" w:hAnsi="Times New Roman"/>
          <w:i/>
          <w:iCs/>
          <w:sz w:val="28"/>
          <w:szCs w:val="28"/>
          <w:lang w:val="en-US"/>
        </w:rPr>
        <w:t>-</w:t>
      </w:r>
      <w:r w:rsidRPr="00EC421E">
        <w:rPr>
          <w:rFonts w:ascii="Times New Roman" w:hAnsi="Times New Roman"/>
          <w:i/>
          <w:iCs/>
          <w:sz w:val="28"/>
          <w:szCs w:val="28"/>
          <w:lang w:val="en-US"/>
        </w:rPr>
        <w:t>u pok</w:t>
      </w:r>
      <w:r w:rsidR="00096D0A" w:rsidRPr="00EC421E">
        <w:rPr>
          <w:rFonts w:ascii="Times New Roman" w:hAnsi="Times New Roman"/>
          <w:i/>
          <w:iCs/>
          <w:sz w:val="28"/>
          <w:szCs w:val="28"/>
          <w:lang w:val="en-US"/>
        </w:rPr>
        <w:t>-</w:t>
      </w:r>
      <w:r w:rsidRPr="00EC421E">
        <w:rPr>
          <w:rFonts w:ascii="Times New Roman" w:hAnsi="Times New Roman"/>
          <w:i/>
          <w:iCs/>
          <w:sz w:val="28"/>
          <w:szCs w:val="28"/>
          <w:lang w:val="en-US"/>
        </w:rPr>
        <w:t>u beg‘ash o‘ldi,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Oltin neki kimiyovash o‘ldi.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Poklanish, ya'ni “kimyo”lanish ishqi majoziy bo‘lib, undan “oltin”ga aylanib chiqqan oshiq endi o‘zligidan qutuladi va qayoqqa qarasa, haqiqiy Yor(Haq)ni ko‘radi: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Chun boqqali ixtiyor topti,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soriki boqti yor topti.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Ham naqshi vujudin etti foni</w:t>
      </w:r>
      <w:r w:rsidR="00096D0A" w:rsidRPr="00EC421E">
        <w:rPr>
          <w:rFonts w:ascii="Times New Roman" w:hAnsi="Times New Roman"/>
          <w:i/>
          <w:iCs/>
          <w:sz w:val="28"/>
          <w:szCs w:val="28"/>
          <w:lang w:val="en-US"/>
        </w:rPr>
        <w:t>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Ham topti baqoyi jovidoni.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esa qalbning ko‘zguga, ya'ni “oyinai jahonnamo”ga aylanishi, boshqacha aytganda, ishqi haqiqiyga molik bo‘lishdir.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37-bobi Sulton Husayn Boyqaro akasining o‘g‘li shahzoda Sulton Uvays bahodir madhiga bag‘ishlangan. Navoiy shahzodani ta'rif</w:t>
      </w:r>
      <w:r w:rsidR="00096D0A" w:rsidRPr="00EC421E">
        <w:rPr>
          <w:rFonts w:ascii="Times New Roman" w:hAnsi="Times New Roman"/>
          <w:sz w:val="28"/>
          <w:szCs w:val="28"/>
          <w:lang w:val="en-US"/>
        </w:rPr>
        <w:t>-</w:t>
      </w:r>
      <w:r w:rsidRPr="00EC421E">
        <w:rPr>
          <w:rFonts w:ascii="Times New Roman" w:hAnsi="Times New Roman"/>
          <w:sz w:val="28"/>
          <w:szCs w:val="28"/>
          <w:lang w:val="en-US"/>
        </w:rPr>
        <w:t xml:space="preserve">u tavsif qilish asnosida </w:t>
      </w:r>
      <w:r w:rsidRPr="00EC421E">
        <w:rPr>
          <w:rFonts w:ascii="Times New Roman" w:hAnsi="Times New Roman"/>
          <w:sz w:val="28"/>
          <w:szCs w:val="28"/>
          <w:lang w:val="en-US"/>
        </w:rPr>
        <w:lastRenderedPageBreak/>
        <w:t>g‘oyat ustalik bilan unga shariat, adl</w:t>
      </w:r>
      <w:r w:rsidR="00096D0A" w:rsidRPr="00EC421E">
        <w:rPr>
          <w:rFonts w:ascii="Times New Roman" w:hAnsi="Times New Roman"/>
          <w:sz w:val="28"/>
          <w:szCs w:val="28"/>
          <w:lang w:val="en-US"/>
        </w:rPr>
        <w:t>-</w:t>
      </w:r>
      <w:r w:rsidRPr="00EC421E">
        <w:rPr>
          <w:rFonts w:ascii="Times New Roman" w:hAnsi="Times New Roman"/>
          <w:sz w:val="28"/>
          <w:szCs w:val="28"/>
          <w:lang w:val="en-US"/>
        </w:rPr>
        <w:t xml:space="preserve">u himmat bobida nasihatlar ham qiladi va zamona sultoni Husayn Boyqaroni unga ibrat qilib ko‘rsatadi.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so‘nggi bobi “dard navhasi” (yig‘isi)ning yakuni haqida bo‘lib, </w:t>
      </w:r>
      <w:r w:rsidR="00096D0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bunda dostonni tugallagani uchun Allohga shukrona keltiradi. Navoiyning doston mohiyati haqida aytgan eng muhim fikrlari aynan shu bobda tajassum topgan: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So‘gin nechakim uzottim oxir,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Yig‘lay-yig‘lay tugattim oxir...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Yozmoqta bu ishqi jovidona,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Maqsudum emas edi fasona.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Mazmunig‘a bo‘ldi ruh mayli,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Afsona edi aning tufayli...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Men turkcha boshlabon rivoyat,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Qildim bu fasonani hikoyat.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shuhrati chun jahong‘a to‘lg‘ay,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Turk eliga dog‘i bahra bo‘lg‘ay...</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“Layli va Majnun” dostonidan kelib chiqadigan xulosa shuki, bu dunyoda yashovchi har bir inson oshiqlik yo‘lini tutib, o‘zini o‘limga emas, balki vasl mayini ichishga tayyorlashi kerak, zero bu dunyoning birdan-bir mazmuni ham shu. Ruhi mutlaqni tasavvur qilishda inson aqli va ongi ojizlik qiladi, shu sababli Navoiy uni mazhar – Layli timsolida yaratadi.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Dostonda har bir timsol yuksak mahorat bilan ishlangan bo‘lib, Navoiy har bir obrazga, har bir detalga muayyan badiiy ijtimoiy “vazifa” yuklaganligini ko‘rish mumkin. Dostonning 14-bobida tasvirlangan it obrazi bu jihatdan alohida ahamiyatga ega. Ma'lumki, it sadoqat, vafodorlik ramzi sanaladi. Dostonda Majnun o‘z sadoqati, vafosidan ko‘ra itning sadoqatini ustun qo‘yadi, chunki it Majnunga qaraganda Layliga ancha yaqin turadi. U ham Majnun kabi oshiq, yorining oyog‘i ostida yotib o‘z vafodorligini, sadoqatini namoyon qiladi. Buning fahmiga yetgan Majnun o‘z dardini to‘kib soladi:</w:t>
      </w:r>
    </w:p>
    <w:p w:rsidR="00F8681D" w:rsidRPr="00EC421E" w:rsidRDefault="00F8681D" w:rsidP="00E36BC3">
      <w:pPr>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Sen mendin o‘lub vafoda afzun,</w:t>
      </w:r>
    </w:p>
    <w:p w:rsidR="00F8681D" w:rsidRPr="00EC421E" w:rsidRDefault="00F8681D" w:rsidP="00E36BC3">
      <w:pPr>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Ham sidqda, ham safoda afzun.</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Bu o‘rinda Navoiy Majnunning o‘zini oshiq sanab, it darajasiga ham ko‘tarila olmaganidan qattiq iztirobda ekanligini bayon qiladi. It Laylini ko‘rganda Majnun singari hushini yo‘qotmaydi, uning oyoqlariga suykalib, erkalanadi – itning bardoshi kuchli, bu esa Majnunning yeta olmas armoni.</w:t>
      </w:r>
    </w:p>
    <w:p w:rsidR="00F8681D" w:rsidRPr="00EC421E" w:rsidRDefault="00F8681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Doston kompozitsiyasida bosh qahramonlar – Layli va Majnunning bir-birlariga yozgan maktublari ham muhim o‘rin tutadi. Maktub ko‘ngillarni bog‘laydigan vosita bo‘lib, u vasldan xabar beradi, oshiq-ma'shuqlarni umidlantiradi.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Laylining maktubida </w:t>
      </w:r>
      <w:r w:rsidRPr="00EC421E">
        <w:rPr>
          <w:rFonts w:ascii="Times New Roman" w:hAnsi="Times New Roman"/>
          <w:i/>
          <w:iCs/>
          <w:sz w:val="28"/>
          <w:szCs w:val="28"/>
          <w:lang w:val="en-US"/>
        </w:rPr>
        <w:t>nido</w:t>
      </w:r>
      <w:r w:rsidRPr="00EC421E">
        <w:rPr>
          <w:rFonts w:ascii="Times New Roman" w:hAnsi="Times New Roman"/>
          <w:sz w:val="28"/>
          <w:szCs w:val="28"/>
          <w:lang w:val="en-US"/>
        </w:rPr>
        <w:t xml:space="preserve"> san'atidan foydalanib, yorning o‘z oshig‘iga murojaati orqali ma'shuqaning qalb izhorlarini, his-tuyg‘ularini ifodalasa, Majnunning Layliga yozgan maktubida vafo va sadoqatdan so‘zlovchi oshiq kechinmalari qalamga olinadi. Ushbu maktublar dostonning umumiy poetik qonun-qoidalari (vazn, qofiyalanish tizimi)ga moslashtirilgan noma janrining betakror namunalaridir.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badiiy jihatdan yuksak chiqishini ta'minlagan vositalardan yana biri unda tabiat tasvirining alohida o‘rin egallashidir. Navoiy tabiat fasllaridan umumiy ramziy fon sifatida foydalanib, ulardagi o‘zgarishlarni qahramonlar kayfiyati va </w:t>
      </w:r>
      <w:r w:rsidRPr="00EC421E">
        <w:rPr>
          <w:rFonts w:ascii="Times New Roman" w:hAnsi="Times New Roman"/>
          <w:sz w:val="28"/>
          <w:szCs w:val="28"/>
          <w:lang w:val="en-US"/>
        </w:rPr>
        <w:lastRenderedPageBreak/>
        <w:t>ruhiyatiga hamohang tarzda tasvirlaydi. Qahramonlar shodlangan paytda, ularni o‘rab turgan tabiat ham yashnab turadi, ular qayg‘uga tushganda go‘yo borliq</w:t>
      </w:r>
      <w:r w:rsidR="00096D0A"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ham xo‘rsinib nafas olayotgandek bo‘ladi. Masalan, Majnun gulshanda hushsiz yotgan paytda butun tabiat uning boshiga tushgan og‘ir savdoga “hamdarlik bildiradi”: gul o‘z yoqasini chok etadi, lola ko‘ksiga qora dog‘ soladi, sunbul o‘z qiyofasini qora rangga bo‘yaydi va boshqalar. Doston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larining bahor faslida boshlanib, kuz faslida yakunlanishida ham muayyan ramziy ifoda bor.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hazaj bahrining </w:t>
      </w:r>
      <w:r w:rsidRPr="00EC421E">
        <w:rPr>
          <w:rFonts w:ascii="Times New Roman" w:hAnsi="Times New Roman"/>
          <w:i/>
          <w:iCs/>
          <w:sz w:val="28"/>
          <w:szCs w:val="28"/>
          <w:lang w:val="en-US"/>
        </w:rPr>
        <w:t xml:space="preserve">hazaji musaddasi axrabi maqbuzi mahzuf </w:t>
      </w:r>
      <w:r w:rsidRPr="00EC421E">
        <w:rPr>
          <w:rFonts w:ascii="Times New Roman" w:hAnsi="Times New Roman"/>
          <w:sz w:val="28"/>
          <w:szCs w:val="28"/>
          <w:lang w:val="en-US"/>
        </w:rPr>
        <w:t>(ruknlari va taqti'i: maf'ulu mafoilun fauvlun</w:t>
      </w:r>
      <w:r w:rsidR="00096D0A" w:rsidRPr="00EC421E">
        <w:rPr>
          <w:rFonts w:ascii="Times New Roman" w:hAnsi="Times New Roman"/>
          <w:sz w:val="28"/>
          <w:szCs w:val="28"/>
          <w:lang w:val="en-US"/>
        </w:rPr>
        <w:t xml:space="preserve">, </w:t>
      </w:r>
      <w:r w:rsidR="00096D0A" w:rsidRPr="00EC421E">
        <w:rPr>
          <w:rFonts w:ascii="Times New Roman" w:hAnsi="Times New Roman"/>
          <w:i/>
          <w:iCs/>
          <w:sz w:val="28"/>
          <w:szCs w:val="28"/>
          <w:lang w:val="en-US"/>
        </w:rPr>
        <w:t>– – V | V – V – | V – –</w:t>
      </w:r>
      <w:r w:rsidRPr="00EC421E">
        <w:rPr>
          <w:rFonts w:ascii="Times New Roman" w:hAnsi="Times New Roman"/>
          <w:sz w:val="28"/>
          <w:szCs w:val="28"/>
          <w:lang w:val="en-US"/>
        </w:rPr>
        <w:t xml:space="preserve">) vaznida yozilgan. Dostonda mazkur vazn bilan birga qo‘shimcha tarzda </w:t>
      </w:r>
      <w:r w:rsidRPr="00EC421E">
        <w:rPr>
          <w:rFonts w:ascii="Times New Roman" w:hAnsi="Times New Roman"/>
          <w:i/>
          <w:iCs/>
          <w:sz w:val="28"/>
          <w:szCs w:val="28"/>
          <w:lang w:val="en-US"/>
        </w:rPr>
        <w:t>hazaji musaddasi axrami ashtari mahzuf</w:t>
      </w:r>
      <w:r w:rsidRPr="00EC421E">
        <w:rPr>
          <w:rFonts w:ascii="Times New Roman" w:hAnsi="Times New Roman"/>
          <w:sz w:val="28"/>
          <w:szCs w:val="28"/>
          <w:lang w:val="en-US"/>
        </w:rPr>
        <w:t xml:space="preserve"> (ruknlari va taqti'i: maf'ulun foilun fauvlun</w:t>
      </w:r>
      <w:r w:rsidR="00096D0A" w:rsidRPr="00EC421E">
        <w:rPr>
          <w:rFonts w:ascii="Times New Roman" w:hAnsi="Times New Roman"/>
          <w:sz w:val="28"/>
          <w:szCs w:val="28"/>
          <w:lang w:val="en-US"/>
        </w:rPr>
        <w:t xml:space="preserve">, </w:t>
      </w:r>
      <w:r w:rsidR="00096D0A" w:rsidRPr="00EC421E">
        <w:rPr>
          <w:rFonts w:ascii="Times New Roman" w:hAnsi="Times New Roman"/>
          <w:i/>
          <w:iCs/>
          <w:sz w:val="28"/>
          <w:szCs w:val="28"/>
          <w:lang w:val="en-US"/>
        </w:rPr>
        <w:t>–  –  – | – V  –  | V  – –)</w:t>
      </w:r>
      <w:r w:rsidRPr="00EC421E">
        <w:rPr>
          <w:rFonts w:ascii="Times New Roman" w:hAnsi="Times New Roman"/>
          <w:sz w:val="28"/>
          <w:szCs w:val="28"/>
          <w:lang w:val="en-US"/>
        </w:rPr>
        <w:t xml:space="preserve"> vaznining ham qo‘llanilganligini kuzatish mumkin. Bu holat tasodifiy bo‘lmay, doston mazmuni va g‘oyasi bilan chambarchas bog‘liq. Dostondagi 3623 baytdan 240 misra aynan mana shu o‘lchovda yaratilgan bo‘lib, dostondagi ziddiyatli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asar qahramonlarining chuqur ruhiy iztiroblari tasviri, qahramonlar ruhiyatining tabiat tasviri bilan bog‘liq bayoni, qahramonlar hayrati aks etgan misralar – lirik chekinish paytida mazkur vaznga murojaat qilinganligini ko‘rish mumkin.</w:t>
      </w: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tajalliy</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majzubi solik</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tafrid</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kimyolanish</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oyinai jahonnamo</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ritmik zarb</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 xml:space="preserve">ritmik variatsiya </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hazaji musaddasi axrabi maqbuzi mahzuf</w:t>
      </w:r>
    </w:p>
    <w:p w:rsidR="00F8681D" w:rsidRPr="00EC421E" w:rsidRDefault="00F8681D" w:rsidP="00203DEC">
      <w:pPr>
        <w:numPr>
          <w:ilvl w:val="0"/>
          <w:numId w:val="33"/>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hazaji musaddasi axrami ashtari mahzuf</w:t>
      </w:r>
    </w:p>
    <w:p w:rsidR="00F8681D" w:rsidRPr="00EC421E" w:rsidRDefault="00F8681D" w:rsidP="00E36BC3">
      <w:pPr>
        <w:autoSpaceDE w:val="0"/>
        <w:autoSpaceDN w:val="0"/>
        <w:adjustRightInd w:val="0"/>
        <w:spacing w:after="0" w:line="240" w:lineRule="auto"/>
        <w:rPr>
          <w:rFonts w:ascii="Times New Roman" w:hAnsi="Times New Roman"/>
          <w:sz w:val="28"/>
          <w:szCs w:val="28"/>
        </w:rPr>
      </w:pPr>
    </w:p>
    <w:p w:rsidR="00F8681D" w:rsidRPr="00EC421E" w:rsidRDefault="00F8681D" w:rsidP="00E36BC3">
      <w:pPr>
        <w:autoSpaceDE w:val="0"/>
        <w:autoSpaceDN w:val="0"/>
        <w:adjustRightInd w:val="0"/>
        <w:spacing w:after="0" w:line="240" w:lineRule="auto"/>
        <w:ind w:left="1410" w:firstLine="705"/>
        <w:jc w:val="both"/>
        <w:rPr>
          <w:rFonts w:ascii="Times New Roman" w:hAnsi="Times New Roman"/>
          <w:b/>
          <w:bCs/>
          <w:sz w:val="28"/>
          <w:szCs w:val="28"/>
        </w:rPr>
      </w:pPr>
      <w:r w:rsidRPr="00EC421E">
        <w:rPr>
          <w:rFonts w:ascii="Times New Roman" w:hAnsi="Times New Roman"/>
          <w:b/>
          <w:bCs/>
          <w:sz w:val="28"/>
          <w:szCs w:val="28"/>
        </w:rPr>
        <w:t>Savol va topshiriqlar</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 xml:space="preserve"> </w:t>
      </w:r>
      <w:r w:rsidR="00F8681D" w:rsidRPr="00EC421E">
        <w:rPr>
          <w:rFonts w:ascii="Times New Roman" w:hAnsi="Times New Roman"/>
          <w:i/>
          <w:iCs/>
          <w:sz w:val="28"/>
          <w:szCs w:val="28"/>
        </w:rPr>
        <w:t>Nima deb o‘ylaysiz: nega Layli va Majnun mavzusidagi dostonlar Musulmon Sharqi adabiyotida bunchalik keng tarqalgan?</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rPr>
        <w:t xml:space="preserve"> </w:t>
      </w:r>
      <w:r w:rsidR="00F8681D" w:rsidRPr="00EC421E">
        <w:rPr>
          <w:rFonts w:ascii="Times New Roman" w:hAnsi="Times New Roman"/>
          <w:i/>
          <w:iCs/>
          <w:sz w:val="28"/>
          <w:szCs w:val="28"/>
          <w:lang w:val="en-US"/>
        </w:rPr>
        <w:t>Badiiy adabiyotda Layli va Majnun mavzusidagi qissa doston shaklida birinchi marta kim tomonidan yaratildi?</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Navoiy “Layli va Majnun” dostoni muqaddimasida qaysi masalalarga to‘xtalgan?</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Doston mohiyatan qanday  ishqni ulug‘laydi?</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Majnun va Farhod sevgisining mushtarak va farqli jihatlari nimada deb o‘ylaysiz?</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Navoiy talqin qilgan “majzubi solik” va “soliki majzub” yo‘llarining mazkur “Layli va Majnun” hamda “Farhod va Shirin” dostonlariga aloqadorlik jihati bormi?</w:t>
      </w:r>
    </w:p>
    <w:p w:rsidR="00F8681D" w:rsidRPr="00EC421E" w:rsidRDefault="008759D4" w:rsidP="00203DEC">
      <w:pPr>
        <w:numPr>
          <w:ilvl w:val="0"/>
          <w:numId w:val="34"/>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F8681D" w:rsidRPr="00EC421E">
        <w:rPr>
          <w:rFonts w:ascii="Times New Roman" w:hAnsi="Times New Roman"/>
          <w:i/>
          <w:iCs/>
          <w:sz w:val="28"/>
          <w:szCs w:val="28"/>
          <w:lang w:val="en-US"/>
        </w:rPr>
        <w:t>Dostonda qo‘llangan ritmik variatsiyalar haqida fikr yuriting.</w:t>
      </w:r>
    </w:p>
    <w:p w:rsidR="00F8681D" w:rsidRPr="00EC421E" w:rsidRDefault="00F8681D" w:rsidP="00E36BC3">
      <w:pPr>
        <w:autoSpaceDE w:val="0"/>
        <w:autoSpaceDN w:val="0"/>
        <w:adjustRightInd w:val="0"/>
        <w:spacing w:after="0" w:line="240" w:lineRule="auto"/>
        <w:jc w:val="center"/>
        <w:rPr>
          <w:rFonts w:ascii="Times New Roman" w:hAnsi="Times New Roman"/>
          <w:b/>
          <w:bCs/>
          <w:sz w:val="28"/>
          <w:szCs w:val="28"/>
          <w:lang w:val="en-US"/>
        </w:rPr>
      </w:pPr>
    </w:p>
    <w:p w:rsidR="00341D34" w:rsidRDefault="00341D34">
      <w:pPr>
        <w:rPr>
          <w:rFonts w:ascii="Times New Roman" w:hAnsi="Times New Roman"/>
          <w:b/>
          <w:bCs/>
          <w:sz w:val="28"/>
          <w:szCs w:val="28"/>
        </w:rPr>
      </w:pPr>
      <w:r>
        <w:rPr>
          <w:rFonts w:ascii="Times New Roman" w:hAnsi="Times New Roman"/>
          <w:b/>
          <w:bCs/>
          <w:sz w:val="28"/>
          <w:szCs w:val="28"/>
        </w:rPr>
        <w:br w:type="page"/>
      </w:r>
    </w:p>
    <w:p w:rsidR="004B49DF" w:rsidRPr="00EC421E" w:rsidRDefault="004B49DF" w:rsidP="00E36BC3">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lastRenderedPageBreak/>
        <w:t>ADABIY</w:t>
      </w:r>
      <w:r w:rsidRPr="00EC421E">
        <w:rPr>
          <w:rFonts w:ascii="Times New Roman" w:hAnsi="Times New Roman" w:cs="Times New Roman"/>
          <w:b/>
          <w:bCs/>
          <w:sz w:val="28"/>
          <w:szCs w:val="28"/>
          <w:lang w:val="en-US"/>
        </w:rPr>
        <w:t>O</w:t>
      </w:r>
      <w:r w:rsidRPr="00EC421E">
        <w:rPr>
          <w:rFonts w:ascii="Times New Roman" w:hAnsi="Times New Roman" w:cs="Times New Roman"/>
          <w:b/>
          <w:bCs/>
          <w:sz w:val="28"/>
          <w:szCs w:val="28"/>
        </w:rPr>
        <w:t>TLAR:</w:t>
      </w:r>
    </w:p>
    <w:p w:rsidR="004B49DF" w:rsidRPr="00EC421E" w:rsidRDefault="004B49DF" w:rsidP="00E36BC3">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Matn va manbalar:</w:t>
      </w:r>
    </w:p>
    <w:p w:rsidR="00F8681D" w:rsidRPr="00EC421E" w:rsidRDefault="00F8681D" w:rsidP="00203DEC">
      <w:pPr>
        <w:numPr>
          <w:ilvl w:val="0"/>
          <w:numId w:val="49"/>
        </w:numPr>
        <w:spacing w:after="0" w:line="240" w:lineRule="auto"/>
        <w:contextualSpacing/>
        <w:rPr>
          <w:rFonts w:ascii="Times New Roman" w:hAnsi="Times New Roman"/>
          <w:sz w:val="28"/>
          <w:szCs w:val="28"/>
          <w:lang w:val="uz-Cyrl-UZ"/>
        </w:rPr>
      </w:pPr>
      <w:r w:rsidRPr="00EC421E">
        <w:rPr>
          <w:rFonts w:ascii="Times New Roman" w:hAnsi="Times New Roman"/>
          <w:sz w:val="28"/>
          <w:szCs w:val="28"/>
          <w:lang w:val="uz-Cyrl-UZ"/>
        </w:rPr>
        <w:t>Алишер Навоий. Лайли ва Мажнун. Мукаммал асарлар тўплами. 20 жилдлик.  – Т.: Фан, 1992. 9-жилд.</w:t>
      </w:r>
    </w:p>
    <w:p w:rsidR="00F8681D" w:rsidRPr="00EC421E" w:rsidRDefault="00F8681D" w:rsidP="00203DEC">
      <w:pPr>
        <w:numPr>
          <w:ilvl w:val="0"/>
          <w:numId w:val="49"/>
        </w:numPr>
        <w:spacing w:after="0" w:line="240" w:lineRule="auto"/>
        <w:contextualSpacing/>
        <w:rPr>
          <w:rFonts w:ascii="Times New Roman" w:hAnsi="Times New Roman"/>
          <w:sz w:val="28"/>
          <w:szCs w:val="28"/>
          <w:lang w:val="uz-Cyrl-UZ"/>
        </w:rPr>
      </w:pPr>
      <w:r w:rsidRPr="00EC421E">
        <w:rPr>
          <w:rFonts w:ascii="Times New Roman" w:hAnsi="Times New Roman"/>
          <w:sz w:val="28"/>
          <w:szCs w:val="28"/>
          <w:lang w:val="uz-Cyrl-UZ"/>
        </w:rPr>
        <w:t xml:space="preserve">Алишер Навоий. Хамса: Лайли ва Мажнун. ТАТ. 10 жилдлик. – Тошкент: Ғафур Ғулом номидаги НМИУ, 2011. 7-жилд. </w:t>
      </w:r>
    </w:p>
    <w:p w:rsidR="00F8681D" w:rsidRPr="00EC421E" w:rsidRDefault="00F8681D" w:rsidP="00203DEC">
      <w:pPr>
        <w:numPr>
          <w:ilvl w:val="0"/>
          <w:numId w:val="49"/>
        </w:numPr>
        <w:spacing w:after="0" w:line="240" w:lineRule="auto"/>
        <w:contextualSpacing/>
        <w:rPr>
          <w:rFonts w:ascii="Times New Roman" w:hAnsi="Times New Roman"/>
          <w:sz w:val="28"/>
          <w:szCs w:val="28"/>
          <w:lang w:val="uz-Cyrl-UZ"/>
        </w:rPr>
      </w:pPr>
      <w:r w:rsidRPr="00EC421E">
        <w:rPr>
          <w:rFonts w:ascii="Times New Roman" w:hAnsi="Times New Roman"/>
          <w:sz w:val="28"/>
          <w:szCs w:val="28"/>
          <w:lang w:val="uz-Cyrl-UZ"/>
        </w:rPr>
        <w:t xml:space="preserve">Alisher Navoiy. </w:t>
      </w:r>
      <w:r w:rsidRPr="00EC421E">
        <w:rPr>
          <w:rFonts w:ascii="Times New Roman" w:hAnsi="Times New Roman"/>
          <w:sz w:val="28"/>
          <w:szCs w:val="28"/>
          <w:lang w:val="en-US"/>
        </w:rPr>
        <w:t>Layli va Majnun</w:t>
      </w:r>
      <w:r w:rsidRPr="00EC421E">
        <w:rPr>
          <w:rFonts w:ascii="Times New Roman" w:hAnsi="Times New Roman"/>
          <w:sz w:val="28"/>
          <w:szCs w:val="28"/>
          <w:lang w:val="uz-Cyrl-UZ"/>
        </w:rPr>
        <w:t xml:space="preserve">. </w:t>
      </w:r>
      <w:r w:rsidRPr="00EC421E">
        <w:rPr>
          <w:rFonts w:ascii="Times New Roman" w:hAnsi="Times New Roman"/>
          <w:sz w:val="28"/>
          <w:szCs w:val="28"/>
          <w:lang w:val="en-US"/>
        </w:rPr>
        <w:t>– T.: G’.G’ulom nomidagi NMIU</w:t>
      </w:r>
      <w:r w:rsidRPr="00EC421E">
        <w:rPr>
          <w:rFonts w:ascii="Times New Roman" w:hAnsi="Times New Roman"/>
          <w:sz w:val="28"/>
          <w:szCs w:val="28"/>
          <w:lang w:val="uz-Cyrl-UZ"/>
        </w:rPr>
        <w:t>, 2006.</w:t>
      </w:r>
    </w:p>
    <w:p w:rsidR="00F8681D" w:rsidRPr="00EC421E" w:rsidRDefault="00F8681D" w:rsidP="00203DEC">
      <w:pPr>
        <w:numPr>
          <w:ilvl w:val="0"/>
          <w:numId w:val="49"/>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Алишер Навоий. Лайли ва Мажнун  (насрий баён муаллифи В.Раҳмонов, Н.Норқулов). – Т.: Адабиёт ва санъат, 1990. </w:t>
      </w:r>
    </w:p>
    <w:p w:rsidR="00F8681D" w:rsidRPr="00EC421E" w:rsidRDefault="00F8681D" w:rsidP="00E36BC3">
      <w:pPr>
        <w:spacing w:after="0" w:line="240" w:lineRule="auto"/>
        <w:ind w:left="720"/>
        <w:contextualSpacing/>
        <w:jc w:val="both"/>
        <w:rPr>
          <w:rFonts w:ascii="Times New Roman" w:hAnsi="Times New Roman"/>
          <w:sz w:val="28"/>
          <w:szCs w:val="28"/>
          <w:lang w:val="uz-Cyrl-UZ"/>
        </w:rPr>
      </w:pPr>
    </w:p>
    <w:p w:rsidR="004B49DF" w:rsidRPr="00EC421E" w:rsidRDefault="004B49DF" w:rsidP="00E36BC3">
      <w:pPr>
        <w:pStyle w:val="a3"/>
        <w:tabs>
          <w:tab w:val="left" w:pos="1134"/>
        </w:tabs>
        <w:autoSpaceDE w:val="0"/>
        <w:autoSpaceDN w:val="0"/>
        <w:spacing w:after="0" w:line="240" w:lineRule="auto"/>
        <w:contextualSpacing/>
        <w:jc w:val="both"/>
        <w:rPr>
          <w:rFonts w:ascii="Times New Roman" w:hAnsi="Times New Roman" w:cs="Times New Roman"/>
          <w:b/>
          <w:sz w:val="28"/>
          <w:szCs w:val="28"/>
          <w:lang w:val="uz-Cyrl-UZ"/>
        </w:rPr>
      </w:pPr>
      <w:r w:rsidRPr="00EC421E">
        <w:rPr>
          <w:rFonts w:ascii="Times New Roman" w:hAnsi="Times New Roman" w:cs="Times New Roman"/>
          <w:b/>
          <w:sz w:val="28"/>
          <w:szCs w:val="28"/>
          <w:lang w:val="uz-Cyrl-UZ"/>
        </w:rPr>
        <w:t xml:space="preserve">                           Ilmiy-nazariy adabiyotlar:</w:t>
      </w:r>
    </w:p>
    <w:p w:rsidR="004B49DF" w:rsidRPr="00EC421E" w:rsidRDefault="004B49DF" w:rsidP="00E36BC3">
      <w:pPr>
        <w:pStyle w:val="a3"/>
        <w:tabs>
          <w:tab w:val="left" w:pos="1134"/>
        </w:tabs>
        <w:autoSpaceDE w:val="0"/>
        <w:autoSpaceDN w:val="0"/>
        <w:spacing w:after="0" w:line="240" w:lineRule="auto"/>
        <w:contextualSpacing/>
        <w:jc w:val="both"/>
        <w:rPr>
          <w:rFonts w:ascii="Times New Roman" w:hAnsi="Times New Roman" w:cs="Times New Roman"/>
          <w:sz w:val="28"/>
          <w:szCs w:val="28"/>
          <w:lang w:val="uz-Cyrl-UZ"/>
        </w:rPr>
      </w:pPr>
    </w:p>
    <w:p w:rsidR="00F8681D" w:rsidRPr="00EC421E" w:rsidRDefault="008759D4" w:rsidP="00203DEC">
      <w:pPr>
        <w:pStyle w:val="a3"/>
        <w:numPr>
          <w:ilvl w:val="0"/>
          <w:numId w:val="49"/>
        </w:numPr>
        <w:tabs>
          <w:tab w:val="left" w:pos="1134"/>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қомусий луғат. 1–</w:t>
      </w:r>
      <w:r w:rsidR="00F8681D" w:rsidRPr="00EC421E">
        <w:rPr>
          <w:rFonts w:ascii="Times New Roman" w:hAnsi="Times New Roman" w:cs="Times New Roman"/>
          <w:sz w:val="28"/>
          <w:szCs w:val="28"/>
          <w:lang w:val="uz-Cyrl-UZ"/>
        </w:rPr>
        <w:t>2-жилдлар /Масъул муҳаррир Ш.Сирожиддинов. – Т.: Sharq, 2016.</w:t>
      </w:r>
    </w:p>
    <w:p w:rsidR="00F8681D" w:rsidRPr="00EC421E" w:rsidRDefault="00F8681D" w:rsidP="00203DEC">
      <w:pPr>
        <w:numPr>
          <w:ilvl w:val="0"/>
          <w:numId w:val="49"/>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Аҳмедов Т. Алишер Навоийнинг “Лайли ва Мажнун” достони. – Т.: Фан, 1970.</w:t>
      </w:r>
    </w:p>
    <w:p w:rsidR="00F8681D" w:rsidRPr="00EC421E" w:rsidRDefault="00F8681D" w:rsidP="00203DEC">
      <w:pPr>
        <w:numPr>
          <w:ilvl w:val="0"/>
          <w:numId w:val="49"/>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Комилов Н. Тасаввуф. – Т.: Movarounnahr – O’zbekiston NMIU, 2009.</w:t>
      </w:r>
    </w:p>
    <w:p w:rsidR="00F8681D" w:rsidRPr="00EC421E" w:rsidRDefault="00F8681D" w:rsidP="00203DEC">
      <w:pPr>
        <w:numPr>
          <w:ilvl w:val="0"/>
          <w:numId w:val="49"/>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Назруллаева С. Тема “</w:t>
      </w:r>
      <w:r w:rsidRPr="00EC421E">
        <w:rPr>
          <w:rFonts w:ascii="Times New Roman" w:hAnsi="Times New Roman"/>
          <w:sz w:val="28"/>
          <w:szCs w:val="28"/>
        </w:rPr>
        <w:t>Ле</w:t>
      </w:r>
      <w:r w:rsidRPr="00EC421E">
        <w:rPr>
          <w:rFonts w:ascii="Times New Roman" w:hAnsi="Times New Roman"/>
          <w:sz w:val="28"/>
          <w:szCs w:val="28"/>
          <w:lang w:val="uz-Cyrl-UZ"/>
        </w:rPr>
        <w:t>йли и Меджнун” в истории лит</w:t>
      </w:r>
      <w:r w:rsidRPr="00EC421E">
        <w:rPr>
          <w:rFonts w:ascii="Times New Roman" w:hAnsi="Times New Roman"/>
          <w:sz w:val="28"/>
          <w:szCs w:val="28"/>
        </w:rPr>
        <w:t>ературы</w:t>
      </w:r>
      <w:r w:rsidRPr="00EC421E">
        <w:rPr>
          <w:rFonts w:ascii="Times New Roman" w:hAnsi="Times New Roman"/>
          <w:sz w:val="28"/>
          <w:szCs w:val="28"/>
          <w:lang w:val="uz-Cyrl-UZ"/>
        </w:rPr>
        <w:t xml:space="preserve"> народов Сов</w:t>
      </w:r>
      <w:r w:rsidRPr="00EC421E">
        <w:rPr>
          <w:rFonts w:ascii="Times New Roman" w:hAnsi="Times New Roman"/>
          <w:sz w:val="28"/>
          <w:szCs w:val="28"/>
        </w:rPr>
        <w:t xml:space="preserve">етского </w:t>
      </w:r>
      <w:r w:rsidRPr="00EC421E">
        <w:rPr>
          <w:rFonts w:ascii="Times New Roman" w:hAnsi="Times New Roman"/>
          <w:sz w:val="28"/>
          <w:szCs w:val="28"/>
          <w:lang w:val="uz-Cyrl-UZ"/>
        </w:rPr>
        <w:t xml:space="preserve"> Востока</w:t>
      </w:r>
      <w:r w:rsidRPr="00EC421E">
        <w:rPr>
          <w:rFonts w:ascii="Times New Roman" w:hAnsi="Times New Roman"/>
          <w:sz w:val="28"/>
          <w:szCs w:val="28"/>
        </w:rPr>
        <w:t>.</w:t>
      </w:r>
      <w:r w:rsidR="008759D4" w:rsidRPr="00EC421E">
        <w:rPr>
          <w:rFonts w:ascii="Times New Roman" w:hAnsi="Times New Roman"/>
          <w:sz w:val="28"/>
          <w:szCs w:val="28"/>
          <w:lang w:val="uz-Cyrl-UZ"/>
        </w:rPr>
        <w:t xml:space="preserve">  </w:t>
      </w:r>
      <w:r w:rsidR="008759D4" w:rsidRPr="00EC421E">
        <w:rPr>
          <w:rFonts w:ascii="Times New Roman" w:hAnsi="Times New Roman"/>
          <w:sz w:val="28"/>
          <w:szCs w:val="28"/>
          <w:lang w:val="en-US"/>
        </w:rPr>
        <w:t>–</w:t>
      </w:r>
      <w:r w:rsidRPr="00EC421E">
        <w:rPr>
          <w:rFonts w:ascii="Times New Roman" w:hAnsi="Times New Roman"/>
          <w:sz w:val="28"/>
          <w:szCs w:val="28"/>
          <w:lang w:val="uz-Cyrl-UZ"/>
        </w:rPr>
        <w:t xml:space="preserve"> Т.</w:t>
      </w:r>
      <w:r w:rsidRPr="00EC421E">
        <w:rPr>
          <w:rFonts w:ascii="Times New Roman" w:hAnsi="Times New Roman"/>
          <w:sz w:val="28"/>
          <w:szCs w:val="28"/>
        </w:rPr>
        <w:t xml:space="preserve">: </w:t>
      </w:r>
      <w:r w:rsidRPr="00EC421E">
        <w:rPr>
          <w:rFonts w:ascii="Times New Roman" w:hAnsi="Times New Roman"/>
          <w:sz w:val="28"/>
          <w:szCs w:val="28"/>
          <w:lang w:val="uz-Cyrl-UZ"/>
        </w:rPr>
        <w:t>Фан, 1983.</w:t>
      </w:r>
    </w:p>
    <w:p w:rsidR="00F8681D" w:rsidRPr="00EC421E" w:rsidRDefault="00F8681D" w:rsidP="00203DEC">
      <w:pPr>
        <w:numPr>
          <w:ilvl w:val="0"/>
          <w:numId w:val="49"/>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Рустамов А. Навои</w:t>
      </w:r>
      <w:r w:rsidR="008759D4" w:rsidRPr="00EC421E">
        <w:rPr>
          <w:rFonts w:ascii="Times New Roman" w:hAnsi="Times New Roman"/>
          <w:sz w:val="28"/>
          <w:szCs w:val="28"/>
          <w:lang w:val="uz-Cyrl-UZ"/>
        </w:rPr>
        <w:t>йнинг бадиий маҳорати. – Т.</w:t>
      </w:r>
      <w:r w:rsidRPr="00EC421E">
        <w:rPr>
          <w:rFonts w:ascii="Times New Roman" w:hAnsi="Times New Roman"/>
          <w:sz w:val="28"/>
          <w:szCs w:val="28"/>
          <w:lang w:val="uz-Cyrl-UZ"/>
        </w:rPr>
        <w:t>: Адабиёт ва санъат, 1979.</w:t>
      </w:r>
    </w:p>
    <w:p w:rsidR="00F8681D" w:rsidRPr="00EC421E" w:rsidRDefault="00F8681D" w:rsidP="00203DEC">
      <w:pPr>
        <w:numPr>
          <w:ilvl w:val="0"/>
          <w:numId w:val="49"/>
        </w:numPr>
        <w:spacing w:after="0" w:line="240" w:lineRule="auto"/>
        <w:contextualSpacing/>
        <w:rPr>
          <w:rFonts w:ascii="Times New Roman" w:hAnsi="Times New Roman"/>
          <w:sz w:val="28"/>
          <w:szCs w:val="28"/>
          <w:lang w:val="uz-Cyrl-UZ"/>
        </w:rPr>
      </w:pPr>
      <w:r w:rsidRPr="00EC421E">
        <w:rPr>
          <w:rFonts w:ascii="Times New Roman" w:hAnsi="Times New Roman"/>
          <w:sz w:val="28"/>
          <w:szCs w:val="28"/>
          <w:lang w:val="uz-Cyrl-UZ"/>
        </w:rPr>
        <w:t>Қаюм</w:t>
      </w:r>
      <w:r w:rsidR="008759D4" w:rsidRPr="00EC421E">
        <w:rPr>
          <w:rFonts w:ascii="Times New Roman" w:hAnsi="Times New Roman"/>
          <w:sz w:val="28"/>
          <w:szCs w:val="28"/>
          <w:lang w:val="uz-Cyrl-UZ"/>
        </w:rPr>
        <w:t xml:space="preserve">ов А. Ишқ водийси чечаклари.  </w:t>
      </w:r>
      <w:r w:rsidR="008759D4" w:rsidRPr="00EC421E">
        <w:rPr>
          <w:rFonts w:ascii="Times New Roman" w:hAnsi="Times New Roman"/>
          <w:sz w:val="28"/>
          <w:szCs w:val="28"/>
          <w:lang w:val="en-US"/>
        </w:rPr>
        <w:t xml:space="preserve">– </w:t>
      </w:r>
      <w:r w:rsidRPr="00EC421E">
        <w:rPr>
          <w:rFonts w:ascii="Times New Roman" w:hAnsi="Times New Roman"/>
          <w:sz w:val="28"/>
          <w:szCs w:val="28"/>
          <w:lang w:val="uz-Cyrl-UZ"/>
        </w:rPr>
        <w:t xml:space="preserve">Т.: Адабиёт ва санъат, 1985. </w:t>
      </w:r>
    </w:p>
    <w:p w:rsidR="00F8681D" w:rsidRPr="00EC421E" w:rsidRDefault="00F8681D" w:rsidP="00E36BC3">
      <w:pPr>
        <w:spacing w:after="0" w:line="240" w:lineRule="auto"/>
        <w:ind w:left="720"/>
        <w:contextualSpacing/>
        <w:jc w:val="both"/>
        <w:rPr>
          <w:rFonts w:ascii="Times New Roman" w:hAnsi="Times New Roman"/>
          <w:sz w:val="28"/>
          <w:szCs w:val="28"/>
          <w:lang w:val="uz-Cyrl-UZ"/>
        </w:rPr>
      </w:pPr>
    </w:p>
    <w:p w:rsidR="004B49DF" w:rsidRPr="00EC421E" w:rsidRDefault="004B49DF" w:rsidP="00E36BC3">
      <w:pPr>
        <w:spacing w:after="0" w:line="240" w:lineRule="auto"/>
        <w:rPr>
          <w:rFonts w:ascii="Times New Roman" w:hAnsi="Times New Roman"/>
          <w:b/>
          <w:bCs/>
          <w:sz w:val="28"/>
          <w:szCs w:val="28"/>
          <w:lang w:val="uz-Cyrl-UZ"/>
        </w:rPr>
      </w:pPr>
    </w:p>
    <w:p w:rsidR="00F8681D" w:rsidRPr="00EC421E" w:rsidRDefault="007C24B3" w:rsidP="00E36BC3">
      <w:pPr>
        <w:autoSpaceDE w:val="0"/>
        <w:autoSpaceDN w:val="0"/>
        <w:adjustRightInd w:val="0"/>
        <w:spacing w:after="0" w:line="240" w:lineRule="auto"/>
        <w:ind w:firstLine="570"/>
        <w:jc w:val="center"/>
        <w:rPr>
          <w:rFonts w:ascii="Times New Roman" w:hAnsi="Times New Roman"/>
          <w:b/>
          <w:bCs/>
          <w:sz w:val="28"/>
          <w:szCs w:val="28"/>
          <w:lang w:val="uz-Cyrl-UZ"/>
        </w:rPr>
      </w:pPr>
      <w:r w:rsidRPr="00EC421E">
        <w:rPr>
          <w:rFonts w:ascii="Times New Roman" w:hAnsi="Times New Roman"/>
          <w:b/>
          <w:bCs/>
          <w:sz w:val="28"/>
          <w:szCs w:val="28"/>
          <w:lang w:val="uz-Cyrl-UZ"/>
        </w:rPr>
        <w:t>6-mavzu.</w:t>
      </w:r>
      <w:r w:rsidRPr="00EC421E">
        <w:rPr>
          <w:rFonts w:ascii="Times New Roman" w:hAnsi="Times New Roman"/>
          <w:b/>
          <w:bCs/>
          <w:sz w:val="28"/>
          <w:szCs w:val="28"/>
          <w:lang w:val="en-US"/>
        </w:rPr>
        <w:t xml:space="preserve"> </w:t>
      </w:r>
      <w:r w:rsidR="00F8681D" w:rsidRPr="00EC421E">
        <w:rPr>
          <w:rFonts w:ascii="Times New Roman" w:hAnsi="Times New Roman"/>
          <w:b/>
          <w:bCs/>
          <w:sz w:val="28"/>
          <w:szCs w:val="28"/>
          <w:lang w:val="uz-Cyrl-UZ"/>
        </w:rPr>
        <w:t>“SAB'AI SAYYO</w:t>
      </w:r>
      <w:r w:rsidR="008759D4" w:rsidRPr="00EC421E">
        <w:rPr>
          <w:rFonts w:ascii="Times New Roman" w:hAnsi="Times New Roman"/>
          <w:b/>
          <w:bCs/>
          <w:sz w:val="28"/>
          <w:szCs w:val="28"/>
          <w:lang w:val="uz-Cyrl-UZ"/>
        </w:rPr>
        <w:t>R” DOSTONINING TARKIBIY TUZILISH</w:t>
      </w:r>
      <w:r w:rsidR="00F8681D" w:rsidRPr="00EC421E">
        <w:rPr>
          <w:rFonts w:ascii="Times New Roman" w:hAnsi="Times New Roman"/>
          <w:b/>
          <w:bCs/>
          <w:sz w:val="28"/>
          <w:szCs w:val="28"/>
          <w:lang w:val="uz-Cyrl-UZ"/>
        </w:rPr>
        <w:t>I, HIKOYATLAR TAHLILI</w:t>
      </w:r>
    </w:p>
    <w:p w:rsidR="00F8681D" w:rsidRPr="00EC421E" w:rsidRDefault="00F8681D" w:rsidP="00E36BC3">
      <w:pPr>
        <w:autoSpaceDE w:val="0"/>
        <w:autoSpaceDN w:val="0"/>
        <w:adjustRightInd w:val="0"/>
        <w:spacing w:after="0" w:line="240" w:lineRule="auto"/>
        <w:ind w:firstLine="570"/>
        <w:jc w:val="both"/>
        <w:rPr>
          <w:rFonts w:ascii="Times New Roman" w:hAnsi="Times New Roman"/>
          <w:b/>
          <w:bCs/>
          <w:sz w:val="28"/>
          <w:szCs w:val="28"/>
          <w:lang w:val="uz-Cyrl-UZ"/>
        </w:rPr>
      </w:pP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t>Reja:</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1.</w:t>
      </w:r>
      <w:r w:rsidRPr="00EC421E">
        <w:rPr>
          <w:rFonts w:ascii="Times New Roman" w:hAnsi="Times New Roman"/>
          <w:b/>
          <w:bCs/>
          <w:i/>
          <w:iCs/>
          <w:sz w:val="28"/>
          <w:szCs w:val="28"/>
          <w:lang w:val="uz-Cyrl-UZ"/>
        </w:rPr>
        <w:tab/>
        <w:t xml:space="preserve">“Sab'ai sayyor” dostonining yaratilish tarixi. </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2. Dostonning tarkibiy tuzilishi va asosiy timsollari.</w:t>
      </w:r>
    </w:p>
    <w:p w:rsidR="00F8681D" w:rsidRPr="00EC421E" w:rsidRDefault="005B0CEA"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uz-Cyrl-UZ"/>
        </w:rPr>
        <w:t>3.</w:t>
      </w:r>
      <w:r w:rsidRPr="00EC421E">
        <w:rPr>
          <w:rFonts w:ascii="Times New Roman" w:hAnsi="Times New Roman"/>
          <w:b/>
          <w:bCs/>
          <w:i/>
          <w:iCs/>
          <w:sz w:val="28"/>
          <w:szCs w:val="28"/>
          <w:lang w:val="uz-Cyrl-UZ"/>
        </w:rPr>
        <w:tab/>
        <w:t>Y</w:t>
      </w:r>
      <w:r w:rsidR="00F8681D" w:rsidRPr="00EC421E">
        <w:rPr>
          <w:rFonts w:ascii="Times New Roman" w:hAnsi="Times New Roman"/>
          <w:b/>
          <w:bCs/>
          <w:i/>
          <w:iCs/>
          <w:sz w:val="28"/>
          <w:szCs w:val="28"/>
          <w:lang w:val="uz-Cyrl-UZ"/>
        </w:rPr>
        <w:t xml:space="preserve">etti </w:t>
      </w:r>
      <w:r w:rsidR="00F8681D" w:rsidRPr="00EC421E">
        <w:rPr>
          <w:rFonts w:ascii="Times New Roman" w:hAnsi="Times New Roman"/>
          <w:b/>
          <w:bCs/>
          <w:i/>
          <w:iCs/>
          <w:sz w:val="28"/>
          <w:szCs w:val="28"/>
          <w:lang w:val="en-US"/>
        </w:rPr>
        <w:t>qasrdagi yetti musofir hikoyatlari.</w:t>
      </w:r>
    </w:p>
    <w:p w:rsidR="00F8681D" w:rsidRPr="00EC421E"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b/>
          <w:bCs/>
          <w:i/>
          <w:iCs/>
          <w:sz w:val="28"/>
          <w:szCs w:val="28"/>
          <w:lang w:val="en-US"/>
        </w:rPr>
        <w:t>4. Dostonning badiiy xususiyatlari.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“Xamsa”sining to‘rtinchi dostoni “Sab'ai sayyor” deb atalib, 1484 yilda yozib tugallangan. Asarning bosh qahramoni Bahrom tarixiy shaxs sifatida Eronning s</w:t>
      </w:r>
      <w:r w:rsidR="005B0CEA" w:rsidRPr="00EC421E">
        <w:rPr>
          <w:rFonts w:ascii="Times New Roman" w:hAnsi="Times New Roman"/>
          <w:sz w:val="28"/>
          <w:szCs w:val="28"/>
          <w:lang w:val="en-US"/>
        </w:rPr>
        <w:t>osoniy hukmdori Varaxran V (420–438-</w:t>
      </w:r>
      <w:r w:rsidRPr="00EC421E">
        <w:rPr>
          <w:rFonts w:ascii="Times New Roman" w:hAnsi="Times New Roman"/>
          <w:sz w:val="28"/>
          <w:szCs w:val="28"/>
          <w:lang w:val="en-US"/>
        </w:rPr>
        <w:t>yillarda podsholik qilgan)ga borib taqaladi. Bu podsho qulon (yovvoyi kiyik)ni ovlashga nihoyatda o‘ch bo‘lganligi uchun xalq orasida Bahrom Go‘r (qulon) laqabi bilan shuhrat topgan. Sharq mamlakatlarida Mars (Mirrix) yulduzi Bahrom deb atalib, jang</w:t>
      </w:r>
      <w:r w:rsidR="005B0CEA" w:rsidRPr="00EC421E">
        <w:rPr>
          <w:rFonts w:ascii="Times New Roman" w:hAnsi="Times New Roman"/>
          <w:sz w:val="28"/>
          <w:szCs w:val="28"/>
          <w:lang w:val="en-US"/>
        </w:rPr>
        <w:t>-</w:t>
      </w:r>
      <w:r w:rsidRPr="00EC421E">
        <w:rPr>
          <w:rFonts w:ascii="Times New Roman" w:hAnsi="Times New Roman"/>
          <w:sz w:val="28"/>
          <w:szCs w:val="28"/>
          <w:lang w:val="en-US"/>
        </w:rPr>
        <w:t>u jadallar homiysi sifatida keladi.</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Bahrom bilan bog‘liq xalq naqllari, afsona va rivoyatlar dastavval eronliklar tomonidan vujudga keltirilgan va davrlar o‘tishi bilan Sharq xalqlari orasida keng tarqalib ketadi. Bahrom Go‘r timsoli hashamat va ovga o‘ch hukmdor hamda ishratparast shaxs sifatida dastavval xalq og‘zaki ijodidan, so‘ngra  yozma adabiyotdan o‘rin oladi.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Bahrom obrazi dastlab forsiy </w:t>
      </w:r>
      <w:r w:rsidR="005B0CEA" w:rsidRPr="00EC421E">
        <w:rPr>
          <w:rFonts w:ascii="Times New Roman" w:hAnsi="Times New Roman"/>
          <w:sz w:val="28"/>
          <w:szCs w:val="28"/>
          <w:lang w:val="en-US"/>
        </w:rPr>
        <w:t xml:space="preserve">adabiyotda Abulqosim Firdavsiy </w:t>
      </w:r>
      <w:r w:rsidRPr="00EC421E">
        <w:rPr>
          <w:rFonts w:ascii="Times New Roman" w:hAnsi="Times New Roman"/>
          <w:sz w:val="28"/>
          <w:szCs w:val="28"/>
          <w:lang w:val="en-US"/>
        </w:rPr>
        <w:t xml:space="preserve">“Shohnoma”sida tasvirlanadi. Firdavsiy Bahromni musbat va manfiy jihatlarga ega murakkab shaxs sifatida tasvirlaydi: u bir tomondan, adolatsevar podsho, vatanparvar yurt egasi, tengsiz aql-idrok, kuch-quvvat sohibi, mohir ovchi bo‘lsa, ikkinchi tomondan, kitobxon ko‘z o‘ngida aysh-ishratga, ehtirosga o‘ch, xudbin va qahri qattiq shaxs sifatida gavdalanadi. </w:t>
      </w:r>
      <w:r w:rsidRPr="00EC421E">
        <w:rPr>
          <w:rFonts w:ascii="Times New Roman" w:hAnsi="Times New Roman"/>
          <w:sz w:val="28"/>
          <w:szCs w:val="28"/>
          <w:lang w:val="en-US"/>
        </w:rPr>
        <w:lastRenderedPageBreak/>
        <w:t xml:space="preserve">“Shohnoma”da Bahrom Go‘r haqidagi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dostonning faqat bir faslini tashkil etib, unda Bahromning tug‘ilishi, taxtga chiqishi, mamlakatni idora qilish tadbirlari, ov vaqtida o‘z kanizagi Ozoda bilan to‘qnashuviga doir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qalamga olingan. </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sz w:val="28"/>
          <w:szCs w:val="28"/>
          <w:lang w:val="en-US"/>
        </w:rPr>
        <w:t>Bahrom Go‘r va uning kanizagi orasidagi “Shohnoma”dan olingan bu lavha Nizomiy Ganjaviy tomonidan qayta ishlanib, mashhur “Haft paykar” dostoni vujudga keladi. Nizomiy Bahrom qiyofasidagi asosiy xususiyatlarni: mohir merganlik, pahlavonlik, kuchli shijoat va dovyuraklik, mamlakatni adolat bilan boshqarish kabi fazilatlarni saqlab qolgani holda uni yangi ma'no va mazmun bilan boyitadi, ushbu timsol orqali o‘z davri ijtimoiy masalalarini, umuminsoniy g‘oyalarni ilgari suradi. Nizomiy Firdavsiy dostonidagi Bahromning kanizak bilan bog‘liq hikoyasini qoliplovchi hikoya qilib olib, unga 7 mustaqil hikoyat kiritadi</w:t>
      </w:r>
      <w:r w:rsidRPr="00EC421E">
        <w:rPr>
          <w:rFonts w:ascii="Times New Roman" w:hAnsi="Times New Roman"/>
          <w:i/>
          <w:iCs/>
          <w:sz w:val="28"/>
          <w:szCs w:val="28"/>
          <w:lang w:val="en-US"/>
        </w:rPr>
        <w:t xml:space="preserve">. </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sz w:val="28"/>
          <w:szCs w:val="28"/>
          <w:lang w:val="en-US"/>
        </w:rPr>
        <w:t xml:space="preserve">Nizomiy asari yaratilganidan keyin bir asrdan ko‘proq vaqt o‘tgach, Xusrav Dehlaviy unga javob tarzida “Hasht behisht” dostonini yozadi. Uning dostonida ham Bahromning sarguzashtlarini tasvirlovchi asosiy qoliplovchi hikoya va yetti malika hikoyasi mavjud. Ushbu hikoyalar birgalikda jamlanib,  8 hikoyani hosil qilganligi uchun  Dehlaviy o‘z dostonini “Hasht behisht” deb nomlaydi va malikalar aytib beradigan 7 hikoyatni hind eposidan oladi. Shuningdek, dostonning muqaddimasi yetti bob, yakunlovchi qismi esa bir bobdan iboratligi, umumiy boblar soni sakkiztaligi uchun ham shunday nomlanishga sabab bo‘lgan, degan qarashlar mavjud. Dehlaviy o‘z dostonini Bahromning taxtga chiqishi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sidan boshlab, ungacha bo‘lgan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larni tushirib qoldiradi</w:t>
      </w:r>
      <w:r w:rsidRPr="00EC421E">
        <w:rPr>
          <w:rFonts w:ascii="Times New Roman" w:hAnsi="Times New Roman"/>
          <w:i/>
          <w:iCs/>
          <w:sz w:val="28"/>
          <w:szCs w:val="28"/>
          <w:lang w:val="en-US"/>
        </w:rPr>
        <w:t xml:space="preserve">. </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sz w:val="28"/>
          <w:szCs w:val="28"/>
          <w:lang w:val="en-US"/>
        </w:rPr>
        <w:t>Mazkur mavzuda yaratilgan asarlardan yana biri – Ashraf Marog‘iyning “Haft avrang” dostoni bo‘lib, Alisher Navoiy “Muhokamat ul-lug‘atayn”da Ashrafning ushbu dostonini “Sab'ai sayyor” dostoni uchun asos bo‘lgan asar sifatida tilga oladi. Navoiy “Ashraf “Haft paykar”ning yetti hurvashin peshkashimg‘a yarog‘labtur”, deb yozar ekan, Nizomiyning “Haft paykar” dostonidagi yetti go‘zal haqidagi hikoyalarni hal qilishni Ashraf unga topshirganligiga ishora qiladi. Ashraf dostonida Bahromning kanizak bilan ovga chiqishi va umuman uning oshiq bo‘lishi bilan bog‘liq sahna yo‘q. Ashraf oshiq podshoh emas, balki odil podshoh timsolini yaratishni o‘z oldiga maqsad qilib qo‘yadi</w:t>
      </w:r>
      <w:r w:rsidRPr="00EC421E">
        <w:rPr>
          <w:rFonts w:ascii="Times New Roman" w:hAnsi="Times New Roman"/>
          <w:i/>
          <w:iCs/>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“Sab'ai sayyor” dostoni mazkur mavzuda yaratilgan birinchi turkiy doston bo‘lib, Navoiy o‘ziga qadar badiiy adabiyotda yaratilgan dostonlar va to‘plangan boy ijodiy tajribadan foydalangan holda mazmun e'tibori va g‘oyaviy-badiiy xususiyatlari bilan salaflari asarlaridan farq qiluvchi yangi doston yaratdi.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38 bob, 5009 baytdan iborat bo‘lib, shundan 11 bobni muqaddima tashkil qiladi.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muqaddimasi an'anaviy hamd bilan boshlanadi. Navoiy Allohni olamning yaratuvchisi sifatida madh etar ekan, dostonning mazmuni taqozosi bilan birinchi bobdayoq yetti raqamiga alohida e'tiborni qaratib, </w:t>
      </w:r>
      <w:r w:rsidRPr="00EC421E">
        <w:rPr>
          <w:rFonts w:ascii="Times New Roman" w:hAnsi="Times New Roman"/>
          <w:i/>
          <w:iCs/>
          <w:sz w:val="28"/>
          <w:szCs w:val="28"/>
          <w:lang w:val="en-US"/>
        </w:rPr>
        <w:t>iltizom</w:t>
      </w:r>
      <w:r w:rsidRPr="00EC421E">
        <w:rPr>
          <w:rFonts w:ascii="Times New Roman" w:hAnsi="Times New Roman"/>
          <w:sz w:val="28"/>
          <w:szCs w:val="28"/>
          <w:lang w:val="en-US"/>
        </w:rPr>
        <w:t xml:space="preserve"> (bir so‘zni biror parchaning barcha misra yoki baytlarida qo‘llab, shu so‘zning muhimligini ta'kidlash) badiiy san'ati vositasida falakning ye</w:t>
      </w:r>
      <w:r w:rsidR="00105D4C" w:rsidRPr="00EC421E">
        <w:rPr>
          <w:rFonts w:ascii="Times New Roman" w:hAnsi="Times New Roman"/>
          <w:sz w:val="28"/>
          <w:szCs w:val="28"/>
          <w:lang w:val="en-US"/>
        </w:rPr>
        <w:t>tti qavat ekanligi, yetti gun</w:t>
      </w:r>
      <w:r w:rsidRPr="00EC421E">
        <w:rPr>
          <w:rFonts w:ascii="Times New Roman" w:hAnsi="Times New Roman"/>
          <w:sz w:val="28"/>
          <w:szCs w:val="28"/>
          <w:lang w:val="en-US"/>
        </w:rPr>
        <w:t xml:space="preserve">bazdan tashkil topgani, yer yuzi yetti iqlimga bo‘lingani, yetti ko‘k, yetti yulduz kabilar haqida fikr yuritadi. Shuningdek, Bahrom va Dilorom so‘zlarini asl va majoziy ma'nolarda qo‘llab, sayyoralar olami, dunyoning yaratilishi haqida o‘z falsafiy qarashlarini bayon qiladi,  olamning yaratilishini tasavvufdagi </w:t>
      </w:r>
      <w:r w:rsidR="00105D4C" w:rsidRPr="00EC421E">
        <w:rPr>
          <w:rFonts w:ascii="Times New Roman" w:hAnsi="Times New Roman"/>
          <w:i/>
          <w:iCs/>
          <w:sz w:val="28"/>
          <w:szCs w:val="28"/>
          <w:lang w:val="en-US"/>
        </w:rPr>
        <w:t>vahdat ul-</w:t>
      </w:r>
      <w:r w:rsidRPr="00EC421E">
        <w:rPr>
          <w:rFonts w:ascii="Times New Roman" w:hAnsi="Times New Roman"/>
          <w:i/>
          <w:iCs/>
          <w:sz w:val="28"/>
          <w:szCs w:val="28"/>
          <w:lang w:val="en-US"/>
        </w:rPr>
        <w:t>vujud</w:t>
      </w:r>
      <w:r w:rsidRPr="00EC421E">
        <w:rPr>
          <w:rFonts w:ascii="Times New Roman" w:hAnsi="Times New Roman"/>
          <w:sz w:val="28"/>
          <w:szCs w:val="28"/>
          <w:lang w:val="en-US"/>
        </w:rPr>
        <w:t xml:space="preserve"> falsafasi asosida bayon qiladi: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Ishq sensen dog‘iyu oshiqsen,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Yana ma'shuqluqqa loyiqsen.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b/>
      </w:r>
      <w:r w:rsidRPr="00EC421E">
        <w:rPr>
          <w:rFonts w:ascii="Times New Roman" w:hAnsi="Times New Roman"/>
          <w:i/>
          <w:iCs/>
          <w:sz w:val="28"/>
          <w:szCs w:val="28"/>
          <w:lang w:val="en-US"/>
        </w:rPr>
        <w:tab/>
        <w:t>Ayni ma'shuqluqda jilvai zot,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O‘zini ko‘rgali tilab mir'ot.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Husnunga har dam o‘zga surat o‘lub,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Ko‘zgu takrori ham zarurat o‘lub.</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Necha husn ichra jilva zohir anga,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Ko‘zguluk aylabon mazohir anga...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Sensen</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sendin o‘zga xud nima yo‘q,</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Gar ko‘runsa sen o‘lg‘ung ul nima o‘q.</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2-bobi munojot bo‘lib, bunda buyuk </w:t>
      </w:r>
      <w:r w:rsidR="00105D4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105D4C" w:rsidRPr="00EC421E">
        <w:rPr>
          <w:rFonts w:ascii="Times New Roman" w:hAnsi="Times New Roman"/>
          <w:sz w:val="28"/>
          <w:szCs w:val="28"/>
          <w:lang w:val="en-US"/>
        </w:rPr>
        <w:t>ning Y</w:t>
      </w:r>
      <w:r w:rsidRPr="00EC421E">
        <w:rPr>
          <w:rFonts w:ascii="Times New Roman" w:hAnsi="Times New Roman"/>
          <w:sz w:val="28"/>
          <w:szCs w:val="28"/>
          <w:lang w:val="en-US"/>
        </w:rPr>
        <w:t>aratuvchiga murojaati, najot umidi, tavba va iltijolari  o‘z ifodasini topgan: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Qodiro, ul zaif</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osiymen,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 boshimdin ayoq maosiymen</w:t>
      </w:r>
      <w:r w:rsidRPr="00EC421E">
        <w:rPr>
          <w:rFonts w:ascii="Times New Roman" w:hAnsi="Times New Roman"/>
          <w:sz w:val="28"/>
          <w:szCs w:val="28"/>
          <w:lang w:val="en-US"/>
        </w:rPr>
        <w: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tashbeh san'ati vositasida o‘zini toat vaqtida xasta chumoliga, isyon vaqtida vahshiy sherga, nafsini bahaybat filga, ko‘nglini nimjon pashshaga o‘xshatadi: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Toat aylarda mo‘ri xasta barin,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Lek isyon mahalli sheri arin.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Nimjon pashsha ko‘nglum ayla gumon,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Zo‘ri nafsim nechukki pili damon.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Shuningdek, munojotda yaratilayotgan asarning shuhratini olamga yoyishni so‘rab qilingan iltijo ham mavjudligini ko‘ramiz: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Shuhratin olam ichra paydo qil,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Olam ahlin alarga shaydo qil.</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Navbatdagi bob Muhammad (s.a.v.) madhiga bag‘ishlanadi. Bob sarlavhasida “Ul </w:t>
      </w:r>
      <w:r w:rsidRPr="00EC421E">
        <w:rPr>
          <w:rFonts w:ascii="Times New Roman" w:hAnsi="Times New Roman"/>
          <w:b/>
          <w:bCs/>
          <w:sz w:val="28"/>
          <w:szCs w:val="28"/>
          <w:lang w:val="en-US"/>
        </w:rPr>
        <w:t>shohi</w:t>
      </w:r>
      <w:r w:rsidRPr="00EC421E">
        <w:rPr>
          <w:rFonts w:ascii="Times New Roman" w:hAnsi="Times New Roman"/>
          <w:sz w:val="28"/>
          <w:szCs w:val="28"/>
          <w:lang w:val="en-US"/>
        </w:rPr>
        <w:t xml:space="preserve"> risolatpanoh na'tikim” degan jumlalarning qo‘llanilishi tasodifiy bo‘lmay, yozilajak dostonning bosh qahramoni shoh ekanligiga ishora. Bobda Payg‘ambarimizning asli qurayshiy, yerlari abtahi, mazhablari hoshimiy, manzillari Yasrib ekanligi aytilgach, U zotning nuri “Lot” bilan “Uzzo”ni shikastlagani, ismlarining harflari yechilganda ikkita “mim” harfining etaklari osilib, kufr eli motamining zulmatiga, din elining esa ulug‘vorligiga aylanishi aytiladi.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4-bob Me'roj tuni ta'rifiga bag‘ishlanadi. Bunda payg‘ambarimiz huzuriga elchi (Jabroil) kelib, Haqning salomini yetkazganligi va oshiq o‘z mahbubining visoliga erishmoq niyatida ekanligini xabar qilgani, payg‘ambarimiz yaratuvchining huzuriga borganlarida ummatlarining gunohini kechirishni iltimos qilganlari va barcha istaklari birma-bir qabul qilinganligi haqida so‘z boradi.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5-bob so‘z ta'rifida. Navoiy bu bobda so‘zga yuksak baho berar ekan, shunday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So‘z kelib avval</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jahon so‘ngra,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jahon, kavn ila makon so‘ngra...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Alloh-Alloh, ne so‘zdurur bu so‘z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Mundin ortuq yana bo‘lurmu so‘z?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Jism bo‘stonig‘a shajar so‘zdur,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Ruh ashjorig‘a samar so‘zdur.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6-bob ulug‘ salaflar Nizomiy va Dehlaviy madhiga bag‘ishlangan.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dastlab badiiy adabiyotdagi ikki adabiy tur, ya'ni nazm va nasr ta'rifiga to‘xtalib, ularni bir-biriga qiyoslaydi va nazmning nasrdan ustunligini isbotlar ekan, she'riy asarlarda chiroyli, </w:t>
      </w:r>
      <w:r w:rsidRPr="00EC421E">
        <w:rPr>
          <w:rFonts w:ascii="Times New Roman" w:hAnsi="Times New Roman"/>
          <w:sz w:val="28"/>
          <w:szCs w:val="28"/>
          <w:lang w:val="en-US"/>
        </w:rPr>
        <w:lastRenderedPageBreak/>
        <w:t>ta'sirli ibora va badiiy san'atlarni ko‘plab qo‘llash va injuni ipga tergandek misralar tizish mumkin, nasr esa sochib yuborilgan javohirdek go‘zallikdan mahrum deb yozadi. Shuningdek, nazm shakllari orasida masnaviyga alohida to‘xtalib, uni “vasi' maydon” (keng maydon) deb ataydi: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Masnaviykim, burun dedim oni,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So‘zda keldi vasi' maydoni.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Nizomiy haqida so‘z yuritar ekan, u bu maydondan to‘pni olib chiqib ketdi, ya'ni go‘y va chavgon o‘yinida yutdi: masnaviy yaratishda birinchi bo‘ldi deydi: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Qoyili xush kalomi zebogo‘y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Kim, bu maydon elidin elitti go‘y...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Ahli nazm afsahul kalomi ul,</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“Xamsa”ning nozimi Nizomiy ul.</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Xusrav Dehlaviyni Nizomiy beshligiga javob yozgan ijodkor sifatida ta'riflar ekan, uni “hind sehrgari, qaro balo, ofati Xudo” kabi tashbehlar bilan madh qiladi. Shuningdek, Navoiy bu ikki xamsanavisni shatranj o‘yinidagi oq ot</w:t>
      </w:r>
      <w:r w:rsidR="00105D4C" w:rsidRPr="00EC421E">
        <w:rPr>
          <w:rFonts w:ascii="Times New Roman" w:hAnsi="Times New Roman"/>
          <w:sz w:val="28"/>
          <w:szCs w:val="28"/>
          <w:lang w:val="en-US"/>
        </w:rPr>
        <w:t>-</w:t>
      </w:r>
      <w:r w:rsidRPr="00EC421E">
        <w:rPr>
          <w:rFonts w:ascii="Times New Roman" w:hAnsi="Times New Roman"/>
          <w:sz w:val="28"/>
          <w:szCs w:val="28"/>
          <w:lang w:val="en-US"/>
        </w:rPr>
        <w:t>u (Nizomiy) qora filga (Dehlaviy), o‘zini oddiy piyodaga nisbat beradi: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Cheksa shatranj iki saf oq</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qaro,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Xas ne qilg‘ay, chu tushsa arsa aro.</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O‘zni topqay bisot aro payvast,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Ot ila pil ayog‘i ostida past.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Dostonning 7-bobi “hazrat shayxulislom mavlono Nuriddin Abdurahmon Jomiy” madhiga bag‘ishlangan. Navoiy uni fazl koni</w:t>
      </w:r>
      <w:r w:rsidR="00105D4C" w:rsidRPr="00EC421E">
        <w:rPr>
          <w:rFonts w:ascii="Times New Roman" w:hAnsi="Times New Roman"/>
          <w:sz w:val="28"/>
          <w:szCs w:val="28"/>
          <w:lang w:val="en-US"/>
        </w:rPr>
        <w:t>-</w:t>
      </w:r>
      <w:r w:rsidRPr="00EC421E">
        <w:rPr>
          <w:rFonts w:ascii="Times New Roman" w:hAnsi="Times New Roman"/>
          <w:sz w:val="28"/>
          <w:szCs w:val="28"/>
          <w:lang w:val="en-US"/>
        </w:rPr>
        <w:t>yu ilm daryosi deb atar ekan, ustozini arab tilidagi bilimdonligi jihatidan “Kofiya” asarining muallifi Ibn Hojibga, tafsir ilmida yuzta Ibn Hojarga, fiqh ilmida Imomi A'zamga o‘xshatadi. Jomiyning bu sohalarda yaratgan asarlari, devonlari va dostonlarining nomlarini keltiradi.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8-bob salaflarning nuqsonlari haqida bo‘lib, </w:t>
      </w:r>
      <w:r w:rsidR="00105D4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bob sarlavhasida ustozlar asarlariga mulohaza bildirayotgani uchun uzr so‘raydi. Navoiy bu bobda doston yaratishdan oldi</w:t>
      </w:r>
      <w:r w:rsidR="00105D4C" w:rsidRPr="00EC421E">
        <w:rPr>
          <w:rFonts w:ascii="Times New Roman" w:hAnsi="Times New Roman"/>
          <w:sz w:val="28"/>
          <w:szCs w:val="28"/>
          <w:lang w:val="en-US"/>
        </w:rPr>
        <w:t>n tush ko‘rganini, tushida 7 gun</w:t>
      </w:r>
      <w:r w:rsidRPr="00EC421E">
        <w:rPr>
          <w:rFonts w:ascii="Times New Roman" w:hAnsi="Times New Roman"/>
          <w:sz w:val="28"/>
          <w:szCs w:val="28"/>
          <w:lang w:val="en-US"/>
        </w:rPr>
        <w:t>baz, 7</w:t>
      </w:r>
      <w:r w:rsidR="00105D4C" w:rsidRPr="00EC421E">
        <w:rPr>
          <w:rFonts w:ascii="Times New Roman" w:hAnsi="Times New Roman"/>
          <w:sz w:val="28"/>
          <w:szCs w:val="28"/>
          <w:lang w:val="en-US"/>
        </w:rPr>
        <w:t xml:space="preserve"> gun</w:t>
      </w:r>
      <w:r w:rsidRPr="00EC421E">
        <w:rPr>
          <w:rFonts w:ascii="Times New Roman" w:hAnsi="Times New Roman"/>
          <w:sz w:val="28"/>
          <w:szCs w:val="28"/>
          <w:lang w:val="en-US"/>
        </w:rPr>
        <w:t xml:space="preserve">baz ichida 7 xil rangdagi mutasaddiyni ko‘rganini, shu yerda 7 kun yurib, 7 afsona tinglaganini, bir mo‘ysafid unga avvalgi dostonlardagi qusurlarni tuzatishni so‘raganini, uyqudan uyg‘ongach muabbir (tush ta'birchisi) aytgan dalillardan so‘ng doston yozishga kirishganini aytadi. Shundan so‘ng o‘zigacha yozilgan Bahrom haqidagi dostonlarni sinchiklab o‘qib chiqqanini ta'kidlab, ustozlarning hurmatini o‘z o‘rniga qo‘ygan holda  ularga uchta e'tiroz bildiradi: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b/>
          <w:bCs/>
          <w:i/>
          <w:iCs/>
          <w:sz w:val="28"/>
          <w:szCs w:val="28"/>
          <w:lang w:val="en-US"/>
        </w:rPr>
        <w:t>Biri</w:t>
      </w:r>
      <w:r w:rsidRPr="00EC421E">
        <w:rPr>
          <w:rFonts w:ascii="Times New Roman" w:hAnsi="Times New Roman"/>
          <w:i/>
          <w:iCs/>
          <w:sz w:val="28"/>
          <w:szCs w:val="28"/>
          <w:lang w:val="en-US"/>
        </w:rPr>
        <w:t xml:space="preserve"> bukim yo‘q anda moyayi dard,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Qildilar ishq so‘zidin ani fard. </w:t>
      </w:r>
    </w:p>
    <w:p w:rsidR="00F8681D" w:rsidRPr="00EC421E" w:rsidRDefault="00D915D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Shoir</w:t>
      </w:r>
      <w:r w:rsidR="00105D4C" w:rsidRPr="00EC421E">
        <w:rPr>
          <w:rFonts w:ascii="Times New Roman" w:hAnsi="Times New Roman"/>
          <w:sz w:val="28"/>
          <w:szCs w:val="28"/>
          <w:lang w:val="en-US"/>
        </w:rPr>
        <w:t>ning</w:t>
      </w:r>
      <w:r w:rsidR="00F8681D" w:rsidRPr="00EC421E">
        <w:rPr>
          <w:rFonts w:ascii="Times New Roman" w:hAnsi="Times New Roman"/>
          <w:sz w:val="28"/>
          <w:szCs w:val="28"/>
          <w:lang w:val="en-US"/>
        </w:rPr>
        <w:t xml:space="preserve"> fikricha, oldingi xamsanavislarning birinchi aybi dard</w:t>
      </w:r>
      <w:r w:rsidR="00105D4C" w:rsidRPr="00EC421E">
        <w:rPr>
          <w:rFonts w:ascii="Times New Roman" w:hAnsi="Times New Roman"/>
          <w:sz w:val="28"/>
          <w:szCs w:val="28"/>
          <w:lang w:val="en-US"/>
        </w:rPr>
        <w:t>-</w:t>
      </w:r>
      <w:r w:rsidR="00F8681D" w:rsidRPr="00EC421E">
        <w:rPr>
          <w:rFonts w:ascii="Times New Roman" w:hAnsi="Times New Roman"/>
          <w:sz w:val="28"/>
          <w:szCs w:val="28"/>
          <w:lang w:val="en-US"/>
        </w:rPr>
        <w:t xml:space="preserve">u g‘amga yetarlicha ahamiyat bermasdan, uni ishqdan xoli tasvirlaganliklaridadir.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b/>
          <w:bCs/>
          <w:i/>
          <w:iCs/>
          <w:sz w:val="28"/>
          <w:szCs w:val="28"/>
          <w:lang w:val="en-US"/>
        </w:rPr>
        <w:t>Yana biri</w:t>
      </w:r>
      <w:r w:rsidRPr="00EC421E">
        <w:rPr>
          <w:rFonts w:ascii="Times New Roman" w:hAnsi="Times New Roman"/>
          <w:i/>
          <w:iCs/>
          <w:sz w:val="28"/>
          <w:szCs w:val="28"/>
          <w:lang w:val="en-US"/>
        </w:rPr>
        <w:t xml:space="preserve"> bukim anda ba'zi ish,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Zohiran nomunosabat tushmish: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Buyla tuhmatki, aysh uchun Bahrom</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Yasadi yetti qasr surgali kom.</w:t>
      </w:r>
    </w:p>
    <w:p w:rsidR="00F8681D" w:rsidRPr="00EC421E" w:rsidRDefault="00105D4C"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w:t>
      </w:r>
      <w:r w:rsidR="00F8681D" w:rsidRPr="00EC421E">
        <w:rPr>
          <w:rFonts w:ascii="Times New Roman" w:hAnsi="Times New Roman"/>
          <w:i/>
          <w:iCs/>
          <w:sz w:val="28"/>
          <w:szCs w:val="28"/>
          <w:lang w:val="en-US"/>
        </w:rPr>
        <w:t>etti iqlim shohidin yeti qiz,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biri lutf</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husni g‘oyatsiz...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Uyqu komin olurg‘a mastona,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Sho‘xlarg‘a buyurdi afsona...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Anga xud g‘aflat o‘ldi da'b</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sifat,</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Uyqusig‘a fasona ne hojat?</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Bahromning ayshi uchun yettita qasr qurilishi, yetti malikaning o‘zi mastlikdan g‘aflat holatiga yetgan shohni uxlatish uchun afsonalar aytishlari asossiz, deydi Navoiy. Buning ustiga, agar afsona aytish zarur bo‘lsa, ulardan boshqa qissaxon yo‘qmidi degan savolni ham qo‘yadi.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Salaflarning uchinchi kamchiliklari dardsiz va nodon kishining sarguzashtlarini ko‘rsatishni maqsad qilib olganliklarida edi: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Bo‘yla nodon uchun yozib avsof,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Anga qilgaylar o‘zlarin vassof.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Bob so‘ngida Navoiy g‘oyat kamtarlik bilan o‘zini salaflarning faqir shogirdi deb atab, men go‘yo pashshadek bo‘lib, fil ishini qilmoqchiman, osmon tomiga narvon, quyoshga shamdon yasamoqchiman, o‘rgimchak ipidan kamand qilib, ajdahoni tutmoqchiman deydi va Alllohdan doston yozishda madad so‘raydi.</w:t>
      </w:r>
    </w:p>
    <w:p w:rsidR="00F8681D" w:rsidRPr="00EC421E" w:rsidRDefault="00105D4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9-bob</w:t>
      </w:r>
      <w:r w:rsidR="00F8681D" w:rsidRPr="00EC421E">
        <w:rPr>
          <w:rFonts w:ascii="Times New Roman" w:hAnsi="Times New Roman"/>
          <w:sz w:val="28"/>
          <w:szCs w:val="28"/>
          <w:lang w:val="en-US"/>
        </w:rPr>
        <w:t xml:space="preserve"> Sulton Husayn Boyqaro madhi haqidadir. Bu bobda Navoiy falakdagi barcha sayyoralarga birma-bir murojaat qilib, ularni o‘z hunarlaridan bir oz tinmoqqa chaqiradi, shoh madhida qalam surmoqchiligini aytadi. Shohning ikki tomonlama xon avlodi ekanligini, ulug‘ otasi Chingizxon, onasi Alanquvo ekanligini aytadi. Navoiy Husayn Boyqaroni cheksiz saxovat, chumoliga ham marhamatli adolat egasi deya ta'riflab, adolat bobida hatto Anushervon ham uning oldida xijolat chekadi deb yozadi: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Anda Nushirvon kerak boqqay,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Boshini erg‘atib ovuch qoqqay.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Chun qilib yod o‘z adolatidin,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Mutag‘ayyir bo‘lub xijolatidin.</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o‘ninchi bobi “Xamsa”ning avvalgi dostonlarida keltirilmagan Bilqisi Soniy – </w:t>
      </w:r>
      <w:r w:rsidRPr="00EC421E">
        <w:rPr>
          <w:rFonts w:ascii="Times New Roman" w:hAnsi="Times New Roman"/>
          <w:i/>
          <w:iCs/>
          <w:sz w:val="28"/>
          <w:szCs w:val="28"/>
          <w:lang w:val="en-US"/>
        </w:rPr>
        <w:t xml:space="preserve">Xadichabegim </w:t>
      </w:r>
      <w:r w:rsidRPr="00EC421E">
        <w:rPr>
          <w:rFonts w:ascii="Times New Roman" w:hAnsi="Times New Roman"/>
          <w:sz w:val="28"/>
          <w:szCs w:val="28"/>
          <w:lang w:val="en-US"/>
        </w:rPr>
        <w:t xml:space="preserve">madhiga bag‘ishlangan.  Bu holat tasodifiy bo‘lmay, </w:t>
      </w:r>
      <w:r w:rsidR="00105D4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sulton Husayn Boyqaro saroyida alohida nufuzga ega bo‘lgan malika Xadichabegimni ta'riflash orqali shoh Bahrom yonidagi Diloromga ishora qiladi, bu uning shoh taqdirida muhim o‘rin tutganligiga ishora edi. Navoiy talmeh san'ati vositasida Xadichabegimni payg‘ambarlar ayollari Sorai Uzmo (Ibrohim payg‘ambarning rafiqalari) va Xadichai Kubro (Muhammad (s.a.v)ning ayollari)ga o‘xshatadi. Navoiyning yozishicha, uning go‘zalligidan sunbul va nargis gullari tashvishda, nargis uyatda. Shuningdek, Navoiy Xadichabegimning ikki farzandi Muzaffar Mirzo va Shoh G‘arib Mirzo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G‘aribiy) haqida ham to‘xtalib o‘tib, ularni ikki saodatli yulduz, ularning onasini oy</w:t>
      </w:r>
      <w:r w:rsidR="00105D4C" w:rsidRPr="00EC421E">
        <w:rPr>
          <w:rFonts w:ascii="Times New Roman" w:hAnsi="Times New Roman"/>
          <w:sz w:val="28"/>
          <w:szCs w:val="28"/>
          <w:lang w:val="en-US"/>
        </w:rPr>
        <w:t>-</w:t>
      </w:r>
      <w:r w:rsidRPr="00EC421E">
        <w:rPr>
          <w:rFonts w:ascii="Times New Roman" w:hAnsi="Times New Roman"/>
          <w:sz w:val="28"/>
          <w:szCs w:val="28"/>
          <w:lang w:val="en-US"/>
        </w:rPr>
        <w:t>u quyoshga o‘xshatadi: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Oy</w:t>
      </w:r>
      <w:r w:rsidR="00105D4C" w:rsidRPr="00EC421E">
        <w:rPr>
          <w:rFonts w:ascii="Times New Roman" w:hAnsi="Times New Roman"/>
          <w:i/>
          <w:iCs/>
          <w:sz w:val="28"/>
          <w:szCs w:val="28"/>
          <w:lang w:val="en-US"/>
        </w:rPr>
        <w:t>-</w:t>
      </w:r>
      <w:r w:rsidRPr="00EC421E">
        <w:rPr>
          <w:rFonts w:ascii="Times New Roman" w:hAnsi="Times New Roman"/>
          <w:i/>
          <w:iCs/>
          <w:sz w:val="28"/>
          <w:szCs w:val="28"/>
          <w:lang w:val="en-US"/>
        </w:rPr>
        <w:t>u kun yo‘q agarchi monanding,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Ikki sa'd axtar ikki farzanding.</w:t>
      </w:r>
    </w:p>
    <w:p w:rsidR="00F8681D" w:rsidRPr="00EC421E" w:rsidRDefault="00105D4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11-bob </w:t>
      </w:r>
      <w:r w:rsidR="00F8681D" w:rsidRPr="00EC421E">
        <w:rPr>
          <w:rFonts w:ascii="Times New Roman" w:hAnsi="Times New Roman"/>
          <w:sz w:val="28"/>
          <w:szCs w:val="28"/>
          <w:lang w:val="en-US"/>
        </w:rPr>
        <w:t>Bahrom tarixi haqidadir. Navoiy Bahromni sosoniylar hukmdori Yazdijurdning o‘g‘li bo‘lsa-da, otasidan farqli ravishda ezgu ishlar bilan shug‘ullandi, otasi nimani buzgan bo‘lsa, u barchasin qaytadan tuzdi deydi: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Har ne ul buzdi, bu borin tuzdi,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 borin tuzdi, har ne ul buzdi.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Kimni o‘lturdi ul qilib majruh,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 qo‘yub marham, o‘ldi jismig‘a ruh.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salaflar bo‘yicha shoh Bahrom tarixini qisqacha bayon etib, endi men aytadigan qissa avvalgilaridan farq qiladi deydi va Allohga shukrona keltirib, Bahrom qissasini boshlaydi.  </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Asosiy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o‘n </w:t>
      </w:r>
      <w:r w:rsidR="00105D4C" w:rsidRPr="00EC421E">
        <w:rPr>
          <w:rFonts w:ascii="Times New Roman" w:hAnsi="Times New Roman"/>
          <w:sz w:val="28"/>
          <w:szCs w:val="28"/>
          <w:lang w:val="en-US"/>
        </w:rPr>
        <w:t>ikkinchi bobdan ibtido topadi. Y</w:t>
      </w:r>
      <w:r w:rsidRPr="00EC421E">
        <w:rPr>
          <w:rFonts w:ascii="Times New Roman" w:hAnsi="Times New Roman"/>
          <w:sz w:val="28"/>
          <w:szCs w:val="28"/>
          <w:lang w:val="en-US"/>
        </w:rPr>
        <w:t>etti iqlim shohi bo‘lgan Bahrom ov qilib yurib, rassom Moniyni uchratib qoladi. Moniy Chinda tengi yo‘q bir go‘zal D</w:t>
      </w:r>
      <w:r w:rsidR="00105D4C" w:rsidRPr="00EC421E">
        <w:rPr>
          <w:rFonts w:ascii="Times New Roman" w:hAnsi="Times New Roman"/>
          <w:sz w:val="28"/>
          <w:szCs w:val="28"/>
          <w:lang w:val="en-US"/>
        </w:rPr>
        <w:t>ilorom haqida xabar berib, o‘zi chizgan surat</w:t>
      </w:r>
      <w:r w:rsidRPr="00EC421E">
        <w:rPr>
          <w:rFonts w:ascii="Times New Roman" w:hAnsi="Times New Roman"/>
          <w:sz w:val="28"/>
          <w:szCs w:val="28"/>
          <w:lang w:val="en-US"/>
        </w:rPr>
        <w:t>ni shohga taqdim etadi. Shoh suratni ko‘rishi bilan Diloromga oshiq bo‘lib qoladi va Chin mamlakatining bir yillik xirojini to‘lab, qizni saroyga keltiradi. Shundan keyin Bahrom qizga bu</w:t>
      </w:r>
      <w:r w:rsidR="00105D4C" w:rsidRPr="00EC421E">
        <w:rPr>
          <w:rFonts w:ascii="Times New Roman" w:hAnsi="Times New Roman"/>
          <w:sz w:val="28"/>
          <w:szCs w:val="28"/>
          <w:lang w:val="en-US"/>
        </w:rPr>
        <w:t xml:space="preserve">tunlay mahliyo bo‘lib, davlat, </w:t>
      </w:r>
      <w:r w:rsidRPr="00EC421E">
        <w:rPr>
          <w:rFonts w:ascii="Times New Roman" w:hAnsi="Times New Roman"/>
          <w:sz w:val="28"/>
          <w:szCs w:val="28"/>
          <w:lang w:val="en-US"/>
        </w:rPr>
        <w:t>mamlakat ishlarini unutadi, kayf-safoga berilib ketadi. Natijada saltanat</w:t>
      </w:r>
      <w:r w:rsidR="00105D4C" w:rsidRPr="00EC421E">
        <w:rPr>
          <w:rFonts w:ascii="Times New Roman" w:hAnsi="Times New Roman"/>
          <w:sz w:val="28"/>
          <w:szCs w:val="28"/>
          <w:lang w:val="en-US"/>
        </w:rPr>
        <w:t>-</w:t>
      </w:r>
      <w:r w:rsidRPr="00EC421E">
        <w:rPr>
          <w:rFonts w:ascii="Times New Roman" w:hAnsi="Times New Roman"/>
          <w:sz w:val="28"/>
          <w:szCs w:val="28"/>
          <w:lang w:val="en-US"/>
        </w:rPr>
        <w:t>u mamlakatda tartibsizliklar boshlanib, xalq orasida shikoyat va norozilik kuchayadi, shaharlar vayronaga aylanadi:</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Ish anga yettikim bu yanglig‘ shoh,</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Mulk ishidin emas edi ogoh.</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Boqmayin mulk ila sipoh sori,</w:t>
      </w:r>
    </w:p>
    <w:p w:rsidR="00F8681D" w:rsidRPr="00EC421E" w:rsidRDefault="00F8681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Qilmayin mayl dodxoh sori...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Firdavsiy “Shohnoma”sida tasvirlanganidek, ovda kiyik hodisasi yuz beradi. Dilorom Bahromning merganlik mahoratini “mashqning natijasi”,  – deb aytadi. Shoh mastlikda qizning oyoq-qo‘lini o‘z sochlari bilan bog‘lab, biyobonga tashlab kelishni buyuradi. Ertasi g‘azab va mastlik tarqab, afsuslanganidan keyin, uni o‘zi borib izlaydi, lekin topa olmaydi. Hijron azobidan o‘zini butunlay yo‘qotadi: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Joni ikki balo arosinda,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Mo‘r ikki ajdaho arosinda.</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Ne o‘luk erdi, ne tirik soni,</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Bo‘lmas erdi tirik demak oni.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Shohning ahvoli og‘irlasha boradi. Navoiy bu o‘rinda shoh Bahromda endi  chin ma'noda oshiqlik sifatlari paydo bo‘layotganligiga e'tibor qaratadi, zero ruhiy iztiroblar va hijron dardi ishqning ortishiga sabab bo‘ladi. Iztirobdan o‘zini butunlay yo‘qotgan Bahromning avval falakka, so‘ng xalqi va qo‘shiniga murojaat qilib, notavon jonini bu azoblardan qutqarishini so‘rab chekkan faryodlari dostonning 16- va 17-boblarida nihoyatda ta'sirli tarzda ifodalanganligini ko‘ramiz: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Manga ne qilding, ey sipehr, oxir,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Yo‘q emish senda zarra mehr, oxir!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Mehrsizlik ishim aro qilding,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Ro‘zgorim yuzin qaro qilding...</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Naylayin bu jahonni jonsiz men?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Bal jahon birla jonni onsiz men?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Jonni olg‘ilki, to‘ymisham, billoh!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Ko‘ngul o‘lmakka qo‘ymisham billoh!..</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Yorliq qayda ketti, yoronlar?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Yo‘q musulmonliq, ey musulmonlar!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O‘lturub g‘avrima yeting oxir!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Ming o‘lumdin xalos eting oxir!</w:t>
      </w:r>
    </w:p>
    <w:p w:rsidR="00F8681D" w:rsidRPr="00EC421E" w:rsidRDefault="00F8681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Saroy ahli tashvishga tushadilar. 400 hakim va tabib to‘planib, ikki yil davomida shohni davolaydilar. Shoh bir oz o‘ziga kelganday bo‘ladi. Maslahat bilan yetti iqlim </w:t>
      </w:r>
      <w:r w:rsidRPr="00EC421E">
        <w:rPr>
          <w:rFonts w:ascii="Times New Roman" w:hAnsi="Times New Roman"/>
          <w:sz w:val="28"/>
          <w:szCs w:val="28"/>
          <w:lang w:val="en-US"/>
        </w:rPr>
        <w:lastRenderedPageBreak/>
        <w:t xml:space="preserve">shohi yetti qasr quradilar. Bu yetti qasr yetti shohning mamlakatiga olib boradigan yo‘l ustida quriladi. Rassom Moniy uning har birini alohida bir rang bilan bezaydi. Bahrom ularni tomosha qilar </w:t>
      </w:r>
      <w:r w:rsidR="008D79EE" w:rsidRPr="00EC421E">
        <w:rPr>
          <w:rFonts w:ascii="Times New Roman" w:hAnsi="Times New Roman"/>
          <w:sz w:val="28"/>
          <w:szCs w:val="28"/>
          <w:lang w:val="en-US"/>
        </w:rPr>
        <w:t>ekan, kasali tuzala boshlaydi. Y</w:t>
      </w:r>
      <w:r w:rsidRPr="00EC421E">
        <w:rPr>
          <w:rFonts w:ascii="Times New Roman" w:hAnsi="Times New Roman"/>
          <w:sz w:val="28"/>
          <w:szCs w:val="28"/>
          <w:lang w:val="en-US"/>
        </w:rPr>
        <w:t xml:space="preserve">etti rangdagi yetti qasr bitgach, yetti iqlim shohining yetti </w:t>
      </w:r>
      <w:r w:rsidR="008D79EE" w:rsidRPr="00EC421E">
        <w:rPr>
          <w:rFonts w:ascii="Times New Roman" w:hAnsi="Times New Roman"/>
          <w:sz w:val="28"/>
          <w:szCs w:val="28"/>
          <w:lang w:val="en-US"/>
        </w:rPr>
        <w:t>qizi Bahrom bilan nikohlanadi. Y</w:t>
      </w:r>
      <w:r w:rsidRPr="00EC421E">
        <w:rPr>
          <w:rFonts w:ascii="Times New Roman" w:hAnsi="Times New Roman"/>
          <w:sz w:val="28"/>
          <w:szCs w:val="28"/>
          <w:lang w:val="en-US"/>
        </w:rPr>
        <w:t xml:space="preserve">etti qasrning har biri yetti sayyoradan birining rangiga mos bo‘lib, haftaning shu sayyora homiy hisoblangan kuniga xos edi. Shanba kuni uchun shu kunning homiysi Zuhal (Saturn) sayyorasining rangiga mos qora qasr, yakshanba uchun uning homiysi Quyosh sayyorasining rangiga mos sariq qasr, dushanba uchun dushanba homiysi Oy sayyorasining rangiga mos keluvchi yashil qasr, homiysi Mirrix (Mars) bo‘lgan seshanba kuni uchun Mirrix rangini ifodalovchi qizil qasr, chorshanba kuni uchun uning homiysi Utorud (Merkuriy) rangiga mos moviy qasr, payshanba uchun Mushtariy (Yupiter) rangiga mos keluvchi sandal qasr va juma uchun uning homiysi Zuhra (Venera) rangiga mos oq qasr barpo qilingan edi. Navoiy har bir qasrdagi shoh, malika va musofir hamda jihozlar tasvirini berishda ranglarning turfa xil nomlanishlaridan ustalik bilan foydalanadi. Hikoyatlarda ham ramziy ma'no mujassam topgan bo‘lib, ularning hammasida hikoyat qahramonlari qiyinchiliklar orasida toblanib, oqibatda baxtiyorlikka erishadilar. Bu kelajakda Bahromni ham baxt-tole kutayotganligidan dalolat edi. Darhaqiqat, u yettinchi hikoyatda o‘z vafodori Diloromdan xabar topadi. Barcha hikoyatlarda shoh yoki shahzoda ishtirok etadi, dabdabali qasrlar, tilla-javohirlar, qimmatbaho harir liboslar, tantanali bazmlar, serishva, jafokor va ayni paytda vafodor go‘zallar tasviri “Ming bir kecha”dagi hikoyatlarni eslatadi. Hikoyatlarda shoh va shahzoda obrazlarining muhim o‘rin tutishi ularning aynan shoh (Bahrom) uchun aytilganligiga ishora. Har bir hikoyatdagi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albatta, safar asnosida ro‘y beradi, hikoyat qahramonlari sayr</w:t>
      </w:r>
      <w:r w:rsidR="008D79EE" w:rsidRPr="00EC421E">
        <w:rPr>
          <w:rFonts w:ascii="Times New Roman" w:hAnsi="Times New Roman"/>
          <w:sz w:val="28"/>
          <w:szCs w:val="28"/>
          <w:lang w:val="en-US"/>
        </w:rPr>
        <w:t>-u sa</w:t>
      </w:r>
      <w:r w:rsidRPr="00EC421E">
        <w:rPr>
          <w:rFonts w:ascii="Times New Roman" w:hAnsi="Times New Roman"/>
          <w:sz w:val="28"/>
          <w:szCs w:val="28"/>
          <w:lang w:val="en-US"/>
        </w:rPr>
        <w:t xml:space="preserve">yohat orqali o‘z maqsadlariga erishadilar. Bu bilan Navoiy sayyoralarning tinimsiz harakatiga, shu bilan insonning o‘z maqsadiga yetish uchun sa'y-ko‘shish qilmog‘i darkorligiga ishora qiladi. Hikoyatlarda jo‘mardlik, vafodorlik, taqvo kabi futuvvat – javonmardlik g‘oyalari  ham kuylangan bo‘lib, bundan muallifning maqsadi mazkur hikoyatlar orqali shoh Bahrom ongiga juvonmardlik g‘oyalarini singdirib borishdir. Hikoyatlarning mavzu ko‘lami keng, ularda hayot masalalaridan tortib, turmush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-hodisalarigacha, tabiat va uning bag‘ridagi nabotot va hayvonot olamidan tortib, koinot va undagi jismlargacha – barcha-barcha masalalar hamda ularga xos xossa va xususiyatlar mujassamlashgan. Mutafakkir </w:t>
      </w:r>
      <w:r w:rsidR="008D79E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xayoloti Movarounnahr, Xuroson, Ajam, Hindiston, Sarandib, Misr, Rum, Yaman va boshqa o‘lkalarga, sarhadsiz sahrolarga, to‘lqin urib yotgan dengizlarga, sirli-sinoatli jazirama joylarga parvoz qiladi, turli manzil va makonlar, xilma-xil e'tiqod va ijtimoiy guruhlarga hamda kasb-korga ega bo‘lgan ko‘plab kishilarning timsollarini, ularning shakl</w:t>
      </w:r>
      <w:r w:rsidR="008D79EE" w:rsidRPr="00EC421E">
        <w:rPr>
          <w:rFonts w:ascii="Times New Roman" w:hAnsi="Times New Roman"/>
          <w:sz w:val="28"/>
          <w:szCs w:val="28"/>
          <w:lang w:val="en-US"/>
        </w:rPr>
        <w:t>-</w:t>
      </w:r>
      <w:r w:rsidRPr="00EC421E">
        <w:rPr>
          <w:rFonts w:ascii="Times New Roman" w:hAnsi="Times New Roman"/>
          <w:sz w:val="28"/>
          <w:szCs w:val="28"/>
          <w:lang w:val="en-US"/>
        </w:rPr>
        <w:t>u shamoyillarini yaratadi.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Shanba kuni uchun shu kunning homiysi Zuhal (Saturn) sayyorasining rangiga mos qora qasr – mushkfom qasrda shoh Bahrom hindistonlik sayyohning Farrux va Axiy haqidagi hikoyatini tinglaydi. Unga ko‘ra, Hind mamlakati podshosi Jasratxonning aql</w:t>
      </w:r>
      <w:r w:rsidR="008D79EE" w:rsidRPr="00EC421E">
        <w:rPr>
          <w:rFonts w:ascii="Times New Roman" w:hAnsi="Times New Roman"/>
          <w:sz w:val="28"/>
          <w:szCs w:val="28"/>
          <w:lang w:val="en-US"/>
        </w:rPr>
        <w:t>-</w:t>
      </w:r>
      <w:r w:rsidRPr="00EC421E">
        <w:rPr>
          <w:rFonts w:ascii="Times New Roman" w:hAnsi="Times New Roman"/>
          <w:sz w:val="28"/>
          <w:szCs w:val="28"/>
          <w:lang w:val="en-US"/>
        </w:rPr>
        <w:t xml:space="preserve">u husnda tengsiz o‘g‘li shahzoda Farrux tushida bir parivashni ko‘rib, sevib qoladi. O‘sha sanamga yetishish ishqida safarga chiqqan shahzoda Halab shahrida tushida ko‘rgan mahvashni uchratib, hushidan ayriladi va taqdir taqozosi bilan birgina palosga o‘ranib, og‘ir ahvolda qolganida unga saxovati bilan nom qozongan Axiy yordam ko‘rsatadi. U bilan suhbatda bo‘lgan Axiy Farruxning zakovatiga qoyil qoladi va shahzodaning dardiga davo topishni chin dildan xohlaydi. Nihoyat Farruxning ishqi tushgan go‘zal o‘z </w:t>
      </w:r>
      <w:r w:rsidRPr="00EC421E">
        <w:rPr>
          <w:rFonts w:ascii="Times New Roman" w:hAnsi="Times New Roman"/>
          <w:sz w:val="28"/>
          <w:szCs w:val="28"/>
          <w:lang w:val="en-US"/>
        </w:rPr>
        <w:lastRenderedPageBreak/>
        <w:t xml:space="preserve">ayoli ekanini bilib oladi va jufti halolini taloq qilib, Farruxga nikohlab beradi. Farrux o‘z yurtiga qaytadi va otasi vafot etgani uchun taxtga o‘tiradi. Bu orada Axiyning ishlari orqaga ketadi, tuhmatga uchraydi, o‘z yurtidan qochib, jon saqlab qoladi. Farrux uylangach, Axiyning mardligidan hayratga tushadi, ayolni o‘ziga singil kabi tutadi va do‘stini izlaydi. Axiy esa Hind mulkiga borib qoladi, shu yerda ikki do‘st topishadi, Farrux singlim deya Axiyning o‘z ayolini </w:t>
      </w:r>
      <w:r w:rsidR="001171C7" w:rsidRPr="00EC421E">
        <w:rPr>
          <w:rFonts w:ascii="Times New Roman" w:hAnsi="Times New Roman"/>
          <w:sz w:val="28"/>
          <w:szCs w:val="28"/>
          <w:lang w:val="en-US"/>
        </w:rPr>
        <w:t xml:space="preserve">unga </w:t>
      </w:r>
      <w:r w:rsidRPr="00EC421E">
        <w:rPr>
          <w:rFonts w:ascii="Times New Roman" w:hAnsi="Times New Roman"/>
          <w:sz w:val="28"/>
          <w:szCs w:val="28"/>
          <w:lang w:val="en-US"/>
        </w:rPr>
        <w:t xml:space="preserve">katta to‘y bilan nikohlab beradi. Shu tariqa ular chin do‘st sifatida, bir-biridan yordam va mehrini ayamay uzoq umr kechiradilar. Mazkur hikoyat yakunida sayyoh shoh Bahromga o‘zining Axiy avlodidan ekanini ma'lum qiladi. Shoh uni siylab, saroyda olib qoladi.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Yakshanba kuni uning homiysi Quyosh sayyorasining rangiga mos sariq qasrda shoh Bahrom rumlik sayyohning Zayd Zahhob haqidagi hikoyatini tinglaydi. Unga ko‘ra, juda o‘tkir bilim egasi bo‘lgan Zayd Zahhob ismli zargar Rum mamlakati podshosining eng yaqin do‘sti edi. U shohning ishonchini qozongan bo‘lib, hukmdor u bilan har bir ishda maslahatlashar edi. Bir kuni Zayd Zahhob shohga oltin taxt yasab berishni taklif qiladi. Shoh ko‘nadi va xazinadan ikki ming botmon oltinni zargarga olib beradi. Zayd Zahhob sirti oltin bilan qoplangan, lekin ichki tomoni kumush bilan to‘ldirilgan taxt yasaydi. Qolgan oltinlarni esa o‘zlashtirib yuboradi. Shoh bundan bexabar bu hashamatli taxtga chiqib, qoyil qoladi. Zayd Zahhobning dushmanlari shohga uning firibini ma'lum qiladilar. Shoh Zayd Zahhobni zindonga tashlaydi. Zayd zindondan qochib, Qustantaniyaga borib, butxonada rohiblik qila boshlaydi. U yerda hammani o‘ziga muxlis qilib, butxonaning oltindan yasalgan barcha buyumlarini shisha va boshqa metallar bilan almashtirib qo‘yadi. Keyin o‘z muxlislariga bu yurtni tark etishini aytganda, hamma uni yig‘lab kuzatadi, Zayd keta turib, ularga bir xat qoldi</w:t>
      </w:r>
      <w:r w:rsidR="001171C7" w:rsidRPr="00EC421E">
        <w:rPr>
          <w:rFonts w:ascii="Times New Roman" w:hAnsi="Times New Roman"/>
          <w:sz w:val="28"/>
          <w:szCs w:val="28"/>
          <w:lang w:val="en-US"/>
        </w:rPr>
        <w:t>rganligi haqida ma'lum qiladi. “Rohib”</w:t>
      </w:r>
      <w:r w:rsidRPr="00EC421E">
        <w:rPr>
          <w:rFonts w:ascii="Times New Roman" w:hAnsi="Times New Roman"/>
          <w:sz w:val="28"/>
          <w:szCs w:val="28"/>
          <w:lang w:val="en-US"/>
        </w:rPr>
        <w:t xml:space="preserve"> ketgach, muxlislari uning xatini topib, ko‘zga surib o‘qisalar, unda Zaydning hamma kirdikorlari bitilgan bo‘ladi. Butparastlar oh-voh qilib qolaveradilar. Zayd esa Rumga qaytib, bemor bo‘lib qolgan shohni davolaydi, qayta uning ishonchiga kirib, dushmanlarini jazolaydi. Hikoya yakunlangach, sayyoh o‘zining Rum mamlakatidan, Zayd Zahhobning avlodlaridan biri ekanligini aytadi. Shoh Bahrom bu sayyohga ham muruvvat ko‘rsatib, saroyda olib qoladi.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Dushanba kuni shu kun homiysi Oy sayyorasining rangiga mos yashil qasrda shoh Bahrom misrlik sayyohdan Sa'd haqidagi hikoyatni tinglaydi. Unga ko‘ra, misrlik boy xojaning kamolga yetgan o‘g‘li Sa'd otasi kabi musofirlarni mehmon qilishni xush ko‘rar edi. Bir kuni uning dargohiga shahrisabzlik ikki sayyoh kelib, o‘z yurtlaridagi  g‘aroyib xususiyatli dayr – butxona haqida aytib beradilar. Mazkur butxonaning o‘ziga xos tomoni shu ediki, kimki u yerda bir kun tunasa, tush ko‘ra</w:t>
      </w:r>
      <w:r w:rsidR="001171C7" w:rsidRPr="00EC421E">
        <w:rPr>
          <w:rFonts w:ascii="Times New Roman" w:hAnsi="Times New Roman"/>
          <w:sz w:val="28"/>
          <w:szCs w:val="28"/>
          <w:lang w:val="en-US"/>
        </w:rPr>
        <w:t xml:space="preserve">r </w:t>
      </w:r>
      <w:r w:rsidRPr="00EC421E">
        <w:rPr>
          <w:rFonts w:ascii="Times New Roman" w:hAnsi="Times New Roman"/>
          <w:sz w:val="28"/>
          <w:szCs w:val="28"/>
          <w:lang w:val="en-US"/>
        </w:rPr>
        <w:t>va tushi, albatta, o‘ng kela</w:t>
      </w:r>
      <w:r w:rsidR="001171C7" w:rsidRPr="00EC421E">
        <w:rPr>
          <w:rFonts w:ascii="Times New Roman" w:hAnsi="Times New Roman"/>
          <w:sz w:val="28"/>
          <w:szCs w:val="28"/>
          <w:lang w:val="en-US"/>
        </w:rPr>
        <w:t>r e</w:t>
      </w:r>
      <w:r w:rsidRPr="00EC421E">
        <w:rPr>
          <w:rFonts w:ascii="Times New Roman" w:hAnsi="Times New Roman"/>
          <w:sz w:val="28"/>
          <w:szCs w:val="28"/>
          <w:lang w:val="en-US"/>
        </w:rPr>
        <w:t>di. Sa'd shu butxonaga borish ishqiga tushadi va otasining roziligini olib, safarga otlanadi. Unga shahrisabzlik ikki musofir hamrohlik qiladilar. Dayrga yetib borgan Sa'd tush ko‘radi. Tush ta'sirida xayolga botib o‘tirsa, eshikdan bir mo‘ysafid kirib keladi. Mo‘ysafid unga o‘z taqdirini aytib beradi va Sa'dni ancha vaqtdan buyon kutayotganligini ma'lum qiladi. Sa'd bu donishmand mo‘ysafidning maslahat va ko‘rsatmalari bilan harakat qiladi. Uzoq sarguzashtlarni, sinovlarni boshdan kechiri</w:t>
      </w:r>
      <w:r w:rsidR="001171C7" w:rsidRPr="00EC421E">
        <w:rPr>
          <w:rFonts w:ascii="Times New Roman" w:hAnsi="Times New Roman"/>
          <w:sz w:val="28"/>
          <w:szCs w:val="28"/>
          <w:lang w:val="en-US"/>
        </w:rPr>
        <w:t>b, gul yuzli</w:t>
      </w:r>
      <w:r w:rsidRPr="00EC421E">
        <w:rPr>
          <w:rFonts w:ascii="Times New Roman" w:hAnsi="Times New Roman"/>
          <w:sz w:val="28"/>
          <w:szCs w:val="28"/>
          <w:lang w:val="en-US"/>
        </w:rPr>
        <w:t xml:space="preserve"> go‘zalning vasliga yetishadi. Sayyoh hikoyatni yakunlagach, o‘zining Shahrisbazdan, Sa'd avlodlaridan biri  ekanligini ma'lum qiladi. Shoh Bahrom sayyohni Shahrisabzga voliy etib tayinlaydi. Umuman olganda, hikoyatning bosh qahramoni Sa'dning sarguzashtlari  Navoiyning “Farhod va Shirin” dostonidagi Farhod bilan bog‘liq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larni yodga soladi.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Homiysi Mirrix (Mars) bo‘lgan seshanba kunida Mirrix rangiga mos qizil qasrda shoh Bahrom navbatdagi sayyohdan shoh Juna va uning do‘sti Mas'ud haqidagi qissani tinglaydi. Roviy shohga Dehlida sultonlik qilgan Junaning saxovati cheksiz ekanligini hikoya qilish bilan o‘z qissasini boshlaydi. Sulton Juna shu qadar saxovatli bo‘lib, uning saxiyligi chegara bilmasdi. Bir kuni bir musofir uning mehmoni bo‘lib, bir ko‘zgu sovg‘a qiladi. Ko‘zgu rost gapirgan odamning yuzini oq, yolg‘onchining yuzini qora ko‘rsatar edi. Shoh Juna musofirni siylab, undan mendan ham o‘tadigan saxiy bormi, deya so‘raydi. Yo‘q, deb javob bergan sayyo</w:t>
      </w:r>
      <w:r w:rsidR="001171C7" w:rsidRPr="00EC421E">
        <w:rPr>
          <w:rFonts w:ascii="Times New Roman" w:hAnsi="Times New Roman"/>
          <w:sz w:val="28"/>
          <w:szCs w:val="28"/>
          <w:lang w:val="en-US"/>
        </w:rPr>
        <w:t>hning yuzi ko‘zguda qora bo‘lib</w:t>
      </w:r>
      <w:r w:rsidRPr="00EC421E">
        <w:rPr>
          <w:rFonts w:ascii="Times New Roman" w:hAnsi="Times New Roman"/>
          <w:sz w:val="28"/>
          <w:szCs w:val="28"/>
          <w:lang w:val="en-US"/>
        </w:rPr>
        <w:t xml:space="preserve"> ko‘rinadi. </w:t>
      </w:r>
      <w:r w:rsidR="001171C7" w:rsidRPr="00EC421E">
        <w:rPr>
          <w:rFonts w:ascii="Times New Roman" w:hAnsi="Times New Roman"/>
          <w:sz w:val="28"/>
          <w:szCs w:val="28"/>
          <w:lang w:val="en-US"/>
        </w:rPr>
        <w:t xml:space="preserve">Shohning qistovidan so’ng </w:t>
      </w:r>
      <w:r w:rsidRPr="00EC421E">
        <w:rPr>
          <w:rFonts w:ascii="Times New Roman" w:hAnsi="Times New Roman"/>
          <w:sz w:val="28"/>
          <w:szCs w:val="28"/>
          <w:lang w:val="en-US"/>
        </w:rPr>
        <w:t xml:space="preserve">uyalib, </w:t>
      </w:r>
      <w:r w:rsidR="001171C7" w:rsidRPr="00EC421E">
        <w:rPr>
          <w:rFonts w:ascii="Times New Roman" w:hAnsi="Times New Roman"/>
          <w:sz w:val="28"/>
          <w:szCs w:val="28"/>
          <w:lang w:val="en-US"/>
        </w:rPr>
        <w:t>“</w:t>
      </w:r>
      <w:r w:rsidRPr="00EC421E">
        <w:rPr>
          <w:rFonts w:ascii="Times New Roman" w:hAnsi="Times New Roman"/>
          <w:sz w:val="28"/>
          <w:szCs w:val="28"/>
          <w:lang w:val="en-US"/>
        </w:rPr>
        <w:t>sizdan ham saxiyroq odam bor, bu go‘zal Taroz o‘lkasida yashovchi Mas'uddir</w:t>
      </w:r>
      <w:r w:rsidR="001171C7" w:rsidRPr="00EC421E">
        <w:rPr>
          <w:rFonts w:ascii="Times New Roman" w:hAnsi="Times New Roman"/>
          <w:sz w:val="28"/>
          <w:szCs w:val="28"/>
          <w:lang w:val="en-US"/>
        </w:rPr>
        <w:t>”</w:t>
      </w:r>
      <w:r w:rsidRPr="00EC421E">
        <w:rPr>
          <w:rFonts w:ascii="Times New Roman" w:hAnsi="Times New Roman"/>
          <w:sz w:val="28"/>
          <w:szCs w:val="28"/>
          <w:lang w:val="en-US"/>
        </w:rPr>
        <w:t>, deydi. Shoh esa hammaga ruxsat berib, payt topib, Tarozga jo‘naydi. U yerda Mas'ud bilan uchrashib, do‘st tutinadi. Mas'udning fasohatidan hayratda qoladi. Mas'ud unga o‘zi uchun eng aziz bo‘lgan nimaiki bo‘lsa, hammasini ikkilanmay hadya qilib yuboradi: sevimli, kuy va qo‘shiqda mohir kanizagini, mayi tugamaydigan jomini, Gulgun laqabli otini. Bundan ta'sirlangan shoh Mas'udni Tarozga hokim qilib tayinlash to‘g‘risida farmon beradi. Taroz hokimi Jaypur esa bundan bezovta bo‘lib, Ballu degan qattol vaziri bilan maslahatlashib, Mas'udni yo‘q qilish rejasini tuzadi. Unga ko‘ra, Jaypur Mas'ud bilan do‘st tutinadi, bir kuni Mas'udni mast qilib, bir chohga tash</w:t>
      </w:r>
      <w:r w:rsidR="001171C7" w:rsidRPr="00EC421E">
        <w:rPr>
          <w:rFonts w:ascii="Times New Roman" w:hAnsi="Times New Roman"/>
          <w:sz w:val="28"/>
          <w:szCs w:val="28"/>
          <w:lang w:val="en-US"/>
        </w:rPr>
        <w:t>latadi. So‘ng qayg‘urgan bo‘lib</w:t>
      </w:r>
      <w:r w:rsidRPr="00EC421E">
        <w:rPr>
          <w:rFonts w:ascii="Times New Roman" w:hAnsi="Times New Roman"/>
          <w:sz w:val="28"/>
          <w:szCs w:val="28"/>
          <w:lang w:val="en-US"/>
        </w:rPr>
        <w:t xml:space="preserve"> yig‘laydi, boshqalarni ham ishontiradi va Mas</w:t>
      </w:r>
      <w:r w:rsidR="001171C7" w:rsidRPr="00EC421E">
        <w:rPr>
          <w:rFonts w:ascii="Times New Roman" w:hAnsi="Times New Roman"/>
          <w:sz w:val="28"/>
          <w:szCs w:val="28"/>
          <w:lang w:val="en-US"/>
        </w:rPr>
        <w:t>’</w:t>
      </w:r>
      <w:r w:rsidRPr="00EC421E">
        <w:rPr>
          <w:rFonts w:ascii="Times New Roman" w:hAnsi="Times New Roman"/>
          <w:sz w:val="28"/>
          <w:szCs w:val="28"/>
          <w:lang w:val="en-US"/>
        </w:rPr>
        <w:t>ud uchun motam ham ochtiradi. Ballu esa Mas'udni azoblay boshlaydi. Jaypurning bir go‘zal qizi bo‘lib, Mas'udga oshiq edi. U Mas'ud haqida bilib qoladi va ikki sodiq kanizi yordamida uni qutqarib, davolaydi va otasining saroyidan Mas'ud bilan qochib ketadi. Jaypur ularga yetolmay dog‘da qoladi. Ikki sevishgan yo‘lda ko‘p qiyinchilik bilan Dehliga borib qoladilar. Mas'ud o‘zi mehmon qilg</w:t>
      </w:r>
      <w:r w:rsidR="001171C7" w:rsidRPr="00EC421E">
        <w:rPr>
          <w:rFonts w:ascii="Times New Roman" w:hAnsi="Times New Roman"/>
          <w:sz w:val="28"/>
          <w:szCs w:val="28"/>
          <w:lang w:val="en-US"/>
        </w:rPr>
        <w:t>a</w:t>
      </w:r>
      <w:r w:rsidRPr="00EC421E">
        <w:rPr>
          <w:rFonts w:ascii="Times New Roman" w:hAnsi="Times New Roman"/>
          <w:sz w:val="28"/>
          <w:szCs w:val="28"/>
          <w:lang w:val="en-US"/>
        </w:rPr>
        <w:t>n Junaning shoh ekanini bilmasdi, shuning uchun pul topish ilinjida shoh saroyiga borganda sehrli jomini, kuy chalib, qo‘shiq aytayotgan kanizini, Gulgun otini ko‘rib, avval hayron bo‘ladi, keyin shohni</w:t>
      </w:r>
      <w:r w:rsidR="001171C7" w:rsidRPr="00EC421E">
        <w:rPr>
          <w:rFonts w:ascii="Times New Roman" w:hAnsi="Times New Roman"/>
          <w:sz w:val="28"/>
          <w:szCs w:val="28"/>
          <w:lang w:val="en-US"/>
        </w:rPr>
        <w:t>ng</w:t>
      </w:r>
      <w:r w:rsidRPr="00EC421E">
        <w:rPr>
          <w:rFonts w:ascii="Times New Roman" w:hAnsi="Times New Roman"/>
          <w:sz w:val="28"/>
          <w:szCs w:val="28"/>
          <w:lang w:val="en-US"/>
        </w:rPr>
        <w:t xml:space="preserve"> ham Juna ekanini bilib qoladi. Mas'ud</w:t>
      </w:r>
      <w:r w:rsidR="001171C7" w:rsidRPr="00EC421E">
        <w:rPr>
          <w:rFonts w:ascii="Times New Roman" w:hAnsi="Times New Roman"/>
          <w:sz w:val="28"/>
          <w:szCs w:val="28"/>
          <w:lang w:val="en-US"/>
        </w:rPr>
        <w:t>ni</w:t>
      </w:r>
      <w:r w:rsidRPr="00EC421E">
        <w:rPr>
          <w:rFonts w:ascii="Times New Roman" w:hAnsi="Times New Roman"/>
          <w:sz w:val="28"/>
          <w:szCs w:val="28"/>
          <w:lang w:val="en-US"/>
        </w:rPr>
        <w:t xml:space="preserve"> tanigan boshqa mahramlar bu haqda Junaga aytadilar. Do</w:t>
      </w:r>
      <w:r w:rsidR="001171C7" w:rsidRPr="00EC421E">
        <w:rPr>
          <w:rFonts w:ascii="Times New Roman" w:hAnsi="Times New Roman"/>
          <w:sz w:val="28"/>
          <w:szCs w:val="28"/>
          <w:lang w:val="en-US"/>
        </w:rPr>
        <w:t>‘stini yo‘qotib, hajr azobida</w:t>
      </w:r>
      <w:r w:rsidRPr="00EC421E">
        <w:rPr>
          <w:rFonts w:ascii="Times New Roman" w:hAnsi="Times New Roman"/>
          <w:sz w:val="28"/>
          <w:szCs w:val="28"/>
          <w:lang w:val="en-US"/>
        </w:rPr>
        <w:t xml:space="preserve"> qolgan shoh bundan bag‘oyat shodlanib, do‘stiga mehribonlik ko‘rsatadi, uning yorini ham olib keltiradi, Jaypur va Balluni esa jazolaydi.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Hikoyasini shu tariqa yakunlagan sayyoh shoh Bahromga o‘zini Tarozdan, Mas'ud avlodlaridan biri ekanligini aytadi. Bahrom uni Tarozga hokim qilib tayinlaydi.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Chorshanba kuni uchun uning homiysi Utorud (Merkuriy) rangiga mos moviy qasrda Bahrom navbatdagi jahongashtadan Mehr va Suhayl haqidagi hikoyani tinglaydi. Unga ko‘ra</w:t>
      </w:r>
      <w:r w:rsidR="001171C7" w:rsidRPr="00EC421E">
        <w:rPr>
          <w:rFonts w:ascii="Times New Roman" w:hAnsi="Times New Roman"/>
          <w:sz w:val="28"/>
          <w:szCs w:val="28"/>
          <w:lang w:val="en-US"/>
        </w:rPr>
        <w:t>,</w:t>
      </w:r>
      <w:r w:rsidRPr="00EC421E">
        <w:rPr>
          <w:rFonts w:ascii="Times New Roman" w:hAnsi="Times New Roman"/>
          <w:sz w:val="28"/>
          <w:szCs w:val="28"/>
          <w:lang w:val="en-US"/>
        </w:rPr>
        <w:t xml:space="preserve"> Adan degan joyda bir orolni o‘z makoniga aylantirib, dengizda qaroqchilik qilishni kasb qilgan </w:t>
      </w:r>
      <w:r w:rsidR="001171C7" w:rsidRPr="00EC421E">
        <w:rPr>
          <w:rFonts w:ascii="Times New Roman" w:hAnsi="Times New Roman"/>
          <w:sz w:val="28"/>
          <w:szCs w:val="28"/>
          <w:lang w:val="en-US"/>
        </w:rPr>
        <w:t>Jobir degan yo‘lto‘sar Behisht</w:t>
      </w:r>
      <w:r w:rsidRPr="00EC421E">
        <w:rPr>
          <w:rFonts w:ascii="Times New Roman" w:hAnsi="Times New Roman"/>
          <w:sz w:val="28"/>
          <w:szCs w:val="28"/>
          <w:lang w:val="en-US"/>
        </w:rPr>
        <w:t>saro shahrining go‘zal malikasi sayr qilib chiqqan qayiqni qo‘lga kiritadi. Lekin Mehr shu qadar go‘zal ediki, Jobir uni ko‘rib, hushini yo‘qotardi. Shuning uchun qizga yaqinlasha olmay, o‘zining baland devorlar bilan o‘ralgan bog‘ida yashashiga ruxsa</w:t>
      </w:r>
      <w:r w:rsidR="001171C7" w:rsidRPr="00EC421E">
        <w:rPr>
          <w:rFonts w:ascii="Times New Roman" w:hAnsi="Times New Roman"/>
          <w:sz w:val="28"/>
          <w:szCs w:val="28"/>
          <w:lang w:val="en-US"/>
        </w:rPr>
        <w:t>t beradi. Mehrning otasi Navdar</w:t>
      </w:r>
      <w:r w:rsidRPr="00EC421E">
        <w:rPr>
          <w:rFonts w:ascii="Times New Roman" w:hAnsi="Times New Roman"/>
          <w:sz w:val="28"/>
          <w:szCs w:val="28"/>
          <w:lang w:val="en-US"/>
        </w:rPr>
        <w:t>shoh Yaman mamlakati shohi No‘monning o‘g‘li Suhaylga qizini bermoqchi edi</w:t>
      </w:r>
      <w:r w:rsidR="001171C7" w:rsidRPr="00EC421E">
        <w:rPr>
          <w:rFonts w:ascii="Times New Roman" w:hAnsi="Times New Roman"/>
          <w:sz w:val="28"/>
          <w:szCs w:val="28"/>
          <w:lang w:val="en-US"/>
        </w:rPr>
        <w:t>,</w:t>
      </w:r>
      <w:r w:rsidRPr="00EC421E">
        <w:rPr>
          <w:rFonts w:ascii="Times New Roman" w:hAnsi="Times New Roman"/>
          <w:sz w:val="28"/>
          <w:szCs w:val="28"/>
          <w:lang w:val="en-US"/>
        </w:rPr>
        <w:t xml:space="preserve"> shuning uchun shoh No‘mon o‘g‘lini kemaga chiqarib, Navdarning mamlkatiga yuboradi. Suhayl dengizda Jobirga yo‘liqadi va </w:t>
      </w:r>
      <w:r w:rsidR="001171C7" w:rsidRPr="00EC421E">
        <w:rPr>
          <w:rFonts w:ascii="Times New Roman" w:hAnsi="Times New Roman"/>
          <w:sz w:val="28"/>
          <w:szCs w:val="28"/>
          <w:lang w:val="en-US"/>
        </w:rPr>
        <w:t xml:space="preserve">Jobirning hiylasi tufayli unga asir tushadi. </w:t>
      </w:r>
      <w:r w:rsidRPr="00EC421E">
        <w:rPr>
          <w:rFonts w:ascii="Times New Roman" w:hAnsi="Times New Roman"/>
          <w:sz w:val="28"/>
          <w:szCs w:val="28"/>
          <w:lang w:val="en-US"/>
        </w:rPr>
        <w:t>Suhaylning jang qilishiga, jasoratiga qoyil qolgan Jobir uni o‘ldirmasdan o‘z bog‘idagi bir chohga tashlatadi. Shoh Navdar va No‘mon o‘zaro xat yozishib, birgalikda Jobirga huju</w:t>
      </w:r>
      <w:r w:rsidR="001171C7" w:rsidRPr="00EC421E">
        <w:rPr>
          <w:rFonts w:ascii="Times New Roman" w:hAnsi="Times New Roman"/>
          <w:sz w:val="28"/>
          <w:szCs w:val="28"/>
          <w:lang w:val="en-US"/>
        </w:rPr>
        <w:t>m qilishga kelishadilar. Navdarshoh quruqlikdan, No‘mon</w:t>
      </w:r>
      <w:r w:rsidRPr="00EC421E">
        <w:rPr>
          <w:rFonts w:ascii="Times New Roman" w:hAnsi="Times New Roman"/>
          <w:sz w:val="28"/>
          <w:szCs w:val="28"/>
          <w:lang w:val="en-US"/>
        </w:rPr>
        <w:t xml:space="preserve">shoh dengizdan Jobir ustiga qo‘shin tortishga kelishadilar. Quruqlikdan kelayotgan Navdar </w:t>
      </w:r>
      <w:r w:rsidR="001171C7" w:rsidRPr="00EC421E">
        <w:rPr>
          <w:rFonts w:ascii="Times New Roman" w:hAnsi="Times New Roman"/>
          <w:sz w:val="28"/>
          <w:szCs w:val="28"/>
          <w:lang w:val="en-US"/>
        </w:rPr>
        <w:t xml:space="preserve">ovga bo’lgan ishtiyoqi tufayli </w:t>
      </w:r>
      <w:r w:rsidRPr="00EC421E">
        <w:rPr>
          <w:rFonts w:ascii="Times New Roman" w:hAnsi="Times New Roman"/>
          <w:sz w:val="28"/>
          <w:szCs w:val="28"/>
          <w:lang w:val="en-US"/>
        </w:rPr>
        <w:t xml:space="preserve">askarlaridan </w:t>
      </w:r>
      <w:r w:rsidRPr="00EC421E">
        <w:rPr>
          <w:rFonts w:ascii="Times New Roman" w:hAnsi="Times New Roman"/>
          <w:sz w:val="28"/>
          <w:szCs w:val="28"/>
          <w:lang w:val="en-US"/>
        </w:rPr>
        <w:lastRenderedPageBreak/>
        <w:t>ajrab, Jobir qo‘liga as</w:t>
      </w:r>
      <w:r w:rsidR="001171C7" w:rsidRPr="00EC421E">
        <w:rPr>
          <w:rFonts w:ascii="Times New Roman" w:hAnsi="Times New Roman"/>
          <w:sz w:val="28"/>
          <w:szCs w:val="28"/>
          <w:lang w:val="en-US"/>
        </w:rPr>
        <w:t>ir tushadi. Dengizda esa No‘mon</w:t>
      </w:r>
      <w:r w:rsidRPr="00EC421E">
        <w:rPr>
          <w:rFonts w:ascii="Times New Roman" w:hAnsi="Times New Roman"/>
          <w:sz w:val="28"/>
          <w:szCs w:val="28"/>
          <w:lang w:val="en-US"/>
        </w:rPr>
        <w:t xml:space="preserve">shoh ham yengilib, dengiz qaroqchisiga tutqun bo‘ladi.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Mehr visoliga yetisholmagan Jobir esa ichkilikka zo‘r beradi. Mehr bog‘da aylani</w:t>
      </w:r>
      <w:r w:rsidR="001171C7" w:rsidRPr="00EC421E">
        <w:rPr>
          <w:rFonts w:ascii="Times New Roman" w:hAnsi="Times New Roman"/>
          <w:sz w:val="28"/>
          <w:szCs w:val="28"/>
          <w:lang w:val="en-US"/>
        </w:rPr>
        <w:t xml:space="preserve">b yurib, chohda yotgan Suhayl haqida xabar topib, uni qutqaradi. </w:t>
      </w:r>
      <w:r w:rsidRPr="00EC421E">
        <w:rPr>
          <w:rFonts w:ascii="Times New Roman" w:hAnsi="Times New Roman"/>
          <w:sz w:val="28"/>
          <w:szCs w:val="28"/>
          <w:lang w:val="en-US"/>
        </w:rPr>
        <w:t xml:space="preserve">Suhayl Jobir bilan jang qilib, uni yengadi va tutqunlikdagi </w:t>
      </w:r>
      <w:r w:rsidR="001171C7" w:rsidRPr="00EC421E">
        <w:rPr>
          <w:rFonts w:ascii="Times New Roman" w:hAnsi="Times New Roman"/>
          <w:sz w:val="28"/>
          <w:szCs w:val="28"/>
          <w:lang w:val="en-US"/>
        </w:rPr>
        <w:t xml:space="preserve">asirlarni ozod qiladi. </w:t>
      </w:r>
      <w:r w:rsidR="00434BE4" w:rsidRPr="00EC421E">
        <w:rPr>
          <w:rFonts w:ascii="Times New Roman" w:hAnsi="Times New Roman"/>
          <w:sz w:val="28"/>
          <w:szCs w:val="28"/>
          <w:lang w:val="en-US"/>
        </w:rPr>
        <w:t>Hikoyat so’ngida barchalari murod-</w:t>
      </w:r>
      <w:r w:rsidRPr="00EC421E">
        <w:rPr>
          <w:rFonts w:ascii="Times New Roman" w:hAnsi="Times New Roman"/>
          <w:sz w:val="28"/>
          <w:szCs w:val="28"/>
          <w:lang w:val="en-US"/>
        </w:rPr>
        <w:t>maqsad</w:t>
      </w:r>
      <w:r w:rsidR="00434BE4" w:rsidRPr="00EC421E">
        <w:rPr>
          <w:rFonts w:ascii="Times New Roman" w:hAnsi="Times New Roman"/>
          <w:sz w:val="28"/>
          <w:szCs w:val="28"/>
          <w:lang w:val="en-US"/>
        </w:rPr>
        <w:t>lari</w:t>
      </w:r>
      <w:r w:rsidRPr="00EC421E">
        <w:rPr>
          <w:rFonts w:ascii="Times New Roman" w:hAnsi="Times New Roman"/>
          <w:sz w:val="28"/>
          <w:szCs w:val="28"/>
          <w:lang w:val="en-US"/>
        </w:rPr>
        <w:t xml:space="preserve">ga erishadilar. </w:t>
      </w:r>
      <w:r w:rsidR="00434BE4" w:rsidRPr="00EC421E">
        <w:rPr>
          <w:rFonts w:ascii="Times New Roman" w:hAnsi="Times New Roman"/>
          <w:sz w:val="28"/>
          <w:szCs w:val="28"/>
          <w:lang w:val="en-US"/>
        </w:rPr>
        <w:t>H</w:t>
      </w:r>
      <w:r w:rsidRPr="00EC421E">
        <w:rPr>
          <w:rFonts w:ascii="Times New Roman" w:hAnsi="Times New Roman"/>
          <w:sz w:val="28"/>
          <w:szCs w:val="28"/>
          <w:lang w:val="en-US"/>
        </w:rPr>
        <w:t xml:space="preserve">ikoya poyon topgach, shoh Bahrom roviyni munosib taqdirlab, uyquga ketadi.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Payshanba kuni shu kun  homiysi Mushtariy (Yupiter) rangiga mos sandal qasrda shoh Bahrom Muqbil va Mudbir haqidagi qissani tinglaydi. Unga ko‘ra</w:t>
      </w:r>
      <w:r w:rsidR="00947DC3" w:rsidRPr="00EC421E">
        <w:rPr>
          <w:rFonts w:ascii="Times New Roman" w:hAnsi="Times New Roman"/>
          <w:sz w:val="28"/>
          <w:szCs w:val="28"/>
          <w:lang w:val="en-US"/>
        </w:rPr>
        <w:t>,</w:t>
      </w:r>
      <w:r w:rsidRPr="00EC421E">
        <w:rPr>
          <w:rFonts w:ascii="Times New Roman" w:hAnsi="Times New Roman"/>
          <w:sz w:val="28"/>
          <w:szCs w:val="28"/>
          <w:lang w:val="en-US"/>
        </w:rPr>
        <w:t xml:space="preserve"> Muqbil va Mudbir Boxtar degan joydan Xovarga yo‘l oladilar. Muqbil ibodatli, rostgo‘y bo‘lib, Mudbir kazzob va pastkash edi. Ular qaynoq vodiyi hamimdan birga o‘tadilar. Mudbirning axmoqona gaplaridan Muqbil ko‘p ozor chekib, undan voz kechmoqchi bo‘lsa, Mudbir </w:t>
      </w:r>
      <w:r w:rsidR="00947DC3" w:rsidRPr="00EC421E">
        <w:rPr>
          <w:rFonts w:ascii="Times New Roman" w:hAnsi="Times New Roman"/>
          <w:sz w:val="28"/>
          <w:szCs w:val="28"/>
          <w:lang w:val="en-US"/>
        </w:rPr>
        <w:t>unga yolvor</w:t>
      </w:r>
      <w:r w:rsidRPr="00EC421E">
        <w:rPr>
          <w:rFonts w:ascii="Times New Roman" w:hAnsi="Times New Roman"/>
          <w:sz w:val="28"/>
          <w:szCs w:val="28"/>
          <w:lang w:val="en-US"/>
        </w:rPr>
        <w:t>ib, tavba qiladi. Ular shu tariqa safarda davom etadilar. Dengiz sohiliga borib, bir kemaga chiqadilar. Muqbil odatdagidek ibodat qilib, tasbih o‘girib o‘tirsa, Mudbir Xudoga shirk keltirib, valdiray boshlaydi. Shunda to</w:t>
      </w:r>
      <w:r w:rsidR="00947DC3" w:rsidRPr="00EC421E">
        <w:rPr>
          <w:rFonts w:ascii="Times New Roman" w:hAnsi="Times New Roman"/>
          <w:sz w:val="28"/>
          <w:szCs w:val="28"/>
          <w:lang w:val="en-US"/>
        </w:rPr>
        <w:t>‘fon boshlan</w:t>
      </w:r>
      <w:r w:rsidRPr="00EC421E">
        <w:rPr>
          <w:rFonts w:ascii="Times New Roman" w:hAnsi="Times New Roman"/>
          <w:sz w:val="28"/>
          <w:szCs w:val="28"/>
          <w:lang w:val="en-US"/>
        </w:rPr>
        <w:t>ib, ularning kemasini g‘ar</w:t>
      </w:r>
      <w:r w:rsidR="00947DC3" w:rsidRPr="00EC421E">
        <w:rPr>
          <w:rFonts w:ascii="Times New Roman" w:hAnsi="Times New Roman"/>
          <w:sz w:val="28"/>
          <w:szCs w:val="28"/>
          <w:lang w:val="en-US"/>
        </w:rPr>
        <w:t>q</w:t>
      </w:r>
      <w:r w:rsidRPr="00EC421E">
        <w:rPr>
          <w:rFonts w:ascii="Times New Roman" w:hAnsi="Times New Roman"/>
          <w:sz w:val="28"/>
          <w:szCs w:val="28"/>
          <w:lang w:val="en-US"/>
        </w:rPr>
        <w:t xml:space="preserve"> qiladi. Bu ikkisi taqdir taqozosi bilan qutulib, qirg‘oqqa chiqib, o‘rmonga duch keladilar. Shu yerdagi bir daraxt kovagida buloq bo‘lib, uning suvini ichgan odam mutlaqo ochiqmaligi, suvsamasligi</w:t>
      </w:r>
      <w:r w:rsidR="00947DC3" w:rsidRPr="00EC421E">
        <w:rPr>
          <w:rFonts w:ascii="Times New Roman" w:hAnsi="Times New Roman"/>
          <w:sz w:val="28"/>
          <w:szCs w:val="28"/>
          <w:lang w:val="en-US"/>
        </w:rPr>
        <w:t>, lekin</w:t>
      </w:r>
      <w:r w:rsidRPr="00EC421E">
        <w:rPr>
          <w:rFonts w:ascii="Times New Roman" w:hAnsi="Times New Roman"/>
          <w:sz w:val="28"/>
          <w:szCs w:val="28"/>
          <w:lang w:val="en-US"/>
        </w:rPr>
        <w:t xml:space="preserve"> yolg‘on gapirsa</w:t>
      </w:r>
      <w:r w:rsidR="00947DC3" w:rsidRPr="00EC421E">
        <w:rPr>
          <w:rFonts w:ascii="Times New Roman" w:hAnsi="Times New Roman"/>
          <w:sz w:val="28"/>
          <w:szCs w:val="28"/>
          <w:lang w:val="en-US"/>
        </w:rPr>
        <w:t>,</w:t>
      </w:r>
      <w:r w:rsidRPr="00EC421E">
        <w:rPr>
          <w:rFonts w:ascii="Times New Roman" w:hAnsi="Times New Roman"/>
          <w:sz w:val="28"/>
          <w:szCs w:val="28"/>
          <w:lang w:val="en-US"/>
        </w:rPr>
        <w:t xml:space="preserve"> yorilib o‘lishi </w:t>
      </w:r>
      <w:r w:rsidR="00947DC3" w:rsidRPr="00EC421E">
        <w:rPr>
          <w:rFonts w:ascii="Times New Roman" w:hAnsi="Times New Roman"/>
          <w:sz w:val="28"/>
          <w:szCs w:val="28"/>
          <w:lang w:val="en-US"/>
        </w:rPr>
        <w:t xml:space="preserve">haqida </w:t>
      </w:r>
      <w:r w:rsidRPr="00EC421E">
        <w:rPr>
          <w:rFonts w:ascii="Times New Roman" w:hAnsi="Times New Roman"/>
          <w:sz w:val="28"/>
          <w:szCs w:val="28"/>
          <w:lang w:val="en-US"/>
        </w:rPr>
        <w:t>yozilgan bo‘ladi. Muqbil va Mudbir bu suvdan to‘yib ichib</w:t>
      </w:r>
      <w:r w:rsidR="00947DC3"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yozuvni o‘qisalar, buloq suvida boshi bilan sho‘ng‘ib cho‘milgan odam g‘aroyib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larni ko‘rishi aytilgan ekan. Faqat rostgo‘y odam cho‘mil</w:t>
      </w:r>
      <w:r w:rsidR="00947DC3" w:rsidRPr="00EC421E">
        <w:rPr>
          <w:rFonts w:ascii="Times New Roman" w:hAnsi="Times New Roman"/>
          <w:sz w:val="28"/>
          <w:szCs w:val="28"/>
          <w:lang w:val="en-US"/>
        </w:rPr>
        <w:t>i</w:t>
      </w:r>
      <w:r w:rsidRPr="00EC421E">
        <w:rPr>
          <w:rFonts w:ascii="Times New Roman" w:hAnsi="Times New Roman"/>
          <w:sz w:val="28"/>
          <w:szCs w:val="28"/>
          <w:lang w:val="en-US"/>
        </w:rPr>
        <w:t>s</w:t>
      </w:r>
      <w:r w:rsidR="00947DC3" w:rsidRPr="00EC421E">
        <w:rPr>
          <w:rFonts w:ascii="Times New Roman" w:hAnsi="Times New Roman"/>
          <w:sz w:val="28"/>
          <w:szCs w:val="28"/>
          <w:lang w:val="en-US"/>
        </w:rPr>
        <w:t>hi</w:t>
      </w:r>
      <w:r w:rsidRPr="00EC421E">
        <w:rPr>
          <w:rFonts w:ascii="Times New Roman" w:hAnsi="Times New Roman"/>
          <w:sz w:val="28"/>
          <w:szCs w:val="28"/>
          <w:lang w:val="en-US"/>
        </w:rPr>
        <w:t xml:space="preserve"> mumkin, yolg‘onchi esa kuyar ekan. Natijada, suvga Mudbir tusholmaydi, Muqbil buloqqa sho‘ng‘ib, bir qasrga duch keladi, u yerda bir mahvashga oshiq bo‘lib qoladi... O‘ziga kelib, suvdan chiqqanida esa oshiq bo‘lgan go‘zal ishqida o‘zini yo‘</w:t>
      </w:r>
      <w:r w:rsidR="00947DC3" w:rsidRPr="00EC421E">
        <w:rPr>
          <w:rFonts w:ascii="Times New Roman" w:hAnsi="Times New Roman"/>
          <w:sz w:val="28"/>
          <w:szCs w:val="28"/>
          <w:lang w:val="en-US"/>
        </w:rPr>
        <w:t>qotib bexud bo‘ladi. Muqbil va M</w:t>
      </w:r>
      <w:r w:rsidRPr="00EC421E">
        <w:rPr>
          <w:rFonts w:ascii="Times New Roman" w:hAnsi="Times New Roman"/>
          <w:sz w:val="28"/>
          <w:szCs w:val="28"/>
          <w:lang w:val="en-US"/>
        </w:rPr>
        <w:t>ud</w:t>
      </w:r>
      <w:r w:rsidR="00947DC3" w:rsidRPr="00EC421E">
        <w:rPr>
          <w:rFonts w:ascii="Times New Roman" w:hAnsi="Times New Roman"/>
          <w:sz w:val="28"/>
          <w:szCs w:val="28"/>
          <w:lang w:val="en-US"/>
        </w:rPr>
        <w:t>bir qirg‘oqd</w:t>
      </w:r>
      <w:r w:rsidRPr="00EC421E">
        <w:rPr>
          <w:rFonts w:ascii="Times New Roman" w:hAnsi="Times New Roman"/>
          <w:sz w:val="28"/>
          <w:szCs w:val="28"/>
          <w:lang w:val="en-US"/>
        </w:rPr>
        <w:t>a</w:t>
      </w:r>
      <w:r w:rsidR="00947DC3" w:rsidRPr="00EC421E">
        <w:rPr>
          <w:rFonts w:ascii="Times New Roman" w:hAnsi="Times New Roman"/>
          <w:sz w:val="28"/>
          <w:szCs w:val="28"/>
          <w:lang w:val="en-US"/>
        </w:rPr>
        <w:t xml:space="preserve"> b</w:t>
      </w:r>
      <w:r w:rsidRPr="00EC421E">
        <w:rPr>
          <w:rFonts w:ascii="Times New Roman" w:hAnsi="Times New Roman"/>
          <w:sz w:val="28"/>
          <w:szCs w:val="28"/>
          <w:lang w:val="en-US"/>
        </w:rPr>
        <w:t>ir kemaga duch keladilar. Bu kema sandal daraxti yog‘ochi bilan to‘la bo‘lib, odamlari o‘lib yotardilar. Gap shundaki, Xovar mamlakati shohi</w:t>
      </w:r>
      <w:r w:rsidR="00947DC3" w:rsidRPr="00EC421E">
        <w:rPr>
          <w:rFonts w:ascii="Times New Roman" w:hAnsi="Times New Roman"/>
          <w:sz w:val="28"/>
          <w:szCs w:val="28"/>
          <w:lang w:val="en-US"/>
        </w:rPr>
        <w:t>ning</w:t>
      </w:r>
      <w:r w:rsidRPr="00EC421E">
        <w:rPr>
          <w:rFonts w:ascii="Times New Roman" w:hAnsi="Times New Roman"/>
          <w:sz w:val="28"/>
          <w:szCs w:val="28"/>
          <w:lang w:val="en-US"/>
        </w:rPr>
        <w:t xml:space="preserve"> qizi kasalga chalingan bo‘lib, tabiblar unga sandal daraxtidan yasalgan qasrda yashash</w:t>
      </w:r>
      <w:r w:rsidR="00947DC3" w:rsidRPr="00EC421E">
        <w:rPr>
          <w:rFonts w:ascii="Times New Roman" w:hAnsi="Times New Roman"/>
          <w:sz w:val="28"/>
          <w:szCs w:val="28"/>
          <w:lang w:val="en-US"/>
        </w:rPr>
        <w:t xml:space="preserve">ni tavsiya qilganlari </w:t>
      </w:r>
      <w:r w:rsidRPr="00EC421E">
        <w:rPr>
          <w:rFonts w:ascii="Times New Roman" w:hAnsi="Times New Roman"/>
          <w:sz w:val="28"/>
          <w:szCs w:val="28"/>
          <w:lang w:val="en-US"/>
        </w:rPr>
        <w:t>uchun ko‘plab savdogarlar shu daraxt yog‘ochlarini olib kelayotganlarida dengizda po‘rtanaga tushib, chiqolmay, ochdan o‘lgan edilar. Ular qirg‘oqqa borganlarida</w:t>
      </w:r>
      <w:r w:rsidR="00947DC3" w:rsidRPr="00EC421E">
        <w:rPr>
          <w:rFonts w:ascii="Times New Roman" w:hAnsi="Times New Roman"/>
          <w:sz w:val="28"/>
          <w:szCs w:val="28"/>
          <w:lang w:val="en-US"/>
        </w:rPr>
        <w:t>,</w:t>
      </w:r>
      <w:r w:rsidRPr="00EC421E">
        <w:rPr>
          <w:rFonts w:ascii="Times New Roman" w:hAnsi="Times New Roman"/>
          <w:sz w:val="28"/>
          <w:szCs w:val="28"/>
          <w:lang w:val="en-US"/>
        </w:rPr>
        <w:t xml:space="preserve"> Xovar shohiga duch keladilar. Mudbir o‘zini savdogar, kema egasi, Muqbilni qulim, deb tanishtiradi va shu zahoti yorilib o‘ladi. Muqbil esa bor gapni yashirmay aytib beradi. Shoh uni o‘ziga </w:t>
      </w:r>
      <w:r w:rsidR="00947DC3" w:rsidRPr="00EC421E">
        <w:rPr>
          <w:rFonts w:ascii="Times New Roman" w:hAnsi="Times New Roman"/>
          <w:sz w:val="28"/>
          <w:szCs w:val="28"/>
          <w:lang w:val="en-US"/>
        </w:rPr>
        <w:t>kuyov qilishni xohlab, to‘y boshlay</w:t>
      </w:r>
      <w:r w:rsidRPr="00EC421E">
        <w:rPr>
          <w:rFonts w:ascii="Times New Roman" w:hAnsi="Times New Roman"/>
          <w:sz w:val="28"/>
          <w:szCs w:val="28"/>
          <w:lang w:val="en-US"/>
        </w:rPr>
        <w:t>di. Malikaning qasriga borgan Muqbil xuddi buloqda ko‘rgan holatiga duch keladi: sandal qasr, go‘zal qizlar va... o‘sha u sevib qolgan mahvash. Keyin ma'lum bo‘ladiki, bu go‘zal Xovar shohining qizi bo‘lib, unga jinlar shohi oshiq bo‘lgan ekan. Lekin qizga yetisholmagan jinlar</w:t>
      </w:r>
      <w:r w:rsidR="00947DC3" w:rsidRPr="00EC421E">
        <w:rPr>
          <w:rFonts w:ascii="Times New Roman" w:hAnsi="Times New Roman"/>
          <w:sz w:val="28"/>
          <w:szCs w:val="28"/>
          <w:lang w:val="en-US"/>
        </w:rPr>
        <w:t xml:space="preserve"> shohi o‘sha oroldagi daraxt kovagida</w:t>
      </w:r>
      <w:r w:rsidRPr="00EC421E">
        <w:rPr>
          <w:rFonts w:ascii="Times New Roman" w:hAnsi="Times New Roman"/>
          <w:sz w:val="28"/>
          <w:szCs w:val="28"/>
          <w:lang w:val="en-US"/>
        </w:rPr>
        <w:t xml:space="preserve"> qizning suvratini, uning qasrining nusxasini paydo qilib, o‘zini ovutib o‘tirarkan. Muqbil shunga duch kelgan ekan. Shu tariqa Xovar shohining go‘zal qizi va rostgo‘y Muqbil vaslga erishadilar.</w:t>
      </w:r>
      <w:r w:rsidR="00947DC3"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Hikoya yakunlangach, xushnud bo‘lgan shoh Bahrom uyquga ketadi.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Juma uchun uning homiysi Zuhra (Venera) rangiga mos oq qasr barpo qilingan edi. </w:t>
      </w:r>
      <w:r w:rsidR="00947DC3" w:rsidRPr="00EC421E">
        <w:rPr>
          <w:rFonts w:ascii="Times New Roman" w:hAnsi="Times New Roman"/>
          <w:sz w:val="28"/>
          <w:szCs w:val="28"/>
          <w:lang w:val="en-US"/>
        </w:rPr>
        <w:t>M</w:t>
      </w:r>
      <w:r w:rsidRPr="00EC421E">
        <w:rPr>
          <w:rFonts w:ascii="Times New Roman" w:hAnsi="Times New Roman"/>
          <w:sz w:val="28"/>
          <w:szCs w:val="28"/>
          <w:lang w:val="en-US"/>
        </w:rPr>
        <w:t>uborak juma (odina) kuni</w:t>
      </w:r>
      <w:r w:rsidR="00947DC3" w:rsidRPr="00EC421E">
        <w:rPr>
          <w:rFonts w:ascii="Times New Roman" w:hAnsi="Times New Roman"/>
          <w:sz w:val="28"/>
          <w:szCs w:val="28"/>
          <w:lang w:val="en-US"/>
        </w:rPr>
        <w:t>da</w:t>
      </w:r>
      <w:r w:rsidRPr="00EC421E">
        <w:rPr>
          <w:rFonts w:ascii="Times New Roman" w:hAnsi="Times New Roman"/>
          <w:sz w:val="28"/>
          <w:szCs w:val="28"/>
          <w:lang w:val="en-US"/>
        </w:rPr>
        <w:t xml:space="preserve"> Bahrom oppoq – kofuriy kiyimda oq qasr ichida fil suyagidan yasalgan taxt ustida o‘tirib, oq kiyimli go‘zal bilan bil</w:t>
      </w:r>
      <w:r w:rsidR="00947DC3" w:rsidRPr="00EC421E">
        <w:rPr>
          <w:rFonts w:ascii="Times New Roman" w:hAnsi="Times New Roman"/>
          <w:sz w:val="28"/>
          <w:szCs w:val="28"/>
          <w:lang w:val="en-US"/>
        </w:rPr>
        <w:t>l</w:t>
      </w:r>
      <w:r w:rsidRPr="00EC421E">
        <w:rPr>
          <w:rFonts w:ascii="Times New Roman" w:hAnsi="Times New Roman"/>
          <w:sz w:val="28"/>
          <w:szCs w:val="28"/>
          <w:lang w:val="en-US"/>
        </w:rPr>
        <w:t xml:space="preserve">ur jomda oq may ichadi va Chin go‘zali qoshida xorazmlik musofirning hikoyasini tinglaydi. Musofir o‘zining Xorazmdan ekanligini, soz chalishini, iqlimdagi barcha ustozlar uning shogirdlari ekanligini, kutilmaganda bir chinlik savdogarning go‘zal kanizagi Xorazmga kelgach, </w:t>
      </w:r>
      <w:r w:rsidRPr="00EC421E">
        <w:rPr>
          <w:rFonts w:ascii="Times New Roman" w:hAnsi="Times New Roman"/>
          <w:sz w:val="28"/>
          <w:szCs w:val="28"/>
          <w:lang w:val="en-US"/>
        </w:rPr>
        <w:lastRenderedPageBreak/>
        <w:t>uning ishi kasodga uchraganini, kanizak huzuriga borib arz qilgani</w:t>
      </w:r>
      <w:r w:rsidR="00947DC3" w:rsidRPr="00EC421E">
        <w:rPr>
          <w:rFonts w:ascii="Times New Roman" w:hAnsi="Times New Roman"/>
          <w:sz w:val="28"/>
          <w:szCs w:val="28"/>
          <w:lang w:val="en-US"/>
        </w:rPr>
        <w:t xml:space="preserve">ni, uning sozini tinglab, </w:t>
      </w:r>
      <w:r w:rsidRPr="00EC421E">
        <w:rPr>
          <w:rFonts w:ascii="Times New Roman" w:hAnsi="Times New Roman"/>
          <w:sz w:val="28"/>
          <w:szCs w:val="28"/>
          <w:lang w:val="en-US"/>
        </w:rPr>
        <w:t>tarixi bilan qiziqqanini va kanizak unga</w:t>
      </w:r>
      <w:r w:rsidR="00947DC3" w:rsidRPr="00EC421E">
        <w:rPr>
          <w:rFonts w:ascii="Times New Roman" w:hAnsi="Times New Roman"/>
          <w:sz w:val="28"/>
          <w:szCs w:val="28"/>
          <w:lang w:val="en-US"/>
        </w:rPr>
        <w:t xml:space="preserve"> </w:t>
      </w:r>
      <w:r w:rsidRPr="00EC421E">
        <w:rPr>
          <w:rFonts w:ascii="Times New Roman" w:hAnsi="Times New Roman"/>
          <w:sz w:val="28"/>
          <w:szCs w:val="28"/>
          <w:lang w:val="en-US"/>
        </w:rPr>
        <w:t>boshidan o‘tganlarni so‘zlab berganini aytadi. Shoh Bahrom aytilganlardan bu kanizak Dilorom ekanligini bilib, Diloromni olib kelish uchun Xorazmga sipohlarini jo‘natadi.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Ko‘ringanidek, Bahrom birinchi hikoyani o‘z ruhiy holati kabi qora qasrda, qora libosda tinglagan edi, chunki u o‘z Diloromidan ayrilgan, hijron z</w:t>
      </w:r>
      <w:r w:rsidR="00947DC3" w:rsidRPr="00EC421E">
        <w:rPr>
          <w:rFonts w:ascii="Times New Roman" w:hAnsi="Times New Roman"/>
          <w:sz w:val="28"/>
          <w:szCs w:val="28"/>
          <w:lang w:val="en-US"/>
        </w:rPr>
        <w:t>ulmatiga giriftor bo‘lgan edi. Y</w:t>
      </w:r>
      <w:r w:rsidRPr="00EC421E">
        <w:rPr>
          <w:rFonts w:ascii="Times New Roman" w:hAnsi="Times New Roman"/>
          <w:sz w:val="28"/>
          <w:szCs w:val="28"/>
          <w:lang w:val="en-US"/>
        </w:rPr>
        <w:t>ettinchi hikoyani esa oq qasrda oq libosda tinglaydi va bu hikoyat unga visol umididan darak beradi, qalbiga yorug‘lik olib kiradi. Lekin Bahrom Diloromni topgach, yana ovga, aysh-ishratga beriladi. Bir kuni u saroy ahli, sonsiz qo‘shin va Dilorom bilan katta ovga chiqqanida, yomg‘ir yog‘adi va eski botqoqning og‘zi ochilib Bahromni Dilorom va butun arkoni davlati bilan birga yer yutadi.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Bahrom bo‘lib o‘tgan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lardan va tinglagan hikoyatlaridan xulosa chiqarmaydi: oshiqlik va shohlikni bir qiyofada olib bormoqchi bo‘ladi, aslida esa chin oshiqlik toj</w:t>
      </w:r>
      <w:r w:rsidR="00841819" w:rsidRPr="00EC421E">
        <w:rPr>
          <w:rFonts w:ascii="Times New Roman" w:hAnsi="Times New Roman"/>
          <w:sz w:val="28"/>
          <w:szCs w:val="28"/>
          <w:lang w:val="en-US"/>
        </w:rPr>
        <w:t>-</w:t>
      </w:r>
      <w:r w:rsidRPr="00EC421E">
        <w:rPr>
          <w:rFonts w:ascii="Times New Roman" w:hAnsi="Times New Roman"/>
          <w:sz w:val="28"/>
          <w:szCs w:val="28"/>
          <w:lang w:val="en-US"/>
        </w:rPr>
        <w:t xml:space="preserve">u taxt va boylik bilan muvofiq kelmaydi: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Ishq ila shohlig‘ muvofiq emas,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Ishq lofida shoh sodiq emas</w:t>
      </w:r>
      <w:r w:rsidRPr="00EC421E">
        <w:rPr>
          <w:rFonts w:ascii="Times New Roman" w:hAnsi="Times New Roman"/>
          <w:sz w:val="28"/>
          <w:szCs w:val="28"/>
          <w:lang w:val="en-US"/>
        </w:rPr>
        <w:t xml:space="preserve">.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Shu bilan birga shoh Bahromning halokatini tasavvuf ta'limotiga ko‘ra yana shunday izohlash mumkin: Butun jonzotlar, tabiat, hayvonot va nabotot olami Allohning zuhuridir. Ularning barchasini Alloh yaratgan ekan, ularga zarar yetkazish Yaratgan irodasiga qarshi borish bilan tengdir. Shu ma'noda shoh Bahromning tabiatga yetkazgan jabr-zulmi uning halokatiga olib keldi.     </w:t>
      </w:r>
    </w:p>
    <w:p w:rsidR="00F8681D" w:rsidRPr="00EC421E" w:rsidRDefault="00D915D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Shoir</w:t>
      </w:r>
      <w:r w:rsidR="00F8681D" w:rsidRPr="00EC421E">
        <w:rPr>
          <w:rFonts w:ascii="Times New Roman" w:hAnsi="Times New Roman"/>
          <w:sz w:val="28"/>
          <w:szCs w:val="28"/>
          <w:lang w:val="en-US"/>
        </w:rPr>
        <w:t xml:space="preserve"> Bahrom timsoli munosabati bilan o‘z davridagi ba'zi dolzarb masalalarga ham ishora qilib o‘tgan. Xususan, haqiqiy hukmdor har qanday illatlardan xoli bo‘lishi zarurligi, xalq ahvolidan g‘ofillik va aysh-ishratga berilish oxir-oqibat shohni va mamlakatni tanazzulga olib borishi mumkinligi </w:t>
      </w:r>
      <w:r w:rsidR="001829C5" w:rsidRPr="00EC421E">
        <w:rPr>
          <w:rFonts w:ascii="Times New Roman" w:hAnsi="Times New Roman"/>
          <w:sz w:val="28"/>
          <w:szCs w:val="28"/>
          <w:lang w:val="en-US"/>
        </w:rPr>
        <w:t>s</w:t>
      </w:r>
      <w:r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aytmoqchi bo‘lgan muhim g‘oyalardan biridir.</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Shu ma'noda Navoiy dostonning o‘ttizinchi bobida tush ko‘rganligini aytadi. Tushida </w:t>
      </w:r>
      <w:r w:rsidR="001829C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 shoh Bahrom yo‘qlab, uni nazm mulkida sohibqiron deb atab, yozgan dostoniga yuqori baho beradi va farzandi qatorida sanalmish Sulton Husayn Boyqaroni ogohlantirishini iltimos qiladi va unga quyidagi so‘zlarni yetkazishni aytadi: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Ki jahon kimsaga vafo qilmas,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Shohlig‘ tarkiga kiro qilmas.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Shahki, ming yil oning hayotidur,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G‘araz – o‘lganda yaxshi otidur. </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F8681D" w:rsidRPr="00EC421E" w:rsidRDefault="001829C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“Sab'a</w:t>
      </w:r>
      <w:r w:rsidR="00F8681D" w:rsidRPr="00EC421E">
        <w:rPr>
          <w:rFonts w:ascii="Times New Roman" w:hAnsi="Times New Roman"/>
          <w:sz w:val="28"/>
          <w:szCs w:val="28"/>
          <w:lang w:val="en-US"/>
        </w:rPr>
        <w:t xml:space="preserve">i sayyor”da Navoiy dahosining qudrati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ning o‘z tilidan aytilgan o‘rinlarda ham namoyon bo‘ladi. Jumladan, doston yakuniga yaqinlashganda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8681D" w:rsidRPr="00EC421E">
        <w:rPr>
          <w:rFonts w:ascii="Times New Roman" w:hAnsi="Times New Roman"/>
          <w:sz w:val="28"/>
          <w:szCs w:val="28"/>
          <w:lang w:val="en-US"/>
        </w:rPr>
        <w:t xml:space="preserve"> asarning yozilish muddatiga to‘xtalib</w:t>
      </w:r>
      <w:r w:rsidRPr="00EC421E">
        <w:rPr>
          <w:rFonts w:ascii="Times New Roman" w:hAnsi="Times New Roman"/>
          <w:sz w:val="28"/>
          <w:szCs w:val="28"/>
          <w:lang w:val="en-US"/>
        </w:rPr>
        <w:t>, shunday</w:t>
      </w:r>
      <w:r w:rsidR="00F8681D" w:rsidRPr="00EC421E">
        <w:rPr>
          <w:rFonts w:ascii="Times New Roman" w:hAnsi="Times New Roman"/>
          <w:sz w:val="28"/>
          <w:szCs w:val="28"/>
          <w:lang w:val="en-US"/>
        </w:rPr>
        <w:t xml:space="preserve"> deydi: </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Bo‘ldi chun bu raqam ishi tayyor,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Qo‘ydum otini “Sab'ai sayyor”.</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Tortqonda bu turfa savti maddin,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Bayti besh mingga tortti addin.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b/>
        <w:t>Manga ayyomi garchi yod ermas,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Lek to‘rt oydin ziyod ermas.</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Bo‘lsam o‘zga umurdin emin,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Bor edi to‘rt hafta ham mumkin...</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Garchi tarixi erdi sekkiz yuz,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Sekson o‘tmish edi yana to‘qquz.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Oyi uning jumodiussoniy,</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Panjshanba yozildi unvoni.</w:t>
      </w:r>
    </w:p>
    <w:p w:rsidR="00F8681D" w:rsidRPr="00EC421E" w:rsidRDefault="00F8681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xafif bahrining </w:t>
      </w:r>
      <w:r w:rsidRPr="00EC421E">
        <w:rPr>
          <w:rFonts w:ascii="Times New Roman" w:hAnsi="Times New Roman"/>
          <w:i/>
          <w:iCs/>
          <w:sz w:val="28"/>
          <w:szCs w:val="28"/>
          <w:lang w:val="en-US"/>
        </w:rPr>
        <w:t>xafifi musaddasi maxbuni mahzuf</w:t>
      </w:r>
      <w:r w:rsidRPr="00EC421E">
        <w:rPr>
          <w:rFonts w:ascii="Times New Roman" w:hAnsi="Times New Roman"/>
          <w:sz w:val="28"/>
          <w:szCs w:val="28"/>
          <w:lang w:val="en-US"/>
        </w:rPr>
        <w:t xml:space="preserve"> (ruknlari va taqti'i: foilotun mafoilun failun) vaznida yozilgan. </w:t>
      </w:r>
    </w:p>
    <w:p w:rsidR="00534848" w:rsidRPr="00EC421E" w:rsidRDefault="00534848" w:rsidP="00E36BC3">
      <w:pPr>
        <w:autoSpaceDE w:val="0"/>
        <w:autoSpaceDN w:val="0"/>
        <w:adjustRightInd w:val="0"/>
        <w:spacing w:after="0" w:line="240" w:lineRule="auto"/>
        <w:ind w:firstLine="570"/>
        <w:jc w:val="both"/>
        <w:rPr>
          <w:rFonts w:ascii="Times New Roman" w:hAnsi="Times New Roman"/>
          <w:sz w:val="28"/>
          <w:szCs w:val="28"/>
          <w:lang w:val="en-US"/>
        </w:rPr>
      </w:pP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F8681D" w:rsidRPr="00EC421E" w:rsidRDefault="00F8681D"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Iltizom</w:t>
      </w:r>
    </w:p>
    <w:p w:rsidR="001829C5"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Hikoyat</w:t>
      </w:r>
    </w:p>
    <w:p w:rsidR="00F8681D"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 xml:space="preserve">7 </w:t>
      </w:r>
      <w:r w:rsidR="00F8681D" w:rsidRPr="00EC421E">
        <w:rPr>
          <w:rFonts w:ascii="Times New Roman" w:hAnsi="Times New Roman"/>
          <w:i/>
          <w:iCs/>
          <w:sz w:val="28"/>
          <w:szCs w:val="28"/>
        </w:rPr>
        <w:t xml:space="preserve"> raqami talqini</w:t>
      </w:r>
    </w:p>
    <w:p w:rsidR="001829C5"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7 sayyora</w:t>
      </w:r>
    </w:p>
    <w:p w:rsidR="001829C5"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7 qasr</w:t>
      </w:r>
    </w:p>
    <w:p w:rsidR="001829C5"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7 kun</w:t>
      </w:r>
    </w:p>
    <w:p w:rsidR="00F8681D"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v</w:t>
      </w:r>
      <w:r w:rsidR="00F8681D" w:rsidRPr="00EC421E">
        <w:rPr>
          <w:rFonts w:ascii="Times New Roman" w:hAnsi="Times New Roman"/>
          <w:i/>
          <w:iCs/>
          <w:sz w:val="28"/>
          <w:szCs w:val="28"/>
        </w:rPr>
        <w:t>ahdat ul-vujud</w:t>
      </w:r>
    </w:p>
    <w:p w:rsidR="00F8681D"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x</w:t>
      </w:r>
      <w:r w:rsidR="00F8681D" w:rsidRPr="00EC421E">
        <w:rPr>
          <w:rFonts w:ascii="Times New Roman" w:hAnsi="Times New Roman"/>
          <w:i/>
          <w:iCs/>
          <w:sz w:val="28"/>
          <w:szCs w:val="28"/>
        </w:rPr>
        <w:t>afif bahri</w:t>
      </w:r>
    </w:p>
    <w:p w:rsidR="00F8681D" w:rsidRPr="00EC421E" w:rsidRDefault="001829C5" w:rsidP="00203DEC">
      <w:pPr>
        <w:numPr>
          <w:ilvl w:val="0"/>
          <w:numId w:val="3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x</w:t>
      </w:r>
      <w:r w:rsidR="00F8681D" w:rsidRPr="00EC421E">
        <w:rPr>
          <w:rFonts w:ascii="Times New Roman" w:hAnsi="Times New Roman"/>
          <w:i/>
          <w:iCs/>
          <w:sz w:val="28"/>
          <w:szCs w:val="28"/>
          <w:lang w:val="en-US"/>
        </w:rPr>
        <w:t>afifi musaddasi solimi maxbuni mahzuf</w:t>
      </w:r>
    </w:p>
    <w:p w:rsidR="00F8681D" w:rsidRPr="00EC421E" w:rsidRDefault="00F8681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Tarixiy Bahrom  va badiiy Bahrom obrazi o‘rtasida qanday bog‘liqlik mavjud deb o‘ylaysiz?</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Dostonda keltirilgan iltizom san'ati dostonning badiiy va g‘oyaviy mohiyatini anglatishda qanday o‘rin tutgan?</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Nima sababdan Navoiy aynan “yetti” raqamiga maxsus to‘xtalgan?  </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Navoiy salaflari Bahrom timsolini ifodalashda qanday kamchiliklarga yo‘l qo‘ygan deb hisoblaydi?</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Qasrlarning rangi, hafta kunlari va hikoyatlarning Bahrom kayfiyati bilan bog‘liqlik jihatini qanday tushundingiz?</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Bahrom orqali Navoiy Husayn Boyqaroga qanday fikrlarni aytishga harakat qilgan?</w:t>
      </w:r>
    </w:p>
    <w:p w:rsidR="00F8681D" w:rsidRPr="00EC421E" w:rsidRDefault="00F8681D" w:rsidP="00203DEC">
      <w:pPr>
        <w:numPr>
          <w:ilvl w:val="0"/>
          <w:numId w:val="37"/>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Dostonda ilgari surilgan g‘oyalar bugungi kunda o‘z ahamiyatini qay tarzda namoyon qiladi deb o‘ylaysiz?</w:t>
      </w:r>
    </w:p>
    <w:p w:rsidR="00F8681D" w:rsidRPr="00EC421E" w:rsidRDefault="00F8681D"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4B49DF" w:rsidRPr="00EC421E" w:rsidRDefault="004B49DF" w:rsidP="00E36BC3">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ADABIY</w:t>
      </w:r>
      <w:r w:rsidRPr="00EC421E">
        <w:rPr>
          <w:rFonts w:ascii="Times New Roman" w:hAnsi="Times New Roman" w:cs="Times New Roman"/>
          <w:b/>
          <w:bCs/>
          <w:sz w:val="28"/>
          <w:szCs w:val="28"/>
          <w:lang w:val="en-US"/>
        </w:rPr>
        <w:t>O</w:t>
      </w:r>
      <w:r w:rsidRPr="00EC421E">
        <w:rPr>
          <w:rFonts w:ascii="Times New Roman" w:hAnsi="Times New Roman" w:cs="Times New Roman"/>
          <w:b/>
          <w:bCs/>
          <w:sz w:val="28"/>
          <w:szCs w:val="28"/>
        </w:rPr>
        <w:t>TLAR:</w:t>
      </w:r>
    </w:p>
    <w:p w:rsidR="004B49DF" w:rsidRPr="00EC421E" w:rsidRDefault="004B49DF" w:rsidP="00E36BC3">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Matn va manbalar:</w:t>
      </w:r>
    </w:p>
    <w:p w:rsidR="00F8681D" w:rsidRPr="00EC421E" w:rsidRDefault="00F8681D" w:rsidP="00203DEC">
      <w:pPr>
        <w:numPr>
          <w:ilvl w:val="0"/>
          <w:numId w:val="35"/>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Сабъаи сайёр. Мукаммал асарлар тўплами. 20 жилдлик.  – Т.: Фан, 1992. 10-жилд.</w:t>
      </w:r>
    </w:p>
    <w:p w:rsidR="00F8681D" w:rsidRPr="00EC421E" w:rsidRDefault="00F8681D" w:rsidP="00203DEC">
      <w:pPr>
        <w:numPr>
          <w:ilvl w:val="0"/>
          <w:numId w:val="35"/>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Хамса: Сабъаи с</w:t>
      </w:r>
      <w:r w:rsidR="001829C5" w:rsidRPr="00EC421E">
        <w:rPr>
          <w:rFonts w:ascii="Times New Roman" w:hAnsi="Times New Roman"/>
          <w:sz w:val="28"/>
          <w:szCs w:val="28"/>
          <w:lang w:val="uz-Cyrl-UZ"/>
        </w:rPr>
        <w:t>айёр. ТАТ. 10 жилдлик. – Т.</w:t>
      </w:r>
      <w:r w:rsidRPr="00EC421E">
        <w:rPr>
          <w:rFonts w:ascii="Times New Roman" w:hAnsi="Times New Roman"/>
          <w:sz w:val="28"/>
          <w:szCs w:val="28"/>
          <w:lang w:val="uz-Cyrl-UZ"/>
        </w:rPr>
        <w:t>: Ғафур Ғулом номидаги НМИУ, 2011. 7-жилд.</w:t>
      </w:r>
    </w:p>
    <w:p w:rsidR="00F8681D" w:rsidRPr="00EC421E" w:rsidRDefault="00F8681D" w:rsidP="00203DEC">
      <w:pPr>
        <w:numPr>
          <w:ilvl w:val="0"/>
          <w:numId w:val="35"/>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Alisher Navoiy. Sab’ai sayyor. – T.: G‘.G‘ulom nomidagi NMIU, 2006.</w:t>
      </w:r>
    </w:p>
    <w:p w:rsidR="00F8681D" w:rsidRPr="00EC421E" w:rsidRDefault="00F8681D" w:rsidP="00203DEC">
      <w:pPr>
        <w:numPr>
          <w:ilvl w:val="0"/>
          <w:numId w:val="35"/>
        </w:numPr>
        <w:tabs>
          <w:tab w:val="left" w:pos="0"/>
        </w:tabs>
        <w:autoSpaceDE w:val="0"/>
        <w:autoSpaceDN w:val="0"/>
        <w:spacing w:after="0" w:line="240" w:lineRule="auto"/>
        <w:ind w:left="0" w:firstLine="567"/>
        <w:contextualSpacing/>
        <w:jc w:val="both"/>
        <w:rPr>
          <w:rFonts w:ascii="Times New Roman" w:hAnsi="Times New Roman"/>
          <w:bCs/>
          <w:sz w:val="28"/>
          <w:szCs w:val="28"/>
          <w:lang w:val="uz-Cyrl-UZ"/>
        </w:rPr>
      </w:pPr>
      <w:r w:rsidRPr="00EC421E">
        <w:rPr>
          <w:rFonts w:ascii="Times New Roman" w:hAnsi="Times New Roman"/>
          <w:bCs/>
          <w:sz w:val="28"/>
          <w:szCs w:val="28"/>
          <w:lang w:val="uz-Cyrl-UZ"/>
        </w:rPr>
        <w:t>Алишер Навоий. Сабъаи сайёр (насрий баёни билан). Таҳрир ҳайъати: А.Қаюмов ва бошқ. – Т.: Адабиёт ва санъат, 1991.</w:t>
      </w:r>
    </w:p>
    <w:p w:rsidR="00F8681D" w:rsidRPr="00EC421E" w:rsidRDefault="00F8681D" w:rsidP="00E36BC3">
      <w:pPr>
        <w:tabs>
          <w:tab w:val="left" w:pos="0"/>
        </w:tabs>
        <w:autoSpaceDE w:val="0"/>
        <w:autoSpaceDN w:val="0"/>
        <w:spacing w:after="0" w:line="240" w:lineRule="auto"/>
        <w:contextualSpacing/>
        <w:jc w:val="both"/>
        <w:rPr>
          <w:rFonts w:ascii="Times New Roman" w:hAnsi="Times New Roman"/>
          <w:bCs/>
          <w:sz w:val="28"/>
          <w:szCs w:val="28"/>
          <w:lang w:val="uz-Cyrl-UZ"/>
        </w:rPr>
      </w:pPr>
      <w:r w:rsidRPr="00EC421E">
        <w:rPr>
          <w:rFonts w:ascii="Times New Roman" w:hAnsi="Times New Roman"/>
          <w:bCs/>
          <w:sz w:val="28"/>
          <w:szCs w:val="28"/>
          <w:lang w:val="uz-Cyrl-UZ"/>
        </w:rPr>
        <w:lastRenderedPageBreak/>
        <w:tab/>
      </w:r>
      <w:r w:rsidRPr="00EC421E">
        <w:rPr>
          <w:rFonts w:ascii="Times New Roman" w:hAnsi="Times New Roman"/>
          <w:bCs/>
          <w:sz w:val="28"/>
          <w:szCs w:val="28"/>
          <w:lang w:val="uz-Cyrl-UZ"/>
        </w:rPr>
        <w:tab/>
      </w:r>
    </w:p>
    <w:p w:rsidR="00F8681D" w:rsidRPr="00EC421E" w:rsidRDefault="00F8681D" w:rsidP="00E36BC3">
      <w:pPr>
        <w:pStyle w:val="a3"/>
        <w:tabs>
          <w:tab w:val="left" w:pos="1134"/>
        </w:tabs>
        <w:autoSpaceDE w:val="0"/>
        <w:autoSpaceDN w:val="0"/>
        <w:spacing w:after="0" w:line="240" w:lineRule="auto"/>
        <w:contextualSpacing/>
        <w:jc w:val="both"/>
        <w:rPr>
          <w:rFonts w:ascii="Times New Roman" w:hAnsi="Times New Roman" w:cs="Times New Roman"/>
          <w:b/>
          <w:sz w:val="28"/>
          <w:szCs w:val="28"/>
          <w:lang w:val="en-US"/>
        </w:rPr>
      </w:pPr>
      <w:r w:rsidRPr="00EC421E">
        <w:rPr>
          <w:rFonts w:ascii="Times New Roman" w:hAnsi="Times New Roman" w:cs="Times New Roman"/>
          <w:bCs/>
          <w:sz w:val="28"/>
          <w:szCs w:val="28"/>
          <w:lang w:val="uz-Cyrl-UZ"/>
        </w:rPr>
        <w:tab/>
      </w:r>
      <w:r w:rsidRPr="00EC421E">
        <w:rPr>
          <w:rFonts w:ascii="Times New Roman" w:hAnsi="Times New Roman" w:cs="Times New Roman"/>
          <w:bCs/>
          <w:sz w:val="28"/>
          <w:szCs w:val="28"/>
          <w:lang w:val="uz-Cyrl-UZ"/>
        </w:rPr>
        <w:tab/>
      </w:r>
      <w:r w:rsidRPr="00EC421E">
        <w:rPr>
          <w:rFonts w:ascii="Times New Roman" w:hAnsi="Times New Roman" w:cs="Times New Roman"/>
          <w:bCs/>
          <w:sz w:val="28"/>
          <w:szCs w:val="28"/>
          <w:lang w:val="uz-Cyrl-UZ"/>
        </w:rPr>
        <w:tab/>
      </w:r>
      <w:r w:rsidR="004B49DF" w:rsidRPr="00EC421E">
        <w:rPr>
          <w:rFonts w:ascii="Times New Roman" w:hAnsi="Times New Roman" w:cs="Times New Roman"/>
          <w:b/>
          <w:sz w:val="28"/>
          <w:szCs w:val="28"/>
          <w:lang w:val="uz-Cyrl-UZ"/>
        </w:rPr>
        <w:t>Ilmiy-nazariy adabiyotlar:</w:t>
      </w:r>
    </w:p>
    <w:p w:rsidR="004B49DF" w:rsidRPr="00EC421E" w:rsidRDefault="004B49DF" w:rsidP="00E36BC3">
      <w:pPr>
        <w:tabs>
          <w:tab w:val="left" w:pos="0"/>
        </w:tabs>
        <w:autoSpaceDE w:val="0"/>
        <w:autoSpaceDN w:val="0"/>
        <w:spacing w:after="0" w:line="240" w:lineRule="auto"/>
        <w:contextualSpacing/>
        <w:jc w:val="both"/>
        <w:rPr>
          <w:rFonts w:ascii="Times New Roman" w:hAnsi="Times New Roman"/>
          <w:b/>
          <w:sz w:val="28"/>
          <w:szCs w:val="28"/>
          <w:lang w:val="en-US"/>
        </w:rPr>
      </w:pPr>
    </w:p>
    <w:p w:rsidR="00F8681D" w:rsidRPr="00EC421E" w:rsidRDefault="00F8681D" w:rsidP="00203DEC">
      <w:pPr>
        <w:numPr>
          <w:ilvl w:val="0"/>
          <w:numId w:val="35"/>
        </w:numPr>
        <w:tabs>
          <w:tab w:val="left" w:pos="0"/>
        </w:tabs>
        <w:autoSpaceDE w:val="0"/>
        <w:autoSpaceDN w:val="0"/>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ижодий ва маънавий меросининг оламшумул аҳамияти (халқаро илмий назарий анжуман материаллари). – Т.: O‘zbekiston, 2011.</w:t>
      </w:r>
    </w:p>
    <w:p w:rsidR="00F8681D" w:rsidRPr="00EC421E" w:rsidRDefault="00F8681D" w:rsidP="00203DEC">
      <w:pPr>
        <w:numPr>
          <w:ilvl w:val="0"/>
          <w:numId w:val="35"/>
        </w:numPr>
        <w:tabs>
          <w:tab w:val="left" w:pos="1134"/>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қомусий луғат. 1-2-жилдлар /Масъул муҳаррир Ш.Сирожиддинов. – Т.: Sharq, 2016.</w:t>
      </w:r>
    </w:p>
    <w:p w:rsidR="00F8681D" w:rsidRPr="00EC421E" w:rsidRDefault="00F8681D" w:rsidP="00203DEC">
      <w:pPr>
        <w:numPr>
          <w:ilvl w:val="0"/>
          <w:numId w:val="35"/>
        </w:numPr>
        <w:tabs>
          <w:tab w:val="left" w:pos="1134"/>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Муртазоев Б. Алишер Навоий “Сабъаи сайёр” ва Хусрав Деҳлавий “Ҳашт беҳишт” достонларининг қиёсий таҳлили: Филол.фан.номзод...дис. – Т., 1991.</w:t>
      </w:r>
    </w:p>
    <w:p w:rsidR="00F8681D" w:rsidRPr="00EC421E"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М</w:t>
      </w:r>
      <w:r w:rsidR="001829C5" w:rsidRPr="00EC421E">
        <w:rPr>
          <w:rFonts w:ascii="Times New Roman" w:hAnsi="Times New Roman"/>
          <w:sz w:val="28"/>
          <w:szCs w:val="28"/>
          <w:lang w:val="uz-Cyrl-UZ"/>
        </w:rPr>
        <w:t xml:space="preserve">уҳиддинов М. Нурли қалблар гулшани. </w:t>
      </w:r>
    </w:p>
    <w:p w:rsidR="00F8681D" w:rsidRPr="00EC421E"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Рустамов А. Навоийнинг бадиий маҳорати. – Т.: Адабиёт ва санъат, 1979. </w:t>
      </w:r>
    </w:p>
    <w:p w:rsidR="00F8681D" w:rsidRPr="00EC421E"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Хасанов С. Роман о Бахраме. – Т.: Издательство литератур</w:t>
      </w:r>
      <w:r w:rsidRPr="00EC421E">
        <w:rPr>
          <w:rFonts w:ascii="Times New Roman" w:hAnsi="Times New Roman"/>
          <w:sz w:val="28"/>
          <w:szCs w:val="28"/>
        </w:rPr>
        <w:t>ы и исскуства, 1988.</w:t>
      </w:r>
      <w:r w:rsidRPr="00EC421E">
        <w:rPr>
          <w:rFonts w:ascii="Times New Roman" w:hAnsi="Times New Roman"/>
          <w:sz w:val="28"/>
          <w:szCs w:val="28"/>
          <w:lang w:val="uz-Cyrl-UZ"/>
        </w:rPr>
        <w:t xml:space="preserve"> </w:t>
      </w:r>
    </w:p>
    <w:p w:rsidR="00F8681D" w:rsidRPr="00EC421E" w:rsidRDefault="00F8681D" w:rsidP="00203DEC">
      <w:pPr>
        <w:numPr>
          <w:ilvl w:val="0"/>
          <w:numId w:val="3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Ўзбек адабиёти тарихи. Беш жилдлик. 2-жилд (</w:t>
      </w:r>
      <w:r w:rsidRPr="00EC421E">
        <w:rPr>
          <w:rFonts w:ascii="Times New Roman" w:hAnsi="Times New Roman"/>
          <w:sz w:val="28"/>
          <w:szCs w:val="28"/>
          <w:lang w:val="en-US"/>
        </w:rPr>
        <w:t>XV</w:t>
      </w:r>
      <w:r w:rsidRPr="00EC421E">
        <w:rPr>
          <w:rFonts w:ascii="Times New Roman" w:hAnsi="Times New Roman"/>
          <w:sz w:val="28"/>
          <w:szCs w:val="28"/>
          <w:lang w:val="uz-Cyrl-UZ"/>
        </w:rPr>
        <w:t xml:space="preserve">асрнинг иккинчи ярми). – Т.: Фан, 1977.  </w:t>
      </w:r>
    </w:p>
    <w:p w:rsidR="00F8681D" w:rsidRPr="00EC421E"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Ҳасанов С. Навоийнинг етти туҳфаси. – Т.: Адабиёт ва санъат, 1991.</w:t>
      </w:r>
    </w:p>
    <w:p w:rsidR="00182D20" w:rsidRPr="00EC421E" w:rsidRDefault="00182D20" w:rsidP="00E36BC3">
      <w:pPr>
        <w:spacing w:after="0" w:line="240" w:lineRule="auto"/>
        <w:rPr>
          <w:rFonts w:ascii="Times New Roman" w:hAnsi="Times New Roman"/>
          <w:sz w:val="28"/>
          <w:szCs w:val="28"/>
          <w:lang w:val="uz-Latn-UZ"/>
        </w:rPr>
      </w:pPr>
    </w:p>
    <w:p w:rsidR="00182D20" w:rsidRPr="00EC421E" w:rsidRDefault="007C24B3"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 xml:space="preserve">7-mavzu. </w:t>
      </w:r>
      <w:r w:rsidR="00182D20" w:rsidRPr="00EC421E">
        <w:rPr>
          <w:rFonts w:ascii="Times New Roman" w:hAnsi="Times New Roman"/>
          <w:b/>
          <w:bCs/>
          <w:sz w:val="28"/>
          <w:szCs w:val="28"/>
          <w:lang w:val="en-US"/>
        </w:rPr>
        <w:t>“SADDI ISKANDARIY” DOSTONINING G‘OYAVIY-BADIIY XUSUSIYATLARI</w:t>
      </w:r>
    </w:p>
    <w:p w:rsidR="00182D20" w:rsidRPr="00EC421E" w:rsidRDefault="001829C5" w:rsidP="00E36BC3">
      <w:pPr>
        <w:autoSpaceDE w:val="0"/>
        <w:autoSpaceDN w:val="0"/>
        <w:adjustRightInd w:val="0"/>
        <w:spacing w:after="0" w:line="240" w:lineRule="auto"/>
        <w:ind w:left="4245" w:firstLine="705"/>
        <w:rPr>
          <w:rFonts w:ascii="Times New Roman" w:hAnsi="Times New Roman"/>
          <w:b/>
          <w:bCs/>
          <w:sz w:val="28"/>
          <w:szCs w:val="28"/>
          <w:lang w:val="en-US"/>
        </w:rPr>
      </w:pPr>
      <w:r w:rsidRPr="00EC421E">
        <w:rPr>
          <w:rFonts w:ascii="Times New Roman" w:hAnsi="Times New Roman"/>
          <w:b/>
          <w:bCs/>
          <w:sz w:val="28"/>
          <w:szCs w:val="28"/>
          <w:lang w:val="en-US"/>
        </w:rPr>
        <w:t>Reja</w:t>
      </w:r>
      <w:r w:rsidR="00182D20" w:rsidRPr="00EC421E">
        <w:rPr>
          <w:rFonts w:ascii="Times New Roman" w:hAnsi="Times New Roman"/>
          <w:b/>
          <w:bCs/>
          <w:sz w:val="28"/>
          <w:szCs w:val="28"/>
          <w:lang w:val="en-US"/>
        </w:rPr>
        <w:t>:</w:t>
      </w:r>
    </w:p>
    <w:p w:rsidR="00182D20" w:rsidRPr="00EC421E" w:rsidRDefault="00182D20" w:rsidP="00E36BC3">
      <w:pPr>
        <w:autoSpaceDE w:val="0"/>
        <w:autoSpaceDN w:val="0"/>
        <w:adjustRightInd w:val="0"/>
        <w:spacing w:after="0" w:line="240" w:lineRule="auto"/>
        <w:ind w:firstLine="570"/>
        <w:rPr>
          <w:rFonts w:ascii="Times New Roman" w:hAnsi="Times New Roman"/>
          <w:b/>
          <w:bCs/>
          <w:i/>
          <w:iCs/>
          <w:sz w:val="28"/>
          <w:szCs w:val="28"/>
          <w:lang w:val="en-US"/>
        </w:rPr>
      </w:pPr>
      <w:r w:rsidRPr="00EC421E">
        <w:rPr>
          <w:rFonts w:ascii="Times New Roman" w:hAnsi="Times New Roman"/>
          <w:b/>
          <w:bCs/>
          <w:i/>
          <w:iCs/>
          <w:sz w:val="28"/>
          <w:szCs w:val="28"/>
          <w:lang w:val="en-US"/>
        </w:rPr>
        <w:t>1.</w:t>
      </w:r>
      <w:r w:rsidRPr="00EC421E">
        <w:rPr>
          <w:rFonts w:ascii="Times New Roman" w:hAnsi="Times New Roman"/>
          <w:b/>
          <w:bCs/>
          <w:i/>
          <w:iCs/>
          <w:sz w:val="28"/>
          <w:szCs w:val="28"/>
          <w:lang w:val="en-US"/>
        </w:rPr>
        <w:tab/>
        <w:t>“Saddi Iskandariy” dostonining yaratilish tarixi.</w:t>
      </w:r>
    </w:p>
    <w:p w:rsidR="00182D20" w:rsidRPr="00EC421E" w:rsidRDefault="00182D20" w:rsidP="00E36BC3">
      <w:pPr>
        <w:autoSpaceDE w:val="0"/>
        <w:autoSpaceDN w:val="0"/>
        <w:adjustRightInd w:val="0"/>
        <w:spacing w:after="0" w:line="240" w:lineRule="auto"/>
        <w:ind w:firstLine="570"/>
        <w:rPr>
          <w:rFonts w:ascii="Times New Roman" w:hAnsi="Times New Roman"/>
          <w:b/>
          <w:bCs/>
          <w:i/>
          <w:iCs/>
          <w:sz w:val="28"/>
          <w:szCs w:val="28"/>
          <w:lang w:val="en-US"/>
        </w:rPr>
      </w:pPr>
      <w:r w:rsidRPr="00EC421E">
        <w:rPr>
          <w:rFonts w:ascii="Times New Roman" w:hAnsi="Times New Roman"/>
          <w:b/>
          <w:bCs/>
          <w:i/>
          <w:iCs/>
          <w:sz w:val="28"/>
          <w:szCs w:val="28"/>
          <w:lang w:val="en-US"/>
        </w:rPr>
        <w:t>2.</w:t>
      </w:r>
      <w:r w:rsidRPr="00EC421E">
        <w:rPr>
          <w:rFonts w:ascii="Times New Roman" w:hAnsi="Times New Roman"/>
          <w:b/>
          <w:bCs/>
          <w:i/>
          <w:iCs/>
          <w:sz w:val="28"/>
          <w:szCs w:val="28"/>
          <w:lang w:val="en-US"/>
        </w:rPr>
        <w:tab/>
        <w:t>Dostonning tarkibiy tuzilishi.</w:t>
      </w:r>
    </w:p>
    <w:p w:rsidR="00182D20" w:rsidRPr="00EC421E" w:rsidRDefault="00182D20" w:rsidP="00E36BC3">
      <w:pPr>
        <w:autoSpaceDE w:val="0"/>
        <w:autoSpaceDN w:val="0"/>
        <w:adjustRightInd w:val="0"/>
        <w:spacing w:after="0" w:line="240" w:lineRule="auto"/>
        <w:ind w:firstLine="570"/>
        <w:rPr>
          <w:rFonts w:ascii="Times New Roman" w:hAnsi="Times New Roman"/>
          <w:b/>
          <w:bCs/>
          <w:i/>
          <w:iCs/>
          <w:sz w:val="28"/>
          <w:szCs w:val="28"/>
          <w:lang w:val="en-US"/>
        </w:rPr>
      </w:pPr>
      <w:r w:rsidRPr="00EC421E">
        <w:rPr>
          <w:rFonts w:ascii="Times New Roman" w:hAnsi="Times New Roman"/>
          <w:b/>
          <w:bCs/>
          <w:i/>
          <w:iCs/>
          <w:sz w:val="28"/>
          <w:szCs w:val="28"/>
          <w:lang w:val="en-US"/>
        </w:rPr>
        <w:t>3.</w:t>
      </w:r>
      <w:r w:rsidRPr="00EC421E">
        <w:rPr>
          <w:rFonts w:ascii="Times New Roman" w:hAnsi="Times New Roman"/>
          <w:b/>
          <w:bCs/>
          <w:i/>
          <w:iCs/>
          <w:sz w:val="28"/>
          <w:szCs w:val="28"/>
          <w:lang w:val="en-US"/>
        </w:rPr>
        <w:tab/>
        <w:t>Iskandar va Doro timsollari.</w:t>
      </w:r>
    </w:p>
    <w:p w:rsidR="00182D20" w:rsidRPr="00EC421E" w:rsidRDefault="00182D20" w:rsidP="00E36BC3">
      <w:pPr>
        <w:autoSpaceDE w:val="0"/>
        <w:autoSpaceDN w:val="0"/>
        <w:adjustRightInd w:val="0"/>
        <w:spacing w:after="0" w:line="240" w:lineRule="auto"/>
        <w:ind w:firstLine="570"/>
        <w:rPr>
          <w:rFonts w:ascii="Times New Roman" w:hAnsi="Times New Roman"/>
          <w:b/>
          <w:bCs/>
          <w:i/>
          <w:iCs/>
          <w:sz w:val="28"/>
          <w:szCs w:val="28"/>
          <w:lang w:val="en-US"/>
        </w:rPr>
      </w:pPr>
      <w:r w:rsidRPr="00EC421E">
        <w:rPr>
          <w:rFonts w:ascii="Times New Roman" w:hAnsi="Times New Roman"/>
          <w:b/>
          <w:bCs/>
          <w:i/>
          <w:iCs/>
          <w:sz w:val="28"/>
          <w:szCs w:val="28"/>
          <w:lang w:val="en-US"/>
        </w:rPr>
        <w:t>4.</w:t>
      </w:r>
      <w:r w:rsidRPr="00EC421E">
        <w:rPr>
          <w:rFonts w:ascii="Times New Roman" w:hAnsi="Times New Roman"/>
          <w:b/>
          <w:bCs/>
          <w:i/>
          <w:iCs/>
          <w:sz w:val="28"/>
          <w:szCs w:val="28"/>
          <w:lang w:val="en-US"/>
        </w:rPr>
        <w:tab/>
        <w:t>Dostonning  badiiy  xususiyatlari.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asar dunyodagi buyuk siymolardan biri, uch sohibqironning eng mashhuri  jahongir Iskandarga bag‘ishlangan bo‘lib, "Xamsa"ning yakunlovchi dostonidir. Sharqda u Iskandar Zulqarnayn (</w:t>
      </w:r>
      <w:r w:rsidR="001829C5" w:rsidRPr="00EC421E">
        <w:rPr>
          <w:rFonts w:ascii="Times New Roman" w:hAnsi="Times New Roman"/>
          <w:sz w:val="28"/>
          <w:szCs w:val="28"/>
          <w:lang w:val="en-US"/>
        </w:rPr>
        <w:t>“</w:t>
      </w:r>
      <w:r w:rsidRPr="00EC421E">
        <w:rPr>
          <w:rFonts w:ascii="Times New Roman" w:hAnsi="Times New Roman"/>
          <w:sz w:val="28"/>
          <w:szCs w:val="28"/>
          <w:lang w:val="en-US"/>
        </w:rPr>
        <w:t>ikki shoxli</w:t>
      </w:r>
      <w:r w:rsidR="001829C5" w:rsidRPr="00EC421E">
        <w:rPr>
          <w:rFonts w:ascii="Times New Roman" w:hAnsi="Times New Roman"/>
          <w:sz w:val="28"/>
          <w:szCs w:val="28"/>
          <w:lang w:val="en-US"/>
        </w:rPr>
        <w:t>”</w:t>
      </w:r>
      <w:r w:rsidRPr="00EC421E">
        <w:rPr>
          <w:rFonts w:ascii="Times New Roman" w:hAnsi="Times New Roman"/>
          <w:sz w:val="28"/>
          <w:szCs w:val="28"/>
          <w:lang w:val="en-US"/>
        </w:rPr>
        <w:t xml:space="preserve"> yoki </w:t>
      </w:r>
      <w:r w:rsidR="001829C5" w:rsidRPr="00EC421E">
        <w:rPr>
          <w:rFonts w:ascii="Times New Roman" w:hAnsi="Times New Roman"/>
          <w:sz w:val="28"/>
          <w:szCs w:val="28"/>
          <w:lang w:val="en-US"/>
        </w:rPr>
        <w:t>“</w:t>
      </w:r>
      <w:r w:rsidRPr="00EC421E">
        <w:rPr>
          <w:rFonts w:ascii="Times New Roman" w:hAnsi="Times New Roman"/>
          <w:sz w:val="28"/>
          <w:szCs w:val="28"/>
          <w:lang w:val="en-US"/>
        </w:rPr>
        <w:t>kun chiqish va kun botish hukmdori</w:t>
      </w:r>
      <w:r w:rsidR="001829C5" w:rsidRPr="00EC421E">
        <w:rPr>
          <w:rFonts w:ascii="Times New Roman" w:hAnsi="Times New Roman"/>
          <w:sz w:val="28"/>
          <w:szCs w:val="28"/>
          <w:lang w:val="en-US"/>
        </w:rPr>
        <w:t>”</w:t>
      </w:r>
      <w:r w:rsidRPr="00EC421E">
        <w:rPr>
          <w:rFonts w:ascii="Times New Roman" w:hAnsi="Times New Roman"/>
          <w:sz w:val="28"/>
          <w:szCs w:val="28"/>
          <w:lang w:val="en-US"/>
        </w:rPr>
        <w:t xml:space="preserve">) nomi bilan mashhur. Dastlab Iskandar mavzusi Firdavsiyning “Shohnoma” dostonida qalamga olingan. Keyinroq Nizomiy Ganjaviy u haqda maxsus “Iskandarnoma” degan doston yozadi. Xusrav Dehlaviy bu dostonga javob tarzida “Oyinayi Iskandariy” asarini yozgan bo‘lsa,  Abdurahmon Jomiy o‘z dostonini “Xiradnomayi Iskandariy” deb ataydi. Alisher Navoiy esa bu mavzuni turkiy tilda qayta ishlab, o‘z asariga “Saddi Iskandariy” (“Iskandar devori”) deb nom beradi.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“Saddi Iskandariy” Navoiy “Xamsa”sidagi eng yirik doston bo‘lib, 89 bob va 7215 baytdan tashkil topgan. Dostonning muqaddimasi 14 bobni o‘z ichiga oladi. </w:t>
      </w:r>
    </w:p>
    <w:p w:rsidR="00182D20" w:rsidRPr="00EC421E" w:rsidRDefault="00E65031"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Birinchi </w:t>
      </w:r>
      <w:r w:rsidR="00182D20" w:rsidRPr="00EC421E">
        <w:rPr>
          <w:rFonts w:ascii="Times New Roman" w:hAnsi="Times New Roman"/>
          <w:sz w:val="28"/>
          <w:szCs w:val="28"/>
          <w:lang w:val="en-US"/>
        </w:rPr>
        <w:t>bob an'anaviy hamd –  Allohning sifatlari ta'rifiga bag‘ishlangan. Navoiy ushbu bobda tasavvuf ta'limoti asosida olamning yaratilish tarixiga to‘xtalib o‘tadi: 9 qavat</w:t>
      </w:r>
      <w:r w:rsidRPr="00EC421E">
        <w:rPr>
          <w:rFonts w:ascii="Times New Roman" w:hAnsi="Times New Roman"/>
          <w:sz w:val="28"/>
          <w:szCs w:val="28"/>
          <w:lang w:val="en-US"/>
        </w:rPr>
        <w:t xml:space="preserve"> osmon, sayyoralar, yulduzlar tu</w:t>
      </w:r>
      <w:r w:rsidR="00182D20" w:rsidRPr="00EC421E">
        <w:rPr>
          <w:rFonts w:ascii="Times New Roman" w:hAnsi="Times New Roman"/>
          <w:sz w:val="28"/>
          <w:szCs w:val="28"/>
          <w:lang w:val="en-US"/>
        </w:rPr>
        <w:t>rkumining har biriga alohida ta'rif beradi. Yaratganning buyukligiga hamd</w:t>
      </w:r>
      <w:r w:rsidRPr="00EC421E">
        <w:rPr>
          <w:rFonts w:ascii="Times New Roman" w:hAnsi="Times New Roman"/>
          <w:sz w:val="28"/>
          <w:szCs w:val="28"/>
          <w:lang w:val="en-US"/>
        </w:rPr>
        <w:t>-</w:t>
      </w:r>
      <w:r w:rsidR="00182D20" w:rsidRPr="00EC421E">
        <w:rPr>
          <w:rFonts w:ascii="Times New Roman" w:hAnsi="Times New Roman"/>
          <w:sz w:val="28"/>
          <w:szCs w:val="28"/>
          <w:lang w:val="en-US"/>
        </w:rPr>
        <w:t xml:space="preserve">u sano aytadi. Bularning barchasidan maqsad eng oliy zot </w:t>
      </w:r>
      <w:r w:rsidRPr="00EC421E">
        <w:rPr>
          <w:rFonts w:ascii="Times New Roman" w:hAnsi="Times New Roman"/>
          <w:sz w:val="28"/>
          <w:szCs w:val="28"/>
          <w:lang w:val="en-US"/>
        </w:rPr>
        <w:t xml:space="preserve"> – </w:t>
      </w:r>
      <w:r w:rsidR="00182D20" w:rsidRPr="00EC421E">
        <w:rPr>
          <w:rFonts w:ascii="Times New Roman" w:hAnsi="Times New Roman"/>
          <w:sz w:val="28"/>
          <w:szCs w:val="28"/>
          <w:lang w:val="en-US"/>
        </w:rPr>
        <w:t>Odamni yaratish ekanligini ta'kidlaydi: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Karam birla xalq aylagay olame,</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 olamda maqsud anga odame.</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G‘araz odame anga olam tufayl,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b/>
        <w:t>Nekim g‘ayri olamdur, ul ham tufayl.</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2-bob  munojotni o‘z ichiga oladi. Navoiy bobda Allohning karami kengligi haqida gapirar ekan, banda zoti mavjud ekan, uning gunoh ishlar qilishi tabiiy degan aqidani ilgari suradi: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Ilohiy, alarkim gunahkor ekin,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Sen o‘tkarmagan ne gunah bor ekin?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 har mujrimekim, sen etting karam,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So‘rulmas hamul jurm ila o‘zga ham.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Agar afv birla karam budurur,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Bori xalqning jurmi ma'rufdurur.</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Munojot so‘ngida Navoiy </w:t>
      </w:r>
      <w:r w:rsidR="00E65031" w:rsidRPr="00EC421E">
        <w:rPr>
          <w:rFonts w:ascii="Times New Roman" w:hAnsi="Times New Roman"/>
          <w:sz w:val="28"/>
          <w:szCs w:val="28"/>
          <w:lang w:val="en-US"/>
        </w:rPr>
        <w:t>“</w:t>
      </w:r>
      <w:r w:rsidRPr="00EC421E">
        <w:rPr>
          <w:rFonts w:ascii="Times New Roman" w:hAnsi="Times New Roman"/>
          <w:sz w:val="28"/>
          <w:szCs w:val="28"/>
          <w:lang w:val="en-US"/>
        </w:rPr>
        <w:t>quyosh yerni o‘z nurlari bilan munavvar qilgan chog‘da zarralar orasidagi farqni fahmlab bo‘lmaganidek, zarralarga karam qilgan chog‘ingda Navoiyga ham bir zarra kabi karam aylagil, uning gunohlarini kechirgil</w:t>
      </w:r>
      <w:r w:rsidR="00E65031" w:rsidRPr="00EC421E">
        <w:rPr>
          <w:rFonts w:ascii="Times New Roman" w:hAnsi="Times New Roman"/>
          <w:sz w:val="28"/>
          <w:szCs w:val="28"/>
          <w:lang w:val="en-US"/>
        </w:rPr>
        <w:t>”</w:t>
      </w:r>
      <w:r w:rsidRPr="00EC421E">
        <w:rPr>
          <w:rFonts w:ascii="Times New Roman" w:hAnsi="Times New Roman"/>
          <w:sz w:val="28"/>
          <w:szCs w:val="28"/>
          <w:lang w:val="en-US"/>
        </w:rPr>
        <w:t xml:space="preserve"> deb iltijo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Yorurda quyosh partavidin saro,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Qachon farq o‘lur fahm zarrot aro.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Qilur vaqt bu zarralarg‘a karam,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Navoiyg‘a lutf ayla bir zarra ham.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Sazo andin ar jurmu pindor erur,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Sen ul qilki</w:t>
      </w:r>
      <w:r w:rsidR="00E65031"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 sendin sazovor erur.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Xato aylaganni hisob aylama,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Xatosig‘a loyiq azob aylama.</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Dostonning 3-bobi “sayyid ul mursalin” (payg‘ambarlar ulug‘i) rasuli akram vasfi (na't)dan iborat. Navoiy dastlabki baytlarda payg‘ambarlik nuri haqida gapirar ekan, Odam Ato unga o‘g‘il, qolganlar nabira qatoridadir deydi va barcha muqaddas kitoblarda uning xususiyatlari bayon qilinganligini ta'kidlaydi. Rasuli akramning tug‘ilishi go‘yo ko‘kda yana bir quyoshning porlashiga o‘xshatiladi: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Sening tug‘mog‘ing ravshan aylab jahon,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Aningdekki, tuqqay quyosh nogahon.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An'anaga muvofiq, na'tdan so‘ng  me'roj tuni ta'rifi keladi. Navoiy bu bobda payg‘ambarimizning birin-ketin 9-osmonga ko‘tarilganlari, sayyoralarning bu holatni ko‘rib, hayratga tushgani, nihoyat Lomakon olamiga sayr qilib, 70 ming qavat parda ko‘tarilib, Janobi Haq bilan diydorlashganlari jarayonini kuchli pafos bilan tasvirlaydi. Ularning yerga qaytishlari ham falak ahli va maloyiklar tomonidan chuqur hayrat bilan kuzatilgani betakror badiiy san'atlar vositasida bayon qilinadi: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Falak ahli ichra alolo tushub,</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Malak xaylig‘a sho‘r</w:t>
      </w:r>
      <w:r w:rsidR="00E65031" w:rsidRPr="00EC421E">
        <w:rPr>
          <w:rFonts w:ascii="Times New Roman" w:hAnsi="Times New Roman"/>
          <w:i/>
          <w:iCs/>
          <w:sz w:val="28"/>
          <w:szCs w:val="28"/>
          <w:lang w:val="en-US"/>
        </w:rPr>
        <w:t>-</w:t>
      </w:r>
      <w:r w:rsidRPr="00EC421E">
        <w:rPr>
          <w:rFonts w:ascii="Times New Roman" w:hAnsi="Times New Roman"/>
          <w:i/>
          <w:iCs/>
          <w:sz w:val="28"/>
          <w:szCs w:val="28"/>
          <w:lang w:val="en-US"/>
        </w:rPr>
        <w:t>u g‘avg‘o tushub.</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Malo</w:t>
      </w:r>
      <w:r w:rsidR="00E65031" w:rsidRPr="00EC421E">
        <w:rPr>
          <w:rFonts w:ascii="Times New Roman" w:hAnsi="Times New Roman"/>
          <w:i/>
          <w:iCs/>
          <w:sz w:val="28"/>
          <w:szCs w:val="28"/>
          <w:lang w:val="en-US"/>
        </w:rPr>
        <w:t>y</w:t>
      </w:r>
      <w:r w:rsidRPr="00EC421E">
        <w:rPr>
          <w:rFonts w:ascii="Times New Roman" w:hAnsi="Times New Roman"/>
          <w:i/>
          <w:iCs/>
          <w:sz w:val="28"/>
          <w:szCs w:val="28"/>
          <w:lang w:val="en-US"/>
        </w:rPr>
        <w:t>ik tutub yo‘l boshin javq-javq,</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Tamoshosida borcha ko‘nglida shavq.</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Jamolig‘a chun ko‘zlarin ochibon,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Tabaq nurlar boshig‘a sochibon.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Anga nur sochmoqqa monand bu</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sochqay kishi Bahri Ummong‘a suv.</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Dostonning 5- bobi  “Xamsa” takmili  (mukammal bitkazish) xususida bo‘lib, Navoiy bu bobda unda “Xamsa” yozish havasi ancha ilgari, Nizomiy va Dehlaviy “Xamsa”larini o‘qib yurgan chog‘laridayoq uyg‘onganligini bayon qilib, ulug‘ ustozlari ruhidan madad so‘raydi: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Bu vodiy aro Xizri rohim bo‘ling,</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Qayon yuz ketursam panohim bo‘ling.</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Burundin chu ko‘rguzdunguz yorliq,</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Base yetti sizdin madadkorliq.</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Kichik erkanimdin bo‘lub qoshima,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Ulug‘ muddao soldingiz boshima.</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6-bob so‘z ta'rifi, Nizomiy Ganjaviy va Xusrav Dehlaviy madhiga bag‘ishlangan. Navoiy bu bobda dastlab so‘zga ta'rif berar ekan, uni o‘z ahamiyati bilan inson idrok etgan hamma narsadan yuqori deb baholaydi, uni “javhari jon”, “obi hayvon” degan sifatlashlar bilan madh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Biyikrak maqom ichra aflokdin,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Ne aflokdin, vahmu idrokdin...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Bashar zotida javhari jon ham ul,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O‘luk jismida obi hayvon ham ul.</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so‘z xazinasiga ega bo‘lganlarning nodiri yaktosi sifatida Ganjada parvarish topgan zot Nizomiy Ganjaviyni tilga olib, kotiblarning homiysi Atorud (Merkuriy) uning xizmatkoridir deydi. Shuningdek, bu bobda Nizomiy beshligiga munosib javob bitgan Xusrav Dehlaviy ham madh etilib, unga so‘z jodugari, ilm</w:t>
      </w:r>
      <w:r w:rsidR="00E65031" w:rsidRPr="00EC421E">
        <w:rPr>
          <w:rFonts w:ascii="Times New Roman" w:hAnsi="Times New Roman"/>
          <w:sz w:val="28"/>
          <w:szCs w:val="28"/>
          <w:lang w:val="en-US"/>
        </w:rPr>
        <w:t>-</w:t>
      </w:r>
      <w:r w:rsidRPr="00EC421E">
        <w:rPr>
          <w:rFonts w:ascii="Times New Roman" w:hAnsi="Times New Roman"/>
          <w:sz w:val="28"/>
          <w:szCs w:val="28"/>
          <w:lang w:val="en-US"/>
        </w:rPr>
        <w:t xml:space="preserve"> hikmat bilimdoni deb ta'rif beriladi. So‘z avjida Nizomiy quyosh bo‘lsa, Dehlaviy Mushtariy kabidir deyiladi: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So‘z avjida gar ul mahi xovariy,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Bu gar yo‘q mahi xovariy, Mushtariy.</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7-bob Nizomiy va Dehlaviyning nazmdagi izdoshlari Nuriddin Abdurahmon Jomiy madhiga bag‘ishlangan. Navoiy kitobot (harf) san'ati vositasida Jomiyning taxallusiga ishora qilib, uning nazmini “jom” va “may” deb ta'riflaydi va bu nazmdan yer</w:t>
      </w:r>
      <w:r w:rsidR="00E65031" w:rsidRPr="00EC421E">
        <w:rPr>
          <w:rFonts w:ascii="Times New Roman" w:hAnsi="Times New Roman"/>
          <w:sz w:val="28"/>
          <w:szCs w:val="28"/>
          <w:lang w:val="en-US"/>
        </w:rPr>
        <w:t>-</w:t>
      </w:r>
      <w:r w:rsidRPr="00EC421E">
        <w:rPr>
          <w:rFonts w:ascii="Times New Roman" w:hAnsi="Times New Roman"/>
          <w:sz w:val="28"/>
          <w:szCs w:val="28"/>
          <w:lang w:val="en-US"/>
        </w:rPr>
        <w:t>u ko‘k eli mast</w:t>
      </w:r>
      <w:r w:rsidR="00E65031" w:rsidRPr="00EC421E">
        <w:rPr>
          <w:rFonts w:ascii="Times New Roman" w:hAnsi="Times New Roman"/>
          <w:sz w:val="28"/>
          <w:szCs w:val="28"/>
          <w:lang w:val="en-US"/>
        </w:rPr>
        <w:t>-</w:t>
      </w:r>
      <w:r w:rsidRPr="00EC421E">
        <w:rPr>
          <w:rFonts w:ascii="Times New Roman" w:hAnsi="Times New Roman"/>
          <w:sz w:val="28"/>
          <w:szCs w:val="28"/>
          <w:lang w:val="en-US"/>
        </w:rPr>
        <w:t>u notavon bo‘lganini aytadi: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Dema jom ila mayki, nazmi ravon,</w:t>
      </w:r>
    </w:p>
    <w:p w:rsidR="00182D20" w:rsidRPr="00EC421E" w:rsidRDefault="00E65031"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Y</w:t>
      </w:r>
      <w:r w:rsidR="00182D20" w:rsidRPr="00EC421E">
        <w:rPr>
          <w:rFonts w:ascii="Times New Roman" w:hAnsi="Times New Roman"/>
          <w:i/>
          <w:iCs/>
          <w:sz w:val="28"/>
          <w:szCs w:val="28"/>
          <w:lang w:val="en-US"/>
        </w:rPr>
        <w:t>er</w:t>
      </w:r>
      <w:r w:rsidRPr="00EC421E">
        <w:rPr>
          <w:rFonts w:ascii="Times New Roman" w:hAnsi="Times New Roman"/>
          <w:i/>
          <w:iCs/>
          <w:sz w:val="28"/>
          <w:szCs w:val="28"/>
          <w:lang w:val="en-US"/>
        </w:rPr>
        <w:t>-</w:t>
      </w:r>
      <w:r w:rsidR="00182D20" w:rsidRPr="00EC421E">
        <w:rPr>
          <w:rFonts w:ascii="Times New Roman" w:hAnsi="Times New Roman"/>
          <w:i/>
          <w:iCs/>
          <w:sz w:val="28"/>
          <w:szCs w:val="28"/>
          <w:lang w:val="en-US"/>
        </w:rPr>
        <w:t>u ko‘k elin ayladi notavon.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Shuningdek, Navoiy ushbu bobda Jomiyning g‘azal</w:t>
      </w:r>
      <w:r w:rsidR="00E65031" w:rsidRPr="00EC421E">
        <w:rPr>
          <w:rFonts w:ascii="Times New Roman" w:hAnsi="Times New Roman"/>
          <w:sz w:val="28"/>
          <w:szCs w:val="28"/>
          <w:lang w:val="en-US"/>
        </w:rPr>
        <w:t>-</w:t>
      </w:r>
      <w:r w:rsidRPr="00EC421E">
        <w:rPr>
          <w:rFonts w:ascii="Times New Roman" w:hAnsi="Times New Roman"/>
          <w:sz w:val="28"/>
          <w:szCs w:val="28"/>
          <w:lang w:val="en-US"/>
        </w:rPr>
        <w:t>u masnaviy janrlarida erishgan yutuqlariga ham to‘xtalib o‘tib, uning “Xamsa” tarkibiga kiruvchi dostonlarini nomma-nom sanab o‘tadi: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G‘azal dard</w:t>
      </w:r>
      <w:r w:rsidR="00E65031" w:rsidRPr="00EC421E">
        <w:rPr>
          <w:rFonts w:ascii="Times New Roman" w:hAnsi="Times New Roman"/>
          <w:i/>
          <w:iCs/>
          <w:sz w:val="28"/>
          <w:szCs w:val="28"/>
          <w:lang w:val="en-US"/>
        </w:rPr>
        <w:t>-</w:t>
      </w:r>
      <w:r w:rsidRPr="00EC421E">
        <w:rPr>
          <w:rFonts w:ascii="Times New Roman" w:hAnsi="Times New Roman"/>
          <w:i/>
          <w:iCs/>
          <w:sz w:val="28"/>
          <w:szCs w:val="28"/>
          <w:lang w:val="en-US"/>
        </w:rPr>
        <w:t>u so‘zini, vah-vah, ne dey,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Desa masnaviy, Alloh-Alloh, ne dey...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Bo‘lub jilvagar tab'i ko‘zgusida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sabt ayladi “Xamsa” o‘trusida...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Burun jilva aylab ayon “Tuhfa”si,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Berib olam ahliga jon tuhfasi.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Yana “Subha” jon rishtasin tor etib</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har muhra bir durri shahvor etib.</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 Yusuf so‘zin oshkor aylabon,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Zulayho kibi elni zor aylabon.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Chekib xoma “Layliyu Majnun” sari,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Yuz ofat solib tog‘u homun sari.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damkim qilib xomasin durfishon,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Sikandar hadisidin aytur nishon.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ma'lumotlar adabiyotshunoslikdagi Jomiyning “Xamsa” yozgan-yozmaganligi bilan bog‘liq bahslarga ham munosib javob bo‘la oladi.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Dostonning 8-bobi  – “Inoyat quyoshi vasfi va hidoyat buluti ta'rifida” deb atalib, bu bobda Navoiy kimgaki baxt</w:t>
      </w:r>
      <w:r w:rsidR="00E65031" w:rsidRPr="00EC421E">
        <w:rPr>
          <w:rFonts w:ascii="Times New Roman" w:hAnsi="Times New Roman"/>
          <w:sz w:val="28"/>
          <w:szCs w:val="28"/>
          <w:lang w:val="en-US"/>
        </w:rPr>
        <w:t>-</w:t>
      </w:r>
      <w:r w:rsidRPr="00EC421E">
        <w:rPr>
          <w:rFonts w:ascii="Times New Roman" w:hAnsi="Times New Roman"/>
          <w:sz w:val="28"/>
          <w:szCs w:val="28"/>
          <w:lang w:val="en-US"/>
        </w:rPr>
        <w:t>u iqbol yor bo‘lsa, uning hamma ishida zafar bo‘ladi, tikan ushlasa g‘uncha, tuproq olsa oltin bo‘ladi, bularning barchasi Xudodan, shunday ekan</w:t>
      </w:r>
      <w:r w:rsidR="00E65031" w:rsidRPr="00EC421E">
        <w:rPr>
          <w:rFonts w:ascii="Times New Roman" w:hAnsi="Times New Roman"/>
          <w:sz w:val="28"/>
          <w:szCs w:val="28"/>
          <w:lang w:val="en-US"/>
        </w:rPr>
        <w:t>,</w:t>
      </w:r>
      <w:r w:rsidRPr="00EC421E">
        <w:rPr>
          <w:rFonts w:ascii="Times New Roman" w:hAnsi="Times New Roman"/>
          <w:sz w:val="28"/>
          <w:szCs w:val="28"/>
          <w:lang w:val="en-US"/>
        </w:rPr>
        <w:t xml:space="preserve"> unga shukrona bildirish kerak degan fikrlarni keltirar ekan, Alloh unga nazm yozish f</w:t>
      </w:r>
      <w:r w:rsidR="00E65031" w:rsidRPr="00EC421E">
        <w:rPr>
          <w:rFonts w:ascii="Times New Roman" w:hAnsi="Times New Roman"/>
          <w:sz w:val="28"/>
          <w:szCs w:val="28"/>
          <w:lang w:val="en-US"/>
        </w:rPr>
        <w:t>azilatini taqdim qilgani uchun U</w:t>
      </w:r>
      <w:r w:rsidRPr="00EC421E">
        <w:rPr>
          <w:rFonts w:ascii="Times New Roman" w:hAnsi="Times New Roman"/>
          <w:sz w:val="28"/>
          <w:szCs w:val="28"/>
          <w:lang w:val="en-US"/>
        </w:rPr>
        <w:t>nga shukrona aytadi va nazmning turli sinf (janr)larida shuhrat qozonganini faxr bilan bayon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G‘azal tarzig‘a avval aylab sitez,</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Jahon ichra soldim ulug‘ rustaxez.</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O‘qur vaqti ahli salomat muni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Ko‘rub olam ichra qiyomat kuni...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Har asnofi zikri emas sha'nima,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Bilur har kishi boqsa devonima.</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Shuningdek, Navoiy nazmdagi bu muvaffaqiyatlariga qanoat qilmay, ulug‘ muddao “Xamsa” yozish niyatida ekanini, bu yo‘lda Nizomiy va Dehlaviylarning nuroniy ruhi</w:t>
      </w:r>
      <w:r w:rsidR="00E65031" w:rsidRPr="00EC421E">
        <w:rPr>
          <w:rFonts w:ascii="Times New Roman" w:hAnsi="Times New Roman"/>
          <w:sz w:val="28"/>
          <w:szCs w:val="28"/>
          <w:lang w:val="en-US"/>
        </w:rPr>
        <w:t xml:space="preserve">ga, Jomiyning ilohiy quvvatiga Qur'on </w:t>
      </w:r>
      <w:r w:rsidRPr="00EC421E">
        <w:rPr>
          <w:rFonts w:ascii="Times New Roman" w:hAnsi="Times New Roman"/>
          <w:sz w:val="28"/>
          <w:szCs w:val="28"/>
          <w:lang w:val="en-US"/>
        </w:rPr>
        <w:t>tilovat qilib, fotiha o‘qiyman deb yozadi: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Alarning ravoni pur anvorig‘a,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Bu birning dog‘i quvvati korig‘a.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Qilib fotiha xatmi ixlos ila,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Ko‘zum bahrida jismi g‘avvos ila.</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9-bob Shoh G‘oziy Husayn Boyqaro ta'rifiga bag‘ishlangan. Navoiy bu bobda mubolag‘a san'ati vositasida Muhammad (s.a.v) payg‘ambarlar </w:t>
      </w:r>
      <w:r w:rsidR="00E65031" w:rsidRPr="00EC421E">
        <w:rPr>
          <w:rFonts w:ascii="Times New Roman" w:hAnsi="Times New Roman"/>
          <w:sz w:val="28"/>
          <w:szCs w:val="28"/>
          <w:lang w:val="en-US"/>
        </w:rPr>
        <w:t>orasida alohida mavq</w:t>
      </w:r>
      <w:r w:rsidRPr="00EC421E">
        <w:rPr>
          <w:rFonts w:ascii="Times New Roman" w:hAnsi="Times New Roman"/>
          <w:sz w:val="28"/>
          <w:szCs w:val="28"/>
          <w:lang w:val="en-US"/>
        </w:rPr>
        <w:t>eda bo‘lsa, Sulton Husayn Boyqaro ham barcha shohlar ichida shunday maqomdadir deb yozadi. Shuningdek, uning janggohdagi mahoratini tasvirlar ekan, doston mazmuni bilan bog‘liq ravishda dushmanlariga nisbatan saddi Iskandariydek g‘ov chekadi, agar jahonda Iskandardek ulug‘sifat zotni topish kerak bo‘lsa, Sulton Husayndan boshqasi mos kelmaydi deb yozadi.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10-bobi  shahzoda Badiuzzamon Bahodir madhidadir. Navoiy unga donishmandlik bog‘ining sarvi, zamona ahlining shahzodasi deb ta'rif berar ekan, zoti ham, sifati ham malak (farishta)ga o‘xshashini aytib, </w:t>
      </w:r>
      <w:r w:rsidRPr="00EC421E">
        <w:rPr>
          <w:rFonts w:ascii="Times New Roman" w:hAnsi="Times New Roman"/>
          <w:i/>
          <w:iCs/>
          <w:sz w:val="28"/>
          <w:szCs w:val="28"/>
          <w:lang w:val="en-US"/>
        </w:rPr>
        <w:t xml:space="preserve">tavze' </w:t>
      </w:r>
      <w:r w:rsidRPr="00EC421E">
        <w:rPr>
          <w:rFonts w:ascii="Times New Roman" w:hAnsi="Times New Roman"/>
          <w:sz w:val="28"/>
          <w:szCs w:val="28"/>
          <w:lang w:val="en-US"/>
        </w:rPr>
        <w:t xml:space="preserve">(bir tovushni bir necha marta takrorlash) va </w:t>
      </w:r>
      <w:r w:rsidRPr="00EC421E">
        <w:rPr>
          <w:rFonts w:ascii="Times New Roman" w:hAnsi="Times New Roman"/>
          <w:i/>
          <w:iCs/>
          <w:sz w:val="28"/>
          <w:szCs w:val="28"/>
          <w:lang w:val="en-US"/>
        </w:rPr>
        <w:t>takrir</w:t>
      </w:r>
      <w:r w:rsidRPr="00EC421E">
        <w:rPr>
          <w:rFonts w:ascii="Times New Roman" w:hAnsi="Times New Roman"/>
          <w:sz w:val="28"/>
          <w:szCs w:val="28"/>
          <w:lang w:val="en-US"/>
        </w:rPr>
        <w:t xml:space="preserve"> (bir so‘zni baytda ikki va undan ortiq holda takrorlash) san'atlari vositasida uning boshdan-oyoq yaxshilik va yaxshi xislatlardan iborat ekanligini bayon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Yig‘ib yaxshiliq birla yaxshi qiliq,</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Qiliqdek boshingdin ayoq yaxshiliq.</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11-14 boblarda qadimgi fors-eron shohlarining to‘rt tabaqasi: peshdodiylar, kayoniylar, ashkoniylar va sosoniylar tarixi haqida ma'lumotlar keltiriladi.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 xml:space="preserve">Dostonning asosiy qismi 15-bobdan boshlanadi. Asosiy qism o‘ziga xos kompozitsiyaga ega. </w:t>
      </w:r>
      <w:r w:rsidRPr="00EC421E">
        <w:rPr>
          <w:rFonts w:ascii="Times New Roman" w:hAnsi="Times New Roman"/>
          <w:sz w:val="28"/>
          <w:szCs w:val="28"/>
        </w:rPr>
        <w:t xml:space="preserve">Uni shartli ravishda quyidagi 4 qismga bo‘lish mumkin: </w:t>
      </w:r>
    </w:p>
    <w:p w:rsidR="00182D20" w:rsidRPr="00EC421E" w:rsidRDefault="00182D20" w:rsidP="00203DEC">
      <w:pPr>
        <w:numPr>
          <w:ilvl w:val="0"/>
          <w:numId w:val="5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Iskandar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si – Iskandar hayoti bilan bog‘liq biror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yoki hodisa bayoni;</w:t>
      </w:r>
    </w:p>
    <w:p w:rsidR="00182D20" w:rsidRPr="00EC421E" w:rsidRDefault="00182D20" w:rsidP="00203DEC">
      <w:pPr>
        <w:numPr>
          <w:ilvl w:val="0"/>
          <w:numId w:val="5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nazariy masala – muayyan axloqiy muammoning ta'rifi;</w:t>
      </w:r>
    </w:p>
    <w:p w:rsidR="00182D20" w:rsidRPr="00EC421E" w:rsidRDefault="00182D20" w:rsidP="00203DEC">
      <w:pPr>
        <w:numPr>
          <w:ilvl w:val="0"/>
          <w:numId w:val="5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hikoyat – shu axloqiy masalaga doir hikoyat;  </w:t>
      </w:r>
    </w:p>
    <w:p w:rsidR="00182D20" w:rsidRPr="00EC421E" w:rsidRDefault="00182D20" w:rsidP="00203DEC">
      <w:pPr>
        <w:numPr>
          <w:ilvl w:val="0"/>
          <w:numId w:val="5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hikmat – Arastu va Iskandarning suhbati.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Birinchi qism lirik xotimaga ham ega. Bu soqiy, mug‘anniy va Navoiyga murojaat tarzidagi baytlar bo‘lib, Nizomiyda “Iskandarnoma”ning birinchi qismi bo‘lmish “Sharafnoma”da soqiyga, ikkinchi qism “Iqbolnoma”da mutribga murojaatni ko‘rsak, Dehlaviy dostonida  ham soqiy, ham mut</w:t>
      </w:r>
      <w:r w:rsidR="00E65031" w:rsidRPr="00EC421E">
        <w:rPr>
          <w:rFonts w:ascii="Times New Roman" w:hAnsi="Times New Roman"/>
          <w:sz w:val="28"/>
          <w:szCs w:val="28"/>
          <w:lang w:val="en-US"/>
        </w:rPr>
        <w:t>ribga murojaat mavjudligini kuza</w:t>
      </w:r>
      <w:r w:rsidRPr="00EC421E">
        <w:rPr>
          <w:rFonts w:ascii="Times New Roman" w:hAnsi="Times New Roman"/>
          <w:sz w:val="28"/>
          <w:szCs w:val="28"/>
          <w:lang w:val="en-US"/>
        </w:rPr>
        <w:t>tamiz. Navoiyda esa soqiy va mutribdan so‘ng, o‘z-o‘ziga ham murojaat qilinganligi ko‘rinadi. Xususan, 15-bobning lirik xotimasi quyidagicha: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Ayog‘chi,</w:t>
      </w:r>
      <w:r w:rsidRPr="00EC421E">
        <w:rPr>
          <w:rFonts w:ascii="Times New Roman" w:hAnsi="Times New Roman"/>
          <w:i/>
          <w:iCs/>
          <w:sz w:val="28"/>
          <w:szCs w:val="28"/>
          <w:lang w:val="en-US"/>
        </w:rPr>
        <w:t xml:space="preserve"> ber ul javhari g‘amzudo,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Dema g‘amzudo, jomi motamzudo.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andin sumursam g‘amim qolmasun,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Ato so‘gidin motamim qolmasun.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b/>
          <w:bCs/>
          <w:i/>
          <w:iCs/>
          <w:sz w:val="28"/>
          <w:szCs w:val="28"/>
          <w:lang w:val="en-US"/>
        </w:rPr>
        <w:t>Mug‘anniy,</w:t>
      </w:r>
      <w:r w:rsidRPr="00EC421E">
        <w:rPr>
          <w:rFonts w:ascii="Times New Roman" w:hAnsi="Times New Roman"/>
          <w:i/>
          <w:iCs/>
          <w:sz w:val="28"/>
          <w:szCs w:val="28"/>
          <w:lang w:val="en-US"/>
        </w:rPr>
        <w:t xml:space="preserve"> qilib soz rudi nishot,</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Aning birla tuzgil surudi nishot.</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Ki, so‘z taxtida bo‘ldum oromgir,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Bo‘lay tahniyat bazmida jomgir.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b/>
          <w:bCs/>
          <w:i/>
          <w:iCs/>
          <w:sz w:val="28"/>
          <w:szCs w:val="28"/>
          <w:lang w:val="en-US"/>
        </w:rPr>
        <w:t>Navoiy,</w:t>
      </w:r>
      <w:r w:rsidRPr="00EC421E">
        <w:rPr>
          <w:rFonts w:ascii="Times New Roman" w:hAnsi="Times New Roman"/>
          <w:i/>
          <w:iCs/>
          <w:sz w:val="28"/>
          <w:szCs w:val="28"/>
          <w:lang w:val="en-US"/>
        </w:rPr>
        <w:t xml:space="preserve"> jahonning firibin yema,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Xirad ollida naqsh</w:t>
      </w:r>
      <w:r w:rsidR="00E65031" w:rsidRPr="00EC421E">
        <w:rPr>
          <w:rFonts w:ascii="Times New Roman" w:hAnsi="Times New Roman"/>
          <w:i/>
          <w:iCs/>
          <w:sz w:val="28"/>
          <w:szCs w:val="28"/>
          <w:lang w:val="en-US"/>
        </w:rPr>
        <w:t>-</w:t>
      </w:r>
      <w:r w:rsidRPr="00EC421E">
        <w:rPr>
          <w:rFonts w:ascii="Times New Roman" w:hAnsi="Times New Roman"/>
          <w:i/>
          <w:iCs/>
          <w:sz w:val="28"/>
          <w:szCs w:val="28"/>
          <w:lang w:val="en-US"/>
        </w:rPr>
        <w:t>u zebin dema.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Chu davron ishi bevafoliqdurur,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Fuzun shohlig‘din gadoliqdurur.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Asosiy qism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lari Iskandarning tug‘ilishidan boshlanadi. Rum mamlakatining shohi Faylaqus tangridan farzand so‘raydi. Bir kuni ovdan qaytar ekan, shaharga kiraverishdagi vayronada yangi tug‘ilgan chaqaloq va o‘lik onani uchratadi.  Shoh o‘likni dafn ettirib, chaqaloqni o‘ziga farzand qilib oladi va unga Iskandar deb nom beradi. Shoh Iskandarning ta'lim-tarbiyasiga katta e'tibor beradi va Arastuning otasi Naqumojisni unga ustod qilib tayinlaydi. Iskandar toj-taxt va boylikka emas, balki ilm-fan va olijanob fazilatlarga muhabbat ruhida ulg‘ayadi.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bilan tanishish jarayonida Navoiy shunchaki Iskandar tarixini yozishni emas, balki u bilan bog‘liq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larning ma'nosini ochishni maqsad qilganligini ko‘ramiz. Buni yuqorida keltirganimiz muayyan axloqiy masalaning ta'rifi, hikoyatlar, savol-javob va lirik xotimalarning  o‘zaro almashinib kelishidan ham sezish mumkin.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Faylaqus vafot etgach, valiahd sifatida taxtni Iskandar egallashi kerak edi, lekin u taxtga chiqishga oshiqmaydi. Xalq uning shoh bo‘lishini qattiq talab qilib turib olgandan keyingina Arastu unga toj kiygizadi. Iskandar xalq oldiga shart qo‘yib, kimning arz-dodi bo‘lsa, shohni o‘zi bilan teng ko‘rib, ahvolini aytishini so‘raydi: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berdi manga dodgarlik Iloh,</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Bor  ersa xaloyiq aro dodxoh,</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Kelib ollima arzi hol aylasun,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O‘z ahvolini qiylu qol aylasun!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Iskandar taxtga o‘tirgach, adolat bilan mamlakatni boshqara boshlaydi. Xalqni ikki yillik xirojdan ozod etadi. Dostonda shu o‘rinda adolatning ta'rifi beriladi. Bu ta'rif hadislar vositasida tushuntiriladi. Masalan, bir soatlik adolat farishtalarning, dunyodagi </w:t>
      </w:r>
      <w:r w:rsidRPr="00EC421E">
        <w:rPr>
          <w:rFonts w:ascii="Times New Roman" w:hAnsi="Times New Roman"/>
          <w:sz w:val="28"/>
          <w:szCs w:val="28"/>
          <w:lang w:val="en-US"/>
        </w:rPr>
        <w:lastRenderedPageBreak/>
        <w:t>barcha insonlarning toatidan afzal degan hadis keltiriladi. So‘ng shoh Mas'udning bir kuni tushida otasi Mahmudni nurga g‘arq bo‘lgan holda jannat bog‘larida yurganini ko‘rgani va otasidan bu holga qanday sazovor bo‘lganini so‘raganida, otasi Hindistonni egallash vaqtida elga qilgan birgina adolati tufayli Alloh unga shunday martabani loyiq ko‘rgani haqida so‘zlab berganiga doir hikoyat ilova qilinadi. “Hikmat” bobida esa Iskandarning Arastu bilan adolat haqidagi savol-javobi keltiriladi. Arastuning fikricha, shoh har bir ishda adolat mezoni asosida ish tutsa, uning mulk</w:t>
      </w:r>
      <w:r w:rsidR="00E0310F" w:rsidRPr="00EC421E">
        <w:rPr>
          <w:rFonts w:ascii="Times New Roman" w:hAnsi="Times New Roman"/>
          <w:sz w:val="28"/>
          <w:szCs w:val="28"/>
          <w:lang w:val="en-US"/>
        </w:rPr>
        <w:t>-</w:t>
      </w:r>
      <w:r w:rsidRPr="00EC421E">
        <w:rPr>
          <w:rFonts w:ascii="Times New Roman" w:hAnsi="Times New Roman"/>
          <w:sz w:val="28"/>
          <w:szCs w:val="28"/>
          <w:lang w:val="en-US"/>
        </w:rPr>
        <w:t xml:space="preserve">u mamlakati obod, xalqi badavlat bo‘ladi. Xalq badavlat bo‘lsa, askarlarning maoshi ham ortadi va qo‘shin hamisha g‘olib bo‘ladi.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Yigirma uchinchi bobdan dostonga Doro obrazi kirib keladi. Navoiy Doroga tavsif berar ekan, uning Kayoniylar sulolasi vakili ekanligini, jahon podshosi sifatida Kayxisra</w:t>
      </w:r>
      <w:r w:rsidR="00E0310F" w:rsidRPr="00EC421E">
        <w:rPr>
          <w:rFonts w:ascii="Times New Roman" w:hAnsi="Times New Roman"/>
          <w:sz w:val="28"/>
          <w:szCs w:val="28"/>
          <w:lang w:val="en-US"/>
        </w:rPr>
        <w:t>-</w:t>
      </w:r>
      <w:r w:rsidRPr="00EC421E">
        <w:rPr>
          <w:rFonts w:ascii="Times New Roman" w:hAnsi="Times New Roman"/>
          <w:sz w:val="28"/>
          <w:szCs w:val="28"/>
          <w:lang w:val="en-US"/>
        </w:rPr>
        <w:t>vu Kayqubodlarning avlodi ekanligini, uning davlatni boshqarishida Luxrosbning tartiblari, qo‘shinida Gushtosbning qonunlari ustuvor ekanligini bayon qiladi. Doro va Iskandar orasidagi xiroj mojarosi bu ikki shoh o‘rtasida ixtilofning paydo bo‘lishiga olib kelganligini afsus bilan ta'kidlaydi.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Yigirma to‘rtinchi bobda kishilik jamiyatida ko‘p uchraydigan hodisa – ziddiyat va ixtilof haqida mulohaza yuritarkan, mutafakkir </w:t>
      </w:r>
      <w:r w:rsidR="00E0310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bu hodisa inson bolasiga azaldan xos ekanligi, muayyan tabaqa, jamiyat yo qatlamga tegishli emas, balki barcha uchun umumiy bo‘lgan muammo ekanligini qayd etadi. Uningcha, bir kasbda mahorat hosil qilishning o‘zi kishiga kasbdoshlari orasida ziddiyat va qarama-qarshilikni keltirib chiqarishga yetarli asos bo‘ladi. Masalan, biror kasb yo hunar ahli o‘z sohasida katta malaka hosil qilib, el orasida nufuzi oshaversa, kasbdoshlari bunga g‘ashlanib qolaveradilar. Podshoh bilan qaysi amaldor o‘rtasida yaqinlik paydo qilsa, boshqa amaldorlar unga dushmanlik qila boshlaydilar. Hatto gadoy va tilanchilar ham o‘z hollariga yarasha o‘zaro nizo va ixtiloflarni keltirib chiqaradilar. Ammo bularning eng qo‘rqinchli va ashaddiysi – ikki podshoh o‘rtasidagi adovat va kelishmovchilikdir. Chunki podshohlarning adovati albatta urush va qon to‘kilishiga olib keladiki, bu urushlar minglab begunoh odamlarning qoni to‘kilishiga sabab bo‘lishi mumkin. Shu sababli, deydi Navoiy, o‘zaro do‘st tutingan ikki darvesh adovatda bo‘lgan ikki podshohdan afzalroqdir: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Rafiq ikki darvesh beishtiboh –</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Erur yaxshiroqkim, aduv ikki shoh!</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Fikrining tasdig‘i sifatida keyingi bobda Chingizxon va Muhammad Xorazmshoh zamonida bo‘lib o‘tgan bir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ni keltiradi: Chingizxon Xorazmshoh bilan o‘rtalariga nifoq tushgach, mo‘g‘ul lashkari barcha shaharlarda ketma-ket g‘alaba qozonib, Xorazmshohni ta'qib qila boshlaydi. Navbatdagi – Shom (hozirgi Suriya) mamlakatidagi jangda ham Chingizxon qattiq urushdan keyin g‘alaba qozongach, aholini qatliom qilishga buyuradi. Ana shu jarayonda ikki do‘st mo‘g‘ul qilichi damiga duchor bo‘ladilar. Do‘stlar bir-birining ustiga tashlab, “oldin meni qatl eting, men do‘stimning halok bo‘lishini ko‘rishga toqatim yo‘</w:t>
      </w:r>
      <w:r w:rsidR="00E0310F" w:rsidRPr="00EC421E">
        <w:rPr>
          <w:rFonts w:ascii="Times New Roman" w:hAnsi="Times New Roman"/>
          <w:sz w:val="28"/>
          <w:szCs w:val="28"/>
          <w:lang w:val="en-US"/>
        </w:rPr>
        <w:t xml:space="preserve">q”, deb yalinishadi. Bu paytda </w:t>
      </w:r>
      <w:r w:rsidRPr="00EC421E">
        <w:rPr>
          <w:rFonts w:ascii="Times New Roman" w:hAnsi="Times New Roman"/>
          <w:sz w:val="28"/>
          <w:szCs w:val="28"/>
          <w:lang w:val="en-US"/>
        </w:rPr>
        <w:t>Chingizxon uxlab yotgan bo‘ladi. Tushida bu ikki do‘stning ishi ayon bo‘lib, birov unga: “Sen Xorazmshoh bilan dushman bo‘lgansan, oddiy xalqning gunohi nima?!” deya tanbeh beradi. Chingizxon uyg‘ongach, omonlik e'lon qiladi. Ikki do‘st sharofati bilan qatliom to‘xtatiladi. Ushbu hikoyat o‘z g‘oyaviy mazmuni bilan “Hayrat ul-abror”dagi “Ikki vafoli yor” hikoyatini yodga soladi.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 Urush boshlanadi. Ikki tomondan katta qo‘shin saf tortadi. Dastlab maydonga oldin Doroga xizmat </w:t>
      </w:r>
      <w:r w:rsidR="00E0310F" w:rsidRPr="00EC421E">
        <w:rPr>
          <w:rFonts w:ascii="Times New Roman" w:hAnsi="Times New Roman"/>
          <w:sz w:val="28"/>
          <w:szCs w:val="28"/>
          <w:lang w:val="en-US"/>
        </w:rPr>
        <w:t xml:space="preserve">qilgan, ammo xizmatiga yarasha </w:t>
      </w:r>
      <w:r w:rsidRPr="00EC421E">
        <w:rPr>
          <w:rFonts w:ascii="Times New Roman" w:hAnsi="Times New Roman"/>
          <w:sz w:val="28"/>
          <w:szCs w:val="28"/>
          <w:lang w:val="en-US"/>
        </w:rPr>
        <w:t>qadr topmaganidan xafa bo‘lib</w:t>
      </w:r>
      <w:r w:rsidR="00E0310F" w:rsidRPr="00EC421E">
        <w:rPr>
          <w:rFonts w:ascii="Times New Roman" w:hAnsi="Times New Roman"/>
          <w:sz w:val="28"/>
          <w:szCs w:val="28"/>
          <w:lang w:val="en-US"/>
        </w:rPr>
        <w:t>,</w:t>
      </w:r>
      <w:r w:rsidRPr="00EC421E">
        <w:rPr>
          <w:rFonts w:ascii="Times New Roman" w:hAnsi="Times New Roman"/>
          <w:sz w:val="28"/>
          <w:szCs w:val="28"/>
          <w:lang w:val="en-US"/>
        </w:rPr>
        <w:t xml:space="preserve"> Iskandar tomonga o‘tga</w:t>
      </w:r>
      <w:r w:rsidR="00E0310F" w:rsidRPr="00EC421E">
        <w:rPr>
          <w:rFonts w:ascii="Times New Roman" w:hAnsi="Times New Roman"/>
          <w:sz w:val="28"/>
          <w:szCs w:val="28"/>
          <w:lang w:val="en-US"/>
        </w:rPr>
        <w:t>n Boriq Barbariy maydonga chiqadi va</w:t>
      </w:r>
      <w:r w:rsidRPr="00EC421E">
        <w:rPr>
          <w:rFonts w:ascii="Times New Roman" w:hAnsi="Times New Roman"/>
          <w:sz w:val="28"/>
          <w:szCs w:val="28"/>
          <w:lang w:val="en-US"/>
        </w:rPr>
        <w:t xml:space="preserve"> Harron, Shayda kabi to‘qqiz pahlavon ustidan g‘</w:t>
      </w:r>
      <w:r w:rsidR="00E0310F" w:rsidRPr="00EC421E">
        <w:rPr>
          <w:rFonts w:ascii="Times New Roman" w:hAnsi="Times New Roman"/>
          <w:sz w:val="28"/>
          <w:szCs w:val="28"/>
          <w:lang w:val="en-US"/>
        </w:rPr>
        <w:t>alaba qozonadi</w:t>
      </w:r>
      <w:r w:rsidRPr="00EC421E">
        <w:rPr>
          <w:rFonts w:ascii="Times New Roman" w:hAnsi="Times New Roman"/>
          <w:sz w:val="28"/>
          <w:szCs w:val="28"/>
          <w:lang w:val="en-US"/>
        </w:rPr>
        <w:t xml:space="preserve">. Oxiri Mag‘ribiy degan bir pahlavon chiqib, Boriqni asir oladi, ammo Doroning oldiga keltirmasdan, noma'lum tomonga ketib qoladi. </w:t>
      </w:r>
    </w:p>
    <w:p w:rsidR="00182D20" w:rsidRPr="00EC421E" w:rsidRDefault="00E0310F"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Ikkinchi kuni </w:t>
      </w:r>
      <w:r w:rsidR="00182D20" w:rsidRPr="00EC421E">
        <w:rPr>
          <w:rFonts w:ascii="Times New Roman" w:hAnsi="Times New Roman"/>
          <w:sz w:val="28"/>
          <w:szCs w:val="28"/>
          <w:lang w:val="en-US"/>
        </w:rPr>
        <w:t xml:space="preserve">Doroning noiblari xiyonat qilib, jang payti Doroni pichoqlaydilar. Iskandar Doroni yarador holda topadi. Doro o‘limi oldidan uch narsa – xiyonatkorlarni jazolash, kayoniylar – o‘zining qarindosh-urug‘lariga ozor bermaslik va qizi Ravshanakka uylanishni Iskandarga vasiyat qiladi. Iskandar Doroning barcha vasiyatlarini ortig‘i bilan ado etadi, Doroni izzat-ikrom bilan dafn qiladi. Shu o‘rinda Iskandarning jahongir shoh bo‘lish bilan birga cheksiz mehr sohibi ekanligi ham g‘oyat mohirlik bilan tasvirlanadi.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Ushbu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bayonidan so‘ng 28-bobda Navoiy davlatchilik asoslari haqida o‘z fikrlarini bayon etishga kirishadi. Bobda berilishicha, olamning barcha ishlarida muayyan tartib, nizom va uyg‘unlik mavjud bo‘lganidek, davlatchilikda ham be</w:t>
      </w:r>
      <w:r w:rsidR="00E0310F" w:rsidRPr="00EC421E">
        <w:rPr>
          <w:rFonts w:ascii="Times New Roman" w:hAnsi="Times New Roman"/>
          <w:sz w:val="28"/>
          <w:szCs w:val="28"/>
          <w:lang w:val="en-US"/>
        </w:rPr>
        <w:t xml:space="preserve">xato va aniq ishlaydigan tizim </w:t>
      </w:r>
      <w:r w:rsidRPr="00EC421E">
        <w:rPr>
          <w:rFonts w:ascii="Times New Roman" w:hAnsi="Times New Roman"/>
          <w:sz w:val="28"/>
          <w:szCs w:val="28"/>
          <w:lang w:val="en-US"/>
        </w:rPr>
        <w:t>bo‘lishi lozim. Mamlakatdagi barqarorlik va rivojlanishni ta'minlovchi asosiy masala – har bir odamni o‘z layoqati va vazifasiga qarab tayinlash, har bir davlat xodimining o‘z ishi bilan shug‘ullanishi va boshqalar ishiga daxl qilmasligidir. Navoiy bunga ajoyib bir hayotiy misol keltiradi: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Eshik it yeridur, gar o‘lsun bo‘ri,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Mushukka maqom o‘ldi uyning to‘ri.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Gar ul dasht saydini aylar figor,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Valekin bu uy saydin aylar shikor.</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Itning vazifasi uyni tashqi dushmanlardan himoya qilish bo‘lgani u</w:t>
      </w:r>
      <w:r w:rsidR="00E0310F" w:rsidRPr="00EC421E">
        <w:rPr>
          <w:rFonts w:ascii="Times New Roman" w:hAnsi="Times New Roman"/>
          <w:sz w:val="28"/>
          <w:szCs w:val="28"/>
          <w:lang w:val="en-US"/>
        </w:rPr>
        <w:t xml:space="preserve">chun eshik ortida, mushuk esa, </w:t>
      </w:r>
      <w:r w:rsidRPr="00EC421E">
        <w:rPr>
          <w:rFonts w:ascii="Times New Roman" w:hAnsi="Times New Roman"/>
          <w:sz w:val="28"/>
          <w:szCs w:val="28"/>
          <w:lang w:val="en-US"/>
        </w:rPr>
        <w:t>sichqon va boshqa xonaki zararkunandalardan tozalashi uchun uyning to‘rida bo‘lgani, bularning har biri o‘z o‘rnida kerakli</w:t>
      </w:r>
      <w:r w:rsidR="00E0310F" w:rsidRPr="00EC421E">
        <w:rPr>
          <w:rFonts w:ascii="Times New Roman" w:hAnsi="Times New Roman"/>
          <w:sz w:val="28"/>
          <w:szCs w:val="28"/>
          <w:lang w:val="en-US"/>
        </w:rPr>
        <w:t xml:space="preserve"> bo‘lgani kabi, davlatchilikdagi</w:t>
      </w:r>
      <w:r w:rsidRPr="00EC421E">
        <w:rPr>
          <w:rFonts w:ascii="Times New Roman" w:hAnsi="Times New Roman"/>
          <w:sz w:val="28"/>
          <w:szCs w:val="28"/>
          <w:lang w:val="en-US"/>
        </w:rPr>
        <w:t xml:space="preserve"> tu</w:t>
      </w:r>
      <w:r w:rsidR="00E0310F" w:rsidRPr="00EC421E">
        <w:rPr>
          <w:rFonts w:ascii="Times New Roman" w:hAnsi="Times New Roman"/>
          <w:sz w:val="28"/>
          <w:szCs w:val="28"/>
          <w:lang w:val="en-US"/>
        </w:rPr>
        <w:t>rli muammolar</w:t>
      </w:r>
      <w:r w:rsidRPr="00EC421E">
        <w:rPr>
          <w:rFonts w:ascii="Times New Roman" w:hAnsi="Times New Roman"/>
          <w:sz w:val="28"/>
          <w:szCs w:val="28"/>
          <w:lang w:val="en-US"/>
        </w:rPr>
        <w:t>ning yechimi uchun layoqati va lavozimiga qarab xodim tanlash va ularga shunga munosib maqom va martaba berish lozim bo‘ladi. Xizmatlarni rag‘batlantirish va qadrlashda ham alohida yondashuv talab qilinadi: bo‘ri agar qo‘zi bilan boqilsa, cho‘ponning dushmaniga aylanadi, sher agar molning qorni bilan oziqlansa, paytini to</w:t>
      </w:r>
      <w:r w:rsidR="00E0310F" w:rsidRPr="00EC421E">
        <w:rPr>
          <w:rFonts w:ascii="Times New Roman" w:hAnsi="Times New Roman"/>
          <w:sz w:val="28"/>
          <w:szCs w:val="28"/>
          <w:lang w:val="en-US"/>
        </w:rPr>
        <w:t>pib egasining qornini yorishi h</w:t>
      </w:r>
      <w:r w:rsidRPr="00EC421E">
        <w:rPr>
          <w:rFonts w:ascii="Times New Roman" w:hAnsi="Times New Roman"/>
          <w:sz w:val="28"/>
          <w:szCs w:val="28"/>
          <w:lang w:val="en-US"/>
        </w:rPr>
        <w:t xml:space="preserve">ech gap emas. Shuning uchun podshohdan talab qilinadigan eng asosiy masala – odamlarning qobiliyatini to‘g‘ri aniqlash va shunga muvofiq ularga amal yo martaba berish hisoblanadi. Iste'dodlining qadriga yetmaslik yo iste'dodsiz odamni ulug‘lash – gavharning qadriga yetmaslik va eshakmunchoqni e'zozlash kabi bir xil ziyon keltiruvchi ishlardan hisoblanadi.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shu o‘rinda tarixda yuzlab marotaba o‘z isbotini topgan ana shunday hayotiy ha</w:t>
      </w:r>
      <w:r w:rsidR="00E0310F" w:rsidRPr="00EC421E">
        <w:rPr>
          <w:rFonts w:ascii="Times New Roman" w:hAnsi="Times New Roman"/>
          <w:sz w:val="28"/>
          <w:szCs w:val="28"/>
          <w:lang w:val="en-US"/>
        </w:rPr>
        <w:t>qiqatlarga  amal qilmagan Sulton</w:t>
      </w:r>
      <w:r w:rsidRPr="00EC421E">
        <w:rPr>
          <w:rFonts w:ascii="Times New Roman" w:hAnsi="Times New Roman"/>
          <w:sz w:val="28"/>
          <w:szCs w:val="28"/>
          <w:lang w:val="en-US"/>
        </w:rPr>
        <w:t xml:space="preserve"> Abu Said Mirzoning fojiasini ibrat</w:t>
      </w:r>
      <w:r w:rsidR="00E0310F" w:rsidRPr="00EC421E">
        <w:rPr>
          <w:rFonts w:ascii="Times New Roman" w:hAnsi="Times New Roman"/>
          <w:sz w:val="28"/>
          <w:szCs w:val="28"/>
          <w:lang w:val="en-US"/>
        </w:rPr>
        <w:t xml:space="preserve"> qilib ko‘rsatadi. Unga ko‘ra, Amir Temur K</w:t>
      </w:r>
      <w:r w:rsidRPr="00EC421E">
        <w:rPr>
          <w:rFonts w:ascii="Times New Roman" w:hAnsi="Times New Roman"/>
          <w:sz w:val="28"/>
          <w:szCs w:val="28"/>
          <w:lang w:val="en-US"/>
        </w:rPr>
        <w:t>o‘ragondan keyin Xuroson va Movarounnahr mintaqalarini yagona davlat bayrog‘i ostiga birlashtira olgan bu temuriy sulton o‘z qo‘shini va raiyatiga yetarlicha muruvvat ko‘rsatmagani sababli Doro kabi dushman qo‘liga asir tushdi va qatl etildi. Shu sababli, hukmdor hamisha xalq bilan birga hamnafas bo‘lishi shart. Aks holda: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Sipahdin judo shoh erur bir kishi,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Ne bo‘lg‘usidur bir kishining ishi.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Iskandar Eronni egallagach, Doro o‘rnini egallagan jahon podshosi  sifatida ko‘plab o‘lka podsholariga xat yozib, mamlakatda adolat va osoyishtalik o‘rnatmoqchi ekanligini va shunga  mos holda o‘z ixtiyorlari bilan unga taslim bo‘lishlarini so‘raydi. Aksariyat podsholar unga bo‘yin egib keladilar. Faqat Kashmir, Hind va Chin xoqonlarigina unga bo‘ysunishni istamaydilar. Kashmir hukmdori Mallu ibn Mabok ochiqdan-ochiq Iskandarga bo‘ysunmasligini izhor etgan bo‘lsa, Hi</w:t>
      </w:r>
      <w:r w:rsidR="00E0310F" w:rsidRPr="00EC421E">
        <w:rPr>
          <w:rFonts w:ascii="Times New Roman" w:hAnsi="Times New Roman"/>
          <w:sz w:val="28"/>
          <w:szCs w:val="28"/>
          <w:lang w:val="en-US"/>
        </w:rPr>
        <w:t xml:space="preserve">nd hukmdori mamlakati </w:t>
      </w:r>
      <w:r w:rsidRPr="00EC421E">
        <w:rPr>
          <w:rFonts w:ascii="Times New Roman" w:hAnsi="Times New Roman"/>
          <w:sz w:val="28"/>
          <w:szCs w:val="28"/>
          <w:lang w:val="en-US"/>
        </w:rPr>
        <w:t>belgilangan xirojni vaqtincha to‘lay olmasligini bildiradi. Chin Xoqoni esa, uning mamlakati Doro zamonida ham Doroga tobe mamlakat emas, balki to‘laqonli mustaqil davlat bo‘lganligi, agar Iskandar xohlasa, o‘zaro teng sharoitda hamkorlik qilishi mumkinligini bildiradi.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Iskandar bu javoblarni olgach, ustozi Arastu maslahati bilan jahongirlik yurishlarini boshlaydi. Dastlab Balx, Moxon, Marv, Zobul, Isfahon  shaharlarini oldingidan ham obod va ma'mur etib, Xurosonda Hirot, Movarounnahrda esa Samarqand  shaharlarini bunyod etadi. So‘ng Kashmirga Malluga qarshi qo‘shin tortadi: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Sikandar otodi Samarqand ani,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Samarqandi firdavsmonand ani,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Ani chun tugatti qilib ehtimom,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Ravon qildi Kashmir sori xirom.</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Iskandar sehrgarlari bilan mashhur bo‘lgan Kashmir shahrini tilsimlangan holda topib, tilsimni hikmat ahli yordami bilan juda osonlik bilan yechadi. Mallu bu ahvolni ko‘rib, mamlakatni tashlab qochadi. Iskandar Kashmir ahliga omonlik berib, bir muddat bu yerda yashaydi. Kashmirda qo‘lga kiritgan g‘animatlardan biri – Jamshid zamonidan qolgan sehrli jom edi. Jomning davrida yozilishicha, Jamshid  o‘z zamonida ikkita jom yasatgan ekan: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Birisin dedi: Jomi Getinamoy,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Birisin dedi: Jomi Ishratfizoy.</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Iskandar qo‘lga kiritgan jom Jomi Ishratfizoy (shodlik ko‘paytiruvchi jom) bo‘lib, uning xosiyati shunda ediki, qancha ichilsa ham, sharobi tugamasdan, mayga limmo-lim turardi va egri tutilganda ham bir tomchi undan to‘kilmasdi.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Mallu ibn Mabok mag‘lub va yarador holda Iskandar oldiga taslim bo‘lib keladi hamda undan kechirim so‘raydi. Iskandar uzrini qabul qiladi. Ko‘p o‘tmay</w:t>
      </w:r>
      <w:r w:rsidR="00EB57DF" w:rsidRPr="00EC421E">
        <w:rPr>
          <w:rFonts w:ascii="Times New Roman" w:hAnsi="Times New Roman"/>
          <w:sz w:val="28"/>
          <w:szCs w:val="28"/>
          <w:lang w:val="en-US"/>
        </w:rPr>
        <w:t>,</w:t>
      </w:r>
      <w:r w:rsidRPr="00EC421E">
        <w:rPr>
          <w:rFonts w:ascii="Times New Roman" w:hAnsi="Times New Roman"/>
          <w:sz w:val="28"/>
          <w:szCs w:val="28"/>
          <w:lang w:val="en-US"/>
        </w:rPr>
        <w:t xml:space="preserve"> Mallu vafot etadi. Iskandar uning vasiyatiga binoan qizi Mehrnozga uylanadi, o‘g‘li Feruzni Kashmirga podsho qiladi.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Kashmirdan so‘ng Iskandar Hindiston tomonga yurish qiladi. Hind Royi Iskandarning Kashmirda ko‘rsatgan shijoat va hikmatini eshitib, had-hisobsiz sovg‘a-salomlar bilan bir guruh donishmandlarni elchi qilib jo‘natadi. Iskandar hindistonlik donishmandlarni katta izzat-ikrom bilan qabul qilib, taxtda emas, tuproqda ular bilan birga o‘tirib, muzokara olib boradi. Ular Iskandarning aql</w:t>
      </w:r>
      <w:r w:rsidR="00EB57DF" w:rsidRPr="00EC421E">
        <w:rPr>
          <w:rFonts w:ascii="Times New Roman" w:hAnsi="Times New Roman"/>
          <w:sz w:val="28"/>
          <w:szCs w:val="28"/>
          <w:lang w:val="en-US"/>
        </w:rPr>
        <w:t>-</w:t>
      </w:r>
      <w:r w:rsidRPr="00EC421E">
        <w:rPr>
          <w:rFonts w:ascii="Times New Roman" w:hAnsi="Times New Roman"/>
          <w:sz w:val="28"/>
          <w:szCs w:val="28"/>
          <w:lang w:val="en-US"/>
        </w:rPr>
        <w:t xml:space="preserve">u zakovati va bag‘rikengligiga tan berib, Hind Royining gunohini so‘raydilar. Iskandar Hindistonning ikki yillik xirojidan kechib, Royning ham gunohidan o‘tadi.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“Qissadan hissa” tariqida keltirilgan keyingi – 44-bobda Navoiy kechirimlilik fazilati haqida so‘z yuritadi. Bobda berilishicha, kechirimli va saxovatpesha bo‘lgan kishi hukmdorlar orasida alohida ehtiromga sazovordir: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Birov shahlar ichra erur muhtaram,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bo‘lg‘ay aning da'bi afv</w:t>
      </w:r>
      <w:r w:rsidR="00EB57DF" w:rsidRPr="00EC421E">
        <w:rPr>
          <w:rFonts w:ascii="Times New Roman" w:hAnsi="Times New Roman"/>
          <w:i/>
          <w:iCs/>
          <w:sz w:val="28"/>
          <w:szCs w:val="28"/>
          <w:lang w:val="en-US"/>
        </w:rPr>
        <w:t>-</w:t>
      </w:r>
      <w:r w:rsidRPr="00EC421E">
        <w:rPr>
          <w:rFonts w:ascii="Times New Roman" w:hAnsi="Times New Roman"/>
          <w:i/>
          <w:iCs/>
          <w:sz w:val="28"/>
          <w:szCs w:val="28"/>
          <w:lang w:val="en-US"/>
        </w:rPr>
        <w:t>u karam.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Ani bil javonmard yoxud karim,</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Ki bedodidin bo‘lmag‘ay elga bim.</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talqiniga ko‘ra, agar gunohkor o‘z aybiga iqror bo‘lib kechirim so‘rasa, gunohidan o‘tish yoki yengilroq jazo muqarrar qilish javonmardlik belgisidir. Kechirimlilik shohlarning asosiy xislati bo‘lmog‘i lozim. Hattoki qatl hukmi vojib bo‘lgan joyda ham hukmni zindonga almashti</w:t>
      </w:r>
      <w:r w:rsidR="00EB57DF" w:rsidRPr="00EC421E">
        <w:rPr>
          <w:rFonts w:ascii="Times New Roman" w:hAnsi="Times New Roman"/>
          <w:sz w:val="28"/>
          <w:szCs w:val="28"/>
          <w:lang w:val="en-US"/>
        </w:rPr>
        <w:t>rish to‘g‘riroq bo‘ladi. Chunki</w:t>
      </w:r>
      <w:r w:rsidRPr="00EC421E">
        <w:rPr>
          <w:rFonts w:ascii="Times New Roman" w:hAnsi="Times New Roman"/>
          <w:sz w:val="28"/>
          <w:szCs w:val="28"/>
          <w:lang w:val="en-US"/>
        </w:rPr>
        <w:t xml:space="preserve"> har bir mahkumning onasi bor. Ona farzandini bilib-bilmay jinoyat qilib, kimningdir g‘azabiga duch kelishi va qatl etilishi uchun tarbiya bermaydi: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Ani ko‘rkim, ul zori mazlum ona,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Necha ko‘rdi hifzida ranj</w:t>
      </w:r>
      <w:r w:rsidR="00EB57DF" w:rsidRPr="00EC421E">
        <w:rPr>
          <w:rFonts w:ascii="Times New Roman" w:hAnsi="Times New Roman"/>
          <w:i/>
          <w:iCs/>
          <w:sz w:val="28"/>
          <w:szCs w:val="28"/>
          <w:lang w:val="en-US"/>
        </w:rPr>
        <w:t>-</w:t>
      </w:r>
      <w:r w:rsidRPr="00EC421E">
        <w:rPr>
          <w:rFonts w:ascii="Times New Roman" w:hAnsi="Times New Roman"/>
          <w:i/>
          <w:iCs/>
          <w:sz w:val="28"/>
          <w:szCs w:val="28"/>
          <w:lang w:val="en-US"/>
        </w:rPr>
        <w:t>u ano.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Ul uyg‘onmasin deb yebon qayg‘usin,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Harom ayladi kechalar uyqusin.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Iskandar qishni Hindiston o‘rmonlarida ovchilik va aysh-ishrat bilan o‘tkazib, ko‘klam faslida Chin va Xitoy tomonga yurish qiladi. Chin xoqoni katta qo‘shin bilan Iskandar istiqboliga chiqadi, ammo unga bas kelolmasligini anglab, o‘zi elchi libosida Iskandar huzuriga borib, tinchlik bitimi tuzishga erishadi. Chin xoqoni ham Iskandar sharafiga katta ziyofat beradi.  Ziyofat chog‘ida xoqon oliymaqom mehmoniga ikkita ajoyib narsa sovg‘a qiladi. Birinchisi – ikki tomoni ham “oy</w:t>
      </w:r>
      <w:r w:rsidR="00EB57DF" w:rsidRPr="00EC421E">
        <w:rPr>
          <w:rFonts w:ascii="Times New Roman" w:hAnsi="Times New Roman"/>
          <w:sz w:val="28"/>
          <w:szCs w:val="28"/>
          <w:lang w:val="en-US"/>
        </w:rPr>
        <w:t>-</w:t>
      </w:r>
      <w:r w:rsidRPr="00EC421E">
        <w:rPr>
          <w:rFonts w:ascii="Times New Roman" w:hAnsi="Times New Roman"/>
          <w:sz w:val="28"/>
          <w:szCs w:val="28"/>
          <w:lang w:val="en-US"/>
        </w:rPr>
        <w:t>u kundek yorug‘” bo‘lib, bir tomoni rostni yolg‘ondan ajrim qiluvchi, ikkinchi tomoni mast odamning haqiqiy qiyofasini ko‘rsatuvchi Chin ko‘zgusi, ikkinchisi – ham husn</w:t>
      </w:r>
      <w:r w:rsidR="00EB57DF" w:rsidRPr="00EC421E">
        <w:rPr>
          <w:rFonts w:ascii="Times New Roman" w:hAnsi="Times New Roman"/>
          <w:sz w:val="28"/>
          <w:szCs w:val="28"/>
          <w:lang w:val="en-US"/>
        </w:rPr>
        <w:t>-</w:t>
      </w:r>
      <w:r w:rsidRPr="00EC421E">
        <w:rPr>
          <w:rFonts w:ascii="Times New Roman" w:hAnsi="Times New Roman"/>
          <w:sz w:val="28"/>
          <w:szCs w:val="28"/>
          <w:lang w:val="en-US"/>
        </w:rPr>
        <w:t>u jamolda, ham fazl</w:t>
      </w:r>
      <w:r w:rsidR="00EB57DF" w:rsidRPr="00EC421E">
        <w:rPr>
          <w:rFonts w:ascii="Times New Roman" w:hAnsi="Times New Roman"/>
          <w:sz w:val="28"/>
          <w:szCs w:val="28"/>
          <w:lang w:val="en-US"/>
        </w:rPr>
        <w:t>-</w:t>
      </w:r>
      <w:r w:rsidRPr="00EC421E">
        <w:rPr>
          <w:rFonts w:ascii="Times New Roman" w:hAnsi="Times New Roman"/>
          <w:sz w:val="28"/>
          <w:szCs w:val="28"/>
          <w:lang w:val="en-US"/>
        </w:rPr>
        <w:t>u kamolda benazir Chin go‘zali edi. Iskandarga bu sovg‘alar juda ma'qul tushib, hakimlariga ushbu sovg‘aning evaziga biror ixtiro qilish</w:t>
      </w:r>
      <w:r w:rsidR="00EB57DF" w:rsidRPr="00EC421E">
        <w:rPr>
          <w:rFonts w:ascii="Times New Roman" w:hAnsi="Times New Roman"/>
          <w:sz w:val="28"/>
          <w:szCs w:val="28"/>
          <w:lang w:val="en-US"/>
        </w:rPr>
        <w:t>lari</w:t>
      </w:r>
      <w:r w:rsidRPr="00EC421E">
        <w:rPr>
          <w:rFonts w:ascii="Times New Roman" w:hAnsi="Times New Roman"/>
          <w:sz w:val="28"/>
          <w:szCs w:val="28"/>
          <w:lang w:val="en-US"/>
        </w:rPr>
        <w:t>ni topshir</w:t>
      </w:r>
      <w:r w:rsidR="00EB57DF" w:rsidRPr="00EC421E">
        <w:rPr>
          <w:rFonts w:ascii="Times New Roman" w:hAnsi="Times New Roman"/>
          <w:sz w:val="28"/>
          <w:szCs w:val="28"/>
          <w:lang w:val="en-US"/>
        </w:rPr>
        <w:t>adi</w:t>
      </w:r>
      <w:r w:rsidRPr="00EC421E">
        <w:rPr>
          <w:rFonts w:ascii="Times New Roman" w:hAnsi="Times New Roman"/>
          <w:sz w:val="28"/>
          <w:szCs w:val="28"/>
          <w:lang w:val="en-US"/>
        </w:rPr>
        <w:t>. To‘rt yuz hakim ikki guruhga bo‘linib, ishni boshlaydilar. Aflotun va Suqrot boshchiligidagi guruh osmon ahvolini ko‘rsatuvchi usturlobni, Arastu va Buqrot rahbarlik qilgan guruh es</w:t>
      </w:r>
      <w:r w:rsidR="00EB57DF" w:rsidRPr="00EC421E">
        <w:rPr>
          <w:rFonts w:ascii="Times New Roman" w:hAnsi="Times New Roman"/>
          <w:sz w:val="28"/>
          <w:szCs w:val="28"/>
          <w:lang w:val="en-US"/>
        </w:rPr>
        <w:t>a, olam ahvolini ko‘rsatuvchi I</w:t>
      </w:r>
      <w:r w:rsidRPr="00EC421E">
        <w:rPr>
          <w:rFonts w:ascii="Times New Roman" w:hAnsi="Times New Roman"/>
          <w:sz w:val="28"/>
          <w:szCs w:val="28"/>
          <w:lang w:val="en-US"/>
        </w:rPr>
        <w:t>s</w:t>
      </w:r>
      <w:r w:rsidR="00EB57DF" w:rsidRPr="00EC421E">
        <w:rPr>
          <w:rFonts w:ascii="Times New Roman" w:hAnsi="Times New Roman"/>
          <w:sz w:val="28"/>
          <w:szCs w:val="28"/>
          <w:lang w:val="en-US"/>
        </w:rPr>
        <w:t>k</w:t>
      </w:r>
      <w:r w:rsidRPr="00EC421E">
        <w:rPr>
          <w:rFonts w:ascii="Times New Roman" w:hAnsi="Times New Roman"/>
          <w:sz w:val="28"/>
          <w:szCs w:val="28"/>
          <w:lang w:val="en-US"/>
        </w:rPr>
        <w:t>andar ko‘zgusini yaratadilar: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Ul o‘ldi suturlobi maxfisamo,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bir o‘ldi mir'oti getinamo.</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Chin xoqoni bu kashfiyotlarni ko‘rib, Iskandar va uning saroyidagi hakimlarga qoyil qoladi. Iskandar Chin mulkida Malluning qizi – Nozmehr va Doroning qizi Ravshanakni o‘z nikohiga olib, bir muddatdan keyin Mag‘rib tomonga yurishni boshlaydi. Mag‘rib tomonda ko‘kko‘z, soqoli sariq, rangpar yuzli vahshiy qabilalar bilan urushadi. Vahshiylar xaylidan bir pahlavon chiqib, Iskandar qo‘shinidan o‘n uch pahlavonni asir oladi. Iskandar bu holatdan muztar bo‘lib turgan chog‘da Chin lo‘bati maydonga kirib, dushmanni osonlikcha mag‘lub etadi va Iskandar oldiga asir etib keltiradi.  Iskandar bundan xursand bo‘lib, Chin lo‘batini o‘zining xos haramiga oladi. Tutqun pahlavonni esa, iltimosiga ko‘ra ozod etadi. Ozod bo‘lgan pahlavon borib, o‘zi asirga tushirgan o‘n uch pahlavon bilan birga Doro bilan bo‘lgan urushda asir tushgan Boriq Barbariyni ozod qilib, Iskandar xizmatiga keladi.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Iskandar Mag‘rib diyorini fath etib, o‘z vatani – Rum tomonga ot surganda, yo‘lda Qirvon diyori ahli unga Ya'juj va Ma'juj zulmidan panoh istab murojaat qiladilar. Iskandar bu yerda olti oy davomida ikki tog‘ orasida mashhur Saddi Iskandariyni bunyod etib, Ya'juj va Ma'juj balosini daf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Bo‘lub olame buyla san'atnamoy,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Kecha-kunduz ish qildilar olti oy.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necha ming ustoju san'atgari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Tamom ettilar Saddi Iskandariy.</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Jahonning quruqlik qismini to‘la fath etgan Iskandar Rumga qaytib, bir muddat o‘z vatanida maskan tutadi. Endi unga daryo sayri ishtiyoqi g‘olib kelib, uch ming kema bilan dengizga chiqadi. O‘n ikki yil davomida Suqrot rahnamoligida yetti daryo – Rum, Mag‘rib, Zang, Hind, Ummon, Qulzum, Chin, Mashriq dengizlari hamda bu dengizlar ichidagi o‘n ikki mingta orolni kezib chiqadi. Iskandarning keyingi dengiz  safari butun olamni o‘rab turuvchi Muhit (okean) uzra bo‘lib, bu safarda xalq uning valiylik va payg‘ambarligidan bahramand bo‘ladi: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Berib xaylig‘a mujda ul holdin,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Bo‘lub barcha muqbil ul iqboldin.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Bilib xalq shohi muzaffar oni,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Hakim</w:t>
      </w:r>
      <w:r w:rsidR="00EB57DF" w:rsidRPr="00EC421E">
        <w:rPr>
          <w:rFonts w:ascii="Times New Roman" w:hAnsi="Times New Roman"/>
          <w:i/>
          <w:iCs/>
          <w:sz w:val="28"/>
          <w:szCs w:val="28"/>
          <w:lang w:val="en-US"/>
        </w:rPr>
        <w:t>-</w:t>
      </w:r>
      <w:r w:rsidRPr="00EC421E">
        <w:rPr>
          <w:rFonts w:ascii="Times New Roman" w:hAnsi="Times New Roman"/>
          <w:i/>
          <w:iCs/>
          <w:sz w:val="28"/>
          <w:szCs w:val="28"/>
          <w:lang w:val="en-US"/>
        </w:rPr>
        <w:t>u vali</w:t>
      </w:r>
      <w:r w:rsidR="00EB57DF" w:rsidRPr="00EC421E">
        <w:rPr>
          <w:rFonts w:ascii="Times New Roman" w:hAnsi="Times New Roman"/>
          <w:i/>
          <w:iCs/>
          <w:sz w:val="28"/>
          <w:szCs w:val="28"/>
          <w:lang w:val="en-US"/>
        </w:rPr>
        <w:t>-</w:t>
      </w:r>
      <w:r w:rsidRPr="00EC421E">
        <w:rPr>
          <w:rFonts w:ascii="Times New Roman" w:hAnsi="Times New Roman"/>
          <w:i/>
          <w:iCs/>
          <w:sz w:val="28"/>
          <w:szCs w:val="28"/>
          <w:lang w:val="en-US"/>
        </w:rPr>
        <w:t>yu payambar oni.</w:t>
      </w:r>
    </w:p>
    <w:p w:rsidR="00182D20" w:rsidRPr="00EC421E" w:rsidRDefault="00182D20" w:rsidP="00341D34">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Iskandar safardan qaytishda  xastalanadi va tutingan onasi  Bonuga o‘g‘illikni o‘rniga qo‘ya olmaganidan uzr so‘rab, maktub yozadi. Mazkur maktub butun dunyoni zabt e</w:t>
      </w:r>
      <w:r w:rsidR="00EB57DF" w:rsidRPr="00EC421E">
        <w:rPr>
          <w:rFonts w:ascii="Times New Roman" w:hAnsi="Times New Roman"/>
          <w:sz w:val="28"/>
          <w:szCs w:val="28"/>
          <w:lang w:val="en-US"/>
        </w:rPr>
        <w:t>tsa-da, oxir-oqibat u dunyoga h</w:t>
      </w:r>
      <w:r w:rsidRPr="00EC421E">
        <w:rPr>
          <w:rFonts w:ascii="Times New Roman" w:hAnsi="Times New Roman"/>
          <w:sz w:val="28"/>
          <w:szCs w:val="28"/>
          <w:lang w:val="en-US"/>
        </w:rPr>
        <w:t>ech bir narsasiz, ochiq qo‘l bilan ketayotgan,  bu olamga shoh bo‘lgandan ko‘ra onadek buyuk zotga qullik qilish sharafi yuksakroq ekanligini anglagan ulug‘ jahongirning iqrornomasi edi: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Boshimg‘a tushub harza andeshae,</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Dedim olam ochmoq erur peshae.</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Ne qilg‘on xayolim bori xom emish,</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Havas jomi ko‘nglumga oshom emish.</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Kerak erdi, to kirdi mag‘zimg‘a hush,</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Xirad toki soldi dimog‘img‘a jo‘sh.</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Demon qilsam erdi o‘g‘ulluq sanga,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Qabul aylasam erdi qulluq sanga.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Sanga aylabon xoki dargohliq,</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Aning otin aytsam edi shohliq.</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Asosiy qismning so‘nggi bobida yetti faylasuf hakim: Aflotun, Suqrot, Balinos, Buqrot, Hurmus, Farfinyus va Arastu Iskandarning onasiga ta'ziya bildirgani keladilar va shu bilan Iskandar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si poyoniga yetadi.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Doston boshqa dostonlardan farq qilib, kattagina xo</w:t>
      </w:r>
      <w:r w:rsidR="00EB57DF" w:rsidRPr="00EC421E">
        <w:rPr>
          <w:rFonts w:ascii="Times New Roman" w:hAnsi="Times New Roman"/>
          <w:sz w:val="28"/>
          <w:szCs w:val="28"/>
          <w:lang w:val="en-US"/>
        </w:rPr>
        <w:t xml:space="preserve">tima bilan yakunlanadi. Xotima </w:t>
      </w:r>
      <w:r w:rsidRPr="00EC421E">
        <w:rPr>
          <w:rFonts w:ascii="Times New Roman" w:hAnsi="Times New Roman"/>
          <w:sz w:val="28"/>
          <w:szCs w:val="28"/>
          <w:lang w:val="en-US"/>
        </w:rPr>
        <w:t>6 bobdan iborat bo‘lib, “Saddi Iskandariy” dostonini tugallash bilan muayyan ma'noda “Xamsa”ga ham yakun yasaydi. Xotima quyidagi boblarni o‘z ichiga oladi: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84- bob – Husayn Boyqaro va uning farzandlari ta'rifi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85- bob – Hakimlar (donishmandlar) ta'rifi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86- bob – Gadoning shohga nasihati xususida</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87- bob – So‘z gavhari xususida</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88- bob – Darveshaliga nasihat</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89- bob – Xulosa.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Dostonning so‘nggi bobida Navoiy unga baxt-davlat rahnamolik qilib, nihoyat “Xamsa”ni yakunlaganini yozar ekan, “Hayrat ul-abror” dostoni yozilishidan boshlab </w:t>
      </w:r>
      <w:r w:rsidRPr="00EC421E">
        <w:rPr>
          <w:rFonts w:ascii="Times New Roman" w:hAnsi="Times New Roman"/>
          <w:sz w:val="28"/>
          <w:szCs w:val="28"/>
          <w:lang w:val="en-US"/>
        </w:rPr>
        <w:lastRenderedPageBreak/>
        <w:t>“Saddi Iskandariy” yakunlanguncha bo‘lgan jarayonni birma-bir eslab o‘tadi. N</w:t>
      </w:r>
      <w:r w:rsidR="00EB57DF" w:rsidRPr="00EC421E">
        <w:rPr>
          <w:rFonts w:ascii="Times New Roman" w:hAnsi="Times New Roman"/>
          <w:sz w:val="28"/>
          <w:szCs w:val="28"/>
          <w:lang w:val="en-US"/>
        </w:rPr>
        <w:t xml:space="preserve">avoiy tong otib kech kirguncha </w:t>
      </w:r>
      <w:r w:rsidRPr="00EC421E">
        <w:rPr>
          <w:rFonts w:ascii="Times New Roman" w:hAnsi="Times New Roman"/>
          <w:sz w:val="28"/>
          <w:szCs w:val="28"/>
          <w:lang w:val="en-US"/>
        </w:rPr>
        <w:t>el-yurt tashvishi bilan band bo‘lgani holda salaflari uzoq muddat yozgan “Xamsa”ni juda qisqa muddatda – ikki yilda yakunlaganini, agar bevosita faqat yozish uchun ketgan vaqt hisoblab chiqilsa, olti oyga ham bormasligini  faxriya tarzida  bayon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Sangakim yo‘q emgakda g‘oyat padid,</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Ulus mehnatida nihoyat padid.</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Qilib tongdin oqshomg‘acha qiylu qol,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Yuzungga yetib har nafas yuz malol.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O‘zung tinmayin xalq g‘avg‘osidin,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Qulog‘ing xaloyiq alolosidin.</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Bu mehnatlar ichra chekib so‘zga til,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Zamondin kamo besh o‘tub iki yil.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Chekib xoma bu noma itmomig‘a,</w:t>
      </w:r>
    </w:p>
    <w:p w:rsidR="00182D20" w:rsidRPr="00EC421E" w:rsidRDefault="00EB57DF"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w:t>
      </w:r>
      <w:r w:rsidR="00182D20" w:rsidRPr="00EC421E">
        <w:rPr>
          <w:rFonts w:ascii="Times New Roman" w:hAnsi="Times New Roman"/>
          <w:i/>
          <w:iCs/>
          <w:sz w:val="28"/>
          <w:szCs w:val="28"/>
          <w:lang w:val="en-US"/>
        </w:rPr>
        <w:t>eturgaysen og‘ozin anjomig‘a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aqli muhosib shitob aylasa,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Deyilgan zamonin hisob aylasa.</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Yig‘ishtursa bo‘lmas bori olti oy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bo‘ldung bu ra'nog‘a suratnamoy.</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o‘z beshligi kitobxonlar tomonidan qanday baholanishini bilish uchun ustozi Abdurahmon Jomiyning huzuriga boradi va unga “Xamsa”ni taqdim etadi. Jomiy asarni birma-bir varaqlab, </w:t>
      </w:r>
      <w:r w:rsidR="00EB57D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ga lutf bilan munosabatda bo‘ladi va bir qo‘lini </w:t>
      </w:r>
      <w:r w:rsidR="00EB57D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yelkasiga qo‘yadi. Ustoz va pir Jomiyning qo‘li yelkasiga tekkach, </w:t>
      </w:r>
      <w:r w:rsidR="00EB57D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bir lahza hushini yo‘qotadi va taxayyul olamiga g‘arq bo‘ladi: Navoiy ajoyib bir gulistonda sayr qilib yurib, bir guruh suhbatdoshlarni ko‘rib qoladi. Ulardan biri </w:t>
      </w:r>
      <w:r w:rsidR="00EB57D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tomonga kelib, o‘zini fors-tojik </w:t>
      </w:r>
      <w:r w:rsidR="00EB57D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i Hasan Dehlaviy deb tanishtiradi va davradagilar </w:t>
      </w:r>
      <w:r w:rsidR="00EB57D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 ko‘rmoqchi ekanliklarini aytadi. Navoiy hayajon bilan davra ahliga yaqinlashadi. Hasan Dehlaviy davradagilarni Navoiyga tanishtiradi. O‘rtada Nizomiy Ganjaviy, uning ikki yonida Xusrav Dehlaviy va Abdurahmon Jomiy, ularning atrofida o‘tirganlar esa Firdavsiy, Unsuriy, Sa'diy, Sanoiy, Hoqoniy va Anvariylar edi: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O‘rtodag‘i piri farruxjamol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vasfida keldi xirad nutqi lol,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Erur hazrati Shayx, ogoh bo‘l!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Niyoz aylabon xoki dargoh bo‘l.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O‘ng ilgi sori anga payravdurur,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Jahon ofati – Mir Xusravdurur.</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Yana bir yon ustodu piring sening,</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Raqamxoni lavhi zamiring sening</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 Sa'diyu, Firdavsiyu, Unsuriy,</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Sanoiyu, Xoqoniyu, Anvariy”...</w:t>
      </w:r>
    </w:p>
    <w:p w:rsidR="00182D20" w:rsidRPr="00EC421E" w:rsidRDefault="00182D20" w:rsidP="00341D34">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Davradagilar Navoiyni ko‘rishlari bilan o‘rinlaridan turadilar. Uning bir qo‘lidan Xusrav Dehlaviy, ikkinchi qo‘lidan Abdurahmon Jomiy tutib, Nizomiyning yoniga o‘tqizadilar. Navoiy Nizomiyga ta'zim bajo keltirib, uning yoniga o‘tiradi. Nizomiy Navoiyning “Xamsa”siga yuksak baho beradi va Jomiydan </w:t>
      </w:r>
      <w:r w:rsidR="00370E7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haqqiga duo o‘qishini so‘raydi...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Shu onda Navoiy taxayyul olamidan qaytib qarasa, Jomiy qo‘lini uning yelkasidan olgan va unga qarab turgan ekan. Jomiy Navoiyni ulug‘ muddaoga yetishganligi bilan qutlab, Tangriga shukrona keltirishga chorlaydi. Nihoyat Allohdan madad so‘rab, ilohiy jum</w:t>
      </w:r>
      <w:r w:rsidR="00370E7F" w:rsidRPr="00EC421E">
        <w:rPr>
          <w:rFonts w:ascii="Times New Roman" w:hAnsi="Times New Roman"/>
          <w:sz w:val="28"/>
          <w:szCs w:val="28"/>
          <w:lang w:val="en-US"/>
        </w:rPr>
        <w:t xml:space="preserve">la bilan ibtido topgan “Xamsa” </w:t>
      </w:r>
      <w:r w:rsidRPr="00EC421E">
        <w:rPr>
          <w:rFonts w:ascii="Times New Roman" w:hAnsi="Times New Roman"/>
          <w:sz w:val="28"/>
          <w:szCs w:val="28"/>
          <w:lang w:val="en-US"/>
        </w:rPr>
        <w:t>buyuk Yaratganga shukronalik bilan yakun topadi: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Navoiy, qilib Tengri koming ravo,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Sanga ro‘zi etti ajoyib navo.</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Uzot Tengri shukri navosig‘a til,</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Navo ortuq istar esang, shukr qil!</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Professor Najmiddin Komilov talqiniga ko‘ra, “Saddi Iskandariy” dostonining markaziga qo‘yilgan bosh g‘oya bu –  ibrat </w:t>
      </w:r>
      <w:r w:rsidR="00370E7F" w:rsidRPr="00EC421E">
        <w:rPr>
          <w:rFonts w:ascii="Times New Roman" w:hAnsi="Times New Roman"/>
          <w:sz w:val="28"/>
          <w:szCs w:val="28"/>
          <w:lang w:val="en-US"/>
        </w:rPr>
        <w:t xml:space="preserve">va </w:t>
      </w:r>
      <w:r w:rsidRPr="00EC421E">
        <w:rPr>
          <w:rFonts w:ascii="Times New Roman" w:hAnsi="Times New Roman"/>
          <w:sz w:val="28"/>
          <w:szCs w:val="28"/>
          <w:lang w:val="en-US"/>
        </w:rPr>
        <w:t>ogohlikdir. Navoiy talqiniga ko‘ra, Iskandar aslida shahzoda emas, balki vayronadan topilgan chaqaloq – onasi uni tug‘ib, so‘ng vafot etgan. Farzandsiz Faylaqus go‘dakni topib, uni o‘ziga farzand bilib, parvarish etadi. Tabiatan darveshlar sulukiga ishtiyoqmand, saltanat savdosidan bezor Iskandar zimmasiga jahongirlik missiyasi tushadi. Jahongirlik va fotihlik da'vosi bilan tarix sahnasiga chiqqan boshqa hukmdorlardan farqli o‘laroq, Navoiy xalq orzu-istagi va Haq roziligi asosida dunyoda adolatli hukmdorlikni o‘rnatish, bilim va aql-zakovat, xayr</w:t>
      </w:r>
      <w:r w:rsidR="00370E7F" w:rsidRPr="00EC421E">
        <w:rPr>
          <w:rFonts w:ascii="Times New Roman" w:hAnsi="Times New Roman"/>
          <w:sz w:val="28"/>
          <w:szCs w:val="28"/>
          <w:lang w:val="en-US"/>
        </w:rPr>
        <w:t>-</w:t>
      </w:r>
      <w:r w:rsidRPr="00EC421E">
        <w:rPr>
          <w:rFonts w:ascii="Times New Roman" w:hAnsi="Times New Roman"/>
          <w:sz w:val="28"/>
          <w:szCs w:val="28"/>
          <w:lang w:val="en-US"/>
        </w:rPr>
        <w:t>u saxovat, mehr</w:t>
      </w:r>
      <w:r w:rsidR="00370E7F" w:rsidRPr="00EC421E">
        <w:rPr>
          <w:rFonts w:ascii="Times New Roman" w:hAnsi="Times New Roman"/>
          <w:sz w:val="28"/>
          <w:szCs w:val="28"/>
          <w:lang w:val="en-US"/>
        </w:rPr>
        <w:t>-</w:t>
      </w:r>
      <w:r w:rsidRPr="00EC421E">
        <w:rPr>
          <w:rFonts w:ascii="Times New Roman" w:hAnsi="Times New Roman"/>
          <w:sz w:val="28"/>
          <w:szCs w:val="28"/>
          <w:lang w:val="en-US"/>
        </w:rPr>
        <w:t xml:space="preserve">u shafqat tantanasiga erishishni o‘zining burchi deb bilgan Iskandar obrazini yaratdi. Shu sababli, bu dostonning oxiri qayg‘uli tugasa-da, Navoiy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bayoni davomida inson va jamiyat, shoh va darvesh, hayot va o‘lim, ustoz va shogird, yaxshilik va yovuzlik, hikmat va hukumat kabi turli ijtimoiy-siyosiy, axloqiy-falsafiy masalalar ustida mushohada yuritadi. Ana shu xulosalar, qissadan chiqarilgan hissalar tufayli Navoiy tasvirlagan Iskandar jahongir podshohdan ko‘ra, xaloskor, adolat o‘rnatuvchi, tabiati hukmdordan ko‘ra darveshlikka ko‘proq moyil, ilm-hikmatga maxzan bo‘lgan ma'rifatli shaxs sifatida ko‘ngilga o‘rnashadi.  </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“Saddi Iskandariy” dostoni “Xamsa”ning oxirgi dostoni bo‘lganligi sababli, muayyan darajada oldingi dostonlardagi g‘oyalarni umumlashtiruvchi xulosaviy xarakterga ega. Bu dostondagi adolat, afv, yigitlik, to‘g‘rilik, karam va saxovat, yigitlik, falakning jafokorligi haqidagi fikrlar “Hayrat ul-abror”ning shu mavzularga bag‘ishlangan maqolatlardagi fikrlarning davomi bo‘lsa, oldingi dostonlarning markaziy qahramonlari bo‘lgan Majnun</w:t>
      </w:r>
      <w:r w:rsidR="00370E7F" w:rsidRPr="00EC421E">
        <w:rPr>
          <w:rFonts w:ascii="Times New Roman" w:hAnsi="Times New Roman"/>
          <w:sz w:val="28"/>
          <w:szCs w:val="28"/>
          <w:lang w:val="en-US"/>
        </w:rPr>
        <w:t xml:space="preserve"> (33- va 66-boblar), Bahrom</w:t>
      </w:r>
      <w:r w:rsidRPr="00EC421E">
        <w:rPr>
          <w:rFonts w:ascii="Times New Roman" w:hAnsi="Times New Roman"/>
          <w:sz w:val="28"/>
          <w:szCs w:val="28"/>
          <w:lang w:val="en-US"/>
        </w:rPr>
        <w:t xml:space="preserve"> Go‘r (54-bob) va Farhod (68-bob)lar hikmatli boblardan so‘ng asosiy g‘oyaning isboti sifatida keltirilgan hikoyatlarda qatnashadi. </w:t>
      </w:r>
      <w:r w:rsidR="00370E7F" w:rsidRPr="00EC421E">
        <w:rPr>
          <w:rFonts w:ascii="Times New Roman" w:hAnsi="Times New Roman"/>
          <w:sz w:val="28"/>
          <w:szCs w:val="28"/>
          <w:lang w:val="en-US"/>
        </w:rPr>
        <w:t xml:space="preserve">Bu esa, Navoiyning “Xamsa”siga beshta mustaqil </w:t>
      </w:r>
      <w:r w:rsidRPr="00EC421E">
        <w:rPr>
          <w:rFonts w:ascii="Times New Roman" w:hAnsi="Times New Roman"/>
          <w:sz w:val="28"/>
          <w:szCs w:val="28"/>
          <w:lang w:val="en-US"/>
        </w:rPr>
        <w:t>doston majmui emas, balki murakkab arxitektonikaga ega yaxlit bir asar sifatida qarash va o‘rganishni taqozo etadi.</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“Saddi Iskandariy” mutaqorib bahrining </w:t>
      </w:r>
      <w:r w:rsidRPr="00EC421E">
        <w:rPr>
          <w:rFonts w:ascii="Times New Roman" w:hAnsi="Times New Roman"/>
          <w:i/>
          <w:iCs/>
          <w:sz w:val="28"/>
          <w:szCs w:val="28"/>
          <w:lang w:val="en-US"/>
        </w:rPr>
        <w:t xml:space="preserve">mutaqoribi musammani mahzuf </w:t>
      </w:r>
      <w:r w:rsidRPr="00EC421E">
        <w:rPr>
          <w:rFonts w:ascii="Times New Roman" w:hAnsi="Times New Roman"/>
          <w:sz w:val="28"/>
          <w:szCs w:val="28"/>
          <w:lang w:val="en-US"/>
        </w:rPr>
        <w:t xml:space="preserve"> (ruknlari va</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taqti'i:  fauvlun fauvlun fauvlun faul   V –  – </w:t>
      </w:r>
      <w:r w:rsidR="00370E7F" w:rsidRPr="00EC421E">
        <w:rPr>
          <w:rFonts w:ascii="Times New Roman" w:hAnsi="Times New Roman"/>
          <w:sz w:val="28"/>
          <w:szCs w:val="28"/>
          <w:lang w:val="en-US"/>
        </w:rPr>
        <w:t>/</w:t>
      </w:r>
      <w:r w:rsidRPr="00EC421E">
        <w:rPr>
          <w:rFonts w:ascii="Times New Roman" w:hAnsi="Times New Roman"/>
          <w:sz w:val="28"/>
          <w:szCs w:val="28"/>
          <w:lang w:val="en-US"/>
        </w:rPr>
        <w:t xml:space="preserve"> V –  – </w:t>
      </w:r>
      <w:r w:rsidR="00370E7F" w:rsidRPr="00EC421E">
        <w:rPr>
          <w:rFonts w:ascii="Times New Roman" w:hAnsi="Times New Roman"/>
          <w:sz w:val="28"/>
          <w:szCs w:val="28"/>
          <w:lang w:val="en-US"/>
        </w:rPr>
        <w:t>/</w:t>
      </w:r>
      <w:r w:rsidRPr="00EC421E">
        <w:rPr>
          <w:rFonts w:ascii="Times New Roman" w:hAnsi="Times New Roman"/>
          <w:sz w:val="28"/>
          <w:szCs w:val="28"/>
          <w:lang w:val="en-US"/>
        </w:rPr>
        <w:t xml:space="preserve"> V –  – </w:t>
      </w:r>
      <w:r w:rsidR="00370E7F" w:rsidRPr="00EC421E">
        <w:rPr>
          <w:rFonts w:ascii="Times New Roman" w:hAnsi="Times New Roman"/>
          <w:sz w:val="28"/>
          <w:szCs w:val="28"/>
          <w:lang w:val="en-US"/>
        </w:rPr>
        <w:t>/</w:t>
      </w:r>
      <w:r w:rsidRPr="00EC421E">
        <w:rPr>
          <w:rFonts w:ascii="Times New Roman" w:hAnsi="Times New Roman"/>
          <w:sz w:val="28"/>
          <w:szCs w:val="28"/>
          <w:lang w:val="en-US"/>
        </w:rPr>
        <w:t xml:space="preserve"> V – ) vaznida yozilgan.</w:t>
      </w:r>
    </w:p>
    <w:p w:rsidR="00182D20" w:rsidRPr="00EC421E" w:rsidRDefault="00182D2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r>
    </w:p>
    <w:p w:rsidR="00182D20" w:rsidRPr="00EC421E" w:rsidRDefault="00182D20" w:rsidP="00E36BC3">
      <w:pPr>
        <w:autoSpaceDE w:val="0"/>
        <w:autoSpaceDN w:val="0"/>
        <w:adjustRightInd w:val="0"/>
        <w:spacing w:after="0" w:line="240" w:lineRule="auto"/>
        <w:ind w:firstLine="570"/>
        <w:jc w:val="both"/>
        <w:rPr>
          <w:rFonts w:ascii="Times New Roman" w:hAnsi="Times New Roman"/>
          <w:b/>
          <w:b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b/>
          <w:bCs/>
          <w:sz w:val="28"/>
          <w:szCs w:val="28"/>
        </w:rPr>
        <w:t>Tayanch tushunchalar</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d</w:t>
      </w:r>
      <w:r w:rsidR="00182D20" w:rsidRPr="00EC421E">
        <w:rPr>
          <w:rFonts w:ascii="Times New Roman" w:hAnsi="Times New Roman"/>
          <w:i/>
          <w:iCs/>
          <w:sz w:val="28"/>
          <w:szCs w:val="28"/>
        </w:rPr>
        <w:t>oston kompozitsiyasi</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s</w:t>
      </w:r>
      <w:r w:rsidR="00182D20" w:rsidRPr="00EC421E">
        <w:rPr>
          <w:rFonts w:ascii="Times New Roman" w:hAnsi="Times New Roman"/>
          <w:i/>
          <w:iCs/>
          <w:sz w:val="28"/>
          <w:szCs w:val="28"/>
        </w:rPr>
        <w:t>oqiy</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m</w:t>
      </w:r>
      <w:r w:rsidR="00182D20" w:rsidRPr="00EC421E">
        <w:rPr>
          <w:rFonts w:ascii="Times New Roman" w:hAnsi="Times New Roman"/>
          <w:i/>
          <w:iCs/>
          <w:sz w:val="28"/>
          <w:szCs w:val="28"/>
        </w:rPr>
        <w:t>ug‘anniy</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s</w:t>
      </w:r>
      <w:r w:rsidR="00182D20" w:rsidRPr="00EC421E">
        <w:rPr>
          <w:rFonts w:ascii="Times New Roman" w:hAnsi="Times New Roman"/>
          <w:i/>
          <w:iCs/>
          <w:sz w:val="28"/>
          <w:szCs w:val="28"/>
        </w:rPr>
        <w:t>add</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y</w:t>
      </w:r>
      <w:r w:rsidR="00182D20" w:rsidRPr="00EC421E">
        <w:rPr>
          <w:rFonts w:ascii="Times New Roman" w:hAnsi="Times New Roman"/>
          <w:i/>
          <w:iCs/>
          <w:sz w:val="28"/>
          <w:szCs w:val="28"/>
        </w:rPr>
        <w:t>a'juj-ma'jujlar</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h</w:t>
      </w:r>
      <w:r w:rsidR="00182D20" w:rsidRPr="00EC421E">
        <w:rPr>
          <w:rFonts w:ascii="Times New Roman" w:hAnsi="Times New Roman"/>
          <w:i/>
          <w:iCs/>
          <w:sz w:val="28"/>
          <w:szCs w:val="28"/>
        </w:rPr>
        <w:t>ikmat</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l</w:t>
      </w:r>
      <w:r w:rsidR="00182D20" w:rsidRPr="00EC421E">
        <w:rPr>
          <w:rFonts w:ascii="Times New Roman" w:hAnsi="Times New Roman"/>
          <w:i/>
          <w:iCs/>
          <w:sz w:val="28"/>
          <w:szCs w:val="28"/>
        </w:rPr>
        <w:t>irik xotima</w:t>
      </w:r>
    </w:p>
    <w:p w:rsidR="00182D20" w:rsidRPr="00EC421E" w:rsidRDefault="00182D20"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“Xamsa” takmili</w:t>
      </w:r>
    </w:p>
    <w:p w:rsidR="00182D20" w:rsidRPr="00EC421E" w:rsidRDefault="00370E7F" w:rsidP="00203DEC">
      <w:pPr>
        <w:numPr>
          <w:ilvl w:val="0"/>
          <w:numId w:val="5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lastRenderedPageBreak/>
        <w:t>m</w:t>
      </w:r>
      <w:r w:rsidR="00182D20" w:rsidRPr="00EC421E">
        <w:rPr>
          <w:rFonts w:ascii="Times New Roman" w:hAnsi="Times New Roman"/>
          <w:i/>
          <w:iCs/>
          <w:sz w:val="28"/>
          <w:szCs w:val="28"/>
        </w:rPr>
        <w:t>utaqoribi musammani mahzuf</w:t>
      </w:r>
    </w:p>
    <w:p w:rsidR="00182D20" w:rsidRPr="00EC421E" w:rsidRDefault="00182D20" w:rsidP="00E36BC3">
      <w:pPr>
        <w:autoSpaceDE w:val="0"/>
        <w:autoSpaceDN w:val="0"/>
        <w:adjustRightInd w:val="0"/>
        <w:spacing w:after="0" w:line="240" w:lineRule="auto"/>
        <w:ind w:firstLine="570"/>
        <w:jc w:val="center"/>
        <w:rPr>
          <w:rFonts w:ascii="Times New Roman" w:hAnsi="Times New Roman"/>
          <w:b/>
          <w:bCs/>
          <w:sz w:val="28"/>
          <w:szCs w:val="28"/>
        </w:rPr>
      </w:pPr>
    </w:p>
    <w:p w:rsidR="00182D20" w:rsidRPr="00EC421E" w:rsidRDefault="00182D20"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182D20" w:rsidRPr="00EC421E" w:rsidRDefault="00182D20" w:rsidP="00203DEC">
      <w:pPr>
        <w:numPr>
          <w:ilvl w:val="0"/>
          <w:numId w:val="5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Tarixiy Iskandar va badiiy timsol sifatida olingan Iskandar faoliyatini qiyoslashga harakat qiling.</w:t>
      </w:r>
    </w:p>
    <w:p w:rsidR="00182D20" w:rsidRPr="00EC421E" w:rsidRDefault="00182D20" w:rsidP="00203DEC">
      <w:pPr>
        <w:numPr>
          <w:ilvl w:val="0"/>
          <w:numId w:val="5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Navoiy Iskandar obrazi orqali mukammal shoh qanday sifatlarga ega bo‘lishi kerak deb hisoblaydi?</w:t>
      </w:r>
    </w:p>
    <w:p w:rsidR="00182D20" w:rsidRPr="00EC421E" w:rsidRDefault="00182D20" w:rsidP="00203DEC">
      <w:pPr>
        <w:numPr>
          <w:ilvl w:val="0"/>
          <w:numId w:val="5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Iskandar va Doro o‘rtasidagi ziddiyat sabablari nimada deb o‘ylaysiz?</w:t>
      </w:r>
    </w:p>
    <w:p w:rsidR="00182D20" w:rsidRPr="00EC421E" w:rsidRDefault="00182D20" w:rsidP="00203DEC">
      <w:pPr>
        <w:numPr>
          <w:ilvl w:val="0"/>
          <w:numId w:val="5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Dastavval Iskandarga bo‘ysunmagan hukmdorlar keyinroq o‘z ixtiyori bilan unga xayrixoh bo‘lib qolganlari sababi haqida to‘xtaling.</w:t>
      </w:r>
    </w:p>
    <w:p w:rsidR="00182D20" w:rsidRPr="00EC421E" w:rsidRDefault="00182D20" w:rsidP="00203DEC">
      <w:pPr>
        <w:numPr>
          <w:ilvl w:val="0"/>
          <w:numId w:val="5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“Saddi Iskandariy” dostoni umumiy “Xamsa”ning yakuni sifatida o‘zida qanday xususiyatlarni namoyon qiladi?</w:t>
      </w:r>
    </w:p>
    <w:p w:rsidR="00182D20" w:rsidRPr="00EC421E" w:rsidRDefault="00182D2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p>
    <w:p w:rsidR="00182D20" w:rsidRPr="00EC421E" w:rsidRDefault="00182D20"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ADABIY</w:t>
      </w:r>
      <w:r w:rsidRPr="00EC421E">
        <w:rPr>
          <w:rFonts w:ascii="Times New Roman" w:hAnsi="Times New Roman"/>
          <w:b/>
          <w:bCs/>
          <w:sz w:val="28"/>
          <w:szCs w:val="28"/>
          <w:lang w:val="uz-Latn-UZ"/>
        </w:rPr>
        <w:t>O</w:t>
      </w:r>
      <w:r w:rsidRPr="00EC421E">
        <w:rPr>
          <w:rFonts w:ascii="Times New Roman" w:hAnsi="Times New Roman"/>
          <w:b/>
          <w:bCs/>
          <w:sz w:val="28"/>
          <w:szCs w:val="28"/>
        </w:rPr>
        <w:t>TLAR:</w:t>
      </w:r>
    </w:p>
    <w:p w:rsidR="00182D20" w:rsidRPr="00EC421E" w:rsidRDefault="00182D20"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Matn va manbalar:</w:t>
      </w:r>
    </w:p>
    <w:p w:rsidR="00182D20" w:rsidRPr="00EC421E" w:rsidRDefault="00182D20" w:rsidP="00203DEC">
      <w:pPr>
        <w:numPr>
          <w:ilvl w:val="0"/>
          <w:numId w:val="60"/>
        </w:numPr>
        <w:spacing w:after="0" w:line="240" w:lineRule="auto"/>
        <w:ind w:left="0" w:firstLine="567"/>
        <w:contextualSpacing/>
        <w:rPr>
          <w:rFonts w:ascii="Times New Roman" w:hAnsi="Times New Roman"/>
          <w:sz w:val="28"/>
          <w:szCs w:val="28"/>
          <w:lang w:val="uz-Cyrl-UZ"/>
        </w:rPr>
      </w:pPr>
      <w:r w:rsidRPr="00EC421E">
        <w:rPr>
          <w:rFonts w:ascii="Times New Roman" w:hAnsi="Times New Roman"/>
          <w:sz w:val="28"/>
          <w:szCs w:val="28"/>
          <w:lang w:val="uz-Cyrl-UZ"/>
        </w:rPr>
        <w:t>Алишер Навоий. Садди Искандарий. Мукаммал асарлар тўплами. 20 жилдлик.  – Т.: Фан, 1993. 11-жилд.</w:t>
      </w:r>
    </w:p>
    <w:p w:rsidR="00182D20" w:rsidRPr="00EC421E" w:rsidRDefault="00182D20" w:rsidP="00203DEC">
      <w:pPr>
        <w:numPr>
          <w:ilvl w:val="0"/>
          <w:numId w:val="60"/>
        </w:numPr>
        <w:spacing w:after="0" w:line="240" w:lineRule="auto"/>
        <w:ind w:left="0" w:firstLine="567"/>
        <w:contextualSpacing/>
        <w:rPr>
          <w:rFonts w:ascii="Times New Roman" w:hAnsi="Times New Roman"/>
          <w:sz w:val="28"/>
          <w:szCs w:val="28"/>
          <w:lang w:val="uz-Cyrl-UZ"/>
        </w:rPr>
      </w:pPr>
      <w:r w:rsidRPr="00EC421E">
        <w:rPr>
          <w:rFonts w:ascii="Times New Roman" w:hAnsi="Times New Roman"/>
          <w:sz w:val="28"/>
          <w:szCs w:val="28"/>
          <w:lang w:val="uz-Cyrl-UZ"/>
        </w:rPr>
        <w:t>Алишер Навоий. Хамса: Садди Исканд</w:t>
      </w:r>
      <w:r w:rsidR="00370E7F" w:rsidRPr="00EC421E">
        <w:rPr>
          <w:rFonts w:ascii="Times New Roman" w:hAnsi="Times New Roman"/>
          <w:sz w:val="28"/>
          <w:szCs w:val="28"/>
          <w:lang w:val="uz-Cyrl-UZ"/>
        </w:rPr>
        <w:t>арий. ТАТ. 10 жилдлик. – Т.</w:t>
      </w:r>
      <w:r w:rsidRPr="00EC421E">
        <w:rPr>
          <w:rFonts w:ascii="Times New Roman" w:hAnsi="Times New Roman"/>
          <w:sz w:val="28"/>
          <w:szCs w:val="28"/>
          <w:lang w:val="uz-Cyrl-UZ"/>
        </w:rPr>
        <w:t>: Ғафур Ғулом номидаги НМИУ, 2011. Ж.8.</w:t>
      </w:r>
    </w:p>
    <w:p w:rsidR="00182D20" w:rsidRPr="00EC421E" w:rsidRDefault="00182D20" w:rsidP="00203DEC">
      <w:pPr>
        <w:numPr>
          <w:ilvl w:val="0"/>
          <w:numId w:val="60"/>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Navoiy Alisher. Saddi Iskandariy. – T.: G’.G’ulom nomidagi NMIU, 2006.</w:t>
      </w:r>
    </w:p>
    <w:p w:rsidR="00182D20" w:rsidRPr="00EC421E" w:rsidRDefault="00182D20" w:rsidP="00E36BC3">
      <w:pPr>
        <w:spacing w:after="0" w:line="240" w:lineRule="auto"/>
        <w:ind w:left="567"/>
        <w:contextualSpacing/>
        <w:jc w:val="both"/>
        <w:rPr>
          <w:rFonts w:ascii="Times New Roman" w:hAnsi="Times New Roman"/>
          <w:sz w:val="28"/>
          <w:szCs w:val="28"/>
          <w:lang w:val="uz-Cyrl-UZ"/>
        </w:rPr>
      </w:pPr>
    </w:p>
    <w:p w:rsidR="00182D20" w:rsidRPr="00EC421E" w:rsidRDefault="00182D20" w:rsidP="00E36BC3">
      <w:pPr>
        <w:spacing w:after="0" w:line="240" w:lineRule="auto"/>
        <w:ind w:left="2124"/>
        <w:contextualSpacing/>
        <w:jc w:val="both"/>
        <w:rPr>
          <w:rFonts w:ascii="Times New Roman" w:hAnsi="Times New Roman"/>
          <w:b/>
          <w:bCs/>
          <w:sz w:val="28"/>
          <w:szCs w:val="28"/>
          <w:lang w:val="uz-Cyrl-UZ"/>
        </w:rPr>
      </w:pPr>
      <w:r w:rsidRPr="00EC421E">
        <w:rPr>
          <w:rFonts w:ascii="Times New Roman" w:hAnsi="Times New Roman"/>
          <w:b/>
          <w:bCs/>
          <w:sz w:val="28"/>
          <w:szCs w:val="28"/>
          <w:lang w:val="uz-Latn-UZ"/>
        </w:rPr>
        <w:t>Ilmiy-nazariy adabiyotlar</w:t>
      </w:r>
      <w:r w:rsidRPr="00EC421E">
        <w:rPr>
          <w:rFonts w:ascii="Times New Roman" w:hAnsi="Times New Roman"/>
          <w:b/>
          <w:bCs/>
          <w:sz w:val="28"/>
          <w:szCs w:val="28"/>
          <w:lang w:val="uz-Cyrl-UZ"/>
        </w:rPr>
        <w:t>:</w:t>
      </w:r>
    </w:p>
    <w:p w:rsidR="00182D20" w:rsidRPr="00EC421E" w:rsidRDefault="00182D20" w:rsidP="00203DEC">
      <w:pPr>
        <w:numPr>
          <w:ilvl w:val="0"/>
          <w:numId w:val="60"/>
        </w:numPr>
        <w:tabs>
          <w:tab w:val="left" w:pos="1134"/>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қомусий луғат. 1-2-жилдлар /Масъул муҳаррир Ш.Сирожиддинов. – Т.: Sharq, 2016.</w:t>
      </w:r>
    </w:p>
    <w:p w:rsidR="00182D20" w:rsidRPr="00EC421E" w:rsidRDefault="00182D20" w:rsidP="00203DEC">
      <w:pPr>
        <w:numPr>
          <w:ilvl w:val="0"/>
          <w:numId w:val="60"/>
        </w:numPr>
        <w:spacing w:after="0" w:line="240" w:lineRule="auto"/>
        <w:ind w:left="0" w:firstLine="567"/>
        <w:contextualSpacing/>
        <w:jc w:val="both"/>
        <w:rPr>
          <w:rFonts w:ascii="Times New Roman" w:hAnsi="Times New Roman"/>
          <w:bCs/>
          <w:sz w:val="28"/>
          <w:szCs w:val="28"/>
          <w:lang w:val="uz-Cyrl-UZ"/>
        </w:rPr>
      </w:pPr>
      <w:r w:rsidRPr="00EC421E">
        <w:rPr>
          <w:rFonts w:ascii="Times New Roman" w:hAnsi="Times New Roman"/>
          <w:bCs/>
          <w:sz w:val="28"/>
          <w:szCs w:val="28"/>
          <w:lang w:val="uz-Cyrl-UZ"/>
        </w:rPr>
        <w:t xml:space="preserve">Навоий Алишер. Садди Искандарий (насрий баёни билан). Таҳрир ҳайъати: А.Қаюмов ва бошқ. – Т.: Адабиёт ва санъат, 1991. </w:t>
      </w:r>
    </w:p>
    <w:p w:rsidR="00182D20" w:rsidRPr="00EC421E" w:rsidRDefault="00182D20" w:rsidP="00203DEC">
      <w:pPr>
        <w:numPr>
          <w:ilvl w:val="0"/>
          <w:numId w:val="60"/>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Бертельс Е.Э. Роман об Александре и его главной версии на Востоке / Избранные труды. Навои и Джами. – М.: Наука, 1965.</w:t>
      </w:r>
    </w:p>
    <w:p w:rsidR="00182D20" w:rsidRPr="00EC421E" w:rsidRDefault="00182D20" w:rsidP="00203DEC">
      <w:pPr>
        <w:numPr>
          <w:ilvl w:val="0"/>
          <w:numId w:val="60"/>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Қаюмов</w:t>
      </w:r>
      <w:r w:rsidR="00370E7F" w:rsidRPr="00EC421E">
        <w:rPr>
          <w:rFonts w:ascii="Times New Roman" w:hAnsi="Times New Roman"/>
          <w:sz w:val="28"/>
          <w:szCs w:val="28"/>
          <w:lang w:val="uz-Cyrl-UZ"/>
        </w:rPr>
        <w:t xml:space="preserve"> А. “Садди Искандарий”. </w:t>
      </w:r>
      <w:r w:rsidR="00370E7F" w:rsidRPr="00EC421E">
        <w:rPr>
          <w:rFonts w:ascii="Times New Roman" w:hAnsi="Times New Roman"/>
          <w:sz w:val="28"/>
          <w:szCs w:val="28"/>
        </w:rPr>
        <w:t>–</w:t>
      </w:r>
      <w:r w:rsidRPr="00EC421E">
        <w:rPr>
          <w:rFonts w:ascii="Times New Roman" w:hAnsi="Times New Roman"/>
          <w:sz w:val="28"/>
          <w:szCs w:val="28"/>
          <w:lang w:val="uz-Cyrl-UZ"/>
        </w:rPr>
        <w:t xml:space="preserve"> Т.: Адабиёт ва санъат нашриёти, 1975.</w:t>
      </w:r>
    </w:p>
    <w:p w:rsidR="00182D20" w:rsidRPr="00EC421E" w:rsidRDefault="00182D20" w:rsidP="00203DEC">
      <w:pPr>
        <w:numPr>
          <w:ilvl w:val="0"/>
          <w:numId w:val="60"/>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Эркино</w:t>
      </w:r>
      <w:r w:rsidR="00370E7F" w:rsidRPr="00EC421E">
        <w:rPr>
          <w:rFonts w:ascii="Times New Roman" w:hAnsi="Times New Roman"/>
          <w:sz w:val="28"/>
          <w:szCs w:val="28"/>
          <w:lang w:val="uz-Cyrl-UZ"/>
        </w:rPr>
        <w:t xml:space="preserve">в А.С. Навоий – пейзаж устаси. </w:t>
      </w:r>
      <w:r w:rsidR="00370E7F" w:rsidRPr="00EC421E">
        <w:rPr>
          <w:rFonts w:ascii="Times New Roman" w:hAnsi="Times New Roman"/>
          <w:sz w:val="28"/>
          <w:szCs w:val="28"/>
        </w:rPr>
        <w:t>–</w:t>
      </w:r>
      <w:r w:rsidRPr="00EC421E">
        <w:rPr>
          <w:rFonts w:ascii="Times New Roman" w:hAnsi="Times New Roman"/>
          <w:sz w:val="28"/>
          <w:szCs w:val="28"/>
          <w:lang w:val="uz-Cyrl-UZ"/>
        </w:rPr>
        <w:t xml:space="preserve"> Т.: Фан, 1988.</w:t>
      </w:r>
    </w:p>
    <w:p w:rsidR="00182D20" w:rsidRPr="00EC421E" w:rsidRDefault="00182D20" w:rsidP="00203DEC">
      <w:pPr>
        <w:numPr>
          <w:ilvl w:val="0"/>
          <w:numId w:val="60"/>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Ўзбек адабиёти тарихи. Беш жилдлик. 2-жилд (</w:t>
      </w:r>
      <w:r w:rsidRPr="00EC421E">
        <w:rPr>
          <w:rFonts w:ascii="Times New Roman" w:hAnsi="Times New Roman"/>
          <w:sz w:val="28"/>
          <w:szCs w:val="28"/>
          <w:lang w:val="en-US"/>
        </w:rPr>
        <w:t>XV</w:t>
      </w:r>
      <w:r w:rsidRPr="00EC421E">
        <w:rPr>
          <w:rFonts w:ascii="Times New Roman" w:hAnsi="Times New Roman"/>
          <w:sz w:val="28"/>
          <w:szCs w:val="28"/>
        </w:rPr>
        <w:t xml:space="preserve"> </w:t>
      </w:r>
      <w:r w:rsidRPr="00EC421E">
        <w:rPr>
          <w:rFonts w:ascii="Times New Roman" w:hAnsi="Times New Roman"/>
          <w:sz w:val="28"/>
          <w:szCs w:val="28"/>
          <w:lang w:val="uz-Cyrl-UZ"/>
        </w:rPr>
        <w:t xml:space="preserve">асрнинг иккинчи ярми). – Т.: Фан, 1977.  </w:t>
      </w:r>
    </w:p>
    <w:p w:rsidR="00182D20" w:rsidRPr="00EC421E" w:rsidRDefault="00182D20" w:rsidP="00E36BC3">
      <w:pPr>
        <w:spacing w:after="0" w:line="240" w:lineRule="auto"/>
        <w:rPr>
          <w:rFonts w:ascii="Times New Roman" w:hAnsi="Times New Roman"/>
          <w:sz w:val="28"/>
          <w:szCs w:val="28"/>
        </w:rPr>
      </w:pPr>
    </w:p>
    <w:p w:rsidR="00534848" w:rsidRPr="00974318" w:rsidRDefault="00534848" w:rsidP="00E36BC3">
      <w:pPr>
        <w:spacing w:after="0" w:line="240" w:lineRule="auto"/>
        <w:rPr>
          <w:rFonts w:ascii="Times New Roman" w:hAnsi="Times New Roman"/>
          <w:sz w:val="28"/>
          <w:szCs w:val="28"/>
        </w:rPr>
      </w:pPr>
    </w:p>
    <w:p w:rsidR="00194B55" w:rsidRPr="00EC421E" w:rsidRDefault="007C24B3" w:rsidP="00E36BC3">
      <w:pPr>
        <w:autoSpaceDE w:val="0"/>
        <w:autoSpaceDN w:val="0"/>
        <w:adjustRightInd w:val="0"/>
        <w:spacing w:after="0" w:line="240" w:lineRule="auto"/>
        <w:ind w:firstLine="285"/>
        <w:jc w:val="center"/>
        <w:rPr>
          <w:rFonts w:ascii="Times New Roman" w:hAnsi="Times New Roman"/>
          <w:b/>
          <w:bCs/>
          <w:sz w:val="28"/>
          <w:szCs w:val="28"/>
          <w:lang w:val="en-US"/>
        </w:rPr>
      </w:pPr>
      <w:r w:rsidRPr="00EC421E">
        <w:rPr>
          <w:rFonts w:ascii="Times New Roman" w:hAnsi="Times New Roman"/>
          <w:b/>
          <w:bCs/>
          <w:sz w:val="28"/>
          <w:szCs w:val="28"/>
          <w:lang w:val="en-US"/>
        </w:rPr>
        <w:t xml:space="preserve">9-mavzu. </w:t>
      </w:r>
      <w:r w:rsidR="00194B55" w:rsidRPr="00EC421E">
        <w:rPr>
          <w:rFonts w:ascii="Times New Roman" w:hAnsi="Times New Roman"/>
          <w:b/>
          <w:bCs/>
          <w:sz w:val="28"/>
          <w:szCs w:val="28"/>
          <w:lang w:val="en-US"/>
        </w:rPr>
        <w:t>“LISON UT-TAYR” – IRFONIY DOSTON NAMUNASI SIFATIDA</w:t>
      </w:r>
    </w:p>
    <w:p w:rsidR="00194B55" w:rsidRPr="00EC421E" w:rsidRDefault="00194B55" w:rsidP="00E36BC3">
      <w:pPr>
        <w:autoSpaceDE w:val="0"/>
        <w:autoSpaceDN w:val="0"/>
        <w:adjustRightInd w:val="0"/>
        <w:spacing w:after="0" w:line="240" w:lineRule="auto"/>
        <w:ind w:firstLine="285"/>
        <w:jc w:val="both"/>
        <w:rPr>
          <w:rFonts w:ascii="Times New Roman" w:hAnsi="Times New Roman"/>
          <w:b/>
          <w:bCs/>
          <w:sz w:val="28"/>
          <w:szCs w:val="28"/>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b/>
          <w:bCs/>
          <w:sz w:val="28"/>
          <w:szCs w:val="28"/>
        </w:rPr>
        <w:t>Reja:</w:t>
      </w:r>
    </w:p>
    <w:p w:rsidR="00194B55" w:rsidRPr="00EC421E" w:rsidRDefault="00194B55" w:rsidP="00203DEC">
      <w:pPr>
        <w:numPr>
          <w:ilvl w:val="0"/>
          <w:numId w:val="43"/>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Dostonning tarkibiy tuzilishi.</w:t>
      </w:r>
    </w:p>
    <w:p w:rsidR="00194B55" w:rsidRPr="00EC421E" w:rsidRDefault="00194B55" w:rsidP="00203DEC">
      <w:pPr>
        <w:numPr>
          <w:ilvl w:val="0"/>
          <w:numId w:val="43"/>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Muqaddimaviy boblarda doston mundarijasiga doir qarashlar.</w:t>
      </w:r>
    </w:p>
    <w:p w:rsidR="00194B55" w:rsidRPr="00EC421E" w:rsidRDefault="00194B55" w:rsidP="00203DEC">
      <w:pPr>
        <w:numPr>
          <w:ilvl w:val="0"/>
          <w:numId w:val="43"/>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Doston tarkibidagi hikoyatlar. “Shayx San'on hikoyati”.</w:t>
      </w:r>
    </w:p>
    <w:p w:rsidR="00194B55" w:rsidRPr="00EC421E" w:rsidRDefault="00194B55" w:rsidP="00203DEC">
      <w:pPr>
        <w:numPr>
          <w:ilvl w:val="0"/>
          <w:numId w:val="43"/>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Dostondagi yetti vodiy tavsifi.</w:t>
      </w:r>
    </w:p>
    <w:p w:rsidR="00194B55" w:rsidRPr="00EC421E" w:rsidRDefault="00194B55" w:rsidP="00203DEC">
      <w:pPr>
        <w:numPr>
          <w:ilvl w:val="0"/>
          <w:numId w:val="43"/>
        </w:numPr>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Ramziy timsollar tahlili.</w:t>
      </w:r>
    </w:p>
    <w:p w:rsidR="00194B55" w:rsidRPr="00EC421E" w:rsidRDefault="00194B55" w:rsidP="00203DEC">
      <w:pPr>
        <w:numPr>
          <w:ilvl w:val="0"/>
          <w:numId w:val="43"/>
        </w:numPr>
        <w:autoSpaceDE w:val="0"/>
        <w:autoSpaceDN w:val="0"/>
        <w:adjustRightInd w:val="0"/>
        <w:spacing w:after="0" w:line="240" w:lineRule="auto"/>
        <w:jc w:val="both"/>
        <w:rPr>
          <w:rFonts w:ascii="Times New Roman" w:hAnsi="Times New Roman"/>
          <w:sz w:val="28"/>
          <w:szCs w:val="28"/>
        </w:rPr>
      </w:pP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“Lison ut-tayr” Alisher Navoiyning u</w:t>
      </w:r>
      <w:r w:rsidR="00370E7F" w:rsidRPr="00EC421E">
        <w:rPr>
          <w:rFonts w:ascii="Times New Roman" w:hAnsi="Times New Roman"/>
          <w:sz w:val="28"/>
          <w:szCs w:val="28"/>
          <w:lang w:val="en-US"/>
        </w:rPr>
        <w:t>mrining so‘nggi pallasida, 1499-yilda</w:t>
      </w:r>
      <w:r w:rsidRPr="00EC421E">
        <w:rPr>
          <w:rFonts w:ascii="Times New Roman" w:hAnsi="Times New Roman"/>
          <w:sz w:val="28"/>
          <w:szCs w:val="28"/>
          <w:lang w:val="en-US"/>
        </w:rPr>
        <w:t xml:space="preserve"> yozilgan yirik irfoniy doston bo‘lib, hajman 193 bob, 3666 baytdan iborat.</w:t>
      </w:r>
      <w:r w:rsidR="00370E7F"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Dostonning </w:t>
      </w:r>
      <w:r w:rsidRPr="00EC421E">
        <w:rPr>
          <w:rFonts w:ascii="Times New Roman" w:hAnsi="Times New Roman"/>
          <w:sz w:val="28"/>
          <w:szCs w:val="28"/>
          <w:lang w:val="en-US"/>
        </w:rPr>
        <w:lastRenderedPageBreak/>
        <w:t xml:space="preserve">yozilishi sababi haqidagi bobda berilishicha, bolaligida ustozi yosh Alisherga Qur'oni karim suralarini yodlatish barobarida zehni tez va tab'i ravon bo‘lishi uchun “Guliston”, “Bo‘ston”, “Mantiq ut-tayr” kabi kitoblarni ham o‘qitib turgan. Bularning orasida ayniqsa, “Mantiq ut-tayr” bo‘lajak </w:t>
      </w:r>
      <w:r w:rsidR="00370E7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ga qattiq ta'sir qilib, xayolchan va odamovi bo‘lib qoladi. Ota-onasi bunda xavotirga tushib, kitobni yashirib qo‘yishadi. Dostonni deyarli to‘liq yod bilgan Alisher endi  sevimli kitobini ko‘nglida yashirincha takrorlab yurishga odatlanadi. “Mantiq ut-tayr” muhabbati uning doimiy hamrohiga aylanadi. Nihoyat, yoshi oltmishga yetganda to‘rt devon va beshta dostoni bilan  turkiy she'riyat mamlakatini o‘z tasarrufiga kiritgan mutafakkir </w:t>
      </w:r>
      <w:r w:rsidR="00370E7F"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bolalikdagi orzusini amalga oshirishga jazm etadi:</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 xml:space="preserve">Turk nazmida chu men tortib alam, </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Ayladim ul mamlakatni yakqalam...</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 xml:space="preserve">Munchakim nazm ichra qildim ishtig‘ol, </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Xotirimdin chiqmas erdi bu xayol.</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 xml:space="preserve">Kim bu daftarg‘a berib tavfiq Haq, </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Tarjuma rasmi bila yozsam varaq...</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Oltmishqa umr qo‘yg‘onda qadam,</w:t>
      </w:r>
    </w:p>
    <w:p w:rsidR="00194B55" w:rsidRPr="00EC421E" w:rsidRDefault="00194B55"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Qush tilin sharh etgali yo‘ndum qalam.</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Ramziy-allegorik qissa va hikoyatlarning tarixiy ildizi miloddan oldingi davrlarga borib taqalsa-da, musulmon Sharq  mumtoz adabiyotida qushlar sayri bilan bog‘liq ilk asar sifatida Ibn Sinoning </w:t>
      </w:r>
      <w:r w:rsidRPr="00EC421E">
        <w:rPr>
          <w:rFonts w:ascii="Times New Roman" w:hAnsi="Times New Roman"/>
          <w:b/>
          <w:bCs/>
          <w:i/>
          <w:iCs/>
          <w:sz w:val="28"/>
          <w:szCs w:val="28"/>
          <w:lang w:val="en-US"/>
        </w:rPr>
        <w:t>“</w:t>
      </w:r>
      <w:r w:rsidRPr="00EC421E">
        <w:rPr>
          <w:rFonts w:ascii="Times New Roman" w:hAnsi="Times New Roman"/>
          <w:sz w:val="28"/>
          <w:szCs w:val="28"/>
          <w:lang w:val="en-US"/>
        </w:rPr>
        <w:t>Tayr qissasi” (“Qush qissasi”) risolasi e'tirof etiladi. Risolada qushlar ovchidan qochib, Podshoh huzuriga borganlari hikoya qilinadi. Bu risolaga raddiya tarzida  yozilgan Abu Homid G‘azzoliyning “Risolat at-tayr” (“Qush risolasi”)</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asarida esa syujet va kompozitsiya asosan saqlanib qolgani holda asar g‘oyasida keskin o‘zgarish yuz beradi: qushlar Podshohning ishqida Uning O‘zini talab qilib, Oliy dargohga boradilar.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Mazkur mavzu yozma adabiyotda ilk bor Farididdin Attorning “Mantiq ut-tayr” asari orqali yaxlit va mukammal syujetga ega bo‘lgan badiiy doston holiga keltirildi. Unda syujet chiziqlari qayta ishlanishi bilan birga asarga tolib qushlar va yetakchi qush – Hudhud obrazi kiritildi. Qushlar podshosi nomi Simurg‘ tarzida o‘zgartirildi va ko‘pgina hikoyatlar qo‘shildi. Natijada asar hikoyat ichida hikoyat yo‘nalishidagi ramziy-allegorik doston darajasiga ko‘tarildi.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“Lison ut-tayr” murakkab irfoniy  doston bo‘lib, unda Navoiy majoziy obrazlar va ularning </w:t>
      </w:r>
      <w:r w:rsidR="00925AD0" w:rsidRPr="00EC421E">
        <w:rPr>
          <w:rFonts w:ascii="Times New Roman" w:hAnsi="Times New Roman"/>
          <w:sz w:val="28"/>
          <w:szCs w:val="28"/>
          <w:lang w:val="en-US"/>
        </w:rPr>
        <w:t>ramzli sarguzashtlari orqali oby</w:t>
      </w:r>
      <w:r w:rsidRPr="00EC421E">
        <w:rPr>
          <w:rFonts w:ascii="Times New Roman" w:hAnsi="Times New Roman"/>
          <w:sz w:val="28"/>
          <w:szCs w:val="28"/>
          <w:lang w:val="en-US"/>
        </w:rPr>
        <w:t xml:space="preserve">ektiv borliq va ilohiyot haqidagi qarashlarini bayon etadi, shu bilan birgalikda dostonda real hayot lavhalari, kishilarning xatti-harakati, fe'l-atvoridagi ijobiy va salbiy xususiyatlar ham tasvirlangan.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 an'anaga muvofiq muqaddimaviy boblar </w:t>
      </w:r>
      <w:r w:rsidRPr="00EC421E">
        <w:rPr>
          <w:rFonts w:ascii="Times New Roman" w:hAnsi="Times New Roman"/>
          <w:sz w:val="28"/>
          <w:szCs w:val="28"/>
          <w:lang w:val="en-US"/>
        </w:rPr>
        <w:br/>
        <w:t>bilan boshlanadi. Muqaddima 13 bobdan iborat bo‘lib, uning dastlabki bobi Alloh Hamdiga bag‘ishlangan. Navoiy Alloh bu olamni aniq bir reja asosida bunyod qilga</w:t>
      </w:r>
      <w:r w:rsidR="00925AD0" w:rsidRPr="00EC421E">
        <w:rPr>
          <w:rFonts w:ascii="Times New Roman" w:hAnsi="Times New Roman"/>
          <w:sz w:val="28"/>
          <w:szCs w:val="28"/>
          <w:lang w:val="en-US"/>
        </w:rPr>
        <w:t>nligi haqida yozar ekan, unda hech</w:t>
      </w:r>
      <w:r w:rsidRPr="00EC421E">
        <w:rPr>
          <w:rFonts w:ascii="Times New Roman" w:hAnsi="Times New Roman"/>
          <w:sz w:val="28"/>
          <w:szCs w:val="28"/>
          <w:lang w:val="en-US"/>
        </w:rPr>
        <w:t xml:space="preserve"> bir narsa tasodifiy yaratilmaganligini aytadi.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fikricha, Yaratuvchi koinotdagi barcha narsa va hodisalarni o‘zaro aloqador holda vujudga keltirgan, shu jihatdan olib qaraganda tabiat son-sanoqsiz uyg‘unliklarning bir butun majmuidan iborat. Allohning mo‘jizasi sifatida bir-biriga zid bo‘lgan to‘rt unsur (suv, olov, tuproq va havo) inson vujudida bir butun holda birlashtirilgan, zero, butun olamni yaratishdan maqsad insondir:</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 xml:space="preserve">Uylakim dushman yarotib o‘tqa suv, </w:t>
      </w:r>
    </w:p>
    <w:p w:rsidR="00194B55" w:rsidRPr="00EC421E" w:rsidRDefault="00925AD0"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Y</w:t>
      </w:r>
      <w:r w:rsidR="00194B55" w:rsidRPr="00EC421E">
        <w:rPr>
          <w:rFonts w:ascii="Times New Roman" w:hAnsi="Times New Roman"/>
          <w:i/>
          <w:iCs/>
          <w:sz w:val="28"/>
          <w:szCs w:val="28"/>
          <w:lang w:val="en-US"/>
        </w:rPr>
        <w:t>elni ham tufroqqa aylab aduv.</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Sun'idin ko‘rgilki mundoq to‘rt zid,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Bo‘lub inson xilqatida muttahid.</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Ofarinishdin qilib inson g‘araz,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Oni aylab xalq ichinda beevaz.</w:t>
      </w:r>
    </w:p>
    <w:p w:rsidR="00194B55" w:rsidRPr="00EC421E" w:rsidRDefault="00194B55" w:rsidP="00E36BC3">
      <w:pPr>
        <w:tabs>
          <w:tab w:val="left" w:pos="54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Mazkur bobda Navoiyning tabiat va ilohiyotning bir butunligi (vahdat</w:t>
      </w:r>
      <w:r w:rsidR="00925AD0" w:rsidRPr="00EC421E">
        <w:rPr>
          <w:rFonts w:ascii="Times New Roman" w:hAnsi="Times New Roman"/>
          <w:sz w:val="28"/>
          <w:szCs w:val="28"/>
          <w:lang w:val="en-US"/>
        </w:rPr>
        <w:t xml:space="preserve"> ul-</w:t>
      </w:r>
      <w:r w:rsidRPr="00EC421E">
        <w:rPr>
          <w:rFonts w:ascii="Times New Roman" w:hAnsi="Times New Roman"/>
          <w:sz w:val="28"/>
          <w:szCs w:val="28"/>
          <w:lang w:val="en-US"/>
        </w:rPr>
        <w:t xml:space="preserve">vujud) nazariyasiga asoslangan konsepsiyasi ham o‘zining qisqacha poetik ifodasini topgan.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fikricha, olamdagi barcha narsa, hodisa va o‘zgarishlarning ijodkori bo‘lgan Xudo o‘zi yaratgan narsalardan tashqarida emas, balki ular bilan birga, bir butun holda mavjuddir. Shunga ko‘ra</w:t>
      </w:r>
      <w:r w:rsidR="00925AD0" w:rsidRPr="00EC421E">
        <w:rPr>
          <w:rFonts w:ascii="Times New Roman" w:hAnsi="Times New Roman"/>
          <w:sz w:val="28"/>
          <w:szCs w:val="28"/>
          <w:lang w:val="en-US"/>
        </w:rPr>
        <w:t>,</w:t>
      </w:r>
      <w:r w:rsidRPr="00EC421E">
        <w:rPr>
          <w:rFonts w:ascii="Times New Roman" w:hAnsi="Times New Roman"/>
          <w:sz w:val="28"/>
          <w:szCs w:val="28"/>
          <w:lang w:val="en-US"/>
        </w:rPr>
        <w:t xml:space="preserve"> ilohiyot va tabiatni bir-biridan ajratib qarash mumkin emas.  </w:t>
      </w:r>
    </w:p>
    <w:p w:rsidR="00194B55" w:rsidRPr="00EC421E" w:rsidRDefault="00194B55" w:rsidP="00E36BC3">
      <w:pPr>
        <w:tabs>
          <w:tab w:val="left" w:pos="54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Bobda, shuningdek, inson va shayton ziddiyati qalamga olinib, Alloh Odamni o‘z siridan xabardor qilib, xalifalik toji bilan yuksaltirgani, shaytonni esa unga sajda qilishdan bosh tortgani uchun mardud</w:t>
      </w:r>
      <w:r w:rsidR="00925AD0" w:rsidRPr="00EC421E">
        <w:rPr>
          <w:rFonts w:ascii="Times New Roman" w:hAnsi="Times New Roman"/>
          <w:sz w:val="28"/>
          <w:szCs w:val="28"/>
          <w:lang w:val="en-US"/>
        </w:rPr>
        <w:t>-</w:t>
      </w:r>
      <w:r w:rsidRPr="00EC421E">
        <w:rPr>
          <w:rFonts w:ascii="Times New Roman" w:hAnsi="Times New Roman"/>
          <w:sz w:val="28"/>
          <w:szCs w:val="28"/>
          <w:lang w:val="en-US"/>
        </w:rPr>
        <w:t xml:space="preserve">u la'in (rad etilgan va la'natlangan) qilganligi haqida ham aytib o‘tiladi. </w:t>
      </w:r>
    </w:p>
    <w:p w:rsidR="00194B55" w:rsidRPr="00EC421E" w:rsidRDefault="00194B55" w:rsidP="00E36BC3">
      <w:pPr>
        <w:tabs>
          <w:tab w:val="left" w:pos="54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Dostonning 2-bobi munojotni o‘z ichiga oladi. Bobda o‘tgan umrini sarhisob qilgan buyuk mutafakkirn</w:t>
      </w:r>
      <w:r w:rsidR="00925AD0" w:rsidRPr="00EC421E">
        <w:rPr>
          <w:rFonts w:ascii="Times New Roman" w:hAnsi="Times New Roman"/>
          <w:sz w:val="28"/>
          <w:szCs w:val="28"/>
          <w:lang w:val="en-US"/>
        </w:rPr>
        <w:t xml:space="preserve">ing o‘z-o‘zini taftish etishi, </w:t>
      </w:r>
      <w:r w:rsidRPr="00EC421E">
        <w:rPr>
          <w:rFonts w:ascii="Times New Roman" w:hAnsi="Times New Roman"/>
          <w:sz w:val="28"/>
          <w:szCs w:val="28"/>
          <w:lang w:val="en-US"/>
        </w:rPr>
        <w:t xml:space="preserve">Yaratgan qoshida o‘zini behad gunohkor deb hisoblashi bilan bog‘liq fikrlar keltirib o‘tilgan: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Alloh, Alloh, o‘lturur sharmandaliq,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Yodima kelsa bu yanglig‘ bandaliq.</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Yuz qarolig‘ oncha bo‘lmish jahl aro,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ko‘zimga qildi olamni qaro.</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Qilmadim umrumda bir rak'at namoz,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Sar-basir mahzi niyoz, ey beniyoz.</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Hargiz andoq qo‘ymadim tufroqqa bosh,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Kim keraklik bo‘lmag‘ay boshimg‘a tosh.</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Bermadim hargiz gadog‘a bir diram,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To o‘zumni ko‘rmadim sohib karam.</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Tutmadim oting qilib farzonaliq,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Sabha eldin osmayin yuz donaliq.</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Bir amal hargiz riyosiz qilmadim,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Zarqsiz hargiz o‘zumni bilmadim.</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O‘ylakim mendurmen inson bo‘lmasun,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Yo‘qki inson – devu shayton bo‘lmasun.</w:t>
      </w:r>
    </w:p>
    <w:p w:rsidR="00194B55" w:rsidRPr="00EC421E" w:rsidRDefault="00194B55" w:rsidP="00E36BC3">
      <w:pPr>
        <w:tabs>
          <w:tab w:val="left" w:pos="54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“Lison ut-tayr”ning 3–4-boblari payg‘ambar Rasuli akram madhi va me'roj tuni ta'rifini o‘z ichiga oladi. Navoiy dastlab “Nuri Muhammadiya”  haqida fikr yuritar ekan, bu nur olam yaratilishidan ham ilgari mavjud bo‘lganligini, Odam Atodan Shis payg‘ambarga va shu orqali ko‘plab nasllarga o‘tib, Rasuli akramning otalari Abdullohga yetib kelganligi va nihoyat uning farzandi chehrasida payg‘ambarlik nuri sifatida zohir bo‘lganligini yozadi. Bobda shuningdek, Rasuli akramning payg‘ambarlik davrlaridagi faoliyatlari: kofirlarga qarshi kurashganlari, Lot butining holini xarob qilganlari, xalqqa Allohdan boshqa iloh yo‘qligi haqidagi haqiqatni yetkazganliklariga to‘xtalib o‘tiladi. Me'roj tuni ta'rifiga bag‘ishlangan bobda esa payg‘ambarimizning huzurlariga farishta Jabroil  kelib, Yaratganning xabarini yetkazgani va Rasuli akramning Buroq otini minib, Alloh huzuriga ko‘tarilganliklari, oradagi yetmish qavat parda ko‘tarilib, bor-yo‘q </w:t>
      </w:r>
      <w:r w:rsidRPr="00EC421E">
        <w:rPr>
          <w:rFonts w:ascii="Times New Roman" w:hAnsi="Times New Roman"/>
          <w:sz w:val="28"/>
          <w:szCs w:val="28"/>
          <w:lang w:val="en-US"/>
        </w:rPr>
        <w:lastRenderedPageBreak/>
        <w:t xml:space="preserve">to‘siqlar bartaraf bo‘lganligi, payg‘ambarimiz Allohdan ummatlarining gunohini so‘raganliklari va Alloh o‘z habibining barcha istaklarini qabul qilgani haqida fikr yuritiladi.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Dostonning 5–12-boblari to‘rt xalifa – chahoryorlar tavsifiga bag‘ishlangan. Navoiy dastlab har bir xalifaga ta'rif beradi, ular sajiyasiga xos eng muhim nuqtalar bilan kitobxonni tanishtiradi, so‘ngra chahoryorlar hayotidan muayyan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aks etgan hikoyatni keltiradi. Hazrat Abubakr Siddiqning sadoqati, Umar Foruqning adolati, Usmon Zinnuraynning halimligi va hayosi, Ali Murtazoning shijoati go‘zal badiiy vositalar bilan ko‘tarinki ruhda vasf etiladi, bu xalifalar  islom olamining dastlabki arkoni davlati yoki oxirzamon payg‘ambarining yaqin kishilari bo‘lganliklari uchungina emas, balki axloq, ilm, dunyoqarash va e'tiqodi bilan barchaga o‘rnak va namuna, payg‘ambarimiz ishining haqiqiy davomchilari ekanliklari bilan yuksak sharafga erishganliklari alohida ta'kidlanadi.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Xususan, to‘rt xalifaning birinchisi Hazrat Abu Bakr Sidd</w:t>
      </w:r>
      <w:r w:rsidR="00D544A1" w:rsidRPr="00EC421E">
        <w:rPr>
          <w:rFonts w:ascii="Times New Roman" w:hAnsi="Times New Roman"/>
          <w:sz w:val="28"/>
          <w:szCs w:val="28"/>
          <w:lang w:val="en-US"/>
        </w:rPr>
        <w:t>iq madhiga bag‘ishlangan bob (5-</w:t>
      </w:r>
      <w:r w:rsidRPr="00EC421E">
        <w:rPr>
          <w:rFonts w:ascii="Times New Roman" w:hAnsi="Times New Roman"/>
          <w:sz w:val="28"/>
          <w:szCs w:val="28"/>
          <w:lang w:val="en-US"/>
        </w:rPr>
        <w:t>bob)da  Alisher Navoiy bu zotni “sodiq</w:t>
      </w:r>
      <w:r w:rsidR="00D544A1" w:rsidRPr="00EC421E">
        <w:rPr>
          <w:rFonts w:ascii="Times New Roman" w:hAnsi="Times New Roman"/>
          <w:sz w:val="28"/>
          <w:szCs w:val="28"/>
          <w:lang w:val="en-US"/>
        </w:rPr>
        <w:t>-</w:t>
      </w:r>
      <w:r w:rsidRPr="00EC421E">
        <w:rPr>
          <w:rFonts w:ascii="Times New Roman" w:hAnsi="Times New Roman"/>
          <w:sz w:val="28"/>
          <w:szCs w:val="28"/>
          <w:lang w:val="en-US"/>
        </w:rPr>
        <w:t>u siddiq” deb atab, tashbeh san'ati vositasida payg‘ambarimizni g‘or ichidagi xazinaga, Abu Bakr (r.a)ni esa shu xazinani qo‘riqlab yotgan ajdahoga o‘xshatadi: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Sodiq</w:t>
      </w:r>
      <w:r w:rsidR="00D544A1" w:rsidRPr="00EC421E">
        <w:rPr>
          <w:rFonts w:ascii="Times New Roman" w:hAnsi="Times New Roman"/>
          <w:i/>
          <w:iCs/>
          <w:sz w:val="28"/>
          <w:szCs w:val="28"/>
          <w:lang w:val="en-US"/>
        </w:rPr>
        <w:t>-</w:t>
      </w:r>
      <w:r w:rsidRPr="00EC421E">
        <w:rPr>
          <w:rFonts w:ascii="Times New Roman" w:hAnsi="Times New Roman"/>
          <w:i/>
          <w:iCs/>
          <w:sz w:val="28"/>
          <w:szCs w:val="28"/>
          <w:lang w:val="en-US"/>
        </w:rPr>
        <w:t>u siddiq</w:t>
      </w:r>
      <w:r w:rsidR="00D544A1" w:rsidRPr="00EC421E">
        <w:rPr>
          <w:rFonts w:ascii="Times New Roman" w:hAnsi="Times New Roman"/>
          <w:i/>
          <w:iCs/>
          <w:sz w:val="28"/>
          <w:szCs w:val="28"/>
          <w:lang w:val="en-US"/>
        </w:rPr>
        <w:t>-</w:t>
      </w:r>
      <w:r w:rsidRPr="00EC421E">
        <w:rPr>
          <w:rFonts w:ascii="Times New Roman" w:hAnsi="Times New Roman"/>
          <w:i/>
          <w:iCs/>
          <w:sz w:val="28"/>
          <w:szCs w:val="28"/>
          <w:lang w:val="en-US"/>
        </w:rPr>
        <w:t>u hamrozi oning,</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Har yomon-yaxshida damsozi oning...</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Ganjkim g‘or ichra pinhonlik qilib,</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Ajdahodek ul nigahbonlik qilib.</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ab/>
        <w:t>Abu Bakr Siddiqning  payg‘ambarimizdan keyin xalifa imom bo‘lib qolganliklarini go‘yo quyosh ketib, oy qolganligiga nisbat beradi: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t>O‘rnig‘a oni rasul aylab imom,</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Oy bo‘lib xurshidg‘a doim maqom.</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6-bob Hazrat Abu Bakr Siddiq haqidagi hikoyatni o‘z ichiga oladi. Hikoyatda aytilishicha, Abu Bakr Siddiq xalifalik taxtiga o‘tirganlarida dindan qaytgan bir guruh kishilar islom farzlaridan biri bo‘lgan zakotni bekor qilishni talab qiladilar. Shunda xalifa g‘azab bilan: “Payg‘ambar qonunida biror ip miqdoricha narsani ham o‘zgartirish mumkin emas. Kimki bunga qarshi bosh ko‘tarsa, ularga javob qilich va o‘qdir” deb aytadilar.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Dostonning 7-bobi  Hazrat Umar Foruq madhiga bag‘ishlangan. Alisher Navoiy islom olamida  haqni xatodan farq qilishda bu kishiga teng keluvchi boshqa inson yo‘q edi, deydi:</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Haqni botildin birovkim qildi farq,</w:t>
      </w:r>
    </w:p>
    <w:p w:rsidR="00194B55" w:rsidRPr="00EC421E" w:rsidRDefault="00D544A1"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Adli birla ravshan </w:t>
      </w:r>
      <w:r w:rsidR="00194B55" w:rsidRPr="00EC421E">
        <w:rPr>
          <w:rFonts w:ascii="Times New Roman" w:hAnsi="Times New Roman"/>
          <w:i/>
          <w:iCs/>
          <w:sz w:val="28"/>
          <w:szCs w:val="28"/>
          <w:lang w:val="en-US"/>
        </w:rPr>
        <w:t>etti g‘arb</w:t>
      </w:r>
      <w:r w:rsidRPr="00EC421E">
        <w:rPr>
          <w:rFonts w:ascii="Times New Roman" w:hAnsi="Times New Roman"/>
          <w:i/>
          <w:iCs/>
          <w:sz w:val="28"/>
          <w:szCs w:val="28"/>
          <w:lang w:val="en-US"/>
        </w:rPr>
        <w:t>-</w:t>
      </w:r>
      <w:r w:rsidR="00194B55" w:rsidRPr="00EC421E">
        <w:rPr>
          <w:rFonts w:ascii="Times New Roman" w:hAnsi="Times New Roman"/>
          <w:i/>
          <w:iCs/>
          <w:sz w:val="28"/>
          <w:szCs w:val="28"/>
          <w:lang w:val="en-US"/>
        </w:rPr>
        <w:t>u sharq.</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Ondin o‘zga yo‘q edi ofoq aro,</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Balki ushbu qasri oliy toq aro.</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8-bob  Hazrat Umar Foruqqa bag‘ishlangan hikoyatdan </w:t>
      </w:r>
      <w:r w:rsidR="00D544A1" w:rsidRPr="00EC421E">
        <w:rPr>
          <w:rFonts w:ascii="Times New Roman" w:hAnsi="Times New Roman"/>
          <w:sz w:val="28"/>
          <w:szCs w:val="28"/>
          <w:lang w:val="en-US"/>
        </w:rPr>
        <w:t>iborat. Hikoyatga ko‘ra, Hazrat</w:t>
      </w:r>
      <w:r w:rsidRPr="00EC421E">
        <w:rPr>
          <w:rFonts w:ascii="Times New Roman" w:hAnsi="Times New Roman"/>
          <w:sz w:val="28"/>
          <w:szCs w:val="28"/>
          <w:lang w:val="en-US"/>
        </w:rPr>
        <w:t xml:space="preserve"> Umar Madoyinni egallaganlarida, juda katta xazina yig‘iladi. </w:t>
      </w:r>
      <w:r w:rsidR="00D544A1" w:rsidRPr="00EC421E">
        <w:rPr>
          <w:rFonts w:ascii="Times New Roman" w:hAnsi="Times New Roman"/>
          <w:sz w:val="28"/>
          <w:szCs w:val="28"/>
          <w:lang w:val="en-US"/>
        </w:rPr>
        <w:t xml:space="preserve">U zot </w:t>
      </w:r>
      <w:r w:rsidRPr="00EC421E">
        <w:rPr>
          <w:rFonts w:ascii="Times New Roman" w:hAnsi="Times New Roman"/>
          <w:sz w:val="28"/>
          <w:szCs w:val="28"/>
          <w:lang w:val="en-US"/>
        </w:rPr>
        <w:t xml:space="preserve">bu xazina va mol-mulkka qo‘z qirlarini ham tashlamaydilar: barcha xazinani g‘azotga chiquvchilar uchun bo‘lib berishni buyuradilar.    </w:t>
      </w:r>
    </w:p>
    <w:p w:rsidR="00194B55" w:rsidRPr="00EC421E" w:rsidRDefault="00D544A1"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9-bob </w:t>
      </w:r>
      <w:r w:rsidR="00194B55" w:rsidRPr="00EC421E">
        <w:rPr>
          <w:rFonts w:ascii="Times New Roman" w:hAnsi="Times New Roman"/>
          <w:sz w:val="28"/>
          <w:szCs w:val="28"/>
          <w:lang w:val="en-US"/>
        </w:rPr>
        <w:t xml:space="preserve">Hazrat Usmon (r.a.) madhidadir. Hazrat Usmon payg‘ambarimizning ikki qizlariga uylanganliklari uchun “zunnurayn” laqabini olganlar. Alisher Navoiy bu </w:t>
      </w:r>
      <w:r w:rsidR="00194B55" w:rsidRPr="00EC421E">
        <w:rPr>
          <w:rFonts w:ascii="Times New Roman" w:hAnsi="Times New Roman"/>
          <w:sz w:val="28"/>
          <w:szCs w:val="28"/>
          <w:lang w:val="en-US"/>
        </w:rPr>
        <w:lastRenderedPageBreak/>
        <w:t>zotni</w:t>
      </w:r>
      <w:r w:rsidRPr="00EC421E">
        <w:rPr>
          <w:rFonts w:ascii="Times New Roman" w:hAnsi="Times New Roman"/>
          <w:sz w:val="28"/>
          <w:szCs w:val="28"/>
          <w:lang w:val="en-US"/>
        </w:rPr>
        <w:t>ng</w:t>
      </w:r>
      <w:r w:rsidR="00194B55" w:rsidRPr="00EC421E">
        <w:rPr>
          <w:rFonts w:ascii="Times New Roman" w:hAnsi="Times New Roman"/>
          <w:sz w:val="28"/>
          <w:szCs w:val="28"/>
          <w:lang w:val="en-US"/>
        </w:rPr>
        <w:t xml:space="preserve"> Qur'oni Karimni to‘plaganlari</w:t>
      </w:r>
      <w:r w:rsidRPr="00EC421E">
        <w:rPr>
          <w:rFonts w:ascii="Times New Roman" w:hAnsi="Times New Roman"/>
          <w:sz w:val="28"/>
          <w:szCs w:val="28"/>
          <w:lang w:val="en-US"/>
        </w:rPr>
        <w:t>, xalq Usmon ibn Affon deb atashi haqida shunday yoza</w:t>
      </w:r>
      <w:r w:rsidR="00194B55" w:rsidRPr="00EC421E">
        <w:rPr>
          <w:rFonts w:ascii="Times New Roman" w:hAnsi="Times New Roman"/>
          <w:sz w:val="28"/>
          <w:szCs w:val="28"/>
          <w:lang w:val="en-US"/>
        </w:rPr>
        <w:t>di: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Tengri aylab jome'i “Qur'on” oni,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Xalq deb Usmon bin Affon oni.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10-bob  Hazrat Usmon haqidagi hikoyatni o‘z ichiga oladi. Hikoyatga ko‘ra, payg‘ambarimiz bir kuni eldan farog‘at istab,  xilvatga kirib, bir oyoqlarini uzatib o‘tiradilar. Ularning huzurlariga ba'zi zodagon sahobalar, ayrim aziz va sharif kishilar kirganlarida ham ularning holatlarida o‘zgarish bo‘lmaydi. Lekin xonaga hazrat Usmon kirgach, rasuli akram uzatgan oyoqlarini yig‘ib oladilar. Bu payg‘ambarimizning hazrat Usmonga bo‘lgan cheksiz hurmatlari ifodasi edi.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Mo‘minlar amiri Hazrat Ali (r.a) madhiga bag‘ishlangan o‘n birinchi bobda bu zotning payg‘ambarimizga farzand darajasida bo‘lganliklarini aytib, ular orasida “men senikiman, sen menikisan” degan ahd mavjudligiga ishora qiladi va keyingi bobda Hazrat Alining e'tiqod va ibodatda mustahkam ekanliklari vasf etilgan hikoyat keltiradi. Unga ko‘ra, g‘azot janglaridan birida Hazrat Aliga o‘q tegadi. O‘qning uchi ularning suyaklarigacha botib, tortib olishning iloji bo‘lmaydi. Shunda sahobalar payg‘ambarimizdan bu ishning chorasini so‘raganlarida, Rasuli akram “U namoz o‘qiyotgan paytda o‘qni tortib olish payida bo‘lingiz. U namozga shunday berilgan bo‘ladiki, o‘qni tortib olganlaringni bilmay qoladi”, – deydilar. Sahobalar aytilgandek qiladilar va Alloh kushoyish berib, bir lahzada jarohatdan na dard</w:t>
      </w:r>
      <w:r w:rsidR="00D544A1" w:rsidRPr="00EC421E">
        <w:rPr>
          <w:rFonts w:ascii="Times New Roman" w:hAnsi="Times New Roman"/>
          <w:sz w:val="28"/>
          <w:szCs w:val="28"/>
          <w:lang w:val="en-US"/>
        </w:rPr>
        <w:t>-</w:t>
      </w:r>
      <w:r w:rsidRPr="00EC421E">
        <w:rPr>
          <w:rFonts w:ascii="Times New Roman" w:hAnsi="Times New Roman"/>
          <w:sz w:val="28"/>
          <w:szCs w:val="28"/>
          <w:lang w:val="en-US"/>
        </w:rPr>
        <w:t xml:space="preserve">u na o‘q uchi qoladi.  </w:t>
      </w:r>
    </w:p>
    <w:p w:rsidR="00D544A1"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Dostonning o‘n uchinchi bobi buyuk forsigo‘y adib Farididdin Attor madhiga bag‘ishlangan. Navoiy so‘z o‘yini vositasida </w:t>
      </w:r>
      <w:r w:rsidR="00D544A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taxallusiga majoziy nisbat berib, butun olamda boyliklar, dengiz va konlardagi dur</w:t>
      </w:r>
      <w:r w:rsidR="00D544A1" w:rsidRPr="00EC421E">
        <w:rPr>
          <w:rFonts w:ascii="Times New Roman" w:hAnsi="Times New Roman"/>
          <w:sz w:val="28"/>
          <w:szCs w:val="28"/>
          <w:lang w:val="en-US"/>
        </w:rPr>
        <w:t>-</w:t>
      </w:r>
      <w:r w:rsidRPr="00EC421E">
        <w:rPr>
          <w:rFonts w:ascii="Times New Roman" w:hAnsi="Times New Roman"/>
          <w:sz w:val="28"/>
          <w:szCs w:val="28"/>
          <w:lang w:val="en-US"/>
        </w:rPr>
        <w:t>u gavharlar qancha bo‘lsa undan yuzlab marotaba ko‘prog‘i Atto</w:t>
      </w:r>
      <w:r w:rsidR="00D544A1" w:rsidRPr="00EC421E">
        <w:rPr>
          <w:rFonts w:ascii="Times New Roman" w:hAnsi="Times New Roman"/>
          <w:sz w:val="28"/>
          <w:szCs w:val="28"/>
          <w:lang w:val="en-US"/>
        </w:rPr>
        <w:t>r do‘konida mavjudligini aytadi:</w:t>
      </w:r>
    </w:p>
    <w:p w:rsidR="00D544A1" w:rsidRPr="00EC421E" w:rsidRDefault="00D544A1"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ne gardun bahr ila konida bor,</w:t>
      </w:r>
    </w:p>
    <w:p w:rsidR="00D544A1" w:rsidRPr="00EC421E" w:rsidRDefault="00D544A1"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Oncha yuz Attor do’konida bor.</w:t>
      </w:r>
    </w:p>
    <w:p w:rsidR="00194B55" w:rsidRPr="00EC421E" w:rsidRDefault="00D544A1"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w:t>
      </w:r>
      <w:r w:rsidR="00194B55" w:rsidRPr="00EC421E">
        <w:rPr>
          <w:rFonts w:ascii="Times New Roman" w:hAnsi="Times New Roman"/>
          <w:sz w:val="28"/>
          <w:szCs w:val="28"/>
          <w:lang w:val="en-US"/>
        </w:rPr>
        <w:t xml:space="preserve"> Attorning yozgan asarlari xalq uchun gulqand kabi foydali ekanligini ta'kidlaydi va shu munosabat bilan uning asarlari ro‘yxatini keltiradi: “Musibatnoma”, “Ilohiynoma”, “Ushturnoma”, “Haylojnoma”, “Tazkirat ul-avliyo”, “Mantiq ut-tayr” va boshqalar. Bob so‘ngida Navoiy agar Haq madad bersa, mendek gado Shayx ruhidan yordam olib, qushlar nutqini izhor qilsam, ya'ni “Mantiq ut-tayr”ga javob yozsam deydi:</w:t>
      </w:r>
    </w:p>
    <w:p w:rsidR="00194B55" w:rsidRPr="00EC421E" w:rsidRDefault="00D544A1"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Lek haq tavfiq bersa, men </w:t>
      </w:r>
      <w:r w:rsidRPr="00EC421E">
        <w:rPr>
          <w:rFonts w:ascii="Times New Roman" w:hAnsi="Times New Roman"/>
          <w:sz w:val="28"/>
          <w:szCs w:val="28"/>
          <w:lang w:val="en-US"/>
        </w:rPr>
        <w:t>–</w:t>
      </w:r>
      <w:r w:rsidR="00194B55" w:rsidRPr="00EC421E">
        <w:rPr>
          <w:rFonts w:ascii="Times New Roman" w:hAnsi="Times New Roman"/>
          <w:i/>
          <w:iCs/>
          <w:sz w:val="28"/>
          <w:szCs w:val="28"/>
          <w:lang w:val="en-US"/>
        </w:rPr>
        <w:t xml:space="preserve"> gado,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Shayxning ruhig‘a aylab iqtido.</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O‘yla qushlar nutqini izhor etay,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Bulbul</w:t>
      </w:r>
      <w:r w:rsidR="00D544A1" w:rsidRPr="00EC421E">
        <w:rPr>
          <w:rFonts w:ascii="Times New Roman" w:hAnsi="Times New Roman"/>
          <w:i/>
          <w:iCs/>
          <w:sz w:val="28"/>
          <w:szCs w:val="28"/>
          <w:lang w:val="en-US"/>
        </w:rPr>
        <w:t>-u to‘ti kibi g</w:t>
      </w:r>
      <w:r w:rsidRPr="00EC421E">
        <w:rPr>
          <w:rFonts w:ascii="Times New Roman" w:hAnsi="Times New Roman"/>
          <w:i/>
          <w:iCs/>
          <w:sz w:val="28"/>
          <w:szCs w:val="28"/>
          <w:lang w:val="en-US"/>
        </w:rPr>
        <w:t>uftor etay.</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Kim xaloyiq chun tarannum aylagay,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Qush tili birla takallum aylagay.</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Lek surmak nuktani to‘ti misol,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Budur insof o‘lsa, ey farxunda fol.</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Kim bu to‘ti to‘masi bo‘lg‘oy shakar,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Ul shakar fikr aylasang bo‘lg‘ay magar.</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Tengrining lutf</w:t>
      </w:r>
      <w:r w:rsidR="00D544A1"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u inoyat xonidin,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Ya'ni, ul Attorning do‘konidin.</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Attor asarlarini sanab o‘tgan Navoiy o‘zi javob yozadigan dostonning Attor dostoniga munosib javob bo‘lishiga umid bildiradi.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Dostonning asosiy qismi bosh qoliplovchi qissa: jahondagi barcha  qushlarning yig‘ilib, martaba va fazilatlariga ko‘ra joy talashish </w:t>
      </w:r>
      <w:r w:rsidR="00534848" w:rsidRPr="00EC421E">
        <w:rPr>
          <w:rFonts w:ascii="Times New Roman" w:hAnsi="Times New Roman"/>
          <w:sz w:val="28"/>
          <w:szCs w:val="28"/>
          <w:lang w:val="en-US"/>
        </w:rPr>
        <w:t>voqea</w:t>
      </w:r>
      <w:r w:rsidRPr="00EC421E">
        <w:rPr>
          <w:rFonts w:ascii="Times New Roman" w:hAnsi="Times New Roman"/>
          <w:sz w:val="28"/>
          <w:szCs w:val="28"/>
          <w:lang w:val="en-US"/>
        </w:rPr>
        <w:t>sidan boshlanadi. Bu yig‘inda behunar hunarmanddan, iste'dodsiz iste'dod sohibidan o‘zib ketish holatlari, har bir qush o‘zini eng yuqori joyga munosib deb bilishi,  boshqalardan o‘zini ustun deb hisoblashi tufayli turli ixtilof va mojarolar paydo bo‘ladi. Shunda ularning munosib o‘rnini belgilab beruvchi bir adolatli podshoga ehtiyoj paydo bo‘lganligini sezgan Hudhud degan qush shunday podshoh borligi, nomi Simurg‘ ekanligi va uning huzuriga bormoqchi bo‘lganlar uzoq va mashaqqatli yo‘lni bosib o‘tishlari zarurligini aytadi. Qushlar Simurg‘ning zoti va sifotidan hikoya qilishni so‘raydilar. Hudhud uning sifoti mingdan oshishi</w:t>
      </w:r>
      <w:r w:rsidR="00D544A1" w:rsidRPr="00EC421E">
        <w:rPr>
          <w:rFonts w:ascii="Times New Roman" w:hAnsi="Times New Roman"/>
          <w:sz w:val="28"/>
          <w:szCs w:val="28"/>
          <w:lang w:val="en-US"/>
        </w:rPr>
        <w:t>-</w:t>
      </w:r>
      <w:r w:rsidRPr="00EC421E">
        <w:rPr>
          <w:rFonts w:ascii="Times New Roman" w:hAnsi="Times New Roman"/>
          <w:sz w:val="28"/>
          <w:szCs w:val="28"/>
          <w:lang w:val="en-US"/>
        </w:rPr>
        <w:t xml:space="preserve">yu, zotining yagona ekanligini aytadi. Simurg‘ ta'rifi dostonda olti bobni (15–20-boblar) tashkil etadi.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Hudhud </w:t>
      </w:r>
      <w:r w:rsidRPr="00EC421E">
        <w:rPr>
          <w:rFonts w:ascii="Times New Roman" w:hAnsi="Times New Roman"/>
          <w:i/>
          <w:iCs/>
          <w:sz w:val="28"/>
          <w:szCs w:val="28"/>
          <w:lang w:val="en-US"/>
        </w:rPr>
        <w:t xml:space="preserve">To‘ti, Bulbul, Qumri, Kaklik, Tazarv, Durroj, Kabutar, Shohboz </w:t>
      </w:r>
      <w:r w:rsidRPr="00EC421E">
        <w:rPr>
          <w:rFonts w:ascii="Times New Roman" w:hAnsi="Times New Roman"/>
          <w:sz w:val="28"/>
          <w:szCs w:val="28"/>
          <w:lang w:val="en-US"/>
        </w:rPr>
        <w:t>(</w:t>
      </w:r>
      <w:r w:rsidRPr="00EC421E">
        <w:rPr>
          <w:rFonts w:ascii="Times New Roman" w:hAnsi="Times New Roman"/>
          <w:i/>
          <w:iCs/>
          <w:sz w:val="28"/>
          <w:szCs w:val="28"/>
          <w:lang w:val="en-US"/>
        </w:rPr>
        <w:t>qirg‘iy</w:t>
      </w:r>
      <w:r w:rsidRPr="00EC421E">
        <w:rPr>
          <w:rFonts w:ascii="Times New Roman" w:hAnsi="Times New Roman"/>
          <w:sz w:val="28"/>
          <w:szCs w:val="28"/>
          <w:lang w:val="en-US"/>
        </w:rPr>
        <w:t>),</w:t>
      </w:r>
      <w:r w:rsidRPr="00EC421E">
        <w:rPr>
          <w:rFonts w:ascii="Times New Roman" w:hAnsi="Times New Roman"/>
          <w:i/>
          <w:iCs/>
          <w:sz w:val="28"/>
          <w:szCs w:val="28"/>
          <w:lang w:val="en-US"/>
        </w:rPr>
        <w:t xml:space="preserve"> Shunqor</w:t>
      </w:r>
      <w:r w:rsidRPr="00EC421E">
        <w:rPr>
          <w:rFonts w:ascii="Times New Roman" w:hAnsi="Times New Roman"/>
          <w:sz w:val="28"/>
          <w:szCs w:val="28"/>
          <w:lang w:val="en-US"/>
        </w:rPr>
        <w:t xml:space="preserve"> kabi</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qushlar bilan individual ravishda suhbat qurar ekan, u bilan Simurg‘ni bog‘lab turgan rishtadan gap boshlaydi va ana o‘sha rishta tufayli ularning Simurg‘ga bog‘liqligini, uning viso</w:t>
      </w:r>
      <w:r w:rsidR="00D544A1" w:rsidRPr="00EC421E">
        <w:rPr>
          <w:rFonts w:ascii="Times New Roman" w:hAnsi="Times New Roman"/>
          <w:sz w:val="28"/>
          <w:szCs w:val="28"/>
          <w:lang w:val="en-US"/>
        </w:rPr>
        <w:t>liga qarab intilish</w:t>
      </w:r>
      <w:r w:rsidRPr="00EC421E">
        <w:rPr>
          <w:rFonts w:ascii="Times New Roman" w:hAnsi="Times New Roman"/>
          <w:sz w:val="28"/>
          <w:szCs w:val="28"/>
          <w:lang w:val="en-US"/>
        </w:rPr>
        <w:t xml:space="preserve"> darkorligini targ‘ib qiladi. Bu suhbat va targ‘ibot 10 bobni (21–31-boblar) tashkil etadi.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b/>
          <w:bCs/>
          <w:i/>
          <w:iCs/>
          <w:sz w:val="28"/>
          <w:szCs w:val="28"/>
          <w:lang w:val="en-US"/>
        </w:rPr>
      </w:pPr>
      <w:r w:rsidRPr="00EC421E">
        <w:rPr>
          <w:rFonts w:ascii="Times New Roman" w:hAnsi="Times New Roman"/>
          <w:sz w:val="28"/>
          <w:szCs w:val="28"/>
          <w:lang w:val="en-US"/>
        </w:rPr>
        <w:t xml:space="preserve">Qushlar Hudhud boshchiligida yo‘lga tushadilar. Bir necha kun yo‘l yurgach, mashaqqatli safar ularni toliqtiradi, ortga qaytmoqchi bo‘ladilar va bir-ketin Hudhudga o‘z uzrlarini ayta boshlaydilar. Dostonda yo‘l qiyinchiliklariga chidolmay, uzr so‘ragan qushlar tartibi quyidagicha keltirilgan: </w:t>
      </w:r>
      <w:r w:rsidRPr="00EC421E">
        <w:rPr>
          <w:rFonts w:ascii="Times New Roman" w:hAnsi="Times New Roman"/>
          <w:i/>
          <w:iCs/>
          <w:sz w:val="28"/>
          <w:szCs w:val="28"/>
          <w:lang w:val="en-US"/>
        </w:rPr>
        <w:t xml:space="preserve">To‘ti, Tovus, Bulbul, Qumri, Kabutar, Kabki dariy, Tazarv, Qarchig‘ay, Shunqor, Burgut, Kuf </w:t>
      </w:r>
      <w:r w:rsidRPr="00EC421E">
        <w:rPr>
          <w:rFonts w:ascii="Times New Roman" w:hAnsi="Times New Roman"/>
          <w:sz w:val="28"/>
          <w:szCs w:val="28"/>
          <w:lang w:val="en-US"/>
        </w:rPr>
        <w:t>(boyo‘g‘li)</w:t>
      </w:r>
      <w:r w:rsidRPr="00EC421E">
        <w:rPr>
          <w:rFonts w:ascii="Times New Roman" w:hAnsi="Times New Roman"/>
          <w:i/>
          <w:iCs/>
          <w:sz w:val="28"/>
          <w:szCs w:val="28"/>
          <w:lang w:val="en-US"/>
        </w:rPr>
        <w:t>, Humoy, O‘rdak</w:t>
      </w:r>
      <w:r w:rsidRPr="00EC421E">
        <w:rPr>
          <w:rFonts w:ascii="Times New Roman" w:hAnsi="Times New Roman"/>
          <w:sz w:val="28"/>
          <w:szCs w:val="28"/>
          <w:lang w:val="en-US"/>
        </w:rPr>
        <w:t xml:space="preserve"> va</w:t>
      </w:r>
      <w:r w:rsidRPr="00EC421E">
        <w:rPr>
          <w:rFonts w:ascii="Times New Roman" w:hAnsi="Times New Roman"/>
          <w:i/>
          <w:iCs/>
          <w:sz w:val="28"/>
          <w:szCs w:val="28"/>
          <w:lang w:val="en-US"/>
        </w:rPr>
        <w:t xml:space="preserve"> Tovuq.</w:t>
      </w:r>
      <w:r w:rsidRPr="00EC421E">
        <w:rPr>
          <w:rFonts w:ascii="Times New Roman" w:hAnsi="Times New Roman"/>
          <w:b/>
          <w:bCs/>
          <w:i/>
          <w:iCs/>
          <w:sz w:val="28"/>
          <w:szCs w:val="28"/>
          <w:lang w:val="en-US"/>
        </w:rPr>
        <w:t xml:space="preserve">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Dastlab To‘ti Hindistondek issiq o‘lkalarda yashashi, ko‘zgu oldida nozaninlar so‘zini takrorlashi uchun shakar yeb yurishi, umri rohat-farog‘atda bo‘lgani sababli bu safarning mashaqqatiga chidolmasligini aytib, uzr aytadi. Hudhud unga javoban “Hiylagarlikni kasb qilgan yashil chakmonli kishi” bilan bog‘liq hikoyatni keltiradi. Unga ko‘ra, bir kishi bozordagi noz</w:t>
      </w:r>
      <w:r w:rsidR="00D544A1" w:rsidRPr="00EC421E">
        <w:rPr>
          <w:rFonts w:ascii="Times New Roman" w:hAnsi="Times New Roman"/>
          <w:sz w:val="28"/>
          <w:szCs w:val="28"/>
          <w:lang w:val="en-US"/>
        </w:rPr>
        <w:t>-</w:t>
      </w:r>
      <w:r w:rsidRPr="00EC421E">
        <w:rPr>
          <w:rFonts w:ascii="Times New Roman" w:hAnsi="Times New Roman"/>
          <w:sz w:val="28"/>
          <w:szCs w:val="28"/>
          <w:lang w:val="en-US"/>
        </w:rPr>
        <w:t>u ne'matlarni ko‘rib, yashil xirqa kiyib oladi va o‘zini shayx deb e'lon qiladi. Bozor ahli unga ixlos qilib, uning kashkuliga turli-tuman oziq-ovqatlarni sola boshlaydilar. Haqiqiy bir orif bu holni mushohada etib, riyokor shayxning oldiga keladi va bozordan yiqqan narsasini tutmog‘ini so‘raydi. Soxta shayx kashkulini to‘kib qarasa, ovqatlar aynib, najosatga aylangan ekan. Piri komil qilgan ishidan pushaymon bo‘lgan hiylagarga bir hovuch tosh aralash tuproq berib, “bu bilan tirikchilik qiling”, deydi. Hiylagar qo‘lidagi tuproq pirning barakatidan oltin va javohirga aylanadi. Hiylagarlik va riyozatning oqibati turlicha ekanini ko‘rgan riyokor tavba qilib</w:t>
      </w:r>
      <w:r w:rsidR="00D544A1" w:rsidRPr="00EC421E">
        <w:rPr>
          <w:rFonts w:ascii="Times New Roman" w:hAnsi="Times New Roman"/>
          <w:sz w:val="28"/>
          <w:szCs w:val="28"/>
          <w:lang w:val="en-US"/>
        </w:rPr>
        <w:t>,</w:t>
      </w:r>
      <w:r w:rsidRPr="00EC421E">
        <w:rPr>
          <w:rFonts w:ascii="Times New Roman" w:hAnsi="Times New Roman"/>
          <w:sz w:val="28"/>
          <w:szCs w:val="28"/>
          <w:lang w:val="en-US"/>
        </w:rPr>
        <w:t xml:space="preserve"> to‘g‘ri yo‘lga kiradi.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To‘tidan so‘ng Tovus uzr aytib, </w:t>
      </w:r>
      <w:r w:rsidR="00661766" w:rsidRPr="00EC421E">
        <w:rPr>
          <w:rFonts w:ascii="Times New Roman" w:hAnsi="Times New Roman"/>
          <w:sz w:val="28"/>
          <w:szCs w:val="28"/>
          <w:lang w:val="en-US"/>
        </w:rPr>
        <w:t>“</w:t>
      </w:r>
      <w:r w:rsidRPr="00EC421E">
        <w:rPr>
          <w:rFonts w:ascii="Times New Roman" w:hAnsi="Times New Roman"/>
          <w:sz w:val="28"/>
          <w:szCs w:val="28"/>
          <w:lang w:val="en-US"/>
        </w:rPr>
        <w:t>Tangri meni atrofdagilar ko‘rib, husnimga tahsin aytishlari uchun yaratgan, shunday ekan, menga bu safardan ne hojat</w:t>
      </w:r>
      <w:r w:rsidR="00661766" w:rsidRPr="00EC421E">
        <w:rPr>
          <w:rFonts w:ascii="Times New Roman" w:hAnsi="Times New Roman"/>
          <w:sz w:val="28"/>
          <w:szCs w:val="28"/>
          <w:lang w:val="en-US"/>
        </w:rPr>
        <w:t>”,</w:t>
      </w:r>
      <w:r w:rsidRPr="00EC421E">
        <w:rPr>
          <w:rFonts w:ascii="Times New Roman" w:hAnsi="Times New Roman"/>
          <w:sz w:val="28"/>
          <w:szCs w:val="28"/>
          <w:lang w:val="en-US"/>
        </w:rPr>
        <w:t xml:space="preserve"> deydi. Hudhud unga javoban  masxaraboz bir hinduning o‘zini turli naqsh</w:t>
      </w:r>
      <w:r w:rsidR="00661766" w:rsidRPr="00EC421E">
        <w:rPr>
          <w:rFonts w:ascii="Times New Roman" w:hAnsi="Times New Roman"/>
          <w:sz w:val="28"/>
          <w:szCs w:val="28"/>
          <w:lang w:val="en-US"/>
        </w:rPr>
        <w:t>-</w:t>
      </w:r>
      <w:r w:rsidRPr="00EC421E">
        <w:rPr>
          <w:rFonts w:ascii="Times New Roman" w:hAnsi="Times New Roman"/>
          <w:sz w:val="28"/>
          <w:szCs w:val="28"/>
          <w:lang w:val="en-US"/>
        </w:rPr>
        <w:t xml:space="preserve">u nigorlar bilan bezab, maydonda tomosha ko‘rsatgani, uning atrofi bir gala beboshlar to‘dasi bilan to‘lgach, nazoratchilar tomonidan tutib olinib, darra bilan savalangani haqidagi hikoyatni keltiradi. Undan so‘ng Bulbul uzr aytadi. U o‘z chamanidagi bir gulga oshiqligini, unday ayriliqqa chiday olmasligi va bu safar unga cheksiz hajr azobini olib kelayotganligini aytadi. Hudhud unga bir podshohga oshiq bo‘lib qolgani haqida lof urgan gado hikoyatini keltirib, haqiqiy go‘zallik Simurg‘ dargohida ekanligini ta'kidlaydi. Shu tariqa uzr aytgan </w:t>
      </w:r>
      <w:r w:rsidRPr="00EC421E">
        <w:rPr>
          <w:rFonts w:ascii="Times New Roman" w:hAnsi="Times New Roman"/>
          <w:sz w:val="28"/>
          <w:szCs w:val="28"/>
          <w:lang w:val="en-US"/>
        </w:rPr>
        <w:lastRenderedPageBreak/>
        <w:t>qushlarga Hudhud mos holatda turli hikoyatlar bilan javob qaytaradi. Dostondagi axloqiy ruhdagi hikoyatlarning aksariyati mana shu boblarda aks etgan.  Ushbu munozaralar 41 bobni (32–73-boblar) tashkil etadi. Qushlar va Hudhud  munozarasining diqqatga sazovor tomoni shundaki, bu o‘rinda Navoiy qushlar obrazidan mohirlik bilan foydalanib, ma'naviy kamolotga to‘sqinlik qiluvchi turli axloqiy illatlarni tanqid ostiga oladi. Shu ma'noda To‘ti xudbinlik va shaxsiyatparastlik timsoli, Tovus va Tazarv tashqi go‘zallik bilan mag‘rurlanish, Kabki dariy va Kuf  shaxsiy boylik va mol-dunyo yig‘ishga mukkasidan ketish, Qarchig‘ay johillik va shuhratparastlik kabi illatlarning majoziy timsollari hisoblanadi. Hudhud ularni tanqid qilar ekan, kishilarni bu xil illatlardan qutulishga chaqiradi.</w:t>
      </w:r>
    </w:p>
    <w:p w:rsidR="00194B55" w:rsidRPr="00EC421E" w:rsidRDefault="00661766"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Hudhudning tanqidlari tufayli </w:t>
      </w:r>
      <w:r w:rsidR="00194B55" w:rsidRPr="00EC421E">
        <w:rPr>
          <w:rFonts w:ascii="Times New Roman" w:hAnsi="Times New Roman"/>
          <w:sz w:val="28"/>
          <w:szCs w:val="28"/>
          <w:lang w:val="en-US"/>
        </w:rPr>
        <w:t>o‘z qusurlaridan ogoh bo‘lgan qushlar buncha kamchilik va ojizliklar bilan qanday qilib Simurg‘ga yetishish mumkinligi haqida so‘raydilar (74–76-boblar). Hudhud faqat Ishq ularni maqsad manziliga yetkazishi mumkinligini aytib, dosto</w:t>
      </w:r>
      <w:r w:rsidRPr="00EC421E">
        <w:rPr>
          <w:rFonts w:ascii="Times New Roman" w:hAnsi="Times New Roman"/>
          <w:sz w:val="28"/>
          <w:szCs w:val="28"/>
          <w:lang w:val="en-US"/>
        </w:rPr>
        <w:t>ndagi eng katta va alohida mavq</w:t>
      </w:r>
      <w:r w:rsidR="00194B55" w:rsidRPr="00EC421E">
        <w:rPr>
          <w:rFonts w:ascii="Times New Roman" w:hAnsi="Times New Roman"/>
          <w:sz w:val="28"/>
          <w:szCs w:val="28"/>
          <w:lang w:val="en-US"/>
        </w:rPr>
        <w:t>ega ega bo‘lgan “Shayx San'on” haqidagi hikoyatni so‘zlab beradi (79-bob). Hikoyatda</w:t>
      </w:r>
      <w:r w:rsidR="00194B55" w:rsidRPr="00EC421E">
        <w:rPr>
          <w:rFonts w:ascii="Times New Roman" w:hAnsi="Times New Roman"/>
          <w:b/>
          <w:bCs/>
          <w:sz w:val="28"/>
          <w:szCs w:val="28"/>
          <w:lang w:val="en-US"/>
        </w:rPr>
        <w:t xml:space="preserve"> </w:t>
      </w:r>
      <w:r w:rsidR="00194B55" w:rsidRPr="00EC421E">
        <w:rPr>
          <w:rFonts w:ascii="Times New Roman" w:hAnsi="Times New Roman"/>
          <w:sz w:val="28"/>
          <w:szCs w:val="28"/>
          <w:lang w:val="en-US"/>
        </w:rPr>
        <w:t xml:space="preserve">keltirilishicha, Shayx San'on ismli avliyo Ka'badagi barcha shayxlarga murshid – ustoz darajasida edi. Uning 400 ga yaqin muridi bo‘lib, ularning har biri Junayd va Boyazidlarga teng edi. Shayx San'on tushida biror narsani ko‘rsa, bu </w:t>
      </w:r>
      <w:r w:rsidR="00534848" w:rsidRPr="00EC421E">
        <w:rPr>
          <w:rFonts w:ascii="Times New Roman" w:hAnsi="Times New Roman"/>
          <w:sz w:val="28"/>
          <w:szCs w:val="28"/>
          <w:lang w:val="en-US"/>
        </w:rPr>
        <w:t>voqea</w:t>
      </w:r>
      <w:r w:rsidR="00194B55" w:rsidRPr="00EC421E">
        <w:rPr>
          <w:rFonts w:ascii="Times New Roman" w:hAnsi="Times New Roman"/>
          <w:sz w:val="28"/>
          <w:szCs w:val="28"/>
          <w:lang w:val="en-US"/>
        </w:rPr>
        <w:t xml:space="preserve"> o‘ngida ham yuz berardi. Bir kuni u tushida Rum mamlakatida butxona ichida mast holda sayr qilib yurganligini ko‘radi. Uyg‘onib, bu holiga tavba qiladi. Lekin bu tush bir necha bor takrorlangach, uning ta'biri taqdiri bilan aloqador ekanligini his qilib, o‘z muridlari bilan Rum sari yo‘lga tushadi. Nihoyat Rum o‘lkasiga yetib kelishadi. U yerda g‘aroyib bir butxonani ko‘radilar. Shayx tushida ayon bo‘lgan butxonaga kirgach, holatida o‘zgarish sodir bo‘ladi, ko‘ngli iztirobdan betoqat bo‘la boshlaydi. Shunda uning qarshisida yuziga parda tortgan tarso (xristian diniga mansub) qiz paydo bo‘ladi. Shamol ko‘tarilib, go‘zalning yuzidagi parda ochilgach, Shayx o‘zidan ketib, tuproqqa yiqiladi. Shu tariqa Shayx ishq dardiga mubtalo bo‘ladi. Navoiy uning iztirobli holatini shayx tilidan shunday tasvirlaydi:</w:t>
      </w:r>
    </w:p>
    <w:p w:rsidR="00194B55" w:rsidRPr="00EC421E" w:rsidRDefault="0066176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Kim: </w:t>
      </w:r>
      <w:r w:rsidRPr="00EC421E">
        <w:rPr>
          <w:rFonts w:ascii="Times New Roman" w:hAnsi="Times New Roman"/>
          <w:sz w:val="28"/>
          <w:szCs w:val="28"/>
          <w:lang w:val="en-US"/>
        </w:rPr>
        <w:t>–</w:t>
      </w:r>
      <w:r w:rsidR="00194B55" w:rsidRPr="00EC421E">
        <w:rPr>
          <w:rFonts w:ascii="Times New Roman" w:hAnsi="Times New Roman"/>
          <w:i/>
          <w:iCs/>
          <w:sz w:val="28"/>
          <w:szCs w:val="28"/>
          <w:lang w:val="en-US"/>
        </w:rPr>
        <w:t xml:space="preserve"> “Bo‘lur har lahza ranj afzun manga, </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Ne edikim qilding, ey gardun, manga!</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Ofiyatdin ishq sori boshlading, </w:t>
      </w:r>
    </w:p>
    <w:p w:rsidR="00194B55" w:rsidRPr="00EC421E" w:rsidRDefault="00661766"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194B55" w:rsidRPr="00EC421E">
        <w:rPr>
          <w:rFonts w:ascii="Times New Roman" w:hAnsi="Times New Roman"/>
          <w:i/>
          <w:iCs/>
          <w:sz w:val="28"/>
          <w:szCs w:val="28"/>
          <w:lang w:val="en-US"/>
        </w:rPr>
        <w:t>Yuz yonar o‘t ichra olib toshlading...</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Olloh! Olloh! Ne kechadur bu kecha!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Sa'b mundog‘, yo rab, o‘lg‘aymu kecha!</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O‘tkaribmen ko‘p suubat kechalar,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Ko‘rmadim mundog‘ uqubat kechalar!..</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Do‘stlar, netti madad yetkursangiz,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Jam' o‘lub men zorni o‘ltursangiz.</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To qutulsa dahr orimdin mening,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Dahr eli afg‘on</w:t>
      </w:r>
      <w:r w:rsidR="0066176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u zorimdin mening.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  Jonima, as’hob, tig‘i qatl urung.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Kuydurub, haryon kulumni sovurung.</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To jahonda bo‘yla rasvo bo‘lmayin,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Bir o‘lay, yuz qatla hardam o‘lmayin!»</w:t>
      </w:r>
    </w:p>
    <w:p w:rsidR="00194B55" w:rsidRPr="00EC421E" w:rsidRDefault="00194B55" w:rsidP="00E36BC3">
      <w:pPr>
        <w:autoSpaceDE w:val="0"/>
        <w:autoSpaceDN w:val="0"/>
        <w:adjustRightInd w:val="0"/>
        <w:spacing w:after="0" w:line="240" w:lineRule="auto"/>
        <w:ind w:firstLine="285"/>
        <w:jc w:val="both"/>
        <w:rPr>
          <w:rFonts w:ascii="Times New Roman" w:hAnsi="Times New Roman"/>
          <w:b/>
          <w:bCs/>
          <w:sz w:val="28"/>
          <w:szCs w:val="28"/>
          <w:lang w:val="en-US"/>
        </w:rPr>
      </w:pPr>
      <w:r w:rsidRPr="00EC421E">
        <w:rPr>
          <w:rFonts w:ascii="Times New Roman" w:hAnsi="Times New Roman"/>
          <w:sz w:val="28"/>
          <w:szCs w:val="28"/>
          <w:lang w:val="en-US"/>
        </w:rPr>
        <w:t xml:space="preserve"> </w:t>
      </w:r>
      <w:r w:rsidRPr="00EC421E">
        <w:rPr>
          <w:rFonts w:ascii="Times New Roman" w:hAnsi="Times New Roman"/>
          <w:b/>
          <w:bCs/>
          <w:sz w:val="28"/>
          <w:szCs w:val="28"/>
          <w:lang w:val="en-US"/>
        </w:rPr>
        <w:t xml:space="preserve">      </w:t>
      </w:r>
      <w:r w:rsidRPr="00EC421E">
        <w:rPr>
          <w:rFonts w:ascii="Times New Roman" w:hAnsi="Times New Roman"/>
          <w:b/>
          <w:bCs/>
          <w:sz w:val="28"/>
          <w:szCs w:val="28"/>
          <w:lang w:val="en-US"/>
        </w:rPr>
        <w:tab/>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Shayxning bu musibatli holatini ko‘rib, muridlari nasihat qila boshlaydilar. Ular shayxga aql mezoni bilan murojaat etadilar, shayx esa ishq yo‘sinida javob qaytaradi. Muridlar unga tahorat olib, ibodat qilmoqni maslahat berganlarida shayx ularga shunday javob qaytaradi:</w:t>
      </w:r>
    </w:p>
    <w:p w:rsidR="00194B55" w:rsidRPr="00EC421E" w:rsidRDefault="00661766"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Shayx deb: </w:t>
      </w:r>
      <w:r w:rsidRPr="00EC421E">
        <w:rPr>
          <w:rFonts w:ascii="Times New Roman" w:hAnsi="Times New Roman"/>
          <w:sz w:val="28"/>
          <w:szCs w:val="28"/>
          <w:lang w:val="en-US"/>
        </w:rPr>
        <w:t>–</w:t>
      </w:r>
      <w:r w:rsidR="00194B55" w:rsidRPr="00EC421E">
        <w:rPr>
          <w:rFonts w:ascii="Times New Roman" w:hAnsi="Times New Roman"/>
          <w:i/>
          <w:iCs/>
          <w:sz w:val="28"/>
          <w:szCs w:val="28"/>
          <w:lang w:val="en-US"/>
        </w:rPr>
        <w:t xml:space="preserve"> “Yo‘q ko‘z yoshimdin o‘zga suv,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Qon kelur hardam bog‘irdin ko‘zga suv”.</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Muridlardan birining Ka'bani ziyorat qilmoq darkor degan da'vatiga Shayx tomonidan shunday javob bo‘ladi:</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Shayx debkim: “Onda qilg‘onni talab,</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Munda topdim, ne chekay ul yon taab”.</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Shu tariqa Shayx har muridning kuyinib aytgan o‘gitlariga ishq so‘zi bilan javob qaytaradi.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rPr>
      </w:pPr>
      <w:r w:rsidRPr="00EC421E">
        <w:rPr>
          <w:rFonts w:ascii="Times New Roman" w:hAnsi="Times New Roman"/>
          <w:sz w:val="28"/>
          <w:szCs w:val="28"/>
          <w:lang w:val="en-US"/>
        </w:rPr>
        <w:t xml:space="preserve">Butxonadagi kishilar esa din ahlining bu holatini mazax qilib, o‘z dinlarining ustunligini gumrohlarcha ta'kidlay boshlaydilar. Bu hol tong yorishgunga qadar davom etadi. </w:t>
      </w:r>
      <w:r w:rsidRPr="00341D34">
        <w:rPr>
          <w:rFonts w:ascii="Times New Roman" w:hAnsi="Times New Roman"/>
          <w:sz w:val="28"/>
          <w:szCs w:val="28"/>
          <w:lang w:val="en-US"/>
        </w:rPr>
        <w:t>Muridlar nomusga chiday olmay, shayxni yolg‘iz tashlab ketadilar</w:t>
      </w:r>
      <w:r w:rsidRPr="00EC421E">
        <w:rPr>
          <w:rFonts w:ascii="Times New Roman" w:hAnsi="Times New Roman"/>
          <w:sz w:val="28"/>
          <w:szCs w:val="28"/>
          <w:lang w:val="en-US"/>
        </w:rPr>
        <w:t xml:space="preserve">. Shayx butxonadagi bolalarga ham masxara bo‘ladi. Shu tariqa oradan bir oy o‘tadi. Nihoyat, tarso qizi yana butxonada paydo bo‘ladi va islomdek buyuk din peshvosi Shayxning kofirlar butxonasida bu tarzda yashashidan maqsadi ne ekanini so‘raydi. Shayx tarso qiziga o‘z holini bayon qilib, bularning barchasiga sababchi sening orazing, deb javob beradi. Tarso qizi shayx ishqining dalili sifatida unga to‘rt shartni bajarishi va ikki jurmona (jarima) to‘lashi kerakligini aytadi. </w:t>
      </w:r>
      <w:r w:rsidRPr="00EC421E">
        <w:rPr>
          <w:rFonts w:ascii="Times New Roman" w:hAnsi="Times New Roman"/>
          <w:sz w:val="28"/>
          <w:szCs w:val="28"/>
        </w:rPr>
        <w:t>Aytilgan to‘rt shart quyidagilar edi:</w:t>
      </w:r>
    </w:p>
    <w:p w:rsidR="00194B55" w:rsidRPr="00EC421E" w:rsidRDefault="00194B55" w:rsidP="00203DEC">
      <w:pPr>
        <w:numPr>
          <w:ilvl w:val="0"/>
          <w:numId w:val="42"/>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may ichmoq;</w:t>
      </w:r>
    </w:p>
    <w:p w:rsidR="00194B55" w:rsidRPr="00EC421E" w:rsidRDefault="00194B55" w:rsidP="00203DEC">
      <w:pPr>
        <w:numPr>
          <w:ilvl w:val="0"/>
          <w:numId w:val="42"/>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zunnor bog‘lamoq;</w:t>
      </w:r>
    </w:p>
    <w:p w:rsidR="00194B55" w:rsidRPr="00EC421E" w:rsidRDefault="00194B55" w:rsidP="00203DEC">
      <w:pPr>
        <w:numPr>
          <w:ilvl w:val="0"/>
          <w:numId w:val="42"/>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Qur'onni o‘tda kuydirmoq;</w:t>
      </w:r>
    </w:p>
    <w:p w:rsidR="00194B55" w:rsidRPr="00EC421E" w:rsidRDefault="00194B55" w:rsidP="00203DEC">
      <w:pPr>
        <w:numPr>
          <w:ilvl w:val="0"/>
          <w:numId w:val="42"/>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butparastlar diniga kirmoq.</w:t>
      </w:r>
    </w:p>
    <w:p w:rsidR="00194B55" w:rsidRPr="00EC421E" w:rsidRDefault="00194B55" w:rsidP="00E36BC3">
      <w:pPr>
        <w:tabs>
          <w:tab w:val="left" w:pos="61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Ishq o‘tida yongan Shayx tarso qizning shartlariga rozi bo‘ladi. Bundan masrur bo‘lgan dayr ahli to‘rda hashamatli bir taxt qo‘yib, go‘zal qizni o‘tqazadilar. Otashkadadan olov olib kelib, Shayx San'onning qo‘lidan Qur'onni  oladilar. Tarso qiz taxtdan tushib, o‘z qo‘li bilan Shayxga may uzatadi. Nozaninning husni va iltifotidan sarmast bo‘lgan Shayx San'on yig‘lay-yig‘lay sharobni ichadi. Bir necha qadah ichgandan so‘ng tarso qiz boshqa shartlarni bajo keltirishga buyruq beradi: rohiblar Shayx San'onning xirqasi va Qur'onni o‘tda kuydirib, beliga zunnor bog‘laydilar. Shayx mast holida butga sajda qiladi:</w:t>
      </w:r>
    </w:p>
    <w:p w:rsidR="00194B55" w:rsidRPr="00EC421E" w:rsidRDefault="00194B55" w:rsidP="00E36BC3">
      <w:pPr>
        <w:tabs>
          <w:tab w:val="left" w:pos="61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Ham bo‘lub jomi damodam birla mast,</w:t>
      </w:r>
    </w:p>
    <w:p w:rsidR="00194B55" w:rsidRPr="00EC421E" w:rsidRDefault="00194B55" w:rsidP="00E36BC3">
      <w:pPr>
        <w:tabs>
          <w:tab w:val="left" w:pos="61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Ham qilib mastona o‘zni butparast.</w:t>
      </w:r>
    </w:p>
    <w:p w:rsidR="00194B55" w:rsidRPr="00EC421E" w:rsidRDefault="00194B55" w:rsidP="00E36BC3">
      <w:pPr>
        <w:tabs>
          <w:tab w:val="left" w:pos="61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Bir necha kun  bexudlik va mastonalik bilan dayr ahliga masxara bo‘lgan Shayx bir sahar tarso qiziga fig‘on chekib, aytilgan shartlarni ortig‘i bilan bajargani, endi u ham ahdiga vafo qilishini so‘raydi. Tarso qizi bu to‘rt shart Ishq shukronasi ekanligi, endi jurmona sifatida  bir yil davomida cho‘chqaboqarlik qilish va otashgohda o‘t yoqishni buyuradi. Shayx bunga ham rozi bo‘lib, kechasi dayr otashxonasida o‘t yoqib, kunduzlari cho‘chqa boqishga kirishadi. Shu tariqa oradan bir yil o‘tadi.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Shayxning Ka'bada bir foniy muridi bo‘lib, Shayx Rumga otlanganida u boshqa bir mamlakatda safarda edi. Safardan qaytgach, Shayxni topolmay, bo‘lib o‘tgan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haqida surishtiradi. Muridlar unga ahvolni bayon qiladilar. Foniy murid ularga ta'na qilib, shayxni yolg‘iz qoldirib kelganlikda ayblab shunday deydi: </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Shayxkim, pir erdiyu, sizlar murid,</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Borchag‘a irshodidin behbud umid...</w:t>
      </w:r>
      <w:r w:rsidRPr="00EC421E">
        <w:rPr>
          <w:rFonts w:ascii="Times New Roman" w:hAnsi="Times New Roman"/>
          <w:sz w:val="28"/>
          <w:szCs w:val="28"/>
          <w:lang w:val="en-US"/>
        </w:rPr>
        <w:t xml:space="preserve">         </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Shayxingizga bevafoliq boshlabon,</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Qiblangingizni dayr ichinda tashlabon....</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Odami bo‘lsa, vafo andin yiroq,</w:t>
      </w:r>
    </w:p>
    <w:p w:rsidR="00194B55" w:rsidRPr="00EC421E" w:rsidRDefault="00194B55"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It vafo bobida andin yaxshiroq...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Sadoqatli shogird barcha muridla</w:t>
      </w:r>
      <w:r w:rsidR="00661766" w:rsidRPr="00EC421E">
        <w:rPr>
          <w:rFonts w:ascii="Times New Roman" w:hAnsi="Times New Roman"/>
          <w:sz w:val="28"/>
          <w:szCs w:val="28"/>
          <w:lang w:val="en-US"/>
        </w:rPr>
        <w:t>rni Rum sari yo‘lga boshlaydi. Y</w:t>
      </w:r>
      <w:r w:rsidRPr="00EC421E">
        <w:rPr>
          <w:rFonts w:ascii="Times New Roman" w:hAnsi="Times New Roman"/>
          <w:sz w:val="28"/>
          <w:szCs w:val="28"/>
          <w:lang w:val="en-US"/>
        </w:rPr>
        <w:t xml:space="preserve">etib borib, ko‘radilarki, Shayxda na islom, na imon maslagidan asar qolmagan edi. Sodiq shogird bu holni ko‘rib, oh uradi va kecha-kunduz Yaratganga munojot qilib, </w:t>
      </w:r>
      <w:r w:rsidR="00A401CC" w:rsidRPr="00EC421E">
        <w:rPr>
          <w:rFonts w:ascii="Times New Roman" w:hAnsi="Times New Roman"/>
          <w:sz w:val="28"/>
          <w:szCs w:val="28"/>
          <w:lang w:val="en-US"/>
        </w:rPr>
        <w:t>Shayxning haqiga duo o‘qiydi va</w:t>
      </w:r>
      <w:r w:rsidRPr="00EC421E">
        <w:rPr>
          <w:rFonts w:ascii="Times New Roman" w:hAnsi="Times New Roman"/>
          <w:sz w:val="28"/>
          <w:szCs w:val="28"/>
          <w:lang w:val="en-US"/>
        </w:rPr>
        <w:t xml:space="preserve"> nihoyat, tushiga Muhammad </w:t>
      </w:r>
      <w:r w:rsidR="00A401CC" w:rsidRPr="00EC421E">
        <w:rPr>
          <w:rFonts w:ascii="Times New Roman" w:hAnsi="Times New Roman"/>
          <w:sz w:val="28"/>
          <w:szCs w:val="28"/>
          <w:lang w:val="en-US"/>
        </w:rPr>
        <w:t xml:space="preserve">(s.a.v.) </w:t>
      </w:r>
      <w:r w:rsidRPr="00EC421E">
        <w:rPr>
          <w:rFonts w:ascii="Times New Roman" w:hAnsi="Times New Roman"/>
          <w:sz w:val="28"/>
          <w:szCs w:val="28"/>
          <w:lang w:val="en-US"/>
        </w:rPr>
        <w:t xml:space="preserve">kirib, Alloh uning duosini qabul etgani haqida bashorat beradi. Shayxga ham g‘oyibdan ogohlik yetib, ko‘zlaridan xijolat yoshlarini to‘kib, sadoqatda bemisl bo‘lgan shogirdiga uzrxohlik qiladi. </w:t>
      </w:r>
      <w:r w:rsidR="00A401CC" w:rsidRPr="00EC421E">
        <w:rPr>
          <w:rFonts w:ascii="Times New Roman" w:hAnsi="Times New Roman"/>
          <w:sz w:val="28"/>
          <w:szCs w:val="28"/>
          <w:lang w:val="en-US"/>
        </w:rPr>
        <w:t>Y</w:t>
      </w:r>
      <w:r w:rsidRPr="00EC421E">
        <w:rPr>
          <w:rFonts w:ascii="Times New Roman" w:hAnsi="Times New Roman"/>
          <w:sz w:val="28"/>
          <w:szCs w:val="28"/>
          <w:lang w:val="en-US"/>
        </w:rPr>
        <w:t xml:space="preserve">ana egniga poklik xirqasini kiyib, o‘z muridlari bilan Ka'ba sari yo‘l oladi.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Rumda qolgan tarso qizi tush ko‘radi. Tushida Iso alayhissalomdan: “Shayx San'ondek buyuk murshid sening huzuringga mehmon bo‘lib kelsa</w:t>
      </w:r>
      <w:r w:rsidR="00A401CC" w:rsidRPr="00EC421E">
        <w:rPr>
          <w:rFonts w:ascii="Times New Roman" w:hAnsi="Times New Roman"/>
          <w:sz w:val="28"/>
          <w:szCs w:val="28"/>
          <w:lang w:val="en-US"/>
        </w:rPr>
        <w:t>-</w:t>
      </w:r>
      <w:r w:rsidRPr="00EC421E">
        <w:rPr>
          <w:rFonts w:ascii="Times New Roman" w:hAnsi="Times New Roman"/>
          <w:sz w:val="28"/>
          <w:szCs w:val="28"/>
          <w:lang w:val="en-US"/>
        </w:rPr>
        <w:t>yu, sen mezbonlik odatini bilmasdan uning boshiga ne kunlarni solding?! Endi vaqtni g‘animat bilib, uning ortidan bor, diniga musharraf bo‘l”, – degan xabar keladi. Tarso qizi oh urgancha, ko‘zlaridan nadomat yoshlarini to‘kib, Ka'ba tomon yo‘lga tushadi. Yo‘lda unga xastalik va ojizlik yuzlanib, tuproq ustida hushidan ketadi. Shayxga bu hol ayon bo‘lib, muridlari bilan ortga qaytadi va tarso qizining so‘nggi lahzalarda iymon sohibasi bo‘lib jon berishiga shohid bo‘lad</w:t>
      </w:r>
      <w:r w:rsidR="00A401CC" w:rsidRPr="00EC421E">
        <w:rPr>
          <w:rFonts w:ascii="Times New Roman" w:hAnsi="Times New Roman"/>
          <w:sz w:val="28"/>
          <w:szCs w:val="28"/>
          <w:lang w:val="en-US"/>
        </w:rPr>
        <w:t>i. Alisher Navoiy hikoyat so‘ng</w:t>
      </w:r>
      <w:r w:rsidRPr="00EC421E">
        <w:rPr>
          <w:rFonts w:ascii="Times New Roman" w:hAnsi="Times New Roman"/>
          <w:sz w:val="28"/>
          <w:szCs w:val="28"/>
          <w:lang w:val="en-US"/>
        </w:rPr>
        <w:t>ida ishqqa shunday ta'rif beradi: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Ishq bahredurki, yo‘q poyon anga,</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Har hubobi gunbadi gardon anga...</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Olamedur ishq, lekin bas vase',</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Toramedur ishq, lek asru rafe'...</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Ma'lumki, tasavvufda Haqni tanishning ikki yo‘li mavjud. Birinchisi hayajonli, ruhiy kechinmalarni oshkora izhor etib borish mayli (sukr – mastlik) bo‘lsa, ikkinchisi osoyishta, ichki dardni yashirish mayli (sahv – hushyorlik)dir. Shayx San'onning barcha diniy ilmlari va Qur'onni unutishi bu Haqqa yetish uchun  dunyoviylikdan, jumladan, aql va aqliy narsalardan qutulish, o‘zligini unutishga ishoradir. Uning xotirasi qaytishi esa, sukrdan sahvga qaytish hisoblanadi. Haqiqiy baqo esa sahv, ya'ni hushyorlikka qaytishdan keyin boshlanadi. Sukrdagi solik bamisoli dengizga sho‘ng‘ib, g‘arq bo‘lgan kishi bo‘lsa, sahvga qaytgan dengizga sho‘ng‘ib, gavhar donalarini olib qaytib chiqqan g‘avvos kabidir. Bob so‘ngida Navoiy agar Alloh unga umr bersa, o‘z ishqi sharhini nazmga solib, bir doston yozish niyati borligini ham aytadi:</w:t>
      </w:r>
    </w:p>
    <w:p w:rsidR="00194B55" w:rsidRPr="00EC421E" w:rsidRDefault="00194B55"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Bir necha kun umrdin topsam amon,</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Sharhi ishqim nazm etay bir doston.</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Anda bilgay kimgakim insofdur,</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Kim so‘zum chinmudurur yo lofdur.</w:t>
      </w:r>
      <w:r w:rsidRPr="00EC421E">
        <w:rPr>
          <w:rFonts w:ascii="Times New Roman" w:hAnsi="Times New Roman"/>
          <w:sz w:val="28"/>
          <w:szCs w:val="28"/>
          <w:lang w:val="en-US"/>
        </w:rPr>
        <w:tab/>
        <w:t xml:space="preserve"> </w:t>
      </w:r>
    </w:p>
    <w:p w:rsidR="00194B55" w:rsidRPr="00EC421E"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Mazkur hikoyatdan so‘ng tolib qushlar ruhiyatida keskin o‘zgarish sodir bo‘ladi. Endi ular yo‘ldan qaytish haqida emas, Simurg‘ga qanday qilib tezroq yetib borish to‘g‘risida savollar bera boshlaydilar.  Dostondagi shu o‘rindan boshlab, muallif qushlarning nomini aytmaydi, balki, hammasini “bir qush” tarzida nomlaydi. Dostondagi falsafiy hamda tarixiy shaxslar hayotidan olingan ibratli hikoyatlar tasviri shu o‘rindan </w:t>
      </w:r>
      <w:r w:rsidRPr="00EC421E">
        <w:rPr>
          <w:rFonts w:ascii="Times New Roman" w:hAnsi="Times New Roman"/>
          <w:sz w:val="28"/>
          <w:szCs w:val="28"/>
          <w:lang w:val="en-US"/>
        </w:rPr>
        <w:lastRenderedPageBreak/>
        <w:t>boshlanadi. Bu savol-javoblar 68 bobni (80–148-boblar) tashkil etadi. Qushlar va Hudhud o‘rtasidagi savol-javoblar tasavvuf ta'limoti bilan bog‘liq ayrim nazariy va amaliy masalalar (pir va murid munosabatlari, tariqat va uni ado etish, tavba va gunoh va b.) muhokamasiga bag‘ishlanish bilan birga ularda axloqiy illat va insoniy fazilatlar haqidagi qarashlar ham aks etadi. Xususan, nafsni tiyish, mol-dunyo va siym</w:t>
      </w:r>
      <w:r w:rsidR="00761C65" w:rsidRPr="00EC421E">
        <w:rPr>
          <w:rFonts w:ascii="Times New Roman" w:hAnsi="Times New Roman"/>
          <w:sz w:val="28"/>
          <w:szCs w:val="28"/>
          <w:lang w:val="en-US"/>
        </w:rPr>
        <w:t>-</w:t>
      </w:r>
      <w:r w:rsidRPr="00EC421E">
        <w:rPr>
          <w:rFonts w:ascii="Times New Roman" w:hAnsi="Times New Roman"/>
          <w:sz w:val="28"/>
          <w:szCs w:val="28"/>
          <w:lang w:val="en-US"/>
        </w:rPr>
        <w:t xml:space="preserve">u zarga hirs qo‘ymaslik, himmat, insof kabi inson ma'naviy takomilida muhim o‘rin tutuvchi axloqiy xislatlarning Hudhud tilidan qilingan bayoni mazmun jihatidan </w:t>
      </w:r>
      <w:r w:rsidR="00761C6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“Hayrat ul-abror”, “Saddi Iskandariy”, “Mahbub ul-qulub” va boshqa asarlarida shu xususda keltirgan fikrlariga hamohangdir. Bu hikoyatlarning ayrimlari Attor dostonida mavjud bo‘lsa-da, asosiy qismi arab ishqnomalari, xalq og‘zaki ijodi, tasavvufiy va diniy manbalar asosida yaratilgan. Ba'zi syujetlarni Navoiyning o‘zi muayyan oyat yo hadisdagi g‘oyani ifodalash uchun mustaqil tarzda yaratgan. Jumladan, dostonning 119-bobida shunday bir hikoyat keltiriladi:   Haq yo‘liga kirgan Majnun al-Haq deb nomlangan bir devona bor edi. U bir kuni o‘zi ka</w:t>
      </w:r>
      <w:r w:rsidR="00761C65" w:rsidRPr="00EC421E">
        <w:rPr>
          <w:rFonts w:ascii="Times New Roman" w:hAnsi="Times New Roman"/>
          <w:sz w:val="28"/>
          <w:szCs w:val="28"/>
          <w:lang w:val="en-US"/>
        </w:rPr>
        <w:t xml:space="preserve">bi bir “log‘ar eshak”ka minib, </w:t>
      </w:r>
      <w:r w:rsidRPr="00EC421E">
        <w:rPr>
          <w:rFonts w:ascii="Times New Roman" w:hAnsi="Times New Roman"/>
          <w:sz w:val="28"/>
          <w:szCs w:val="28"/>
          <w:lang w:val="en-US"/>
        </w:rPr>
        <w:t>Ka'ba sari safarga otlanadi. Qorong‘u tushib, yomg‘ir yog‘a boshlaydi. Majnun al-Haq yo‘l bo‘yida bir vayronani ko‘rib, o‘sha yerda tunamoqchi bo‘ladi va Xudodan eshagiga qarab turishini so‘rab, o‘zi vayrona ichiga kirib uxlaydi. Tomdan chakka o‘tib, devonani uyg‘otadi va u yarim tunda yana yo‘lga chiqmoqchi bo‘ladi. Tashqariga chiqib, esh</w:t>
      </w:r>
      <w:r w:rsidR="00761C65" w:rsidRPr="00EC421E">
        <w:rPr>
          <w:rFonts w:ascii="Times New Roman" w:hAnsi="Times New Roman"/>
          <w:sz w:val="28"/>
          <w:szCs w:val="28"/>
          <w:lang w:val="en-US"/>
        </w:rPr>
        <w:t>agini topolmay fig‘oni falakka chiqadi va Xudoga</w:t>
      </w:r>
      <w:r w:rsidRPr="00EC421E">
        <w:rPr>
          <w:rFonts w:ascii="Times New Roman" w:hAnsi="Times New Roman"/>
          <w:sz w:val="28"/>
          <w:szCs w:val="28"/>
          <w:lang w:val="en-US"/>
        </w:rPr>
        <w:t xml:space="preserve"> malomat qila boshlaydi: “Ey Xudo, men senga eshagimni topshirgan edim, nimaga asramading? Agar odamlar sening uyingga bormaganlarida senda bunday maqom</w:t>
      </w:r>
      <w:r w:rsidR="00761C65" w:rsidRPr="00EC421E">
        <w:rPr>
          <w:rFonts w:ascii="Times New Roman" w:hAnsi="Times New Roman"/>
          <w:sz w:val="28"/>
          <w:szCs w:val="28"/>
          <w:lang w:val="en-US"/>
        </w:rPr>
        <w:t>-</w:t>
      </w:r>
      <w:r w:rsidRPr="00EC421E">
        <w:rPr>
          <w:rFonts w:ascii="Times New Roman" w:hAnsi="Times New Roman"/>
          <w:sz w:val="28"/>
          <w:szCs w:val="28"/>
          <w:lang w:val="en-US"/>
        </w:rPr>
        <w:t>u manzalat yo‘q edi. Eshaksiz</w:t>
      </w:r>
      <w:r w:rsidR="00761C65" w:rsidRPr="00EC421E">
        <w:rPr>
          <w:rFonts w:ascii="Times New Roman" w:hAnsi="Times New Roman"/>
          <w:sz w:val="28"/>
          <w:szCs w:val="28"/>
          <w:lang w:val="en-US"/>
        </w:rPr>
        <w:t xml:space="preserve"> uying (Ka'ba)ga qanday boraman?</w:t>
      </w:r>
      <w:r w:rsidRPr="00EC421E">
        <w:rPr>
          <w:rFonts w:ascii="Times New Roman" w:hAnsi="Times New Roman"/>
          <w:sz w:val="28"/>
          <w:szCs w:val="28"/>
          <w:lang w:val="en-US"/>
        </w:rPr>
        <w:t xml:space="preserve"> Yarim tunda menga qaerdaligini ko‘rsatmayapsan. Mening eshagimga qarab turishga or qilding, holbuki senga topshirgan omonatimni asrash vazifang edi”. Shu asnoda bir ajib chaqmoq chaqib, Majnun al-Haqning yo‘lini munavvar etadi va u uzoqda o‘tlayotgan eshagini ko‘rib quvonadi. Telba eshagi topilganidan keyin ham Xudo bilan muomalani davom ettiradi, ammo endi uning so‘zlarida g‘azab emas, balki lutf va mehribonlik ustuvor edi: “Ey mening jonim ichida, balki yuz </w:t>
      </w:r>
      <w:r w:rsidR="00761C65" w:rsidRPr="00EC421E">
        <w:rPr>
          <w:rFonts w:ascii="Times New Roman" w:hAnsi="Times New Roman"/>
          <w:sz w:val="28"/>
          <w:szCs w:val="28"/>
          <w:lang w:val="en-US"/>
        </w:rPr>
        <w:t>jondan ortiq Tangrim, sen menin</w:t>
      </w:r>
      <w:r w:rsidRPr="00EC421E">
        <w:rPr>
          <w:rFonts w:ascii="Times New Roman" w:hAnsi="Times New Roman"/>
          <w:sz w:val="28"/>
          <w:szCs w:val="28"/>
          <w:lang w:val="en-US"/>
        </w:rPr>
        <w:t>g haqiqiy do‘stimsan. Albatta, boshida sen mening eshagimni bo‘yniga arqon bog‘lab, sa</w:t>
      </w:r>
      <w:r w:rsidR="00761C65" w:rsidRPr="00EC421E">
        <w:rPr>
          <w:rFonts w:ascii="Times New Roman" w:hAnsi="Times New Roman"/>
          <w:sz w:val="28"/>
          <w:szCs w:val="28"/>
          <w:lang w:val="en-US"/>
        </w:rPr>
        <w:t>qlamading, shu sababli, menda “</w:t>
      </w:r>
      <w:r w:rsidRPr="00EC421E">
        <w:rPr>
          <w:rFonts w:ascii="Times New Roman" w:hAnsi="Times New Roman"/>
          <w:sz w:val="28"/>
          <w:szCs w:val="28"/>
          <w:lang w:val="en-US"/>
        </w:rPr>
        <w:t>bir ajib oshuftalig‘” yuz berdi, ammo sen mening bu a</w:t>
      </w:r>
      <w:r w:rsidR="00761C65" w:rsidRPr="00EC421E">
        <w:rPr>
          <w:rFonts w:ascii="Times New Roman" w:hAnsi="Times New Roman"/>
          <w:sz w:val="28"/>
          <w:szCs w:val="28"/>
          <w:lang w:val="en-US"/>
        </w:rPr>
        <w:t xml:space="preserve">hvolimni ko‘rib, tadbir aylab, </w:t>
      </w:r>
      <w:r w:rsidRPr="00EC421E">
        <w:rPr>
          <w:rFonts w:ascii="Times New Roman" w:hAnsi="Times New Roman"/>
          <w:sz w:val="28"/>
          <w:szCs w:val="28"/>
          <w:lang w:val="en-US"/>
        </w:rPr>
        <w:t xml:space="preserve">eshagimni ko‘rsatding va bu ishing bilan meni senga nisbatan aytgan so‘zlarim tufayli  sharmisor etding. Men sening bu noto‘g‘ri qilmishingni batamom unutdim, sen ham menga o‘xshab, jahl ustida aytgan gaplarimni unutsang, yaxshi bo‘lardi. Men seni kechirdim, sen ham meni kechir”. </w:t>
      </w:r>
    </w:p>
    <w:p w:rsidR="00194B55" w:rsidRPr="00EC421E"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Devona shu alfozda goh o‘zini maqtab, goh Tangrini  ulug‘lab yo‘lida davom etadi. Navoiy bu hikoyatdan shunday xulosa chiqaradiki, garchi telbaning so‘zlari shariat mezoni bo‘yicha mutlaqo noto‘g‘ri va kufr bo‘lsa-da, lekin u Haqqa do‘st tutingan odamning tilidan aytilgani uchun ham ayni haqiqatdir.</w:t>
      </w:r>
    </w:p>
    <w:p w:rsidR="00194B55" w:rsidRPr="00EC421E"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en-US"/>
        </w:rPr>
        <w:t xml:space="preserve">Payg‘ambarimiz Muhammad Mustafodan shunday bir hadisni rivoyat qilishgan: </w:t>
      </w:r>
      <w:r w:rsidRPr="00EC421E">
        <w:rPr>
          <w:rFonts w:ascii="Times New Roman" w:hAnsi="Times New Roman"/>
          <w:i/>
          <w:iCs/>
          <w:sz w:val="28"/>
          <w:szCs w:val="28"/>
          <w:lang w:val="en-US"/>
        </w:rPr>
        <w:t>“Uch kishi bor</w:t>
      </w:r>
      <w:r w:rsidR="00761C65" w:rsidRPr="00EC421E">
        <w:rPr>
          <w:rFonts w:ascii="Times New Roman" w:hAnsi="Times New Roman"/>
          <w:i/>
          <w:iCs/>
          <w:sz w:val="28"/>
          <w:szCs w:val="28"/>
          <w:lang w:val="en-US"/>
        </w:rPr>
        <w:t>ki</w:t>
      </w:r>
      <w:r w:rsidRPr="00EC421E">
        <w:rPr>
          <w:rFonts w:ascii="Times New Roman" w:hAnsi="Times New Roman"/>
          <w:i/>
          <w:iCs/>
          <w:sz w:val="28"/>
          <w:szCs w:val="28"/>
          <w:lang w:val="en-US"/>
        </w:rPr>
        <w:t>, Alloh ularning duosini qabul qilmaydi:</w:t>
      </w:r>
    </w:p>
    <w:p w:rsidR="00194B55" w:rsidRPr="00EC421E"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1. </w:t>
      </w:r>
      <w:r w:rsidR="00761C65" w:rsidRPr="00EC421E">
        <w:rPr>
          <w:rFonts w:ascii="Times New Roman" w:hAnsi="Times New Roman"/>
          <w:i/>
          <w:iCs/>
          <w:sz w:val="28"/>
          <w:szCs w:val="28"/>
          <w:lang w:val="en-US"/>
        </w:rPr>
        <w:t>Xaroba uyga kirib yotgan kishi</w:t>
      </w:r>
      <w:r w:rsidRPr="00EC421E">
        <w:rPr>
          <w:rFonts w:ascii="Times New Roman" w:hAnsi="Times New Roman"/>
          <w:i/>
          <w:iCs/>
          <w:sz w:val="28"/>
          <w:szCs w:val="28"/>
          <w:lang w:val="en-US"/>
        </w:rPr>
        <w:t xml:space="preserve"> (panohingda asragin, degan duoga quloq yo‘</w:t>
      </w:r>
      <w:r w:rsidR="00761C65" w:rsidRPr="00EC421E">
        <w:rPr>
          <w:rFonts w:ascii="Times New Roman" w:hAnsi="Times New Roman"/>
          <w:i/>
          <w:iCs/>
          <w:sz w:val="28"/>
          <w:szCs w:val="28"/>
          <w:lang w:val="en-US"/>
        </w:rPr>
        <w:t>q). 2.Yo‘l ustida yotgan kishi</w:t>
      </w:r>
      <w:r w:rsidRPr="00EC421E">
        <w:rPr>
          <w:rFonts w:ascii="Times New Roman" w:hAnsi="Times New Roman"/>
          <w:i/>
          <w:iCs/>
          <w:sz w:val="28"/>
          <w:szCs w:val="28"/>
          <w:lang w:val="en-US"/>
        </w:rPr>
        <w:t xml:space="preserve"> (o‘zing asra deganini). 3. Ulovini qo‘yib yuborib, Allohdan </w:t>
      </w:r>
      <w:r w:rsidR="00761C65" w:rsidRPr="00EC421E">
        <w:rPr>
          <w:rFonts w:ascii="Times New Roman" w:hAnsi="Times New Roman"/>
          <w:i/>
          <w:iCs/>
          <w:sz w:val="28"/>
          <w:szCs w:val="28"/>
          <w:lang w:val="en-US"/>
        </w:rPr>
        <w:t>yo‘qolmasligini so‘ragan kishi</w:t>
      </w:r>
      <w:r w:rsidRPr="00EC421E">
        <w:rPr>
          <w:rFonts w:ascii="Times New Roman" w:hAnsi="Times New Roman"/>
          <w:i/>
          <w:iCs/>
          <w:sz w:val="28"/>
          <w:szCs w:val="28"/>
          <w:lang w:val="en-US"/>
        </w:rPr>
        <w:t>”.</w:t>
      </w:r>
    </w:p>
    <w:p w:rsidR="00194B55" w:rsidRPr="00EC421E" w:rsidRDefault="00761C6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b/>
          <w:bCs/>
          <w:i/>
          <w:iCs/>
          <w:sz w:val="28"/>
          <w:szCs w:val="28"/>
          <w:lang w:val="en-US"/>
        </w:rPr>
      </w:pPr>
      <w:r w:rsidRPr="00EC421E">
        <w:rPr>
          <w:rFonts w:ascii="Times New Roman" w:hAnsi="Times New Roman"/>
          <w:sz w:val="28"/>
          <w:szCs w:val="28"/>
          <w:lang w:val="en-US"/>
        </w:rPr>
        <w:t>Majnun al–Haq, aynan</w:t>
      </w:r>
      <w:r w:rsidR="00194B55" w:rsidRPr="00EC421E">
        <w:rPr>
          <w:rFonts w:ascii="Times New Roman" w:hAnsi="Times New Roman"/>
          <w:sz w:val="28"/>
          <w:szCs w:val="28"/>
          <w:lang w:val="en-US"/>
        </w:rPr>
        <w:t xml:space="preserve"> ana shu uchta mustasno holat, ya'ni Allohning madadi kafolatlanmagan amalga qo‘l urganini ko‘ramiz. Qorong‘u tushib, yomg‘ir yog‘ayotgan vaqtda ulovini Allohga topshirib, yo‘l ustidagi vayronaga kirib yotadi. Ammo Alloh uni </w:t>
      </w:r>
      <w:r w:rsidR="00194B55" w:rsidRPr="00EC421E">
        <w:rPr>
          <w:rFonts w:ascii="Times New Roman" w:hAnsi="Times New Roman"/>
          <w:sz w:val="28"/>
          <w:szCs w:val="28"/>
          <w:lang w:val="en-US"/>
        </w:rPr>
        <w:lastRenderedPageBreak/>
        <w:t>va ulovini muqarrar bo‘lgan balo-qazolardan saqlayd</w:t>
      </w:r>
      <w:r w:rsidRPr="00EC421E">
        <w:rPr>
          <w:rFonts w:ascii="Times New Roman" w:hAnsi="Times New Roman"/>
          <w:sz w:val="28"/>
          <w:szCs w:val="28"/>
          <w:lang w:val="en-US"/>
        </w:rPr>
        <w:t>i va</w:t>
      </w:r>
      <w:r w:rsidR="00194B55" w:rsidRPr="00EC421E">
        <w:rPr>
          <w:rFonts w:ascii="Times New Roman" w:hAnsi="Times New Roman"/>
          <w:sz w:val="28"/>
          <w:szCs w:val="28"/>
          <w:lang w:val="en-US"/>
        </w:rPr>
        <w:t xml:space="preserve"> hatto, Majnun al-Haqning qilmishidan g‘azablanmasdan, ulovini topishga yordam beradi. “Fath” surasida keltirilganidek, </w:t>
      </w:r>
      <w:r w:rsidR="00194B55" w:rsidRPr="00EC421E">
        <w:rPr>
          <w:rFonts w:ascii="Times New Roman" w:hAnsi="Times New Roman"/>
          <w:b/>
          <w:bCs/>
          <w:i/>
          <w:iCs/>
          <w:sz w:val="28"/>
          <w:szCs w:val="28"/>
          <w:lang w:val="en-US"/>
        </w:rPr>
        <w:t xml:space="preserve">“Alloh O‘zi xohlagan kishini  mag‘firat qilur va O‘zi xohlagan kimsalarni azoblar. Alloh mag‘firatli va mehribon bo‘lgan zotdir”.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Dostondagi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davomida Hudhud asl manzilga yetish uchun yetti vodiyni bosib o‘tish kerakligini aytadi. Dostonda qushlar bosib o‘tishi mumkin bo‘lgan ushbu vodiylar (</w:t>
      </w:r>
      <w:r w:rsidRPr="00EC421E">
        <w:rPr>
          <w:rFonts w:ascii="Times New Roman" w:hAnsi="Times New Roman"/>
          <w:i/>
          <w:iCs/>
          <w:sz w:val="28"/>
          <w:szCs w:val="28"/>
          <w:lang w:val="en-US"/>
        </w:rPr>
        <w:t>Talab, Ishq, Ma'rifat, Istig‘no, Tavhid, Hayrat, Faqr</w:t>
      </w:r>
      <w:r w:rsidR="00761C65" w:rsidRPr="00EC421E">
        <w:rPr>
          <w:rFonts w:ascii="Times New Roman" w:hAnsi="Times New Roman"/>
          <w:i/>
          <w:iCs/>
          <w:sz w:val="28"/>
          <w:szCs w:val="28"/>
          <w:lang w:val="en-US"/>
        </w:rPr>
        <w:t>-</w:t>
      </w:r>
      <w:r w:rsidRPr="00EC421E">
        <w:rPr>
          <w:rFonts w:ascii="Times New Roman" w:hAnsi="Times New Roman"/>
          <w:i/>
          <w:iCs/>
          <w:sz w:val="28"/>
          <w:szCs w:val="28"/>
          <w:lang w:val="en-US"/>
        </w:rPr>
        <w:t>u Fano</w:t>
      </w:r>
      <w:r w:rsidRPr="00EC421E">
        <w:rPr>
          <w:rFonts w:ascii="Times New Roman" w:hAnsi="Times New Roman"/>
          <w:sz w:val="28"/>
          <w:szCs w:val="28"/>
          <w:lang w:val="en-US"/>
        </w:rPr>
        <w:t xml:space="preserve"> vodiylari) tasavvuf yo‘liga kirgan solik riyozat chekib bosib o‘tishi lozim bo‘lgan tariqat maqomining yetti bosqichidir. Tasavvufda ruhiy kamolot darajalarini maqom, manzil, hol, martaba nomlari bilan tasnif etish mavjud. Ansoriy “Manozil as-soirin” kitobida Haqqa yetishish manzi</w:t>
      </w:r>
      <w:r w:rsidR="00761C65" w:rsidRPr="00EC421E">
        <w:rPr>
          <w:rFonts w:ascii="Times New Roman" w:hAnsi="Times New Roman"/>
          <w:sz w:val="28"/>
          <w:szCs w:val="28"/>
          <w:lang w:val="en-US"/>
        </w:rPr>
        <w:t>lini 1000 manzil</w:t>
      </w:r>
      <w:r w:rsidRPr="00EC421E">
        <w:rPr>
          <w:rFonts w:ascii="Times New Roman" w:hAnsi="Times New Roman"/>
          <w:sz w:val="28"/>
          <w:szCs w:val="28"/>
          <w:lang w:val="en-US"/>
        </w:rPr>
        <w:t xml:space="preserve"> deb bel</w:t>
      </w:r>
      <w:r w:rsidR="00761C65" w:rsidRPr="00EC421E">
        <w:rPr>
          <w:rFonts w:ascii="Times New Roman" w:hAnsi="Times New Roman"/>
          <w:sz w:val="28"/>
          <w:szCs w:val="28"/>
          <w:lang w:val="en-US"/>
        </w:rPr>
        <w:t xml:space="preserve">gilagan bo‘lsa, Hakim Termiziy </w:t>
      </w:r>
      <w:r w:rsidRPr="00EC421E">
        <w:rPr>
          <w:rFonts w:ascii="Times New Roman" w:hAnsi="Times New Roman"/>
          <w:sz w:val="28"/>
          <w:szCs w:val="28"/>
          <w:lang w:val="en-US"/>
        </w:rPr>
        <w:t>“Maqosid as-solikin ilalloh” kitobida tariqat va suluk bosqichlarini “yetti 'aqaba” (tog‘ yo‘li) iborasi bilan ifodalab, har bir 'aqaba – tavba, zuhd...ga alohida ta'rif beradi. Termiziydagi yetti 'aqaba bilan Attordagi yetti vodiyning tartibi va tasnifi bir-biridan tubdan farq qiladi, shu bois Attorni yetti vodiy nazariyasining ijodkori deyishga to‘liq asos bor.</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Ibn Sinoning “Tayr” qissasida qushlar ovchidan qochib, sakkiz tog‘ni oshib o‘tadi</w:t>
      </w:r>
      <w:r w:rsidR="00761C65" w:rsidRPr="00EC421E">
        <w:rPr>
          <w:rFonts w:ascii="Times New Roman" w:hAnsi="Times New Roman"/>
          <w:sz w:val="28"/>
          <w:szCs w:val="28"/>
          <w:lang w:val="en-US"/>
        </w:rPr>
        <w:t>lar</w:t>
      </w:r>
      <w:r w:rsidRPr="00EC421E">
        <w:rPr>
          <w:rFonts w:ascii="Times New Roman" w:hAnsi="Times New Roman"/>
          <w:sz w:val="28"/>
          <w:szCs w:val="28"/>
          <w:lang w:val="en-US"/>
        </w:rPr>
        <w:t>. Ushbu motiv, ya'ni qissadagi qushlar uchib o‘tgan sakkiz tog‘ payg‘ambarimiz me'roj kechasi bosib o‘tgan osmonning sakkiz qavatiga ishora. G‘azzoliy qissasida esa qushlar uchib</w:t>
      </w:r>
      <w:r w:rsidR="00761C65" w:rsidRPr="00EC421E">
        <w:rPr>
          <w:rFonts w:ascii="Times New Roman" w:hAnsi="Times New Roman"/>
          <w:sz w:val="28"/>
          <w:szCs w:val="28"/>
          <w:lang w:val="en-US"/>
        </w:rPr>
        <w:t xml:space="preserve"> o‘tgan tog‘lar “vodiy” so‘zi bila</w:t>
      </w:r>
      <w:r w:rsidRPr="00EC421E">
        <w:rPr>
          <w:rFonts w:ascii="Times New Roman" w:hAnsi="Times New Roman"/>
          <w:sz w:val="28"/>
          <w:szCs w:val="28"/>
          <w:lang w:val="en-US"/>
        </w:rPr>
        <w:t xml:space="preserve">n almashtiriladi. </w:t>
      </w:r>
      <w:r w:rsidRPr="00EC421E">
        <w:rPr>
          <w:rFonts w:ascii="Times New Roman" w:hAnsi="Times New Roman"/>
          <w:i/>
          <w:iCs/>
          <w:sz w:val="28"/>
          <w:szCs w:val="28"/>
          <w:lang w:val="en-US"/>
        </w:rPr>
        <w:t>Ixtiyor</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iztiror</w:t>
      </w:r>
      <w:r w:rsidRPr="00EC421E">
        <w:rPr>
          <w:rFonts w:ascii="Times New Roman" w:hAnsi="Times New Roman"/>
          <w:sz w:val="28"/>
          <w:szCs w:val="28"/>
          <w:lang w:val="en-US"/>
        </w:rPr>
        <w:t xml:space="preserve"> vodiylari haqida so‘z boradi. Biroq ularning soni aniq aytilmaydi. Attorda esa bu tartib aniq, ya'ni yettita qilib belgilanib, Talab, Ishq, Ma'rifat, Istig‘no, Tavhid, Hayrat va Faqr</w:t>
      </w:r>
      <w:r w:rsidR="00761C65" w:rsidRPr="00EC421E">
        <w:rPr>
          <w:rFonts w:ascii="Times New Roman" w:hAnsi="Times New Roman"/>
          <w:sz w:val="28"/>
          <w:szCs w:val="28"/>
          <w:lang w:val="en-US"/>
        </w:rPr>
        <w:t>-</w:t>
      </w:r>
      <w:r w:rsidRPr="00EC421E">
        <w:rPr>
          <w:rFonts w:ascii="Times New Roman" w:hAnsi="Times New Roman"/>
          <w:sz w:val="28"/>
          <w:szCs w:val="28"/>
          <w:lang w:val="en-US"/>
        </w:rPr>
        <w:t>u fano deb nom qo‘yiladi va har biriga o‘ziga xos tasnif beriladi. Navoiy “Lison ut-tayr”da vodiy nomlari va ularning tasniflarini o‘zgarishsiz qoldiradi. Lekin ularni muallif emas, qushlarning savollariga javob tariqasida Hudhud ta'riflaydi.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Hudhud ta'rifiga ko‘ra, Simurg‘ga yetishish yo‘lida dastlab Talab vodiysini kezmog‘i shart. Talab vodiysid</w:t>
      </w:r>
      <w:r w:rsidR="00761C65" w:rsidRPr="00EC421E">
        <w:rPr>
          <w:rFonts w:ascii="Times New Roman" w:hAnsi="Times New Roman"/>
          <w:sz w:val="28"/>
          <w:szCs w:val="28"/>
          <w:lang w:val="en-US"/>
        </w:rPr>
        <w:t>agi yo‘lovchi dastavval</w:t>
      </w:r>
      <w:r w:rsidRPr="00EC421E">
        <w:rPr>
          <w:rFonts w:ascii="Times New Roman" w:hAnsi="Times New Roman"/>
          <w:sz w:val="28"/>
          <w:szCs w:val="28"/>
          <w:lang w:val="en-US"/>
        </w:rPr>
        <w:t xml:space="preserve"> kimni izlayotgani, nima xohlayotganini aniq bilmay qiynaladi, mavhumlik, nomuayyanlik uni iztirobga soladi. Dunyoviy orzu-istaklar, hoyu havaslar </w:t>
      </w:r>
      <w:r w:rsidR="00761C65" w:rsidRPr="00EC421E">
        <w:rPr>
          <w:rFonts w:ascii="Times New Roman" w:hAnsi="Times New Roman"/>
          <w:sz w:val="28"/>
          <w:szCs w:val="28"/>
          <w:lang w:val="en-US"/>
        </w:rPr>
        <w:t>ma'naviy kamolot yo‘lida xalal</w:t>
      </w:r>
      <w:r w:rsidRPr="00EC421E">
        <w:rPr>
          <w:rFonts w:ascii="Times New Roman" w:hAnsi="Times New Roman"/>
          <w:sz w:val="28"/>
          <w:szCs w:val="28"/>
          <w:lang w:val="en-US"/>
        </w:rPr>
        <w:t xml:space="preserve"> bera boshlaydi. Shunday holga tushgan kishida tark tuyg‘usi g‘olib kelib, dunyoviy maqsadlarga boshlovchi narsalardan butkul voz kechsa (</w:t>
      </w:r>
      <w:r w:rsidRPr="00EC421E">
        <w:rPr>
          <w:rFonts w:ascii="Times New Roman" w:hAnsi="Times New Roman"/>
          <w:i/>
          <w:iCs/>
          <w:sz w:val="28"/>
          <w:szCs w:val="28"/>
          <w:lang w:val="en-US"/>
        </w:rPr>
        <w:t>Har nekim g‘ayri talabdur, tashlamoq, O‘zni maqsad manziliga boshlamoq</w:t>
      </w:r>
      <w:r w:rsidRPr="00EC421E">
        <w:rPr>
          <w:rFonts w:ascii="Times New Roman" w:hAnsi="Times New Roman"/>
          <w:sz w:val="28"/>
          <w:szCs w:val="28"/>
          <w:lang w:val="en-US"/>
        </w:rPr>
        <w:t>), talab vodiysidagi azob</w:t>
      </w:r>
      <w:r w:rsidR="00761C65" w:rsidRPr="00EC421E">
        <w:rPr>
          <w:rFonts w:ascii="Times New Roman" w:hAnsi="Times New Roman"/>
          <w:sz w:val="28"/>
          <w:szCs w:val="28"/>
          <w:lang w:val="en-US"/>
        </w:rPr>
        <w:t>-</w:t>
      </w:r>
      <w:r w:rsidRPr="00EC421E">
        <w:rPr>
          <w:rFonts w:ascii="Times New Roman" w:hAnsi="Times New Roman"/>
          <w:sz w:val="28"/>
          <w:szCs w:val="28"/>
          <w:lang w:val="en-US"/>
        </w:rPr>
        <w:t xml:space="preserve">u iztiroblar endi unga rohat va farog‘at bag‘ishlaydi. Maqsadning ulug‘ligini jondan his etgan kishining nazarida tog‘ – ravon yo‘l, fil – pashsha, sher – cho‘loq chumoliday ko‘rinadi. Hattoki ajdaho oldidan chiqsa ham xazinaga duch keldim, deb quvonadi. Chunki ulug‘ maqsadlarga yetishmoqning sinovlari ham shunga yarasha bo‘ladi.  </w:t>
      </w:r>
    </w:p>
    <w:p w:rsidR="00194B55" w:rsidRPr="00EC421E" w:rsidRDefault="00194B55" w:rsidP="00E36BC3">
      <w:pPr>
        <w:tabs>
          <w:tab w:val="left" w:pos="99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Dostonda vodiy mohiyatini ochib berish uchun shahzoda va uning oshiqlari haqidagi hikoyat keltirilgan. Unga ko‘ra, qadimda bir qudratli podshohning Yusufdek go‘zal o‘g‘li bo‘lib, butun olam ahli unga oshiq</w:t>
      </w:r>
      <w:r w:rsidR="00761C65" w:rsidRPr="00EC421E">
        <w:rPr>
          <w:rFonts w:ascii="Times New Roman" w:hAnsi="Times New Roman"/>
          <w:sz w:val="28"/>
          <w:szCs w:val="28"/>
          <w:lang w:val="en-US"/>
        </w:rPr>
        <w:t>-</w:t>
      </w:r>
      <w:r w:rsidRPr="00EC421E">
        <w:rPr>
          <w:rFonts w:ascii="Times New Roman" w:hAnsi="Times New Roman"/>
          <w:sz w:val="28"/>
          <w:szCs w:val="28"/>
          <w:lang w:val="en-US"/>
        </w:rPr>
        <w:t>u shaydo ekan. Bir kuni u sahroda aylanib yurib, minglab oshiqi zorlar uning ishqida iztirob chekayotganligini ko‘radi</w:t>
      </w:r>
      <w:r w:rsidR="00761C65" w:rsidRPr="00EC421E">
        <w:rPr>
          <w:rStyle w:val="aa"/>
          <w:rFonts w:ascii="Times New Roman" w:hAnsi="Times New Roman"/>
          <w:sz w:val="28"/>
          <w:szCs w:val="28"/>
          <w:lang w:val="en-US"/>
        </w:rPr>
        <w:footnoteReference w:id="21"/>
      </w:r>
      <w:r w:rsidRPr="00EC421E">
        <w:rPr>
          <w:rFonts w:ascii="Times New Roman" w:hAnsi="Times New Roman"/>
          <w:sz w:val="28"/>
          <w:szCs w:val="28"/>
          <w:lang w:val="en-US"/>
        </w:rPr>
        <w:t>. Ular orasida ikki devona shahzoda</w:t>
      </w:r>
      <w:r w:rsidR="00761C65" w:rsidRPr="00EC421E">
        <w:rPr>
          <w:rFonts w:ascii="Times New Roman" w:hAnsi="Times New Roman"/>
          <w:sz w:val="28"/>
          <w:szCs w:val="28"/>
          <w:lang w:val="en-US"/>
        </w:rPr>
        <w:t>ning</w:t>
      </w:r>
      <w:r w:rsidRPr="00EC421E">
        <w:rPr>
          <w:rFonts w:ascii="Times New Roman" w:hAnsi="Times New Roman"/>
          <w:sz w:val="28"/>
          <w:szCs w:val="28"/>
          <w:lang w:val="en-US"/>
        </w:rPr>
        <w:t xml:space="preserve"> diqqatini tortadi. Mulozimlar ularni ushlab qasr tomon olib keladilar. Shoh ulardan birini zindonga tashlab, ikkinchisini o‘ziga itboqar qilib tayinlaydi. Ishq dardiga giriftor bir kishi ulardan hol so‘raganda, majnunsifat oshiqlarning biri bu holat mashaqqat emas, negaki u yor ko‘yining iti bo‘lmoqni orzu qilgani, yorning itboqari bo‘lgani u uchun kutilmagan baxt ekanligini aytadi. Ikkinchisi </w:t>
      </w:r>
      <w:r w:rsidRPr="00EC421E">
        <w:rPr>
          <w:rFonts w:ascii="Times New Roman" w:hAnsi="Times New Roman"/>
          <w:sz w:val="28"/>
          <w:szCs w:val="28"/>
          <w:lang w:val="en-US"/>
        </w:rPr>
        <w:lastRenderedPageBreak/>
        <w:t>ham bu so‘zlarni tasdiq etib, oshiq o‘z ma'shuqi vasliga talabgor ekan, bu azoblar unga faqat mamnunlik baxsh etishini bayon qiladi. Bu so‘zlarni pana joydan eshitib turgan shahzoda benihoya xursand bo‘lib, ularni o‘zining yaqin mahramlariga aylantiradi. Hikoyatdan Talab vodiysiga qadam qo‘ygan solik oshiqlikdan keladigan jami sinovlarga, mashaqqat va uqubatlarga tayyor turishi, ma'shuq vasli yo‘lidagi qiyinchiliklarni baxt</w:t>
      </w:r>
      <w:r w:rsidR="000B59E2" w:rsidRPr="00EC421E">
        <w:rPr>
          <w:rFonts w:ascii="Times New Roman" w:hAnsi="Times New Roman"/>
          <w:sz w:val="28"/>
          <w:szCs w:val="28"/>
          <w:lang w:val="en-US"/>
        </w:rPr>
        <w:t>-</w:t>
      </w:r>
      <w:r w:rsidRPr="00EC421E">
        <w:rPr>
          <w:rFonts w:ascii="Times New Roman" w:hAnsi="Times New Roman"/>
          <w:sz w:val="28"/>
          <w:szCs w:val="28"/>
          <w:lang w:val="en-US"/>
        </w:rPr>
        <w:t>u saodat deb qabul qilishi kerak, degan xulosa kelib chiqadi. Zero, bu vodiydan maqsad Yaratganning vaslidir.</w:t>
      </w:r>
    </w:p>
    <w:p w:rsidR="00194B55" w:rsidRPr="00EC421E" w:rsidRDefault="00194B55" w:rsidP="00E36BC3">
      <w:pPr>
        <w:tabs>
          <w:tab w:val="left" w:pos="99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Talab vodiysi nihoyaga yetgach, Ishq  vodiysiga qadam qo‘yiladi. Agar talab vodiysidaga asosiy shart – dunyoviy istaklar va bog‘lanishlardan uzilish bo‘lsa, Ishq vodiysida jonfidolik va poklik talab qilinadi:</w:t>
      </w:r>
    </w:p>
    <w:p w:rsidR="00194B55" w:rsidRPr="00EC421E" w:rsidRDefault="000B59E2" w:rsidP="00E36BC3">
      <w:pPr>
        <w:tabs>
          <w:tab w:val="left" w:pos="990"/>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b/>
      </w:r>
      <w:r w:rsidR="00194B55" w:rsidRPr="00EC421E">
        <w:rPr>
          <w:rFonts w:ascii="Times New Roman" w:hAnsi="Times New Roman"/>
          <w:i/>
          <w:iCs/>
          <w:sz w:val="28"/>
          <w:szCs w:val="28"/>
          <w:lang w:val="en-US"/>
        </w:rPr>
        <w:t>Ishq aro poku qalandarliq kerak,</w:t>
      </w:r>
    </w:p>
    <w:p w:rsidR="00194B55" w:rsidRPr="00EC421E" w:rsidRDefault="000B59E2" w:rsidP="00E36BC3">
      <w:pPr>
        <w:tabs>
          <w:tab w:val="left" w:pos="990"/>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b/>
      </w:r>
      <w:r w:rsidR="00194B55" w:rsidRPr="00EC421E">
        <w:rPr>
          <w:rFonts w:ascii="Times New Roman" w:hAnsi="Times New Roman"/>
          <w:i/>
          <w:iCs/>
          <w:sz w:val="28"/>
          <w:szCs w:val="28"/>
          <w:lang w:val="en-US"/>
        </w:rPr>
        <w:t>Shu'la bahrida samandarliq kerak.</w:t>
      </w:r>
    </w:p>
    <w:p w:rsidR="00194B55" w:rsidRPr="00EC421E" w:rsidRDefault="00194B55" w:rsidP="00E36BC3">
      <w:pPr>
        <w:tabs>
          <w:tab w:val="left" w:pos="99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Solik ishq shu'lasi ichida samandardek yonib kul bo‘lib, yana kuldan qayta tirilishi, oshiqlik, fidoyilik va sadoqatni hayot tarziga aylantirmog‘i lozim. Ammo bu muhabbat namoyish qilinmasdan, jondan aziz sir-sinoatga aylanmog‘i durust. Tasavvuf ahli orasida “Kimki oshiq bo‘lsa va ishqini pinhon tutib, shu yo‘lda jonini qurbon qilsa, darhaqiqat shahid ketibdir”, mazmunidagi hadisga muvofiq, ushbu vodiy tavsifi uchun Navoiy arab tilshunos olimi, johiliyat davridagi xalq dostonlari va she'rlarning to‘plovchisi Asma'iy bilan bog‘liq hikoyatni keltiradi. Hikoyatga ko‘ra, Asma'iy hajga ketayotib, bir chashma boshida yozuv bitilgan toshni ko‘radi. Toshda shunday deb yozilgan edi: “Ey Hijoz ahli! Bir sirning chorasini topsangiz: agar kishi Ishqqa mubtalo bo‘lib, Ishq uni sabr</w:t>
      </w:r>
      <w:r w:rsidR="000B59E2" w:rsidRPr="00EC421E">
        <w:rPr>
          <w:rFonts w:ascii="Times New Roman" w:hAnsi="Times New Roman"/>
          <w:sz w:val="28"/>
          <w:szCs w:val="28"/>
          <w:lang w:val="en-US"/>
        </w:rPr>
        <w:t>-</w:t>
      </w:r>
      <w:r w:rsidRPr="00EC421E">
        <w:rPr>
          <w:rFonts w:ascii="Times New Roman" w:hAnsi="Times New Roman"/>
          <w:sz w:val="28"/>
          <w:szCs w:val="28"/>
          <w:lang w:val="en-US"/>
        </w:rPr>
        <w:t>u qaroridan judo etgan bo‘lsa, nima qilsin?”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Asma'iy qo‘liga qalam olib, yozuv tagiga shunday so‘zlarni bitadi: “Kimki bu halokatli yo‘lga kirgan bo‘lsa, undan qo‘rqmasin”. Bu so‘zlarni yozib bo‘lib, Asma'iy yana yo‘lida davom etadi. Ertasiga yana shu joyga kelib qarasa, toshda yangi yozuv paydo bo‘lgan ekan: “Agar oshiq pok bo‘lsa</w:t>
      </w:r>
      <w:r w:rsidR="000B59E2" w:rsidRPr="00EC421E">
        <w:rPr>
          <w:rFonts w:ascii="Times New Roman" w:hAnsi="Times New Roman"/>
          <w:sz w:val="28"/>
          <w:szCs w:val="28"/>
          <w:lang w:val="en-US"/>
        </w:rPr>
        <w:t>-</w:t>
      </w:r>
      <w:r w:rsidRPr="00EC421E">
        <w:rPr>
          <w:rFonts w:ascii="Times New Roman" w:hAnsi="Times New Roman"/>
          <w:sz w:val="28"/>
          <w:szCs w:val="28"/>
          <w:lang w:val="en-US"/>
        </w:rPr>
        <w:t>yu, ishqini yashirin saqlasa, lekin muhabbat shiddatidan toqati toq bo‘lib, vaslga ehtiyoj sezsa, buning ilojini topmasa, nima qilsin?” Asma'iy bu so‘zlarni o‘qib, qalami bilan shunday deb yozib qo‘yadi: “Agar o‘sha dardli inson nasihatlarimdan o‘z maqsadiga erishmagan bo‘lsa, o‘lsin va ishq o‘tidan o‘zini xalos qilsin!”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Oradan bir kun o‘tib, oshiqning javobini bilish uchun o‘sha joyga kelgan Asma'iy chashma yonida boshini toshga urib, o‘zini halok etgan bir kishini ko‘radi. Asma'iy bu holdan azoblanib, halok bo‘lgan oshiq uchun motam tutadi va marhumni shahidlar rasmiga muvofiq kafanlamasdan kiyimi bilan qabrga qo‘yadi. Ushbu hikoyatdan oshiqning asosiy maslagi – Ishq yo‘lida jismdan voz kechish va yor uchun o‘lmoqlikni afzal bilish, degan xulosa kelib chiqadi.</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Uchinchi vodiy Ma'rifat deb nomlanadi:</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Vodi</w:t>
      </w:r>
      <w:r w:rsidR="000B59E2" w:rsidRPr="00EC421E">
        <w:rPr>
          <w:rFonts w:ascii="Times New Roman" w:hAnsi="Times New Roman"/>
          <w:i/>
          <w:iCs/>
          <w:sz w:val="28"/>
          <w:szCs w:val="28"/>
          <w:lang w:val="en-US"/>
        </w:rPr>
        <w:t>y</w:t>
      </w:r>
      <w:r w:rsidRPr="00EC421E">
        <w:rPr>
          <w:rFonts w:ascii="Times New Roman" w:hAnsi="Times New Roman"/>
          <w:i/>
          <w:iCs/>
          <w:sz w:val="28"/>
          <w:szCs w:val="28"/>
          <w:lang w:val="en-US"/>
        </w:rPr>
        <w:t>edur, yuz tuman ming onda yo‘l,</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Ul bu bir kelmay, oningdekkim bu ul.</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Bu vodiyda kufr ahli ham, imon ahli ham haqiqatni tanish va anglashda o‘zining yo‘liga ega degan qarash ustuvorlik qiladi. Har kishi  bu dunyoda o‘z yo‘li, o‘z holi va e'tiqodiga yarasha mutlaq Haqiqatdan bahramand bo‘ladi. Yaxshining ham, yomonning ham o‘z haqiqati bor va inson umr bo‘yi o‘zi bilgan haqiqatga tayanib yashaydi. Navoiy tarjima qilib keltirgan hadisi sharifga ko‘ra, olamda necha odam bo‘lsa, Haq taolo sari boruvchi yo‘l miqdori ham shunchadir:</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Mundin aytibdur nabiyi rohbar,</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Kim ulusqa Haq sari bo‘lsa safar.</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Istasang yo‘l kasratiga addu had,</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Xalq anfosi bila teng bil adad.</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Ammo bu yo‘llar hammasi ham bir maromda bo‘lmagani sababli, xalq orasida ixtilof yuzaga keladi. Butunlay noto‘g‘ri, haqiqatdan yiroq yo‘l bo‘lmagandek, juda oz yo‘llar sof haqiqatga mos tushadi. To‘g‘ri yo‘ldan adashmaslikning asosiy belgisi – oxirzamon payg‘ambari shariatiga mos yo‘l tutish, deb fikrini xulosa qiladi Navoiy. </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Vodiy ta'rifiga ilova tarzida quyidagi hikoyat keltirilgan: Aytishlaricha, bir kuni bir guruh ko‘rlar taqdir taqozosi bilan Hindistonda bir muddat yashab, o‘z yurtlariga qaytibdilar. Shunda bir kishi ulardan: “Hindistonda filni ko‘rdinglarmi?” – deb so‘rabdi. Ko‘rlardan tasdiq javobini olgach, filning qanday hayvon ekanini ta'riflashlarini iltimos qilibdi. Shunda ko‘rlarning har biri filning ma'lum bir a'zosini paypaslab hosil qilgan tasavvuri asosida filni ustunga, ajdahoga, ikkita suyakka, osilib turgan ilonga, cho‘qqiga, qimirlab turgan ikki yelpig‘ichga o‘xshatibdi. Ularning ta'rifini tinglab turgan filbonlikdan xabari bo‘lgan asli  hindistonlik bo‘lgan bir donishmand ko‘rlarga tanbeh bermasdan, shunday debdi: “Garchi ular o‘z bilganlaricha so‘z aytib, bir-birlariga zid fikrlarni keltirgan bo‘lsalar-da, ularning aytganlari kechirarlidir. Chunki ular aytgan bu sifatlarning barchasini bir yerga jam qilsa, bu javoblardan fil haqidagi muayyan tasavvur paydo bo‘ladi”. </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Hikoyatdan kelib chiqadigan xulosa shuki, Allohni tanish va bilish yo‘li har bir solik uchun o‘ziga xos bo‘lib, bu yo‘llar qanchalik xilma-xil bo‘lmasin, ularning maqsadi bir – Yaratganni anglashdir.   Anglash esa, inkor va taassub bilan emas, ma'rifat va bilim orqali hosil bo‘ladi.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Istig‘no</w:t>
      </w:r>
      <w:r w:rsidRPr="00EC421E">
        <w:rPr>
          <w:rFonts w:ascii="Times New Roman" w:hAnsi="Times New Roman"/>
          <w:sz w:val="28"/>
          <w:szCs w:val="28"/>
          <w:lang w:val="en-US"/>
        </w:rPr>
        <w:t xml:space="preserve"> (ehtiyojsizlik) vodiysida qushlarning ehtiyojmand, Simurg‘ning esa ehtiyojsizligi tasviri bayonida solikning mana shu ehtiyojsizlikni anglab yetish zamiridagi holati ifodalanadi. Bu vodiyda ilohiy hikmat insoniy mantiq qonuniyatlariga mos tushmasligi, hayot jumboqlarga to‘la ekanligi, javobsiz ko‘rinadigan jumboqlarning asosiy yechimi – Yaratuvchining yaratganlariga butkul hojatsizligini anglashdir: Nuh payg‘ambar kemasiga minishi uchun minglab odamlar to‘fonda halok bo‘ladilar (holbuki Xudo bunga yo‘l bermasligi ham mumkin edi), Muso alayhissalom tug‘ilgan kechada qanchadan-qancha chaqaloqlar tig‘ damidan o‘tkaziladi; Xudolik da'vosini qilgan Namrud yarim pashsha tufayli ajal sharobini ichadi; Buxtunnasr zulm bilan nom chiqargan bo‘lsa, Anushervon odillik bilan shuhrat topadi. Ammo bu ishlarning bo‘lishiga ham, bo‘lmasligiga ham Yaratgan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qanday ehtiyoj yo zarurat sezmaydi. Kufr ham, imon ham ehtiyojsizlik pallasida teng turgan holatda solikning ishi qiyin bo‘ladi, chunki u ikkilanib, xavf va umidsizlik girdobiga tushishi mumkin: </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Kufr ila dinga chu teng miqdordur,</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Munda ish solikka bas dushvordur.</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Vodiy mohiyatini yoritish uchun Alisher Navoiy shatranj o‘yini bilan bog‘liq hikoyatni keltiradi. Unga ko‘ra, ikki shatranj ustasi ikki tomonga o‘tirib, o‘rtaga taxtani qo‘ygan holda unga shatranj donalarini terib chiqishadi. Ikki o‘rtada kurash boshlanadi. Bunda shatranj taxtasi o‘rab olingan qal'aga,  undagi kurash esa xuddi haqiqiy urush maydoniga o‘xshab qoladi. Agar o‘yin tugab, shatranj o‘ynovchi taxtaning bir chetini ko‘tarsa, bularning barchasi bir zumda yo‘qqa chiqadi. Chunki shatranj o‘ynovchi usta </w:t>
      </w:r>
      <w:r w:rsidRPr="00EC421E">
        <w:rPr>
          <w:rFonts w:ascii="Times New Roman" w:hAnsi="Times New Roman"/>
          <w:sz w:val="28"/>
          <w:szCs w:val="28"/>
          <w:lang w:val="en-US"/>
        </w:rPr>
        <w:lastRenderedPageBreak/>
        <w:t xml:space="preserve">uchun o‘yin tugagach, shatranj donalarining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qanday farqi qolmaydi. Shatranj donalari xalta ichiga solingach, “shoh” quyi tushishi, “piyoda” esa yuqoriga ko‘tarilishi mumkin. Xulosa shundaki, Haq nazdida barcha insonlar shatranj donalari kabi “hayot o‘yini”dan so‘ng teng daraja kasb etadilar. </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Beshinchi – Tavhid vodiysida solik tafrid va tajrid maqomlarini kasb qilishi lozim bo‘ladi:</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Vodiyi Tavhid ondin so‘ngra bil,</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Fard o‘lub tajrid ondin so‘ngra bil...</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Barchag‘a kom</w:t>
      </w:r>
      <w:r w:rsidR="000B59E2" w:rsidRPr="00EC421E">
        <w:rPr>
          <w:rFonts w:ascii="Times New Roman" w:hAnsi="Times New Roman"/>
          <w:i/>
          <w:iCs/>
          <w:sz w:val="28"/>
          <w:szCs w:val="28"/>
          <w:lang w:val="en-US"/>
        </w:rPr>
        <w:t>-</w:t>
      </w:r>
      <w:r w:rsidRPr="00EC421E">
        <w:rPr>
          <w:rFonts w:ascii="Times New Roman" w:hAnsi="Times New Roman"/>
          <w:i/>
          <w:iCs/>
          <w:sz w:val="28"/>
          <w:szCs w:val="28"/>
          <w:lang w:val="en-US"/>
        </w:rPr>
        <w:t>u havo tajrid o‘lur,</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Barchag‘a lahn</w:t>
      </w:r>
      <w:r w:rsidR="000B59E2" w:rsidRPr="00EC421E">
        <w:rPr>
          <w:rFonts w:ascii="Times New Roman" w:hAnsi="Times New Roman"/>
          <w:i/>
          <w:iCs/>
          <w:sz w:val="28"/>
          <w:szCs w:val="28"/>
          <w:lang w:val="en-US"/>
        </w:rPr>
        <w:t>-</w:t>
      </w:r>
      <w:r w:rsidRPr="00EC421E">
        <w:rPr>
          <w:rFonts w:ascii="Times New Roman" w:hAnsi="Times New Roman"/>
          <w:i/>
          <w:iCs/>
          <w:sz w:val="28"/>
          <w:szCs w:val="28"/>
          <w:lang w:val="en-US"/>
        </w:rPr>
        <w:t>u navo tafrid o‘lur.</w:t>
      </w:r>
    </w:p>
    <w:p w:rsidR="00194B55" w:rsidRPr="00EC421E" w:rsidRDefault="00194B55" w:rsidP="00341D34">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Tajrid va tafrid – tariqatdagi maqomlardan hisoblanadi. Zohir olamida dunyoning barcha bog‘liqliklaridan qutulmoq va botinda buning evaziga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narsa talab qilmaslik tajrid bo‘lsa, tafrid maqomida solik bu dunyoning hoyu havaslariga berilganlardan ham uzoqlashib, o‘zining vujudini – menligini inkor etish hamda Allohga vosil bo‘lishni kasb etadi. Allohdan o‘zga mavjud yo‘qligini anglash, yakka</w:t>
      </w:r>
      <w:r w:rsidR="000B59E2" w:rsidRPr="00EC421E">
        <w:rPr>
          <w:rFonts w:ascii="Times New Roman" w:hAnsi="Times New Roman"/>
          <w:sz w:val="28"/>
          <w:szCs w:val="28"/>
          <w:lang w:val="en-US"/>
        </w:rPr>
        <w:t>-</w:t>
      </w:r>
      <w:r w:rsidRPr="00EC421E">
        <w:rPr>
          <w:rFonts w:ascii="Times New Roman" w:hAnsi="Times New Roman"/>
          <w:sz w:val="28"/>
          <w:szCs w:val="28"/>
          <w:lang w:val="en-US"/>
        </w:rPr>
        <w:t>yu yagona Xudodan o‘zga Borliq aslida yo‘qlikka mahkumligini bilish, Allohning Bir</w:t>
      </w:r>
      <w:r w:rsidR="000B59E2" w:rsidRPr="00EC421E">
        <w:rPr>
          <w:rFonts w:ascii="Times New Roman" w:hAnsi="Times New Roman"/>
          <w:sz w:val="28"/>
          <w:szCs w:val="28"/>
          <w:lang w:val="en-US"/>
        </w:rPr>
        <w:t>-</w:t>
      </w:r>
      <w:r w:rsidRPr="00EC421E">
        <w:rPr>
          <w:rFonts w:ascii="Times New Roman" w:hAnsi="Times New Roman"/>
          <w:sz w:val="28"/>
          <w:szCs w:val="28"/>
          <w:lang w:val="en-US"/>
        </w:rPr>
        <w:t>u Borligini tanish yo‘lida hatto o‘z borlig‘ini ham inkor eta olish – Tavhid vodiysining mohiyatini tashkil etadi. “Men”likni har qanday shaklda e'tirof etish – ikkilikka (“Men” = banda  va “U” = Xudo) olib keladiki, bu Tavhid vodiysida eng katta adashishlarga olib kelishi mumkin bo‘lgan xatarlardan hisoblanadi. Shu sababli, Navoiy ta'lim beradiki:</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Bir bo‘lu, bir ko‘ru, bir de, bir tila,</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Mayl qilma munda ikkilik bila.</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Vodiy mohiyatini yanada aniq ifodalash uchun Alisher Navoiy Mansur Halloj</w:t>
      </w:r>
      <w:r w:rsidRPr="00EC421E">
        <w:rPr>
          <w:rFonts w:ascii="Times New Roman" w:hAnsi="Times New Roman"/>
          <w:position w:val="7"/>
          <w:sz w:val="28"/>
          <w:szCs w:val="28"/>
        </w:rPr>
        <w:footnoteReference w:id="22"/>
      </w:r>
      <w:r w:rsidRPr="00EC421E">
        <w:rPr>
          <w:rFonts w:ascii="Times New Roman" w:hAnsi="Times New Roman"/>
          <w:sz w:val="28"/>
          <w:szCs w:val="28"/>
          <w:lang w:val="en-US"/>
        </w:rPr>
        <w:t xml:space="preserve"> bilan bog‘liq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ni keltiradi. Unga ko‘ra,  Mansur Halloj doim tilida “Analhaq” jumlasini takrorlab yuradi. Din va tariqat peshvolari: “Senga yuzlangan holat suluk ahlining ko‘piga ayon, lekin ular odob saqlab, o‘z da'volarini oshkor qilmaganlar. Sen ham nafsingni dorga sazovor qilma”, – deb nasihat qiladilar. Lekin Mansur Halloj bu jumlani takrorlashdan to‘xtamaydi. Bir kuni u tushida Rasululloh (s.a.v.)ni ko‘radi. Rasululloh (s.a.v.) uning dilidagi “Nega Muhammad (s.a.v.) me'roj kechasi faqat islom ummatining gunohini so‘radi, barcha osiylarning gunohini tilaganda nima bo‘lardi” degan o‘y-xayoli uchun unga tanbeh beradi: </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Onda menlikning xayoli yo‘q edi,</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Balki bu lafz ehtimoli yo‘q edi.</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Eltgan ul erdi boshlag‘on ham ul,</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Istag‘on ham ul, bag‘ishlag‘on ham ul...</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Ul edi degon o‘zi, berg‘on o‘zi,</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Bazl aro sochqon o‘zi, terg‘on o‘zi.</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Hikoyatdan kelib chiqadigan xulosa shuki, Mansur Halloj tavhid mohiyatini to‘la anglab yetmagani uchun “menlik” xayoli bilan “Analhaq” (Men – Haqman) jumlasini  takrorlab yurar edi. Aslida tavhid vodiysida “menlik”ka yo‘l yo‘q, faqat Haq bor.</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ab/>
        <w:t>Tavhid vodiysidan keyin Hayrat vodiysiga ta'rif beriladi:</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Vodiyi Tavhid qat' o‘lg‘on zamon,</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Vodiyi Hayrat ko‘runur begumon…</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Hayrat aylar tilni gungu lol ham,</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Aql zoyil, hushni pomol ham.</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 xml:space="preserve">Tavhid vodiysida tajrid va tafrid maqomlarini egallash orqali o‘zlashtirgan narsalari o‘z mohiyatini yo‘qotganday ko‘rinadi.  Haq taolodan o‘zga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narsa mavjud emasligini  kashf qilgan solik Borliq va Yo‘qlik orasida o‘zining mavjud yo </w:t>
      </w:r>
      <w:r w:rsidR="00FA07B2" w:rsidRPr="00EC421E">
        <w:rPr>
          <w:rFonts w:ascii="Times New Roman" w:hAnsi="Times New Roman"/>
          <w:sz w:val="28"/>
          <w:szCs w:val="28"/>
          <w:lang w:val="en-US"/>
        </w:rPr>
        <w:t>nomavjud</w:t>
      </w:r>
      <w:r w:rsidRPr="00EC421E">
        <w:rPr>
          <w:rFonts w:ascii="Times New Roman" w:hAnsi="Times New Roman"/>
          <w:sz w:val="28"/>
          <w:szCs w:val="28"/>
          <w:lang w:val="en-US"/>
        </w:rPr>
        <w:t>ligini anglolmay</w:t>
      </w:r>
      <w:r w:rsidR="00FA07B2" w:rsidRPr="00EC421E">
        <w:rPr>
          <w:rFonts w:ascii="Times New Roman" w:hAnsi="Times New Roman"/>
          <w:sz w:val="28"/>
          <w:szCs w:val="28"/>
          <w:lang w:val="en-US"/>
        </w:rPr>
        <w:t>,</w:t>
      </w:r>
      <w:r w:rsidRPr="00EC421E">
        <w:rPr>
          <w:rFonts w:ascii="Times New Roman" w:hAnsi="Times New Roman"/>
          <w:sz w:val="28"/>
          <w:szCs w:val="28"/>
          <w:lang w:val="en-US"/>
        </w:rPr>
        <w:t xml:space="preserve"> parishon holatga tushadi:</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So‘rsalarkim, bormusen yo yo‘qmusen,</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Hech qaysi yo ikisi-o‘qmusen?!</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Bera olmas </w:t>
      </w:r>
      <w:r w:rsidR="00925AD0" w:rsidRPr="00EC421E">
        <w:rPr>
          <w:rFonts w:ascii="Times New Roman" w:hAnsi="Times New Roman"/>
          <w:i/>
          <w:iCs/>
          <w:sz w:val="28"/>
          <w:szCs w:val="28"/>
          <w:lang w:val="en-US"/>
        </w:rPr>
        <w:t>hech</w:t>
      </w:r>
      <w:r w:rsidRPr="00EC421E">
        <w:rPr>
          <w:rFonts w:ascii="Times New Roman" w:hAnsi="Times New Roman"/>
          <w:i/>
          <w:iCs/>
          <w:sz w:val="28"/>
          <w:szCs w:val="28"/>
          <w:lang w:val="en-US"/>
        </w:rPr>
        <w:t xml:space="preserve"> qaysiga javob,</w:t>
      </w:r>
    </w:p>
    <w:p w:rsidR="00194B55" w:rsidRPr="00EC421E" w:rsidRDefault="00194B55" w:rsidP="00E36BC3">
      <w:pPr>
        <w:tabs>
          <w:tab w:val="left" w:pos="990"/>
        </w:tabs>
        <w:autoSpaceDE w:val="0"/>
        <w:autoSpaceDN w:val="0"/>
        <w:adjustRightInd w:val="0"/>
        <w:spacing w:after="0" w:line="240" w:lineRule="auto"/>
        <w:ind w:left="705"/>
        <w:jc w:val="both"/>
        <w:rPr>
          <w:rFonts w:ascii="Times New Roman" w:hAnsi="Times New Roman"/>
          <w:sz w:val="28"/>
          <w:szCs w:val="28"/>
          <w:lang w:val="en-US"/>
        </w:rPr>
      </w:pPr>
      <w:r w:rsidRPr="00EC421E">
        <w:rPr>
          <w:rFonts w:ascii="Times New Roman" w:hAnsi="Times New Roman"/>
          <w:i/>
          <w:iCs/>
          <w:sz w:val="28"/>
          <w:szCs w:val="28"/>
          <w:lang w:val="en-US"/>
        </w:rPr>
        <w:t>Bor</w:t>
      </w:r>
      <w:r w:rsidR="00FA07B2" w:rsidRPr="00EC421E">
        <w:rPr>
          <w:rFonts w:ascii="Times New Roman" w:hAnsi="Times New Roman"/>
          <w:i/>
          <w:iCs/>
          <w:sz w:val="28"/>
          <w:szCs w:val="28"/>
          <w:lang w:val="en-US"/>
        </w:rPr>
        <w:t>-</w:t>
      </w:r>
      <w:r w:rsidRPr="00EC421E">
        <w:rPr>
          <w:rFonts w:ascii="Times New Roman" w:hAnsi="Times New Roman"/>
          <w:i/>
          <w:iCs/>
          <w:sz w:val="28"/>
          <w:szCs w:val="28"/>
          <w:lang w:val="en-US"/>
        </w:rPr>
        <w:t>u yo‘qluqqa qila olmas xitob.</w:t>
      </w:r>
      <w:r w:rsidRPr="00EC421E">
        <w:rPr>
          <w:rFonts w:ascii="Times New Roman" w:hAnsi="Times New Roman"/>
          <w:sz w:val="28"/>
          <w:szCs w:val="28"/>
          <w:lang w:val="en-US"/>
        </w:rPr>
        <w:t xml:space="preserve"> </w:t>
      </w:r>
    </w:p>
    <w:p w:rsidR="00194B55" w:rsidRPr="00EC421E" w:rsidRDefault="00194B55" w:rsidP="00E36BC3">
      <w:pPr>
        <w:tabs>
          <w:tab w:val="left" w:pos="990"/>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Alisher Navoiy mazkur vodiy bilan bog‘liq qarashlarini ifodalash uchun bir bora vasl sharobidan mast bo‘lib, o‘zini yo‘qotgan va hajrda qolgan yigit haqidagi hikoyatni ilova qiladi. Unga ko‘ra, bir podshohning husnda yagona qizi tushida bir yigitni ko‘rib, sevib qoladi. Bir kuni otasining bazmida u yigitni ko‘rib, hushidan ayriladi. Yigit ham qizni ko‘rib, ishqda yona boshlaydi. Podshohning qizi o‘ziga yaqin bo‘lgan ikki mahram kanizagiga o‘z sirini ochib, dardiga davo topishlarini o‘tinadi. Bu ikki kanizak juda ustomon va aqlli bo‘lib, o‘z malikalarining hajr o‘tini bartaraf etish uchun yigitni izlab topib, u bilan do‘st tutinadilar. Suhbatlarda yigit o‘z ishqi haqida ularga aytib beradi. Ikki kanizak bazm uyushtirib, yigitni chorlaydilar, qo‘shiq aytib, may bilan mast qiladilar. So‘ng podshohning qizi huzuriga yigitni eltadilar. Yigit u yerda ham may ichadi, aqlni olguvchi bazmda mast bo‘ladi, mutlaqo o‘zini unutadi... Nihoyat hushi o‘ziga qaytgach, ma'shuqa vaslining tushmi, o‘ngmi ekanini fahm etolmay, parishon bo‘ladi. Atrofdagilar uning holini so‘rashsa, men hajr o‘tida yonyapman, yana holimni so‘rab, azo</w:t>
      </w:r>
      <w:r w:rsidR="00FA07B2" w:rsidRPr="00EC421E">
        <w:rPr>
          <w:rFonts w:ascii="Times New Roman" w:hAnsi="Times New Roman"/>
          <w:sz w:val="28"/>
          <w:szCs w:val="28"/>
          <w:lang w:val="en-US"/>
        </w:rPr>
        <w:t>bga solmang, deb javob beradi. b</w:t>
      </w:r>
      <w:r w:rsidRPr="00EC421E">
        <w:rPr>
          <w:rFonts w:ascii="Times New Roman" w:hAnsi="Times New Roman"/>
          <w:sz w:val="28"/>
          <w:szCs w:val="28"/>
          <w:lang w:val="en-US"/>
        </w:rPr>
        <w:t xml:space="preserve">uyuk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bu hikoyatni aynan hayrat vodiysi bilan bog‘lab keltirar ekan, Haq vasli sari intilgan solik hali chinakam visolga erishmay turib, undan benihoya hayratga chulg‘anib, o‘zligini unutishiga ishora qilyapti. Bu esa o‘z o‘rnida chinakam diydor uchun solik ruhini tayyorlash bosqichini o‘taydi.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So‘nggi vodiy Faqr</w:t>
      </w:r>
      <w:r w:rsidR="00FA07B2" w:rsidRPr="00EC421E">
        <w:rPr>
          <w:rFonts w:ascii="Times New Roman" w:hAnsi="Times New Roman"/>
          <w:sz w:val="28"/>
          <w:szCs w:val="28"/>
          <w:lang w:val="en-US"/>
        </w:rPr>
        <w:t>-</w:t>
      </w:r>
      <w:r w:rsidRPr="00EC421E">
        <w:rPr>
          <w:rFonts w:ascii="Times New Roman" w:hAnsi="Times New Roman"/>
          <w:sz w:val="28"/>
          <w:szCs w:val="28"/>
          <w:lang w:val="en-US"/>
        </w:rPr>
        <w:t xml:space="preserve">u Fano vodiysi deb ataladi.  </w:t>
      </w:r>
      <w:r w:rsidR="00FA07B2" w:rsidRPr="00EC421E">
        <w:rPr>
          <w:rFonts w:ascii="Times New Roman" w:hAnsi="Times New Roman"/>
          <w:sz w:val="28"/>
          <w:szCs w:val="28"/>
          <w:lang w:val="en-US"/>
        </w:rPr>
        <w:t xml:space="preserve">Bu vodiy </w:t>
      </w:r>
      <w:r w:rsidRPr="00EC421E">
        <w:rPr>
          <w:rFonts w:ascii="Times New Roman" w:hAnsi="Times New Roman"/>
          <w:sz w:val="28"/>
          <w:szCs w:val="28"/>
          <w:lang w:val="en-US"/>
        </w:rPr>
        <w:t xml:space="preserve">ta'rifida </w:t>
      </w:r>
      <w:r w:rsidR="00FA07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dengiz timsolidan foydalanadi. Uning talqiniga ko‘ra, odamlar, tabiat,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va hodisalar – borliqdan nishon beruvchi jamiyki narsalar dengizning to‘lqini kabidir. Katta dengiz ustida har lahzada minglab to‘lqin mavj urib,  yana yo‘qlikka yuz tutishi, mavjlarning mavjudligi dengiz borlig‘iga bog‘liq ekanligi, dengiz mavj ursa-urmasa, uning suvidan bir tomchi ham kamaymasligi singari atrofimizni o‘rab turgan borliqning bor-yo‘qligi Haqiqiy Borliq – Haq taolo borlig‘iga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qanday ta'sir o‘tkazolmaydi. Biz borliq yo olam deb bilganimiz aslida dengiz mavjidek beqaror va foniy bir narsadir. Jumladan</w:t>
      </w:r>
      <w:r w:rsidR="00FA07B2" w:rsidRPr="00EC421E">
        <w:rPr>
          <w:rFonts w:ascii="Times New Roman" w:hAnsi="Times New Roman"/>
          <w:sz w:val="28"/>
          <w:szCs w:val="28"/>
          <w:lang w:val="en-US"/>
        </w:rPr>
        <w:t>,</w:t>
      </w:r>
      <w:r w:rsidRPr="00EC421E">
        <w:rPr>
          <w:rFonts w:ascii="Times New Roman" w:hAnsi="Times New Roman"/>
          <w:sz w:val="28"/>
          <w:szCs w:val="28"/>
          <w:lang w:val="en-US"/>
        </w:rPr>
        <w:t xml:space="preserve"> insonning o‘zi ham foniy bo‘lishga mahkum:</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Har nekim qilsang gumon topg‘on vujud,</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Budi yo‘q, bu nav' erur bori namud.</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G‘ayri Haqkim, qodiri barhaqdur ul,</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Borcha foniy, boqiyi mutlaqdur ul. </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Ushbu vodiy sharhida Navoiy bir emas, to‘rt hikoyat keltiradi. Ula</w:t>
      </w:r>
      <w:r w:rsidR="00FA07B2" w:rsidRPr="00EC421E">
        <w:rPr>
          <w:rFonts w:ascii="Times New Roman" w:hAnsi="Times New Roman"/>
          <w:sz w:val="28"/>
          <w:szCs w:val="28"/>
          <w:lang w:val="en-US"/>
        </w:rPr>
        <w:t xml:space="preserve">r orasida “Parvonalar va sham” </w:t>
      </w:r>
      <w:r w:rsidRPr="00EC421E">
        <w:rPr>
          <w:rFonts w:ascii="Times New Roman" w:hAnsi="Times New Roman"/>
          <w:sz w:val="28"/>
          <w:szCs w:val="28"/>
          <w:lang w:val="en-US"/>
        </w:rPr>
        <w:t xml:space="preserve">hikoyati alohida ahamiyatga ega. Hikoyatga ko‘ra, bir kecha </w:t>
      </w:r>
      <w:r w:rsidRPr="00EC421E">
        <w:rPr>
          <w:rFonts w:ascii="Times New Roman" w:hAnsi="Times New Roman"/>
          <w:sz w:val="28"/>
          <w:szCs w:val="28"/>
          <w:lang w:val="en-US"/>
        </w:rPr>
        <w:lastRenderedPageBreak/>
        <w:t xml:space="preserve">parvonalar jam bo‘lib, shamga yetishmoqni maqsad qilishibdi. Qanotlarini o‘tda yoqishga hozirlab, o‘z hollarini izhor qilmoqchi bo‘libdilar. Parvonalardan biri qanotlarini qoqib, shamda yona boshlabdi va sham haqidagi so‘zlarni boshqa parvonalarga ayon qilibdi. Parvona har qancha ravshan so‘zlamasin, eshituvchilar uni anglay olmabdilar. Shunda boshqa parvonalar ham bu holni anglamoq uchun urinib ko‘ribdilar va o‘z qanotlarini kuydiribdilar. So‘nggi parvona qo‘rqmasdan o‘zini shu'laga urib, pok bo‘libdi va o‘zi ham shu'laga aylanibdi. U o‘z maqsadi ichra nobud bo‘libdi va fanoda ayni muddaoga erishibdi. Hikoyatdan kelib chiqadigan xulosa shuki, kuymay turib, sham bilan birlikka erishib bo‘lmaydi. Solik fano bo‘lmay turib, abadiylikka, Haq visoliga erisholmaydi.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hikoyat so‘ngida Foniy taxallusini qo‘llash bilan vodiy mohiyatini yanada teranroq, chuqurroq anglatadi:</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Foniyo, lofi fano urmog‘ni qo‘y,</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Vasl esa koming, fano o‘tig‘a kuy.</w:t>
      </w:r>
    </w:p>
    <w:p w:rsidR="00194B55" w:rsidRPr="00EC421E" w:rsidRDefault="00194B55" w:rsidP="00E36BC3">
      <w:pPr>
        <w:tabs>
          <w:tab w:val="left" w:pos="99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Evrulub sham' o‘tig‘a parvonavor,</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O‘zni tashla shu'lag‘a devonavor.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inson oliy darajadagi ma'naviy poklikka erishishi uchun faqat axloqiy illatlardan qutulishining o‘zi kifoya emas, u jamiyatdagi ijtimoiy illatlarni  ham bartaraf etishi, ulardan ustun turishi kerak, degan fikrni ilgari surar ekan, inson haqiqatni tashqaridan, o‘zga joylardan emas, balki o‘zligini anglab, o‘zidan qidirishi zarurligini ta'kidlaydi: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O‘z vujudingg‘a tafakkur aylagil,</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Har ne istarsen o‘zungdin istagil. </w:t>
      </w:r>
    </w:p>
    <w:p w:rsidR="00194B55" w:rsidRPr="00EC421E" w:rsidRDefault="00194B55" w:rsidP="00E36BC3">
      <w:pPr>
        <w:tabs>
          <w:tab w:val="left" w:pos="990"/>
          <w:tab w:val="left" w:pos="148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b/>
        <w:t>Navoiy “Faqr</w:t>
      </w:r>
      <w:r w:rsidR="00FA07B2" w:rsidRPr="00EC421E">
        <w:rPr>
          <w:rFonts w:ascii="Times New Roman" w:hAnsi="Times New Roman"/>
          <w:sz w:val="28"/>
          <w:szCs w:val="28"/>
          <w:lang w:val="en-US"/>
        </w:rPr>
        <w:t>-</w:t>
      </w:r>
      <w:r w:rsidRPr="00EC421E">
        <w:rPr>
          <w:rFonts w:ascii="Times New Roman" w:hAnsi="Times New Roman"/>
          <w:sz w:val="28"/>
          <w:szCs w:val="28"/>
          <w:lang w:val="en-US"/>
        </w:rPr>
        <w:t>u fano vodiysining adosi”dan keyin qushlarning safarini tasvirlash uchun yana uchta bob kiritadi. Bular “Qushlarning Fano vodiysining nihoyatidin baqo mulkidin nishon topmoqlari” (166-bob), “Qushlarg‘a fano navmidlig‘ida Hudhudning irshodidin quvvat hosil bo‘lg‘oni” (167-bob) va “Qushlarning fano husulidin baqo vusulig‘a yetkoni” (169-bob) deb nomlangan boblardir. Ushbu boblarda Navoiy fano va baqo martabasini va undagi qushlarning holatini mukammal tushuntiradi va bir nechta hikoyatlar yordamida badiiy ifodalaydi. Baqo holatida qushlar uchun hamma narsa – gul</w:t>
      </w:r>
      <w:r w:rsidR="00FA07B2" w:rsidRPr="00EC421E">
        <w:rPr>
          <w:rFonts w:ascii="Times New Roman" w:hAnsi="Times New Roman"/>
          <w:sz w:val="28"/>
          <w:szCs w:val="28"/>
          <w:lang w:val="en-US"/>
        </w:rPr>
        <w:t>-</w:t>
      </w:r>
      <w:r w:rsidRPr="00EC421E">
        <w:rPr>
          <w:rFonts w:ascii="Times New Roman" w:hAnsi="Times New Roman"/>
          <w:sz w:val="28"/>
          <w:szCs w:val="28"/>
          <w:lang w:val="en-US"/>
        </w:rPr>
        <w:t>u gulshan ko‘zgu bo‘lib, ularni visolga oshno qiladi:</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Ko‘rdilar o‘zni qayonkim tushti ko‘z,</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Olloh-olloh, ne ajoyibdur bu so‘z.</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Kim qilib Simurg‘ o‘ttiz qush havas,</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O‘zlarin ko‘rdilar ul si murg‘u bas.</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Demak, qushlarning endi Simurg‘ni izlashi behuda edi. Ularning o‘zi o‘sha Simurg‘ning zarrasi, uning zuhuri edi. Qushlar ne mashaqqat bilan kelgan manzillari – Simurg‘ asli o‘zlari ekanliklarini, bu safar sadafning gavhar bo‘lmog‘i uchun – dunyo</w:t>
      </w:r>
      <w:r w:rsidR="00FA07B2" w:rsidRPr="00EC421E">
        <w:rPr>
          <w:rFonts w:ascii="Times New Roman" w:hAnsi="Times New Roman"/>
          <w:sz w:val="28"/>
          <w:szCs w:val="28"/>
          <w:lang w:val="en-US"/>
        </w:rPr>
        <w:t>-</w:t>
      </w:r>
      <w:r w:rsidRPr="00EC421E">
        <w:rPr>
          <w:rFonts w:ascii="Times New Roman" w:hAnsi="Times New Roman"/>
          <w:sz w:val="28"/>
          <w:szCs w:val="28"/>
          <w:lang w:val="en-US"/>
        </w:rPr>
        <w:t>yu nafs mayllaridan kechib, Haqiqiy o‘zlikni topish uchun bo‘lganligini anglab yetadilar. Nihoyat vodiylar so‘ngida faqat 30 qush qolganligi ma'lum bo‘ladi. O‘ttiz qush forschada “Si murg‘” degani. Ular qaerga boqmasinlar, u yerda o‘zlarining akslarini ko‘ra boshlaydilar. Navoiyning o‘zi buni so‘z o‘yini vositasi bilan yakunlaydi. Bu yakun dostonning falsafiy-g‘oyaviy yakuni ham edi.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Tasavvuf ta'limotiga ko‘ra, bu dunyo Haqning tajalliysi – Allohning jilolanishidir. Dunyodagi barcha mavjudot Allohning zuhuridir. Shu ma'noda inson ham o‘zidagi mana </w:t>
      </w:r>
      <w:r w:rsidRPr="00EC421E">
        <w:rPr>
          <w:rFonts w:ascii="Times New Roman" w:hAnsi="Times New Roman"/>
          <w:sz w:val="28"/>
          <w:szCs w:val="28"/>
          <w:lang w:val="en-US"/>
        </w:rPr>
        <w:lastRenderedPageBreak/>
        <w:t xml:space="preserve">shu zarrani </w:t>
      </w:r>
      <w:r w:rsidR="00FA07B2" w:rsidRPr="00EC421E">
        <w:rPr>
          <w:rFonts w:ascii="Times New Roman" w:hAnsi="Times New Roman"/>
          <w:sz w:val="28"/>
          <w:szCs w:val="28"/>
          <w:lang w:val="en-US"/>
        </w:rPr>
        <w:t xml:space="preserve">kashf etishi, buning uchun esa </w:t>
      </w:r>
      <w:r w:rsidRPr="00EC421E">
        <w:rPr>
          <w:rFonts w:ascii="Times New Roman" w:hAnsi="Times New Roman"/>
          <w:sz w:val="28"/>
          <w:szCs w:val="28"/>
          <w:lang w:val="en-US"/>
        </w:rPr>
        <w:t>juda uzun va mashaqqatli yo‘lni bosib o‘tmog‘i kerak. Bu yuqorida keltirilganidek, yetti vodiy bo‘ylab safardir. So‘nggi vodiy faqr</w:t>
      </w:r>
      <w:r w:rsidR="00FA07B2" w:rsidRPr="00EC421E">
        <w:rPr>
          <w:rFonts w:ascii="Times New Roman" w:hAnsi="Times New Roman"/>
          <w:sz w:val="28"/>
          <w:szCs w:val="28"/>
          <w:lang w:val="en-US"/>
        </w:rPr>
        <w:t>-</w:t>
      </w:r>
      <w:r w:rsidRPr="00EC421E">
        <w:rPr>
          <w:rFonts w:ascii="Times New Roman" w:hAnsi="Times New Roman"/>
          <w:sz w:val="28"/>
          <w:szCs w:val="28"/>
          <w:lang w:val="en-US"/>
        </w:rPr>
        <w:t>u fano vodiysi, yana yo‘qlikka aylanib, Ollohga qo‘shilmoqdir.</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172-bobdan doston xotimasi boshlanadi. Xotima tariqatdagi yetti vodiyga bag‘ishlangan munojotlar, </w:t>
      </w:r>
      <w:r w:rsidR="00FA07B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o‘z asariga bo‘lgan munosabati, asarda qo‘llanilgan taxallus masalasi, Sulton Husaynga madhiya va asarning yozilish sanasiga bag‘ishlangan boblardan iborat.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Dostonning yakunlovchi 193-bobi “Bu nazm tarixi guftori va o‘zining aste'fo va istig‘fori” deb nomlanib, unda muallif o‘z kitobxonidan ruhiga duo umid qilib, duogo‘y kitobxonining barcha niyatlari ham Yaratgan tomonidan ijobat bo‘lishini so‘rab duo qiladi. Asar:</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Har parishon so‘zki yozdim, yo karim,</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Barchadin astag‘firillo, al-azim, </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degan bayt bilan yakunlanadi.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Dostonning syujeti majoziy bo‘lgani kabi, undagi timsollar ham majoziydir. Simurg‘ – Haqqa yetishish timsoli, Hudhud – murshid, piri komil ramzi, qushlar – tariqat yo‘liga kirishga otlangan soliklardir. Navoiy Simurg‘ni eng oliy borliq deb e'tirof etar ekan, Xudoni olamdan tashqarida emas, balki shu olamning o‘zida, butun koinot va mavjudotda mujassamlashgan, har bir kimsa va narsada zuhur etgan oliy moya – substan</w:t>
      </w:r>
      <w:r w:rsidR="00FA07B2" w:rsidRPr="00EC421E">
        <w:rPr>
          <w:rFonts w:ascii="Times New Roman" w:hAnsi="Times New Roman"/>
          <w:sz w:val="28"/>
          <w:szCs w:val="28"/>
          <w:lang w:val="en-US"/>
        </w:rPr>
        <w:t>siya deb tushunadi. Hudhud rahna</w:t>
      </w:r>
      <w:r w:rsidRPr="00EC421E">
        <w:rPr>
          <w:rFonts w:ascii="Times New Roman" w:hAnsi="Times New Roman"/>
          <w:sz w:val="28"/>
          <w:szCs w:val="28"/>
          <w:lang w:val="en-US"/>
        </w:rPr>
        <w:t>moligidagi qushlarning ulug‘ maqsadi Simurg‘ga yetish ekan, bu majoziy mazmun zamirida solikning Haq vasliga yetishish uchun chekkan azob-uqubatlarini anglash mumkin. Dostondagi asosiy g‘oyaning ochib berilishida ulardan o‘rin olgan turli hajmdagi hikoyatlar asosiy o‘rin tutadi. Dostonda 65 ta hikoyat keltirilgan bo‘lib, ularning 51tasi Navoiyning original ijodi bilan bog‘liq, qolgani esa Attor dostonidan olingan hikoyatlardir. Hikoyatlarning jami bayt miqdori (1800 baytga yaqin) dos</w:t>
      </w:r>
      <w:r w:rsidRPr="00EC421E">
        <w:rPr>
          <w:rFonts w:ascii="Times New Roman" w:hAnsi="Times New Roman"/>
          <w:sz w:val="28"/>
          <w:szCs w:val="28"/>
          <w:lang w:val="en-US"/>
        </w:rPr>
        <w:softHyphen/>
        <w:t>ton umumiy hajmining teng yarmini tashkil qiladi. Ushbu hikoyatlarni quyidagi guruhlarga bo‘lib tasniflash mumkin: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1. Hudhud dostondagi qushlarni Simurg‘ yo‘liga targ‘ib qilib, ularga murojaat qilayotgan paytda aytilgan hikoyatlar. Bu hikoyatlar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ijtimoiy fikrlarini umumlashtirib bayon qilishga xizmat qiladi. Undagi timsollar ham ijtimoiy-didaktik ahamiyat kasb etgan bo‘lib, ularga yashil to‘n kiygan soxta darvesh, mazxaraboz hindu va bo‘yra shohi haqidagi, uquvsiz bog‘bon haqidagi, soxta zargar haqidagi, musht yeb kun ko‘ruvchi tekinxo‘r haqidagi, mechkay pahlavon haqidagi, vayronada ganj qidirgan kishi haqidagi, giyohvand darvesh haqidagi,  suvga cho‘kib ketgan xasis haqidagi va hajga bormagan savdogar haqidagi hikoyatlarni kiritish mumkin.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2. Tarixiy shaxslar bilan bog‘liq ibratli fikrlar aks etgan hikoyatlar. Bular qatoriga payg‘ambarlar va valiylar to‘g‘risidagi hikoyatlar kiradi. Jumladan, Odam safiyulloh, Ibrohim alayhissalom, Sulaymon alayhissalom bilan bog‘liq, Muhammad payg‘ambar, to‘rt nafar sahoba – Abu Bakr, Umar, Usmon va Ali </w:t>
      </w:r>
      <w:r w:rsidR="00FA07B2" w:rsidRPr="00EC421E">
        <w:rPr>
          <w:rFonts w:ascii="Times New Roman" w:hAnsi="Times New Roman"/>
          <w:sz w:val="28"/>
          <w:szCs w:val="28"/>
          <w:lang w:val="en-US"/>
        </w:rPr>
        <w:t>(r.a.) haqidagi hikoyatlar; tasavvuf</w:t>
      </w:r>
      <w:r w:rsidRPr="00EC421E">
        <w:rPr>
          <w:rFonts w:ascii="Times New Roman" w:hAnsi="Times New Roman"/>
          <w:sz w:val="28"/>
          <w:szCs w:val="28"/>
          <w:lang w:val="en-US"/>
        </w:rPr>
        <w:t xml:space="preserve"> namoyandalaridan Xoja Abdulloh Ansoriy, Boyazid Bistomiy, Ibrohim Adham, Abusaid Abuxayr, Abulhasan Xaraqoniy, Abu Bakr Nishopuriy, Mansur Halloj, Abul Abbos Qassob Omuliy, So‘fiyon Suriy, Najmiddin Kubro, Bahouddin Naqshband, Xoja Muhammad Porso va Xoja Abu Nasr, tilshunos olim Asma'iy, Mahmud va Ayoz to‘g‘risidagi hikoyatlarini keltirish mumkin.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3. Keyingi turdagi hikoyatlarga muallifning falsafiy-tasavvufiy  fikrlarini  bayon etish uchun keltirilgan hikoyatlarni kiritish mumkin. Bularga Simurg‘ haqidagi, uning Chin shahriga tushgan pati to‘g‘risidagi, gulxanda yongan soxta oshiq haqidagi, husnini namoyish qilishga ko‘zguni vosita qilgan shoh haqidagi, shohga sovg‘a tayyorlovchi oshiqlar haqidagi, shohga oshiq bo‘lib zindonda yotishga va itboqarlikka tayyor oshiqlar to‘g‘risidagi, Sidra daraxti shoxidagi qushlar to‘g‘risidagi, Iskandarning elchilikka borganligi haqidagi, Shayx San'on haqidagi, Arastuning shogirdi to‘g‘risidagi, g‘am chekuvchi misrlik to‘g‘risidagi, Majnun al-Haq, fil va ko‘rlar xususidagi, ikki shatranjchi haqidagi, hayrat zabun etgan ma'shuq yigit to‘g‘risidagi, “Parvonalar sham'i haqiqiy zikrida”gi, Majnun haqidagi, devona oshiq va uning oqil ma'shuqi to‘g‘risidagi, Qaqnus haqidagi, podshohdan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nima so‘ramagan darvesh to‘g‘risidagi va yiqilgan devor haqidagi hikoyatlar misol bo‘la oladi.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“Lison ut-tayr” dostoni Alisher Navoiyning yuksak badiiy mahoratini ko‘rsatib beruvchi asar bo‘lib, doston poetikasini ta'minlaydigan muhim unsurlardan biri uning mukammal ishlangan kompozitsiyasidir. Dostonda qush tili va umuman qushlar bilan bog‘liq turli tushuncha va holatlardan doston muqaddimasi, qoliplovchi qissaning ibtidosi va xotimada ustalik bilan foydalanilgan. Xususan, dostondagi an'anaviy hamdning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Jon qushi chun mantiqi roz aylagay,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Tengri hamdi birla og‘oz aylagay, – </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degan misralar bilan boshlanishi uning qushlar tili vositasida yozilajak asar bo‘lishiga ishora qiladi. Shuningdek, </w:t>
      </w:r>
      <w:r w:rsidR="00577CD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o‘z salafi Attor ta'rifini bayon etishda (Qaqnus qushi haqidagi rivoyatning keltirilishi), zamona hukmdori Sulton Husayn Boyqaro madhi bilan bog‘liq o‘rinlarda ham qush tili bilan bog‘liq iboralardan foydalanadi.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Doston kompozitsiyasining o‘ziga xos muhim xususiyatlaridan yana biri unda “qissadan hissa” usulidan foydalanilganlikdir. Sharq adabiyotida keng istifoda etilgan ushbu usul “Lison ut-tayr” dostoni hikoyatlari so‘ngida mohirlik bilan qo‘llanilib, xulosaning badiiy ta'sirchanlik kuchini oshirgan. Xususan, “Xasis kishining o‘limi” yoritilgan hikoyatda o‘z hayotini oltin-kumush yig‘ishga bag‘ishlagan ziqna odam obrazi chizilib, uning hayoti fojiali o‘lim bilan tugaganligi tasvirlangan va xulosa tarzida kitobxonga murojaat qilinib, shunday deyilgan:</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Siym yig‘moqqa natija bo‘ldi bu,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Sen oning savdosidin ilkingni yu(v).</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Ushbu didaktik xulosa muhim ibratli fikrni o‘zida mujassamlashtirish bilan birga badiiy jihatdan yuksak shaklda ifodalangan: ikkinchi misradagi “ilkingni yuv” iborasi baytga o‘ziga xos go‘zallik bag‘ishlab, xulosaning xalqchil chiqishni ta'minlagan. Bu xildagi “qissadan hissa” chiqarishning yana bir necha namunalarini dostondagi “Riyokor qalandar”, “Masxaraboz hindu”, “Soxta oshiq”, “Ganj axtargan devona” kabi hikoyatlar tarkibida ham uchratish mumkin.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Navoiyning badiiy asarda konflikt hosil qilish mahorati mazkur dostonda ham o‘ziga xos tarzda namoyon bo‘lgan. Qoliplovchi qissa syujetida konfliktning turli-tuman ko‘rinishlari zuhur etgan bo‘lib, doston keskin dramatik epizod – qushlarning o‘rin talashish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si bilan boshlanadi va asar konflikti mazkur epizod bilan bog‘liq holda kelib chiqadi. Bu konflikt qushlarning safardan bosh tortishlari tarzida rivojlanib, keyinchalik ular bilan yo‘l mashaqqatlari o‘rtasidagi mardonavor kurash shaklida davom </w:t>
      </w:r>
      <w:r w:rsidRPr="00EC421E">
        <w:rPr>
          <w:rFonts w:ascii="Times New Roman" w:hAnsi="Times New Roman"/>
          <w:sz w:val="28"/>
          <w:szCs w:val="28"/>
          <w:lang w:val="en-US"/>
        </w:rPr>
        <w:lastRenderedPageBreak/>
        <w:t xml:space="preserve">etadi. Bu asar konfliktining zohiriy ko‘rinishidir. Aslida esa u doston mazmuni bilan uzviy bog‘liq holda insondagi ijobiy va salbiy xususiyatlarning o‘zaro kurashi ma'nosini ifodalaydi. Dostonda konflikt ikki shaklda (tashqi va ichki) namoyon bo‘lib, chuqur ijtimoiy mohiyatga egadir. Bu mazkur dostonning majoziy xususiyati bilan izohlanadi.        </w:t>
      </w:r>
    </w:p>
    <w:p w:rsidR="00194B55" w:rsidRPr="00EC421E" w:rsidRDefault="003432A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“Lison ut-tayr” dostoni badiiyat</w:t>
      </w:r>
      <w:r w:rsidR="00194B55" w:rsidRPr="00EC421E">
        <w:rPr>
          <w:rFonts w:ascii="Times New Roman" w:hAnsi="Times New Roman"/>
          <w:sz w:val="28"/>
          <w:szCs w:val="28"/>
          <w:lang w:val="en-US"/>
        </w:rPr>
        <w:t xml:space="preserve">iga xos muhim jihatlardan yana biri </w:t>
      </w:r>
      <w:r w:rsidR="00577CD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194B55" w:rsidRPr="00EC421E">
        <w:rPr>
          <w:rFonts w:ascii="Times New Roman" w:hAnsi="Times New Roman"/>
          <w:sz w:val="28"/>
          <w:szCs w:val="28"/>
          <w:lang w:val="en-US"/>
        </w:rPr>
        <w:t xml:space="preserve">ning portret yaratish mahoratidir. Dostonda qushlarning o‘ziga xos “portret”lari mohirlik bilan chizilgan. Navoiy qushlar va Hudhud munozarasi epizodida har bir qushning o‘ziga so‘z berib, ularning o‘z tilidan tashqi qiyofalari, shakli-shamoyili va turmush tarzi haqidagi muhim tomonlarni gavdalantiradi. Masalan, </w:t>
      </w:r>
      <w:r w:rsidR="00577CD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194B55" w:rsidRPr="00EC421E">
        <w:rPr>
          <w:rFonts w:ascii="Times New Roman" w:hAnsi="Times New Roman"/>
          <w:sz w:val="28"/>
          <w:szCs w:val="28"/>
          <w:lang w:val="en-US"/>
        </w:rPr>
        <w:t xml:space="preserve"> qarchig‘ay qushini tavsiflar ekan, avval uning changal va minqor (tumshuq)ini, keyin ov qushi ekanligi va shohlar qo‘llarida ko‘tarib yurishlarini, ya'ni o‘sha qushga xos muhim belgilarni uning o‘z tilidan ta'riflab beradi. Yoki burgutning tog‘larda yashashi, savlati yirik, qahri yomonligi va shu kabi unga xos xususiyatlar burgut tilida yuksak mahorat bilan bayon qilingan: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Savlatim mufritduru qahrim yamon,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Tog‘ mulki ichra menmen qahramon.</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Necha kaklik to‘madur har kun manga, </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Bo‘lmasa bu uyqu kelmas tun manga.</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Yuqorida ko‘ringanidek, “Lison ut-tayr” dostoni Farididdin Attorning “Mantiq ut-tayr” dostoniga javob tarzida yozilgan. Bir qarashda bu ikki dostondagi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rivoji ham, undagi qahramonlar ham bir xildek tasavvur uyg‘onadi. Aslida, har ikki muallif g‘oyaviy nuqtai nazar hamda qahramonlarga zimmasidagi badiiy yuk jihatidan bir-birlaridan farqlanadilar. Adabiyotshunos Z.Mamadali</w:t>
      </w:r>
      <w:r w:rsidR="00577CDB" w:rsidRPr="00EC421E">
        <w:rPr>
          <w:rFonts w:ascii="Times New Roman" w:hAnsi="Times New Roman"/>
          <w:sz w:val="28"/>
          <w:szCs w:val="28"/>
          <w:lang w:val="en-US"/>
        </w:rPr>
        <w:t>y</w:t>
      </w:r>
      <w:r w:rsidRPr="00EC421E">
        <w:rPr>
          <w:rFonts w:ascii="Times New Roman" w:hAnsi="Times New Roman"/>
          <w:sz w:val="28"/>
          <w:szCs w:val="28"/>
          <w:lang w:val="en-US"/>
        </w:rPr>
        <w:t>eva o‘zining “Alisher Navoiy “Lison ut-tayr” dostonidagi ramziy obrazlar tizimi” nomli tadqiqotida mazkur ikki dostondagi ramziy timsollarni talqin qilish asnosida Navoiy dostonidagi Hudhudning o‘ziga xos bir necha xususiyatlarini ko‘rsatib o‘tadi:</w:t>
      </w:r>
    </w:p>
    <w:p w:rsidR="00194B55" w:rsidRPr="00EC421E" w:rsidRDefault="00194B55" w:rsidP="00203DEC">
      <w:pPr>
        <w:numPr>
          <w:ilvl w:val="0"/>
          <w:numId w:val="4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 talqinidagi Hudhud komil inson ramzi bo‘lish bilan birga muallifning dostondagi birinchi raqamli timsoli hamdir;</w:t>
      </w:r>
    </w:p>
    <w:p w:rsidR="00194B55" w:rsidRPr="00EC421E" w:rsidRDefault="00194B55" w:rsidP="00203DEC">
      <w:pPr>
        <w:numPr>
          <w:ilvl w:val="0"/>
          <w:numId w:val="4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Navoiy tasvirlagan Hudhud yuksak irfoniy masalalarni har bir qushning darajasiga mos ravishda sodda hayotiy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va misollar bilan tushuntirib beradi;</w:t>
      </w:r>
    </w:p>
    <w:p w:rsidR="00194B55" w:rsidRPr="00EC421E" w:rsidRDefault="00194B55" w:rsidP="00203DEC">
      <w:pPr>
        <w:numPr>
          <w:ilvl w:val="0"/>
          <w:numId w:val="4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Farididdin Attor o‘z dostonida asar syujetini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bir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siz qushlarni ta'riflash bilan boshlaydi, “Lison ut-tayr”da esa qushlarni ta'riflash vazifasi Hudhudga yuklanadi;</w:t>
      </w:r>
    </w:p>
    <w:p w:rsidR="00194B55" w:rsidRPr="00EC421E" w:rsidRDefault="00194B55" w:rsidP="00203DEC">
      <w:pPr>
        <w:numPr>
          <w:ilvl w:val="0"/>
          <w:numId w:val="4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“Mantiq ut-tayr”da yetti vodiy ta'rifi kelganda Hudhudning vazifasi tugaydi, lekin Navoiy dostonidagi Hudhud qushlarni so‘nggi vodiy faqr</w:t>
      </w:r>
      <w:r w:rsidR="00687087" w:rsidRPr="00EC421E">
        <w:rPr>
          <w:rFonts w:ascii="Times New Roman" w:hAnsi="Times New Roman"/>
          <w:sz w:val="28"/>
          <w:szCs w:val="28"/>
          <w:lang w:val="en-US"/>
        </w:rPr>
        <w:t>-</w:t>
      </w:r>
      <w:r w:rsidRPr="00EC421E">
        <w:rPr>
          <w:rFonts w:ascii="Times New Roman" w:hAnsi="Times New Roman"/>
          <w:sz w:val="28"/>
          <w:szCs w:val="28"/>
          <w:lang w:val="en-US"/>
        </w:rPr>
        <w:t>u fano vodiysida ham qo‘llab-quvvatlaydi.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Shuningdek, tadqiqot muallifining fikricha, “Mantiq ut-tayr”dagi g‘oyaga ko‘ra, undagi qushlar Simurg‘ning soyasi, xolos. Ya'ni ular Simurg‘ga intilganlaridagina ahamiyatli. Qushlar (insonlar)ning bu dunyodagi hayoti hijron va ayriliqda. Navoiyda esa ularning  yaratilishi hijron va ayriliqda emas, balki Yaratganning hikmatidadir. Shu ma'noda ikki dostonda vahdat ul-vujud falsafasining ikki xil talqini aks etganligini ko‘ramiz. Attor dostonida qushlar so‘nggi vodiyda Simurg‘ bilan birlik kasb etadilar, Navoiy dostonida esa riyozat chekish asnosida poklanib, o‘zlaridagi Simurg‘ni kashf etadilar.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“Lison ut-tayr” dostoni Attor dostoni singari ramal bahrining </w:t>
      </w:r>
      <w:r w:rsidRPr="00EC421E">
        <w:rPr>
          <w:rFonts w:ascii="Times New Roman" w:hAnsi="Times New Roman"/>
          <w:i/>
          <w:iCs/>
          <w:sz w:val="28"/>
          <w:szCs w:val="28"/>
          <w:lang w:val="en-US"/>
        </w:rPr>
        <w:t xml:space="preserve">ramali musaddasi mahzuf </w:t>
      </w:r>
      <w:r w:rsidRPr="00EC421E">
        <w:rPr>
          <w:rFonts w:ascii="Times New Roman" w:hAnsi="Times New Roman"/>
          <w:sz w:val="28"/>
          <w:szCs w:val="28"/>
          <w:lang w:val="en-US"/>
        </w:rPr>
        <w:t>vazni (</w:t>
      </w:r>
      <w:r w:rsidR="00BC65AE" w:rsidRPr="00EC421E">
        <w:rPr>
          <w:rFonts w:ascii="Times New Roman" w:hAnsi="Times New Roman"/>
          <w:sz w:val="28"/>
          <w:szCs w:val="28"/>
          <w:lang w:val="en-US"/>
        </w:rPr>
        <w:t>afoyili va taqti’i</w:t>
      </w:r>
      <w:r w:rsidRPr="00EC421E">
        <w:rPr>
          <w:rFonts w:ascii="Times New Roman" w:hAnsi="Times New Roman"/>
          <w:sz w:val="28"/>
          <w:szCs w:val="28"/>
          <w:lang w:val="en-US"/>
        </w:rPr>
        <w:t xml:space="preserve">: foilotun foilotun foilun     – V – –  </w:t>
      </w:r>
      <w:r w:rsidR="00687087" w:rsidRPr="00EC421E">
        <w:rPr>
          <w:rFonts w:ascii="Times New Roman" w:hAnsi="Times New Roman"/>
          <w:sz w:val="28"/>
          <w:szCs w:val="28"/>
          <w:lang w:val="en-US"/>
        </w:rPr>
        <w:t>/</w:t>
      </w:r>
      <w:r w:rsidRPr="00EC421E">
        <w:rPr>
          <w:rFonts w:ascii="Times New Roman" w:hAnsi="Times New Roman"/>
          <w:sz w:val="28"/>
          <w:szCs w:val="28"/>
          <w:lang w:val="en-US"/>
        </w:rPr>
        <w:t xml:space="preserve">   –  V  –  –</w:t>
      </w:r>
      <w:r w:rsidR="00687087"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     – V </w:t>
      </w:r>
      <w:r w:rsidRPr="00EC421E">
        <w:rPr>
          <w:rFonts w:ascii="Times New Roman" w:hAnsi="Times New Roman"/>
          <w:sz w:val="28"/>
          <w:szCs w:val="28"/>
          <w:lang w:val="en-US"/>
        </w:rPr>
        <w:lastRenderedPageBreak/>
        <w:t>– ) vaznida yozilgan. Filologiya fanlari nomzodi Sh.Eshonxo‘ja</w:t>
      </w:r>
      <w:r w:rsidR="00687087" w:rsidRPr="00EC421E">
        <w:rPr>
          <w:rFonts w:ascii="Times New Roman" w:hAnsi="Times New Roman"/>
          <w:sz w:val="28"/>
          <w:szCs w:val="28"/>
          <w:lang w:val="en-US"/>
        </w:rPr>
        <w:t>y</w:t>
      </w:r>
      <w:r w:rsidRPr="00EC421E">
        <w:rPr>
          <w:rFonts w:ascii="Times New Roman" w:hAnsi="Times New Roman"/>
          <w:sz w:val="28"/>
          <w:szCs w:val="28"/>
          <w:lang w:val="en-US"/>
        </w:rPr>
        <w:t>ev dostonning ilmiy-tanqidiy matnini yaratib, izohlar bilan nashrga tayyorlagan.</w:t>
      </w:r>
    </w:p>
    <w:p w:rsidR="00194B55" w:rsidRPr="00EC421E" w:rsidRDefault="00194B55"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ab/>
      </w:r>
    </w:p>
    <w:p w:rsidR="00194B55" w:rsidRPr="00EC421E" w:rsidRDefault="00194B55" w:rsidP="00E36BC3">
      <w:pPr>
        <w:autoSpaceDE w:val="0"/>
        <w:autoSpaceDN w:val="0"/>
        <w:adjustRightInd w:val="0"/>
        <w:spacing w:after="0" w:line="240" w:lineRule="auto"/>
        <w:ind w:left="1410" w:firstLine="705"/>
        <w:jc w:val="both"/>
        <w:rPr>
          <w:rFonts w:ascii="Times New Roman" w:hAnsi="Times New Roman"/>
          <w:b/>
          <w:bCs/>
          <w:sz w:val="28"/>
          <w:szCs w:val="28"/>
        </w:rPr>
      </w:pPr>
      <w:r w:rsidRPr="00EC421E">
        <w:rPr>
          <w:rFonts w:ascii="Times New Roman" w:hAnsi="Times New Roman"/>
          <w:b/>
          <w:bCs/>
          <w:sz w:val="28"/>
          <w:szCs w:val="28"/>
        </w:rPr>
        <w:t>Tayanch tushunchalar</w:t>
      </w:r>
    </w:p>
    <w:p w:rsidR="00194B55" w:rsidRPr="00EC421E" w:rsidRDefault="00194B55" w:rsidP="00E36BC3">
      <w:pPr>
        <w:autoSpaceDE w:val="0"/>
        <w:autoSpaceDN w:val="0"/>
        <w:adjustRightInd w:val="0"/>
        <w:spacing w:after="0" w:line="240" w:lineRule="auto"/>
        <w:ind w:firstLine="570"/>
        <w:jc w:val="both"/>
        <w:rPr>
          <w:rFonts w:ascii="Times New Roman" w:hAnsi="Times New Roman"/>
          <w:b/>
          <w:bCs/>
          <w:sz w:val="28"/>
          <w:szCs w:val="28"/>
        </w:rPr>
      </w:pP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Ruh ul-amin</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Nuri Muhammadiya</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Talab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Ishq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Ma'rifat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Istig‘no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Tavhid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Hayrat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Faqr</w:t>
      </w:r>
      <w:r w:rsidR="00687087" w:rsidRPr="00EC421E">
        <w:rPr>
          <w:rFonts w:ascii="Times New Roman" w:hAnsi="Times New Roman"/>
          <w:i/>
          <w:iCs/>
          <w:sz w:val="28"/>
          <w:szCs w:val="28"/>
          <w:lang w:val="en-US"/>
        </w:rPr>
        <w:t>-</w:t>
      </w:r>
      <w:r w:rsidRPr="00EC421E">
        <w:rPr>
          <w:rFonts w:ascii="Times New Roman" w:hAnsi="Times New Roman"/>
          <w:i/>
          <w:iCs/>
          <w:sz w:val="28"/>
          <w:szCs w:val="28"/>
        </w:rPr>
        <w:t>u fano vodiysi</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Ramali musaddasi mahzuf</w:t>
      </w:r>
    </w:p>
    <w:p w:rsidR="00194B55" w:rsidRPr="00EC421E" w:rsidRDefault="00194B55" w:rsidP="00203DEC">
      <w:pPr>
        <w:numPr>
          <w:ilvl w:val="0"/>
          <w:numId w:val="3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Ramziy timsollar</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rPr>
      </w:pPr>
      <w:r w:rsidRPr="00EC421E">
        <w:rPr>
          <w:rFonts w:ascii="Times New Roman" w:hAnsi="Times New Roman"/>
          <w:i/>
          <w:iCs/>
          <w:sz w:val="28"/>
          <w:szCs w:val="28"/>
        </w:rPr>
        <w:t xml:space="preserve"> </w:t>
      </w:r>
    </w:p>
    <w:p w:rsidR="00194B55" w:rsidRPr="00EC421E" w:rsidRDefault="00194B55" w:rsidP="00341D34">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Savol va topshiriqlar</w:t>
      </w:r>
    </w:p>
    <w:p w:rsidR="00194B55" w:rsidRPr="00EC421E"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sz w:val="28"/>
          <w:szCs w:val="28"/>
          <w:lang w:val="en-US"/>
        </w:rPr>
      </w:pPr>
      <w:r w:rsidRPr="00EC421E">
        <w:rPr>
          <w:rFonts w:ascii="Times New Roman" w:hAnsi="Times New Roman"/>
          <w:i/>
          <w:iCs/>
          <w:sz w:val="28"/>
          <w:szCs w:val="28"/>
          <w:lang w:val="en-US"/>
        </w:rPr>
        <w:t>“Lison ut-tayr” muqaddimasida “Xamsa”da zikr etilmagan qaysi tarixiy shaxslarga bag‘ishlangan maxsus boblar bor?</w:t>
      </w:r>
    </w:p>
    <w:p w:rsidR="00194B55" w:rsidRPr="00EC421E"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sz w:val="28"/>
          <w:szCs w:val="28"/>
          <w:lang w:val="en-US"/>
        </w:rPr>
      </w:pPr>
      <w:r w:rsidRPr="00EC421E">
        <w:rPr>
          <w:rFonts w:ascii="Times New Roman" w:hAnsi="Times New Roman"/>
          <w:i/>
          <w:iCs/>
          <w:sz w:val="28"/>
          <w:szCs w:val="28"/>
          <w:lang w:val="en-US"/>
        </w:rPr>
        <w:t>Dostonda mavjud ramziy timsollarni sharhlang.</w:t>
      </w:r>
    </w:p>
    <w:p w:rsidR="00194B55" w:rsidRPr="00EC421E"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sz w:val="28"/>
          <w:szCs w:val="28"/>
          <w:lang w:val="en-US"/>
        </w:rPr>
      </w:pPr>
      <w:r w:rsidRPr="00EC421E">
        <w:rPr>
          <w:rFonts w:ascii="Times New Roman" w:hAnsi="Times New Roman"/>
          <w:i/>
          <w:iCs/>
          <w:sz w:val="28"/>
          <w:szCs w:val="28"/>
          <w:lang w:val="en-US"/>
        </w:rPr>
        <w:t>Dostonda keltirilgan vodiylar mohiyatini izohlashga harakat qiling.</w:t>
      </w:r>
    </w:p>
    <w:p w:rsidR="00194B55" w:rsidRPr="00EC421E"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sz w:val="28"/>
          <w:szCs w:val="28"/>
          <w:lang w:val="en-US"/>
        </w:rPr>
      </w:pPr>
      <w:r w:rsidRPr="00EC421E">
        <w:rPr>
          <w:rFonts w:ascii="Times New Roman" w:hAnsi="Times New Roman"/>
          <w:i/>
          <w:iCs/>
          <w:sz w:val="28"/>
          <w:szCs w:val="28"/>
          <w:lang w:val="en-US"/>
        </w:rPr>
        <w:t>“Shayx San'on hikoyati”dan kelib chiqadigan xulosani bayon etishga urinib ko‘ring.</w:t>
      </w:r>
    </w:p>
    <w:p w:rsidR="00194B55" w:rsidRPr="00EC421E"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sz w:val="28"/>
          <w:szCs w:val="28"/>
          <w:lang w:val="en-US"/>
        </w:rPr>
      </w:pPr>
      <w:r w:rsidRPr="00EC421E">
        <w:rPr>
          <w:rFonts w:ascii="Times New Roman" w:hAnsi="Times New Roman"/>
          <w:i/>
          <w:iCs/>
          <w:sz w:val="28"/>
          <w:szCs w:val="28"/>
          <w:lang w:val="en-US"/>
        </w:rPr>
        <w:t>Dostonda Simurg‘ va qushlar dialoglari orqali qanday g‘oyalar ilgari suriladi?</w:t>
      </w:r>
    </w:p>
    <w:p w:rsidR="00194B55" w:rsidRPr="00EC421E"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sz w:val="28"/>
          <w:szCs w:val="28"/>
          <w:lang w:val="en-US"/>
        </w:rPr>
      </w:pPr>
      <w:r w:rsidRPr="00EC421E">
        <w:rPr>
          <w:rFonts w:ascii="Times New Roman" w:hAnsi="Times New Roman"/>
          <w:i/>
          <w:iCs/>
          <w:sz w:val="28"/>
          <w:szCs w:val="28"/>
          <w:lang w:val="en-US"/>
        </w:rPr>
        <w:t>Navoiy nima uchun “Lison ut-tayr”da aynan Foniy taxallusini qo‘llagan?</w:t>
      </w:r>
    </w:p>
    <w:p w:rsidR="00194B55" w:rsidRPr="00EC421E" w:rsidRDefault="00194B55" w:rsidP="00341D34">
      <w:pPr>
        <w:autoSpaceDE w:val="0"/>
        <w:autoSpaceDN w:val="0"/>
        <w:adjustRightInd w:val="0"/>
        <w:spacing w:after="0" w:line="240" w:lineRule="auto"/>
        <w:jc w:val="both"/>
        <w:rPr>
          <w:rFonts w:ascii="Times New Roman" w:hAnsi="Times New Roman"/>
          <w:i/>
          <w:iCs/>
          <w:sz w:val="28"/>
          <w:szCs w:val="28"/>
          <w:lang w:val="en-US"/>
        </w:rPr>
      </w:pPr>
    </w:p>
    <w:p w:rsidR="00194B55" w:rsidRPr="00EC421E" w:rsidRDefault="00194B55" w:rsidP="00341D34">
      <w:pPr>
        <w:spacing w:after="0" w:line="240" w:lineRule="auto"/>
        <w:contextualSpacing/>
        <w:jc w:val="center"/>
        <w:rPr>
          <w:rFonts w:ascii="Times New Roman" w:hAnsi="Times New Roman"/>
          <w:b/>
          <w:bCs/>
          <w:sz w:val="28"/>
          <w:szCs w:val="28"/>
          <w:lang w:val="uz-Cyrl-UZ"/>
        </w:rPr>
      </w:pPr>
    </w:p>
    <w:p w:rsidR="00473DB2" w:rsidRPr="00EC421E" w:rsidRDefault="00473DB2" w:rsidP="00341D34">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ADABIY</w:t>
      </w:r>
      <w:r w:rsidRPr="00EC421E">
        <w:rPr>
          <w:rFonts w:ascii="Times New Roman" w:hAnsi="Times New Roman" w:cs="Times New Roman"/>
          <w:b/>
          <w:bCs/>
          <w:sz w:val="28"/>
          <w:szCs w:val="28"/>
          <w:lang w:val="en-US"/>
        </w:rPr>
        <w:t>O</w:t>
      </w:r>
      <w:r w:rsidRPr="00EC421E">
        <w:rPr>
          <w:rFonts w:ascii="Times New Roman" w:hAnsi="Times New Roman" w:cs="Times New Roman"/>
          <w:b/>
          <w:bCs/>
          <w:sz w:val="28"/>
          <w:szCs w:val="28"/>
        </w:rPr>
        <w:t>TLAR:</w:t>
      </w:r>
    </w:p>
    <w:p w:rsidR="00473DB2" w:rsidRPr="00EC421E" w:rsidRDefault="00473DB2" w:rsidP="00341D34">
      <w:pPr>
        <w:pStyle w:val="a3"/>
        <w:autoSpaceDE w:val="0"/>
        <w:autoSpaceDN w:val="0"/>
        <w:adjustRightInd w:val="0"/>
        <w:spacing w:after="0" w:line="240" w:lineRule="auto"/>
        <w:jc w:val="center"/>
        <w:rPr>
          <w:rFonts w:ascii="Times New Roman" w:hAnsi="Times New Roman" w:cs="Times New Roman"/>
          <w:b/>
          <w:bCs/>
          <w:sz w:val="28"/>
          <w:szCs w:val="28"/>
        </w:rPr>
      </w:pPr>
      <w:r w:rsidRPr="00EC421E">
        <w:rPr>
          <w:rFonts w:ascii="Times New Roman" w:hAnsi="Times New Roman" w:cs="Times New Roman"/>
          <w:b/>
          <w:bCs/>
          <w:sz w:val="28"/>
          <w:szCs w:val="28"/>
        </w:rPr>
        <w:t>Matn va manbalar:</w:t>
      </w:r>
    </w:p>
    <w:p w:rsidR="00473DB2" w:rsidRPr="00EC421E" w:rsidRDefault="00473DB2" w:rsidP="00341D34">
      <w:pPr>
        <w:spacing w:after="0" w:line="240" w:lineRule="auto"/>
        <w:contextualSpacing/>
        <w:jc w:val="center"/>
        <w:rPr>
          <w:rFonts w:ascii="Times New Roman" w:hAnsi="Times New Roman"/>
          <w:b/>
          <w:bCs/>
          <w:sz w:val="28"/>
          <w:szCs w:val="28"/>
          <w:lang w:val="en-US"/>
        </w:rPr>
      </w:pPr>
    </w:p>
    <w:p w:rsidR="00194B55" w:rsidRPr="00EC421E"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w:t>
      </w:r>
      <w:r w:rsidR="00687087" w:rsidRPr="00EC421E">
        <w:rPr>
          <w:rFonts w:ascii="Times New Roman" w:hAnsi="Times New Roman" w:cs="Times New Roman"/>
          <w:sz w:val="28"/>
          <w:szCs w:val="28"/>
          <w:lang w:val="uz-Cyrl-UZ"/>
        </w:rPr>
        <w:t xml:space="preserve"> Навоий</w:t>
      </w:r>
      <w:r w:rsidRPr="00EC421E">
        <w:rPr>
          <w:rFonts w:ascii="Times New Roman" w:hAnsi="Times New Roman" w:cs="Times New Roman"/>
          <w:sz w:val="28"/>
          <w:szCs w:val="28"/>
          <w:lang w:val="uz-Cyrl-UZ"/>
        </w:rPr>
        <w:t>. Лисонут тайр. Мукаммал асарлар тўплами. 20 жилдлик.  – Т.: Фан, 1994. 12-жилд.</w:t>
      </w:r>
    </w:p>
    <w:p w:rsidR="00194B55" w:rsidRPr="00EC421E"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w:t>
      </w:r>
      <w:r w:rsidR="00687087" w:rsidRPr="00EC421E">
        <w:rPr>
          <w:rFonts w:ascii="Times New Roman" w:hAnsi="Times New Roman" w:cs="Times New Roman"/>
          <w:sz w:val="28"/>
          <w:szCs w:val="28"/>
          <w:lang w:val="uz-Cyrl-UZ"/>
        </w:rPr>
        <w:t xml:space="preserve"> Навоий</w:t>
      </w:r>
      <w:r w:rsidRPr="00EC421E">
        <w:rPr>
          <w:rFonts w:ascii="Times New Roman" w:hAnsi="Times New Roman" w:cs="Times New Roman"/>
          <w:sz w:val="28"/>
          <w:szCs w:val="28"/>
          <w:lang w:val="uz-Cyrl-UZ"/>
        </w:rPr>
        <w:t>. Лисон ут-тайр. ТАТ. 10 жилдлик. – Тошкент: Ғафур Ғулом номидаги НМИУ, 2011. Ж.9. – 768 б.</w:t>
      </w:r>
    </w:p>
    <w:p w:rsidR="00194B55" w:rsidRPr="00EC421E"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Alisher</w:t>
      </w:r>
      <w:r w:rsidR="00687087" w:rsidRPr="00EC421E">
        <w:rPr>
          <w:rFonts w:ascii="Times New Roman" w:hAnsi="Times New Roman" w:cs="Times New Roman"/>
          <w:sz w:val="28"/>
          <w:szCs w:val="28"/>
          <w:lang w:val="uz-Cyrl-UZ"/>
        </w:rPr>
        <w:t xml:space="preserve"> Navoiy</w:t>
      </w:r>
      <w:r w:rsidRPr="00EC421E">
        <w:rPr>
          <w:rFonts w:ascii="Times New Roman" w:hAnsi="Times New Roman" w:cs="Times New Roman"/>
          <w:sz w:val="28"/>
          <w:szCs w:val="28"/>
          <w:lang w:val="uz-Cyrl-UZ"/>
        </w:rPr>
        <w:t>. Lison ut-tayr (nasriy bayoni bilan). – T.: G’.G’ulom nomidagi nashriyot-matbaa uyi, 2005.</w:t>
      </w:r>
    </w:p>
    <w:p w:rsidR="00194B55" w:rsidRPr="00EC421E"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Лисонут тайр (насрий баёни билан). Таҳрир ҳайъати: А.Қаюмов ва бошқ.</w:t>
      </w:r>
      <w:r w:rsidRPr="00EC421E">
        <w:rPr>
          <w:rFonts w:ascii="Times New Roman" w:hAnsi="Times New Roman" w:cs="Times New Roman"/>
          <w:b/>
          <w:bCs/>
          <w:sz w:val="28"/>
          <w:szCs w:val="28"/>
          <w:lang w:val="uz-Cyrl-UZ"/>
        </w:rPr>
        <w:t xml:space="preserve"> </w:t>
      </w:r>
      <w:r w:rsidRPr="00EC421E">
        <w:rPr>
          <w:rFonts w:ascii="Times New Roman" w:hAnsi="Times New Roman" w:cs="Times New Roman"/>
          <w:sz w:val="28"/>
          <w:szCs w:val="28"/>
          <w:lang w:val="uz-Cyrl-UZ"/>
        </w:rPr>
        <w:t>– Т.: Адабиёт ва санъат нашриёти, 1991.</w:t>
      </w:r>
    </w:p>
    <w:p w:rsidR="00194B55" w:rsidRPr="00EC421E" w:rsidRDefault="00194B55" w:rsidP="00341D34">
      <w:pPr>
        <w:pStyle w:val="a3"/>
        <w:spacing w:after="0" w:line="240" w:lineRule="auto"/>
        <w:ind w:left="1440"/>
        <w:contextualSpacing/>
        <w:jc w:val="both"/>
        <w:rPr>
          <w:rFonts w:ascii="Times New Roman" w:hAnsi="Times New Roman" w:cs="Times New Roman"/>
          <w:sz w:val="28"/>
          <w:szCs w:val="28"/>
          <w:lang w:val="uz-Cyrl-UZ"/>
        </w:rPr>
      </w:pPr>
    </w:p>
    <w:p w:rsidR="00473DB2" w:rsidRPr="00EC421E" w:rsidRDefault="00473DB2" w:rsidP="00341D34">
      <w:pPr>
        <w:pStyle w:val="a3"/>
        <w:tabs>
          <w:tab w:val="left" w:pos="1134"/>
        </w:tabs>
        <w:autoSpaceDE w:val="0"/>
        <w:autoSpaceDN w:val="0"/>
        <w:spacing w:after="0" w:line="240" w:lineRule="auto"/>
        <w:contextualSpacing/>
        <w:jc w:val="center"/>
        <w:rPr>
          <w:rFonts w:ascii="Times New Roman" w:hAnsi="Times New Roman" w:cs="Times New Roman"/>
          <w:b/>
          <w:sz w:val="28"/>
          <w:szCs w:val="28"/>
          <w:lang w:val="uz-Cyrl-UZ"/>
        </w:rPr>
      </w:pPr>
      <w:r w:rsidRPr="00EC421E">
        <w:rPr>
          <w:rFonts w:ascii="Times New Roman" w:hAnsi="Times New Roman" w:cs="Times New Roman"/>
          <w:b/>
          <w:sz w:val="28"/>
          <w:szCs w:val="28"/>
          <w:lang w:val="uz-Cyrl-UZ"/>
        </w:rPr>
        <w:t>Ilmiy-nazariy adabiyotlar:</w:t>
      </w:r>
    </w:p>
    <w:p w:rsidR="00473DB2" w:rsidRPr="00EC421E" w:rsidRDefault="00473DB2" w:rsidP="00341D34">
      <w:pPr>
        <w:pStyle w:val="a3"/>
        <w:spacing w:after="0" w:line="240" w:lineRule="auto"/>
        <w:ind w:left="2856"/>
        <w:contextualSpacing/>
        <w:jc w:val="both"/>
        <w:rPr>
          <w:rFonts w:ascii="Times New Roman" w:hAnsi="Times New Roman" w:cs="Times New Roman"/>
          <w:b/>
          <w:bCs/>
          <w:sz w:val="28"/>
          <w:szCs w:val="28"/>
          <w:lang w:val="en-US"/>
        </w:rPr>
      </w:pP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қомусий луғат. 1-2-жилдлар /Масъул муҳаррир Ш.Сирожиддинов. – Т.: Sharq, 2016.</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Бертельс Е.Э. Навои и Аттар / Суфизм и суфийская литература. – М.: 1965. – С.377-421.</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lastRenderedPageBreak/>
        <w:t xml:space="preserve"> Имомназаров М. Ҳақиқат ва мажоз (2-3-мақолалар) // Шарқ юлдузи.  – Т., 1989. - № 4; 1991. - № 4.</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Н.Комилов. Тасаввуф. –Т.: Мoвarounnahr – O‘zbekiston, 2009.</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Олимов С. Ишқ, ошиқ ва маъшуқ. – Т.: Адабиёт ва санъат, 1992.</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bCs/>
          <w:sz w:val="28"/>
          <w:szCs w:val="28"/>
          <w:lang w:val="uz-Cyrl-UZ"/>
        </w:rPr>
        <w:t>Шарипов Ш. Алишер Навоий “Лисонут тайр” достонининг генезиси ва ғоявий-бадиий хусусиятлари. – Т.: Фан, 1982. – 96 б.</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Шарипов Ш. “Лисонут тайр” ҳақиқати. – Т.: Маънавият, 1998. </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Мамадалиева З. “</w:t>
      </w:r>
      <w:r w:rsidRPr="00EC421E">
        <w:rPr>
          <w:rFonts w:ascii="Times New Roman" w:hAnsi="Times New Roman" w:cs="Times New Roman"/>
          <w:bCs/>
          <w:sz w:val="28"/>
          <w:szCs w:val="28"/>
          <w:lang w:val="uz-Cyrl-UZ"/>
        </w:rPr>
        <w:t>Лисон ут-тайр” достонидаги рамзий образлар тизими. Филол.фан.номз.дисс. – Т., 2011.</w:t>
      </w:r>
    </w:p>
    <w:p w:rsidR="00194B55" w:rsidRPr="00EC421E"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sz w:val="28"/>
          <w:szCs w:val="28"/>
          <w:lang w:val="uz-Cyrl-UZ"/>
        </w:rPr>
      </w:pPr>
      <w:r w:rsidRPr="00EC421E">
        <w:rPr>
          <w:rFonts w:ascii="Times New Roman" w:hAnsi="Times New Roman" w:cs="Times New Roman"/>
          <w:bCs/>
          <w:sz w:val="28"/>
          <w:szCs w:val="28"/>
          <w:lang w:val="uz-Cyrl-UZ"/>
        </w:rPr>
        <w:t xml:space="preserve">Мамадалиева З. </w:t>
      </w:r>
      <w:r w:rsidRPr="00EC421E">
        <w:rPr>
          <w:rFonts w:ascii="Times New Roman" w:hAnsi="Times New Roman" w:cs="Times New Roman"/>
          <w:sz w:val="28"/>
          <w:szCs w:val="28"/>
          <w:lang w:val="uz-Cyrl-UZ"/>
        </w:rPr>
        <w:t>“</w:t>
      </w:r>
      <w:r w:rsidRPr="00EC421E">
        <w:rPr>
          <w:rFonts w:ascii="Times New Roman" w:hAnsi="Times New Roman" w:cs="Times New Roman"/>
          <w:bCs/>
          <w:sz w:val="28"/>
          <w:szCs w:val="28"/>
          <w:lang w:val="uz-Cyrl-UZ"/>
        </w:rPr>
        <w:t xml:space="preserve">Лисон ут-тайр” образлари: рамз ва мажоз олами. </w:t>
      </w:r>
      <w:r w:rsidRPr="00EC421E">
        <w:rPr>
          <w:rFonts w:ascii="Times New Roman" w:hAnsi="Times New Roman" w:cs="Times New Roman"/>
          <w:sz w:val="28"/>
          <w:szCs w:val="28"/>
          <w:lang w:val="uz-Cyrl-UZ"/>
        </w:rPr>
        <w:t>– Т.: TAMADDUN, 2014.</w:t>
      </w:r>
    </w:p>
    <w:p w:rsidR="00194B55" w:rsidRPr="00EC421E" w:rsidRDefault="00194B55" w:rsidP="00341D34">
      <w:pPr>
        <w:tabs>
          <w:tab w:val="num" w:pos="142"/>
        </w:tabs>
        <w:spacing w:after="0" w:line="240" w:lineRule="auto"/>
        <w:ind w:left="142"/>
        <w:rPr>
          <w:rFonts w:ascii="Times New Roman" w:hAnsi="Times New Roman"/>
          <w:sz w:val="28"/>
          <w:szCs w:val="28"/>
          <w:lang w:val="uz-Cyrl-UZ"/>
        </w:rPr>
      </w:pPr>
    </w:p>
    <w:p w:rsidR="00194B55" w:rsidRPr="00EC421E" w:rsidRDefault="007C24B3"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 xml:space="preserve">10-mavzu. </w:t>
      </w:r>
      <w:r w:rsidR="00194B55" w:rsidRPr="00EC421E">
        <w:rPr>
          <w:rFonts w:ascii="Times New Roman" w:hAnsi="Times New Roman"/>
          <w:b/>
          <w:bCs/>
          <w:sz w:val="28"/>
          <w:szCs w:val="28"/>
          <w:lang w:val="en-US"/>
        </w:rPr>
        <w:t>ALISHER NAVOIYNING ILMIY MEROSI</w:t>
      </w:r>
    </w:p>
    <w:p w:rsidR="00194B55" w:rsidRPr="00EC421E" w:rsidRDefault="00194B55"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Reja:</w:t>
      </w:r>
    </w:p>
    <w:p w:rsidR="00194B55" w:rsidRPr="00EC421E" w:rsidRDefault="00194B55" w:rsidP="00203DEC">
      <w:pPr>
        <w:numPr>
          <w:ilvl w:val="0"/>
          <w:numId w:val="4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Adabiyotshunoslik asarlari. “Mufradot” – muammo janriga ba</w:t>
      </w:r>
      <w:r w:rsidR="00467BD3" w:rsidRPr="00EC421E">
        <w:rPr>
          <w:rFonts w:ascii="Times New Roman" w:hAnsi="Times New Roman"/>
          <w:b/>
          <w:bCs/>
          <w:i/>
          <w:iCs/>
          <w:sz w:val="28"/>
          <w:szCs w:val="28"/>
          <w:lang w:val="en-US"/>
        </w:rPr>
        <w:t>g'</w:t>
      </w:r>
      <w:r w:rsidRPr="00EC421E">
        <w:rPr>
          <w:rFonts w:ascii="Times New Roman" w:hAnsi="Times New Roman"/>
          <w:b/>
          <w:bCs/>
          <w:i/>
          <w:iCs/>
          <w:sz w:val="28"/>
          <w:szCs w:val="28"/>
          <w:lang w:val="en-US"/>
        </w:rPr>
        <w:t>ishlangan asar.</w:t>
      </w:r>
    </w:p>
    <w:p w:rsidR="00194B55" w:rsidRPr="00EC421E" w:rsidRDefault="00194B55" w:rsidP="00203DEC">
      <w:pPr>
        <w:numPr>
          <w:ilvl w:val="0"/>
          <w:numId w:val="4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 “Majolis un-nafois” – turkiy tildagi birinchi tazkira sifatida. </w:t>
      </w:r>
    </w:p>
    <w:p w:rsidR="00194B55" w:rsidRPr="00EC421E" w:rsidRDefault="00194B55" w:rsidP="00203DEC">
      <w:pPr>
        <w:numPr>
          <w:ilvl w:val="0"/>
          <w:numId w:val="4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 “Mezon ul-avzon”da aruz nazariyasiga doir masalalarning yoritilishi. </w:t>
      </w:r>
    </w:p>
    <w:p w:rsidR="00194B55" w:rsidRPr="00EC421E" w:rsidRDefault="00194B55" w:rsidP="00203DEC">
      <w:pPr>
        <w:numPr>
          <w:ilvl w:val="0"/>
          <w:numId w:val="4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Alisher Navoiy – tilshunos. “Muhokamat ul-lug‘atayn”da  ikki til mubohasasi. </w:t>
      </w:r>
    </w:p>
    <w:p w:rsidR="00194B55" w:rsidRPr="00EC421E" w:rsidRDefault="00194B55" w:rsidP="00203DEC">
      <w:pPr>
        <w:numPr>
          <w:ilvl w:val="0"/>
          <w:numId w:val="4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Tarixiy asarlari. “Tarixi muluki ajam” va “Tarixi anbiyo va hukamo” – mumtoz tarixnavislik manbasi sifatida.</w:t>
      </w:r>
    </w:p>
    <w:p w:rsidR="00194B55" w:rsidRPr="00EC421E" w:rsidRDefault="00194B55" w:rsidP="00E36BC3">
      <w:pPr>
        <w:autoSpaceDE w:val="0"/>
        <w:autoSpaceDN w:val="0"/>
        <w:adjustRightInd w:val="0"/>
        <w:spacing w:after="0" w:line="240" w:lineRule="auto"/>
        <w:ind w:firstLine="570"/>
        <w:jc w:val="both"/>
        <w:rPr>
          <w:rFonts w:ascii="Times New Roman" w:hAnsi="Times New Roman"/>
          <w:b/>
          <w:bCs/>
          <w:sz w:val="28"/>
          <w:szCs w:val="28"/>
          <w:lang w:val="en-US"/>
        </w:rPr>
      </w:pPr>
      <w:r w:rsidRPr="00EC421E">
        <w:rPr>
          <w:rFonts w:ascii="Times New Roman" w:hAnsi="Times New Roman"/>
          <w:sz w:val="28"/>
          <w:szCs w:val="28"/>
          <w:lang w:val="en-US"/>
        </w:rPr>
        <w:t xml:space="preserve">Alisher Navoiy badiiy ijod bilan birga ilmiy faoliyatni teng olib borgan buyuk mutafakkirdir. Uning adabiyotshunoslik, tilshunoslik, tarix, din tarixi va nazariyasiga doir ko‘plab asarlari muhim ma'lumotlarni qamrab olganligi, aniq </w:t>
      </w:r>
      <w:r w:rsidR="00467BD3" w:rsidRPr="00EC421E">
        <w:rPr>
          <w:rFonts w:ascii="Times New Roman" w:hAnsi="Times New Roman"/>
          <w:sz w:val="28"/>
          <w:szCs w:val="28"/>
          <w:lang w:val="en-US"/>
        </w:rPr>
        <w:t>dalillarga asoslanganligi va oby</w:t>
      </w:r>
      <w:r w:rsidRPr="00EC421E">
        <w:rPr>
          <w:rFonts w:ascii="Times New Roman" w:hAnsi="Times New Roman"/>
          <w:sz w:val="28"/>
          <w:szCs w:val="28"/>
          <w:lang w:val="en-US"/>
        </w:rPr>
        <w:t>ektiv xulosalarga egaligi bilan bugungi kun ilm-fani uchun ham nihoyatda qimmatlidir.</w:t>
      </w:r>
      <w:r w:rsidRPr="00EC421E">
        <w:rPr>
          <w:rFonts w:ascii="Times New Roman" w:hAnsi="Times New Roman"/>
          <w:b/>
          <w:bCs/>
          <w:sz w:val="28"/>
          <w:szCs w:val="28"/>
          <w:lang w:val="en-US"/>
        </w:rPr>
        <w:t xml:space="preserve">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adabiyotshunoslikka doir uch asar yaratgan bo‘lib, uning </w:t>
      </w:r>
      <w:r w:rsidRPr="00EC421E">
        <w:rPr>
          <w:rFonts w:ascii="Times New Roman" w:hAnsi="Times New Roman"/>
          <w:b/>
          <w:bCs/>
          <w:sz w:val="28"/>
          <w:szCs w:val="28"/>
          <w:lang w:val="en-US"/>
        </w:rPr>
        <w:t>“Mufradot”</w:t>
      </w:r>
      <w:r w:rsidRPr="00EC421E">
        <w:rPr>
          <w:rFonts w:ascii="Times New Roman" w:hAnsi="Times New Roman"/>
          <w:sz w:val="28"/>
          <w:szCs w:val="28"/>
          <w:lang w:val="en-US"/>
        </w:rPr>
        <w:t xml:space="preserve"> yoki “Risolai muammo”</w:t>
      </w:r>
      <w:r w:rsidR="00467BD3" w:rsidRPr="00EC421E">
        <w:rPr>
          <w:rFonts w:ascii="Times New Roman" w:hAnsi="Times New Roman"/>
          <w:sz w:val="28"/>
          <w:szCs w:val="28"/>
          <w:lang w:val="en-US"/>
        </w:rPr>
        <w:t xml:space="preserve"> asari hijriy 890, milodiy 1485-</w:t>
      </w:r>
      <w:r w:rsidRPr="00EC421E">
        <w:rPr>
          <w:rFonts w:ascii="Times New Roman" w:hAnsi="Times New Roman"/>
          <w:sz w:val="28"/>
          <w:szCs w:val="28"/>
          <w:lang w:val="en-US"/>
        </w:rPr>
        <w:t>yilda fors-tojik tilida yaratilgan</w:t>
      </w:r>
      <w:r w:rsidRPr="00EC421E">
        <w:rPr>
          <w:rFonts w:ascii="Times New Roman" w:hAnsi="Times New Roman"/>
          <w:sz w:val="28"/>
          <w:szCs w:val="28"/>
          <w:vertAlign w:val="superscript"/>
        </w:rPr>
        <w:footnoteReference w:id="23"/>
      </w:r>
      <w:r w:rsidRPr="00EC421E">
        <w:rPr>
          <w:rFonts w:ascii="Times New Roman" w:hAnsi="Times New Roman"/>
          <w:sz w:val="28"/>
          <w:szCs w:val="28"/>
          <w:lang w:val="en-US"/>
        </w:rPr>
        <w:t>. Manbalarda asar nomi “Risolai mufradot” (“Makorim ul-axloq”), “Mufradot dar fanni muammo” (“Qomus ul-a'lom”, “Tuhfai Somiy”), ayrim qo‘lyozma nusxalarida “Risolai muammo” tarzida ham qayd qilingan. Asarning muqaddimasida esa bu haqda shunday deyiladi: “Va chun in muhaqqar dar in fan ba mushobihai “alif” va “be” bud, musammo ba “Mufradot” namud” (Mazmuni: Ushbu arzimas asar bu (muammo) fanda “Alifbe”ga o‘xshagani sababli “Mufradot” deb ot qo‘yiladi). Mufradot so‘zi istiloh sifatida quyidagi ma'nolarni ifodalagan: 1) mumtoz o‘zbek she'riyatida eng kichik janr hisoblanmish fardning ko‘pligi; devon va kulliyotlarda fardlarga ajratilgan qismning nomlanishi; 2) alifbodagi harflarning alohida-alohida shakllari hamda birdan o‘ngacha bo‘lgan raqamlarning umumiy nomi. Harflarning yolg‘iz shakllarini yozishda husni xat bo‘yicha qo‘llanmalar “Mufradot”, to‘la kalligrafik mashqlar esa “Murakkabot” deyiladi.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Asarda keltirilgan misollar asosan fard – baytlar shaklida bo‘lganligi hamda </w:t>
      </w:r>
      <w:r w:rsidR="00467BD3"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kamtarlik bilan muammo sohasining boshlang‘ich ma'lumotini endi egallaganini ta'kidlagani, shuningdek, bu kitob muammo ilmini endi o‘rganayotgan kishilar uchun mo‘ljallab yozilgani sababli “Mufradot” deb nomlangan.</w:t>
      </w:r>
    </w:p>
    <w:p w:rsidR="00194B55" w:rsidRPr="00EC421E" w:rsidRDefault="00194B55"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 Risola muammo janrini yechish qonun-qoidalariga bag‘ishlangan. Ma'lumki, muammo arabcha “ko‘r qilingan”, “yashiringan” ma'nolarini bildiruvchi va bir, ba'zan esa ikki baytdan iborat mustaqil she'r turidir. Muammoda biror ism yoki narsa-buyum nomi berkitiladi. Bunda arab yozuvidagi harflarni turlicha o‘zgartirish yo‘li bilan </w:t>
      </w:r>
      <w:r w:rsidR="00467BD3" w:rsidRPr="00EC421E">
        <w:rPr>
          <w:rFonts w:ascii="Times New Roman" w:hAnsi="Times New Roman"/>
          <w:sz w:val="28"/>
          <w:szCs w:val="28"/>
          <w:lang w:val="en-US"/>
        </w:rPr>
        <w:t xml:space="preserve">yashiringan so‘zlar topiladi. </w:t>
      </w:r>
      <w:r w:rsidRPr="00EC421E">
        <w:rPr>
          <w:rFonts w:ascii="Times New Roman" w:hAnsi="Times New Roman"/>
          <w:sz w:val="28"/>
          <w:szCs w:val="28"/>
          <w:lang w:val="en-US"/>
        </w:rPr>
        <w:t xml:space="preserve">Muammo 2 xil ma'no asosiga quriladi:  tashqi (chalg‘ituvchi) ma'no va ichki (asosiy ma'no). </w:t>
      </w:r>
    </w:p>
    <w:p w:rsidR="00194B55" w:rsidRPr="00EC421E" w:rsidRDefault="00194B55"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Alisher Navoiy “Risolai muammo” asarida o‘zidan avval yaratilgan asarlarning murakkabligi va ulardagi kamchiliklar haqida gapirar ekan, o‘z asarida iloji boricha ular</w:t>
      </w:r>
      <w:r w:rsidR="0067349A" w:rsidRPr="00EC421E">
        <w:rPr>
          <w:rFonts w:ascii="Times New Roman" w:hAnsi="Times New Roman"/>
          <w:sz w:val="28"/>
          <w:szCs w:val="28"/>
          <w:lang w:val="en-US"/>
        </w:rPr>
        <w:t xml:space="preserve">ni bartaraf qilishga intiladi.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risolaning kirish qismida g‘oyat kamtarlik bilan uni yaratishdan maqsad olimlar e'tiboriga havola qilish emas, balki keng xalq ommasi, xususan yosh avlodga muammo sirlarini o‘rgatish ekanligini ta'kidlaydi: </w:t>
      </w:r>
    </w:p>
    <w:p w:rsidR="00194B55" w:rsidRPr="00EC421E" w:rsidRDefault="00194B55"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w:t>
      </w:r>
      <w:r w:rsidRPr="00EC421E">
        <w:rPr>
          <w:rFonts w:ascii="Times New Roman" w:hAnsi="Times New Roman"/>
          <w:i/>
          <w:iCs/>
          <w:sz w:val="28"/>
          <w:szCs w:val="28"/>
          <w:lang w:val="en-US"/>
        </w:rPr>
        <w:t>Bu muxtasar asarning risolalar qatoriga kirish qobiliyati va bu kaminada uni olimlar ko‘zlariga ko‘rsatish salohiyati bo‘lmasa ham, bolalarga muammo amallarini o‘rganishlarini osonlashtirish uchun yarashi mumkin</w:t>
      </w:r>
      <w:r w:rsidRPr="00EC421E">
        <w:rPr>
          <w:rFonts w:ascii="Times New Roman" w:hAnsi="Times New Roman"/>
          <w:sz w:val="28"/>
          <w:szCs w:val="28"/>
          <w:lang w:val="en-US"/>
        </w:rPr>
        <w:t>”.</w:t>
      </w:r>
    </w:p>
    <w:p w:rsidR="00194B55" w:rsidRPr="00EC421E" w:rsidRDefault="00194B55"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Risolaning yozilish tarixi haqida “Xamsat</w:t>
      </w:r>
      <w:r w:rsidR="0067349A" w:rsidRPr="00EC421E">
        <w:rPr>
          <w:rFonts w:ascii="Times New Roman" w:hAnsi="Times New Roman"/>
          <w:sz w:val="28"/>
          <w:szCs w:val="28"/>
          <w:lang w:val="en-US"/>
        </w:rPr>
        <w:t xml:space="preserve"> u</w:t>
      </w:r>
      <w:r w:rsidRPr="00EC421E">
        <w:rPr>
          <w:rFonts w:ascii="Times New Roman" w:hAnsi="Times New Roman"/>
          <w:sz w:val="28"/>
          <w:szCs w:val="28"/>
          <w:lang w:val="en-US"/>
        </w:rPr>
        <w:t xml:space="preserve">l-mutahayyirin” asarida ham ma'lumot beriladi. Asarda aytilishicha, bir kuni Alisher Navoiy o‘zidan avval muammo haqida yaratilgan asarlar va ulardagi murakkabliklar haqida o‘ylab o‘tirganida, uning huzuriga Abdurahmon Jomiy tashrif buyuradi. Navoiy unga muammoga doir sodda va oddiy xalq ommasi uchun tushunarli bo‘lgan asar yozmoqchi ekanligini aytadi. Shunda Jomiy o‘zi ham anchadan beri shu haqda o‘ylab yurganligini ta'kidlab, qisqa muddat ichida “Risolai muammoi manzum” asarini yaratadi va Alisher Navoiyga ko‘rsatadi. Navoiy asarning ancha murakkab (xalq ommasi uchun tushunarsiz) ekanligini ko‘rib, o‘zi “Risolai muammo” asarini yaratadi va Jomiyga tuhfa qiladi. Jomiy asarni nihoyatda yuksak baholab, o‘g‘li Ziyovuddin Yusuf uchun darslik sifatida tavsiya etadi. </w:t>
      </w:r>
    </w:p>
    <w:p w:rsidR="00194B55" w:rsidRPr="00EC421E" w:rsidRDefault="00194B55"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“Mufradot” asarida muammoning turli uslub va amallari ixcham, ravon tilda bayon qilinadi. Muammo amallariga keltirilgan misollar ham nihoyatda aniq va tushunarlidir.</w:t>
      </w:r>
    </w:p>
    <w:p w:rsidR="00194B55" w:rsidRPr="00EC421E" w:rsidRDefault="00194B55"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Asarda Alisher Navoiy muammo amallarini 3 qismga  ajratadi:</w:t>
      </w:r>
    </w:p>
    <w:p w:rsidR="00194B55" w:rsidRPr="00EC421E" w:rsidRDefault="00194B55" w:rsidP="00203DEC">
      <w:pPr>
        <w:numPr>
          <w:ilvl w:val="0"/>
          <w:numId w:val="4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a'moli tahsiliy</w:t>
      </w:r>
      <w:r w:rsidRPr="00EC421E">
        <w:rPr>
          <w:rFonts w:ascii="Times New Roman" w:hAnsi="Times New Roman"/>
          <w:sz w:val="28"/>
          <w:szCs w:val="28"/>
          <w:lang w:val="en-US"/>
        </w:rPr>
        <w:t xml:space="preserve"> – hosil qilish amallari;</w:t>
      </w:r>
    </w:p>
    <w:p w:rsidR="00194B55" w:rsidRPr="00EC421E" w:rsidRDefault="00194B55" w:rsidP="00203DEC">
      <w:pPr>
        <w:numPr>
          <w:ilvl w:val="0"/>
          <w:numId w:val="44"/>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i/>
          <w:iCs/>
          <w:sz w:val="28"/>
          <w:szCs w:val="28"/>
        </w:rPr>
        <w:t xml:space="preserve">a'moli takmiliy </w:t>
      </w:r>
      <w:r w:rsidRPr="00EC421E">
        <w:rPr>
          <w:rFonts w:ascii="Times New Roman" w:hAnsi="Times New Roman"/>
          <w:sz w:val="28"/>
          <w:szCs w:val="28"/>
        </w:rPr>
        <w:t>– mukammallashtirish amallari;</w:t>
      </w:r>
    </w:p>
    <w:p w:rsidR="00194B55" w:rsidRPr="00EC421E" w:rsidRDefault="00194B55" w:rsidP="00203DEC">
      <w:pPr>
        <w:numPr>
          <w:ilvl w:val="0"/>
          <w:numId w:val="44"/>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i/>
          <w:iCs/>
          <w:sz w:val="28"/>
          <w:szCs w:val="28"/>
        </w:rPr>
        <w:t>a'moli tasxiliy</w:t>
      </w:r>
      <w:r w:rsidRPr="00EC421E">
        <w:rPr>
          <w:rFonts w:ascii="Times New Roman" w:hAnsi="Times New Roman"/>
          <w:sz w:val="28"/>
          <w:szCs w:val="28"/>
        </w:rPr>
        <w:t xml:space="preserve"> – osonlashtirish amallari.</w:t>
      </w:r>
    </w:p>
    <w:p w:rsidR="00194B55" w:rsidRPr="00EC421E" w:rsidRDefault="00194B55" w:rsidP="00E36BC3">
      <w:pPr>
        <w:autoSpaceDE w:val="0"/>
        <w:autoSpaceDN w:val="0"/>
        <w:adjustRightInd w:val="0"/>
        <w:spacing w:after="0" w:line="240" w:lineRule="auto"/>
        <w:ind w:firstLine="360"/>
        <w:jc w:val="both"/>
        <w:rPr>
          <w:rFonts w:ascii="Times New Roman" w:hAnsi="Times New Roman"/>
          <w:sz w:val="28"/>
          <w:szCs w:val="28"/>
        </w:rPr>
      </w:pPr>
      <w:r w:rsidRPr="00EC421E">
        <w:rPr>
          <w:rFonts w:ascii="Times New Roman" w:hAnsi="Times New Roman"/>
          <w:sz w:val="28"/>
          <w:szCs w:val="28"/>
        </w:rPr>
        <w:t xml:space="preserve">Navoiy </w:t>
      </w:r>
      <w:r w:rsidRPr="00EC421E">
        <w:rPr>
          <w:rFonts w:ascii="Times New Roman" w:hAnsi="Times New Roman"/>
          <w:i/>
          <w:iCs/>
          <w:sz w:val="28"/>
          <w:szCs w:val="28"/>
        </w:rPr>
        <w:t>a'moli tahsiliy</w:t>
      </w:r>
      <w:r w:rsidRPr="00EC421E">
        <w:rPr>
          <w:rFonts w:ascii="Times New Roman" w:hAnsi="Times New Roman"/>
          <w:sz w:val="28"/>
          <w:szCs w:val="28"/>
        </w:rPr>
        <w:t xml:space="preserve">ga ta'rif berar ekan, uning </w:t>
      </w:r>
      <w:r w:rsidRPr="00EC421E">
        <w:rPr>
          <w:rFonts w:ascii="Times New Roman" w:hAnsi="Times New Roman"/>
          <w:i/>
          <w:iCs/>
          <w:sz w:val="28"/>
          <w:szCs w:val="28"/>
        </w:rPr>
        <w:t xml:space="preserve">intiqod </w:t>
      </w:r>
      <w:r w:rsidRPr="00EC421E">
        <w:rPr>
          <w:rFonts w:ascii="Times New Roman" w:hAnsi="Times New Roman"/>
          <w:sz w:val="28"/>
          <w:szCs w:val="28"/>
        </w:rPr>
        <w:t xml:space="preserve">(saralash) degan turini izohlab, unga ko‘ra so‘zning ba'zi harflarini olish orqali muammo hosil qilinishini aytadi va ODAM ismida </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rPr>
        <w:tab/>
      </w:r>
      <w:r w:rsidRPr="00EC421E">
        <w:rPr>
          <w:rFonts w:ascii="Times New Roman" w:hAnsi="Times New Roman"/>
          <w:sz w:val="28"/>
          <w:szCs w:val="28"/>
        </w:rPr>
        <w:tab/>
      </w:r>
      <w:r w:rsidRPr="00EC421E">
        <w:rPr>
          <w:rFonts w:ascii="Times New Roman" w:hAnsi="Times New Roman"/>
          <w:i/>
          <w:iCs/>
          <w:sz w:val="28"/>
          <w:szCs w:val="28"/>
          <w:lang w:val="en-US"/>
        </w:rPr>
        <w:t>Dili moro chu xohy boz justash</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Z–ohu dardu mehnat cho‘ naxustash</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(Ma'nosi:</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Dilimizni yana axtarmoqchi bo‘lsang,</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Oh, dard, mehnatdan birinchisini qidir)</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muammosini misol qilib keltiradi. Bu muammoni yechish uchun  </w:t>
      </w:r>
      <w:r w:rsidRPr="00EC421E">
        <w:rPr>
          <w:rFonts w:ascii="Times New Roman" w:hAnsi="Times New Roman"/>
          <w:sz w:val="28"/>
          <w:szCs w:val="28"/>
          <w:u w:val="single"/>
          <w:lang w:val="en-US"/>
        </w:rPr>
        <w:t>oh,  dard,  mehnat</w:t>
      </w:r>
      <w:r w:rsidRPr="00EC421E">
        <w:rPr>
          <w:rFonts w:ascii="Times New Roman" w:hAnsi="Times New Roman"/>
          <w:sz w:val="28"/>
          <w:szCs w:val="28"/>
          <w:lang w:val="en-US"/>
        </w:rPr>
        <w:t xml:space="preserve"> so‘zlarining bosh harflari olinsa, ODAM ismi kelib chiqadi.</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Shuningdek, MALIK ismida </w:t>
      </w:r>
    </w:p>
    <w:p w:rsidR="00194B55" w:rsidRPr="00EC421E" w:rsidRDefault="00194B55"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Jonibi huru so‘yi Kavsaru Firdavs mapo‘y,</w:t>
      </w:r>
    </w:p>
    <w:p w:rsidR="00194B55" w:rsidRPr="00EC421E" w:rsidRDefault="00194B55"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Ruxi on mohu labi la'lu sari ko‘yash jo‘y. </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(Mazmuni:</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Hur, Kavsar, Firdavs tomoniga borib yurma,</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ab/>
      </w:r>
      <w:r w:rsidRPr="00EC421E">
        <w:rPr>
          <w:rFonts w:ascii="Times New Roman" w:hAnsi="Times New Roman"/>
          <w:sz w:val="28"/>
          <w:szCs w:val="28"/>
          <w:lang w:val="en-US"/>
        </w:rPr>
        <w:tab/>
        <w:t>Ul moh(oy)ning  yuzini, la'l labini va ko‘chasining boshini izla)</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muammosi keltirilib, bunda </w:t>
      </w:r>
      <w:r w:rsidRPr="00EC421E">
        <w:rPr>
          <w:rFonts w:ascii="Times New Roman" w:hAnsi="Times New Roman"/>
          <w:sz w:val="28"/>
          <w:szCs w:val="28"/>
          <w:u w:val="single"/>
          <w:lang w:val="en-US"/>
        </w:rPr>
        <w:t>moh</w:t>
      </w:r>
      <w:r w:rsidRPr="00EC421E">
        <w:rPr>
          <w:rFonts w:ascii="Times New Roman" w:hAnsi="Times New Roman"/>
          <w:sz w:val="28"/>
          <w:szCs w:val="28"/>
          <w:lang w:val="en-US"/>
        </w:rPr>
        <w:t xml:space="preserve">, </w:t>
      </w:r>
      <w:r w:rsidRPr="00EC421E">
        <w:rPr>
          <w:rFonts w:ascii="Times New Roman" w:hAnsi="Times New Roman"/>
          <w:sz w:val="28"/>
          <w:szCs w:val="28"/>
          <w:u w:val="single"/>
          <w:lang w:val="en-US"/>
        </w:rPr>
        <w:t>la'l</w:t>
      </w:r>
      <w:r w:rsidRPr="00EC421E">
        <w:rPr>
          <w:rFonts w:ascii="Times New Roman" w:hAnsi="Times New Roman"/>
          <w:sz w:val="28"/>
          <w:szCs w:val="28"/>
          <w:lang w:val="en-US"/>
        </w:rPr>
        <w:t xml:space="preserve"> va </w:t>
      </w:r>
      <w:r w:rsidRPr="00EC421E">
        <w:rPr>
          <w:rFonts w:ascii="Times New Roman" w:hAnsi="Times New Roman"/>
          <w:sz w:val="28"/>
          <w:szCs w:val="28"/>
          <w:u w:val="single"/>
          <w:lang w:val="en-US"/>
        </w:rPr>
        <w:t>ko‘cha</w:t>
      </w:r>
      <w:r w:rsidRPr="00EC421E">
        <w:rPr>
          <w:rFonts w:ascii="Times New Roman" w:hAnsi="Times New Roman"/>
          <w:sz w:val="28"/>
          <w:szCs w:val="28"/>
          <w:lang w:val="en-US"/>
        </w:rPr>
        <w:t xml:space="preserve"> so‘zlarining boshi, ya'ni birinchi harflari olinishi orqali MALIK ismi kelib chiqishi ta'kidlanadi.</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Muammoni yechish amallarining ikkinchisi </w:t>
      </w:r>
      <w:r w:rsidRPr="00EC421E">
        <w:rPr>
          <w:rFonts w:ascii="Times New Roman" w:hAnsi="Times New Roman"/>
          <w:i/>
          <w:iCs/>
          <w:sz w:val="28"/>
          <w:szCs w:val="28"/>
          <w:lang w:val="en-US"/>
        </w:rPr>
        <w:t>a'moli takmiliy</w:t>
      </w:r>
      <w:r w:rsidRPr="00EC421E">
        <w:rPr>
          <w:rFonts w:ascii="Times New Roman" w:hAnsi="Times New Roman"/>
          <w:sz w:val="28"/>
          <w:szCs w:val="28"/>
          <w:lang w:val="en-US"/>
        </w:rPr>
        <w:t xml:space="preserve">, ya'ni mukammallashtirish amallari deb atalib, uning o‘zi yana 3 turga bo‘linadi: ta'lif, isqot, qalb. </w:t>
      </w:r>
      <w:r w:rsidRPr="00EC421E">
        <w:rPr>
          <w:rFonts w:ascii="Times New Roman" w:hAnsi="Times New Roman"/>
          <w:i/>
          <w:iCs/>
          <w:sz w:val="28"/>
          <w:szCs w:val="28"/>
          <w:lang w:val="en-US"/>
        </w:rPr>
        <w:t>Ta'lif</w:t>
      </w:r>
      <w:r w:rsidRPr="00EC421E">
        <w:rPr>
          <w:rFonts w:ascii="Times New Roman" w:hAnsi="Times New Roman"/>
          <w:sz w:val="28"/>
          <w:szCs w:val="28"/>
          <w:lang w:val="en-US"/>
        </w:rPr>
        <w:t xml:space="preserve"> (ulash)ga ko‘ra, misradagi ba'zi so‘zlarning bir-biri bilan qo‘shilishi natijasida yashiringan ism hosil qilinadi. Masalan:</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Chun bibirad jom ba so‘i dahan,</w:t>
      </w:r>
    </w:p>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Qatra zi lab pok kunad mohi man</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(Mazmuni:</w:t>
      </w:r>
    </w:p>
    <w:p w:rsidR="00194B55" w:rsidRPr="00EC421E" w:rsidRDefault="00194B55" w:rsidP="00E36BC3">
      <w:pPr>
        <w:autoSpaceDE w:val="0"/>
        <w:autoSpaceDN w:val="0"/>
        <w:adjustRightInd w:val="0"/>
        <w:spacing w:after="0" w:line="240" w:lineRule="auto"/>
        <w:ind w:left="705" w:firstLine="705"/>
        <w:jc w:val="both"/>
        <w:rPr>
          <w:rFonts w:ascii="Times New Roman" w:hAnsi="Times New Roman"/>
          <w:sz w:val="28"/>
          <w:szCs w:val="28"/>
          <w:lang w:val="en-US"/>
        </w:rPr>
      </w:pPr>
      <w:r w:rsidRPr="00EC421E">
        <w:rPr>
          <w:rFonts w:ascii="Times New Roman" w:hAnsi="Times New Roman"/>
          <w:sz w:val="28"/>
          <w:szCs w:val="28"/>
          <w:lang w:val="en-US"/>
        </w:rPr>
        <w:t>Mening oyim jom (qadah)ni dahan (og‘zi) tomon olib borsa,</w:t>
      </w:r>
    </w:p>
    <w:p w:rsidR="00194B55" w:rsidRPr="00EC421E" w:rsidRDefault="00194B55" w:rsidP="00E36BC3">
      <w:pPr>
        <w:autoSpaceDE w:val="0"/>
        <w:autoSpaceDN w:val="0"/>
        <w:adjustRightInd w:val="0"/>
        <w:spacing w:after="0" w:line="240" w:lineRule="auto"/>
        <w:ind w:left="705" w:firstLine="705"/>
        <w:jc w:val="both"/>
        <w:rPr>
          <w:rFonts w:ascii="Times New Roman" w:hAnsi="Times New Roman"/>
          <w:sz w:val="28"/>
          <w:szCs w:val="28"/>
          <w:lang w:val="en-US"/>
        </w:rPr>
      </w:pPr>
      <w:r w:rsidRPr="00EC421E">
        <w:rPr>
          <w:rFonts w:ascii="Times New Roman" w:hAnsi="Times New Roman"/>
          <w:sz w:val="28"/>
          <w:szCs w:val="28"/>
          <w:lang w:val="en-US"/>
        </w:rPr>
        <w:t>Labidagi qatralarni toza qiladi)</w:t>
      </w:r>
      <w:r w:rsidR="0067349A" w:rsidRPr="00EC421E">
        <w:rPr>
          <w:rFonts w:ascii="Times New Roman" w:hAnsi="Times New Roman"/>
          <w:sz w:val="28"/>
          <w:szCs w:val="28"/>
          <w:lang w:val="en-US"/>
        </w:rPr>
        <w:t>.</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Bunda  “jom” so‘zi “dahan” (og‘iz) tomonga, ya'ni “d” tomonga olib boriladi va  “jomid”  so‘zi hosil bo‘ladi, ikkinchi misrada nazarda tutilgan labdagi qatra, ya'ni  nuqta tozalansa (olib tashlansa), “Homid” ismi kelib chiqadi.</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Asarda shu tarzda 3 amal, 15 qism va 48 ta uslub qoidalari va ular bilan bog‘liq holda 121 ta muammo va uni yechish usullari ko‘rsatib beriladi.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“Mufradot” asari shu mavzudagi boshqa ilmiy risolalardan bir necha xususiyati bilan farq qiladi. Asar muallifning o‘zi ta'kidlaganidek, tushunarli qoida va shu qoidaga kerakli misollardan tarkib topgan. Risolada oddiylikdan murakkablik tomonga borish prinsipiga izchil rioya qilingan. Dastlab muammo ilmiga ta'rif berilib, so‘ng tushunilishi oson bo‘lgan qoidalar va misollar keltirilgan. Shuningdek, Navoiy bu asarni qo‘llanma sifatida yozgani bois ilmiy munozaralarga kirishmasdan, asosiy e'tiborni umume'tirof etilgan qoida va qonuniyatlarni yoritishga qaratgan. “Mufradot”da keltirilgan misollar barchasi fardda yozilgan bo‘lib, boshqa risolalardan farqli o‘laroq, “Qaro”, “Temur”, “Bek” kabi o‘zbekcha ismlar asosida ham muammolar </w:t>
      </w:r>
      <w:r w:rsidR="0067349A" w:rsidRPr="00EC421E">
        <w:rPr>
          <w:rFonts w:ascii="Times New Roman" w:hAnsi="Times New Roman"/>
          <w:sz w:val="28"/>
          <w:szCs w:val="28"/>
          <w:lang w:val="en-US"/>
        </w:rPr>
        <w:t>keltir</w:t>
      </w:r>
      <w:r w:rsidRPr="00EC421E">
        <w:rPr>
          <w:rFonts w:ascii="Times New Roman" w:hAnsi="Times New Roman"/>
          <w:sz w:val="28"/>
          <w:szCs w:val="28"/>
          <w:lang w:val="en-US"/>
        </w:rPr>
        <w:t xml:space="preserve">ilgan. Shuningdek, </w:t>
      </w:r>
      <w:r w:rsidR="0067349A" w:rsidRPr="00EC421E">
        <w:rPr>
          <w:rFonts w:ascii="Times New Roman" w:hAnsi="Times New Roman"/>
          <w:sz w:val="28"/>
          <w:szCs w:val="28"/>
          <w:lang w:val="en-US"/>
        </w:rPr>
        <w:t xml:space="preserve">Navoiy </w:t>
      </w:r>
      <w:r w:rsidRPr="00EC421E">
        <w:rPr>
          <w:rFonts w:ascii="Times New Roman" w:hAnsi="Times New Roman"/>
          <w:sz w:val="28"/>
          <w:szCs w:val="28"/>
          <w:lang w:val="en-US"/>
        </w:rPr>
        <w:t xml:space="preserve">boshqa risolalarda uchraydigan va tatbiq qilinishi nisbatan mushkul bo‘lgan qoida va amallar (masalan, tahrik va taskin, izhor va asror, ma'ruf va majhul, ta'rib va ta'jim kabi qoidalar)ni keltirmasdan, imkoni boricha bu fanni jimjimadorlik va murakkablikdan xoli holatda ko‘rishni istagan.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“Mufradot” asarida yoritilgan qoida va amallar devonlardagi boshqa turkiy va forsiy muammolarni yechishda ham amaliy qo‘llanma vazifasini bajaradi.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Mazkur asarning tanqidi</w:t>
      </w:r>
      <w:r w:rsidR="0067349A" w:rsidRPr="00EC421E">
        <w:rPr>
          <w:rFonts w:ascii="Times New Roman" w:hAnsi="Times New Roman"/>
          <w:sz w:val="28"/>
          <w:szCs w:val="28"/>
          <w:lang w:val="en-US"/>
        </w:rPr>
        <w:t>y matnini Lutfulla Zohidov 1970-</w:t>
      </w:r>
      <w:r w:rsidRPr="00EC421E">
        <w:rPr>
          <w:rFonts w:ascii="Times New Roman" w:hAnsi="Times New Roman"/>
          <w:sz w:val="28"/>
          <w:szCs w:val="28"/>
          <w:lang w:val="en-US"/>
        </w:rPr>
        <w:t>yilda himoya qilingan “Alisher Navoiyning “Risolai mufradot” asari va uning muammolari” nomli  nomzodlik dissertatsiyasi tarkibida keltirgan. Ushbu tanqidiy matnni tuzishda olim quyidagi ikki qo‘lyozmaga suyangan: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1. Sankt-Peterburg shahri nusxasi (Rossiya Milliy kutubxonasi, inventar raqami – Dorn 558) Navoiy asarlari maj</w:t>
      </w:r>
      <w:r w:rsidRPr="00EC421E">
        <w:rPr>
          <w:rFonts w:ascii="Times New Roman" w:hAnsi="Times New Roman"/>
          <w:sz w:val="28"/>
          <w:szCs w:val="28"/>
          <w:lang w:val="en-US"/>
        </w:rPr>
        <w:softHyphen/>
        <w:t xml:space="preserve">muasi tarkibida bo‘lib, </w:t>
      </w:r>
      <w:r w:rsidR="0067349A" w:rsidRPr="00EC421E">
        <w:rPr>
          <w:rFonts w:ascii="Times New Roman" w:hAnsi="Times New Roman"/>
          <w:sz w:val="28"/>
          <w:szCs w:val="28"/>
          <w:lang w:val="en-US"/>
        </w:rPr>
        <w:t>qo‘lyozmani 1001–1004/1593–96 yil</w:t>
      </w:r>
      <w:r w:rsidRPr="00EC421E">
        <w:rPr>
          <w:rFonts w:ascii="Times New Roman" w:hAnsi="Times New Roman"/>
          <w:sz w:val="28"/>
          <w:szCs w:val="28"/>
          <w:lang w:val="en-US"/>
        </w:rPr>
        <w:t>da Nazarali Foiziy ko‘chirgan. “Risola muammo” asari mazkur qo‘l</w:t>
      </w:r>
      <w:r w:rsidRPr="00EC421E">
        <w:rPr>
          <w:rFonts w:ascii="Times New Roman" w:hAnsi="Times New Roman"/>
          <w:sz w:val="28"/>
          <w:szCs w:val="28"/>
          <w:lang w:val="en-US"/>
        </w:rPr>
        <w:softHyphen/>
        <w:t xml:space="preserve">yozmaning 710b–713b varaqlarida joylashgan, 7 varaqdan iborat. Undagi matn tayanch manba sifatida olingan. </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2. Toshkentda saqlanayotgan nusxa (ToshDShI ShQM, 1-fond, inventar raqami – 5564). Yuqoridagi tayanch matnga qiyoslash uchun foydalanilgan.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Umuman olganda, Alisher Navoiyning «Mufradot» asari muammoning turli uslub  qoidalari ixcham va tushunarli tilda bayon qilib berilganligi bilan adabiyotshunoslikda muhim ilmiy qimmat kasb etadi.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Alisher Navoiyning adabiyotshunos olim sifatidagi faoliyatini ko‘rsatib beruvchi yana bir asar bu </w:t>
      </w:r>
      <w:r w:rsidRPr="00EC421E">
        <w:rPr>
          <w:rFonts w:ascii="Times New Roman" w:hAnsi="Times New Roman"/>
          <w:b/>
          <w:bCs/>
          <w:sz w:val="28"/>
          <w:szCs w:val="28"/>
          <w:lang w:val="en-US"/>
        </w:rPr>
        <w:t>“Majolis un-nafois”</w:t>
      </w:r>
      <w:r w:rsidRPr="00EC421E">
        <w:rPr>
          <w:rFonts w:ascii="Times New Roman" w:hAnsi="Times New Roman"/>
          <w:sz w:val="28"/>
          <w:szCs w:val="28"/>
          <w:lang w:val="en-US"/>
        </w:rPr>
        <w:t xml:space="preserve"> tazkirasidir</w:t>
      </w:r>
      <w:r w:rsidRPr="00EC421E">
        <w:rPr>
          <w:rFonts w:ascii="Times New Roman" w:hAnsi="Times New Roman"/>
          <w:sz w:val="28"/>
          <w:szCs w:val="28"/>
          <w:vertAlign w:val="superscript"/>
        </w:rPr>
        <w:footnoteReference w:id="24"/>
      </w:r>
      <w:r w:rsidR="00353FD0" w:rsidRPr="00EC421E">
        <w:rPr>
          <w:rFonts w:ascii="Times New Roman" w:hAnsi="Times New Roman"/>
          <w:sz w:val="28"/>
          <w:szCs w:val="28"/>
          <w:lang w:val="en-US"/>
        </w:rPr>
        <w:t>. Navoiy tazkirani 1491–14</w:t>
      </w:r>
      <w:r w:rsidRPr="00EC421E">
        <w:rPr>
          <w:rFonts w:ascii="Times New Roman" w:hAnsi="Times New Roman"/>
          <w:sz w:val="28"/>
          <w:szCs w:val="28"/>
          <w:lang w:val="en-US"/>
        </w:rPr>
        <w:t xml:space="preserve">98-yillar davomida yaratadi. Tazkirada XV asrda yashab, faoliyat yuritgan 459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haqida ma'lumot keltiriladi. Alisher Navoiy tazkiraning muqaddimasida asarning tarkibiy qismi va nomlanishi haqida shunday yozadi: “</w:t>
      </w:r>
      <w:r w:rsidRPr="00EC421E">
        <w:rPr>
          <w:rFonts w:ascii="Times New Roman" w:hAnsi="Times New Roman"/>
          <w:i/>
          <w:iCs/>
          <w:sz w:val="28"/>
          <w:szCs w:val="28"/>
          <w:lang w:val="en-US"/>
        </w:rPr>
        <w:t>...chun bu maqsudg‘a yetildi, oni sekkiz qism etildi har qismi bir majlisg‘a mavsum bo‘ldi va</w:t>
      </w:r>
      <w:r w:rsidR="00353FD0" w:rsidRPr="00EC421E">
        <w:rPr>
          <w:rFonts w:ascii="Times New Roman" w:hAnsi="Times New Roman"/>
          <w:i/>
          <w:iCs/>
          <w:sz w:val="28"/>
          <w:szCs w:val="28"/>
          <w:lang w:val="en-US"/>
        </w:rPr>
        <w:t xml:space="preserve"> majmuig‘a “Majolis un-nafois” </w:t>
      </w:r>
      <w:r w:rsidRPr="00EC421E">
        <w:rPr>
          <w:rFonts w:ascii="Times New Roman" w:hAnsi="Times New Roman"/>
          <w:i/>
          <w:iCs/>
          <w:sz w:val="28"/>
          <w:szCs w:val="28"/>
          <w:lang w:val="en-US"/>
        </w:rPr>
        <w:t>ot qo‘yildi</w:t>
      </w:r>
      <w:r w:rsidRPr="00EC421E">
        <w:rPr>
          <w:rFonts w:ascii="Times New Roman" w:hAnsi="Times New Roman"/>
          <w:sz w:val="28"/>
          <w:szCs w:val="28"/>
          <w:lang w:val="en-US"/>
        </w:rPr>
        <w:t xml:space="preserve">”. Tazkiradagi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 majlis, ya'ni qismlarga quyidagicha taqsimlangan: 1-majlisda 46 ta, 2-majlisda 91 ta, 3-majlisda 175 ta, 4-majlisda 72 ta, 5-majlisda 21 ta, 6-majlisda 31 ta, 7-majlisda 22 ta va 8-majlisda Husayn Boyqaro bilan bog‘liq ma'lumotlar keltirilgan.</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Tazkiraning birinchi majlisi “Jamoati maxodim va azizlar zikridakim, bu faqir alarning sharif zamonining oxirida erdim va mulozimatlari sharafiga musharraf bo‘lmadim” degan nom bilan tasnif etilgan bo‘lib, bunda hazrat Navoiy o‘z tazkirasini “tabarruk qilmoq uchun” shayxlardan Xoja Qosim Anvor zikri bilan boshlaganini ta'kidlaydi: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“Ul jumladin soliki atvor va koshifi asror, ya'ni Hazrati Amir Qosim Anvor (quddisa sirruhu)dur. Har necha alarning rutbasi </w:t>
      </w:r>
      <w:r w:rsidR="00353FD0"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liq poyasidin yuqoriroqdur va valoyat ahli zumrasida vasfdin toshqariroq, ammo chun haqoyiq va maorif adosida nazm libosi dilpazirroq uchun iltifot qilur ekandurlar, tayammun jihatidin bu muxtasarni alarning sharif ismlari bila ibtido qilildi</w:t>
      </w:r>
      <w:r w:rsidRPr="00EC421E">
        <w:rPr>
          <w:rFonts w:ascii="Times New Roman" w:hAnsi="Times New Roman"/>
          <w:sz w:val="28"/>
          <w:szCs w:val="28"/>
          <w:lang w:val="en-US"/>
        </w:rPr>
        <w:t>”</w:t>
      </w:r>
      <w:r w:rsidR="00353FD0" w:rsidRPr="00EC421E">
        <w:rPr>
          <w:rFonts w:ascii="Times New Roman" w:hAnsi="Times New Roman"/>
          <w:sz w:val="28"/>
          <w:szCs w:val="28"/>
          <w:lang w:val="en-US"/>
        </w:rPr>
        <w:t>.</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Qosim Anvordan keyin uning shogirdlari Mir Maxdum va Hofizi Sa'd haqida ma'lumotlar beriladi.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Tazkiranin</w:t>
      </w:r>
      <w:r w:rsidR="00353FD0" w:rsidRPr="00EC421E">
        <w:rPr>
          <w:rFonts w:ascii="Times New Roman" w:hAnsi="Times New Roman"/>
          <w:sz w:val="28"/>
          <w:szCs w:val="28"/>
          <w:lang w:val="en-US"/>
        </w:rPr>
        <w:t xml:space="preserve">g </w:t>
      </w:r>
      <w:r w:rsidRPr="00EC421E">
        <w:rPr>
          <w:rFonts w:ascii="Times New Roman" w:hAnsi="Times New Roman"/>
          <w:sz w:val="28"/>
          <w:szCs w:val="28"/>
          <w:lang w:val="en-US"/>
        </w:rPr>
        <w:t xml:space="preserve">2-majlisida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bolaligi va yigitlik paytida suhbatlariga musharraf bo‘lgan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haqida hikoya qilinadi. Bu majlis mashhur tarixchi, “Zafarnoma” muallifi Sharafidddin Ali Yazdiy zikri bilan boshlanadi. Majlisda Alisher Navoiy o‘zining tarbiyasi va ijodiy kamolotiga alohida ta'sir ko‘rsatgan zotlar: Xoja Fazlulloh Abullaysiy, Shayx Sadriddin Ravosiy, Shayx Kamol Turbatiy, Darvesh Mansur, Hofiz Ali Jomiy, Xoja Yusuf Burhon; o‘z zamonining taniqli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lari: Mavlono Lutfiy, Yaqiniy, Atoyi, Muqimiy, Sakkokiy,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tog‘alari Mir Said Kobuliy, Muhammad Ali G‘aribiy, farzand o‘rnida qadrlagani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Mirzobek, ustozi va do‘sti Sayyid Hasan Ardasher haqida ma'lumot beradi. Xususan, Alisher Navoiy Mirzobek haqida yozar ekan, uning juda erta vafot etganini, badiiyat jihatdan yetuk baytlar bitsa-da, ularni yakuniga yetkazmaganligin</w:t>
      </w:r>
      <w:r w:rsidR="00353FD0" w:rsidRPr="00EC421E">
        <w:rPr>
          <w:rFonts w:ascii="Times New Roman" w:hAnsi="Times New Roman"/>
          <w:sz w:val="28"/>
          <w:szCs w:val="28"/>
          <w:lang w:val="en-US"/>
        </w:rPr>
        <w:t>i afsus bilan bayon etadi. Jumlad</w:t>
      </w:r>
      <w:r w:rsidRPr="00EC421E">
        <w:rPr>
          <w:rFonts w:ascii="Times New Roman" w:hAnsi="Times New Roman"/>
          <w:sz w:val="28"/>
          <w:szCs w:val="28"/>
          <w:lang w:val="en-US"/>
        </w:rPr>
        <w:t xml:space="preserve">an, uning </w:t>
      </w:r>
    </w:p>
    <w:p w:rsidR="00194B55" w:rsidRPr="00EC421E" w:rsidRDefault="00194B55" w:rsidP="00341D34">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Ko‘zung ne balo qaro bo‘lubtur,</w:t>
      </w:r>
    </w:p>
    <w:p w:rsidR="00194B55" w:rsidRPr="00EC421E" w:rsidRDefault="00341D34" w:rsidP="00E36BC3">
      <w:pPr>
        <w:autoSpaceDE w:val="0"/>
        <w:autoSpaceDN w:val="0"/>
        <w:adjustRightInd w:val="0"/>
        <w:spacing w:after="0" w:line="240" w:lineRule="auto"/>
        <w:ind w:firstLine="570"/>
        <w:jc w:val="both"/>
        <w:rPr>
          <w:rFonts w:ascii="Times New Roman" w:hAnsi="Times New Roman"/>
          <w:i/>
          <w:iCs/>
          <w:sz w:val="28"/>
          <w:szCs w:val="28"/>
          <w:lang w:val="en-US"/>
        </w:rPr>
      </w:pPr>
      <w:r>
        <w:rPr>
          <w:rFonts w:ascii="Times New Roman" w:hAnsi="Times New Roman"/>
          <w:i/>
          <w:iCs/>
          <w:sz w:val="28"/>
          <w:szCs w:val="28"/>
          <w:lang w:val="en-US"/>
        </w:rPr>
        <w:tab/>
      </w:r>
      <w:r w:rsidR="00194B55" w:rsidRPr="00EC421E">
        <w:rPr>
          <w:rFonts w:ascii="Times New Roman" w:hAnsi="Times New Roman"/>
          <w:i/>
          <w:iCs/>
          <w:sz w:val="28"/>
          <w:szCs w:val="28"/>
          <w:lang w:val="en-US"/>
        </w:rPr>
        <w:t>Kim jonga qaro balo bo‘lubtur</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deb boshlanuvchi matla'sini tugatib, o‘z devoniga kiritganligini aytadi.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Tazkiraning 3-majlisi o‘z davri she'riyatiga ulkan hissa qo‘shgan yuksak tab'li </w:t>
      </w:r>
      <w:r w:rsidR="00353FD0" w:rsidRPr="00EC421E">
        <w:rPr>
          <w:rFonts w:ascii="Times New Roman" w:hAnsi="Times New Roman"/>
          <w:sz w:val="28"/>
          <w:szCs w:val="28"/>
          <w:lang w:val="en-US"/>
        </w:rPr>
        <w:t>ijodkor</w:t>
      </w:r>
      <w:r w:rsidRPr="00EC421E">
        <w:rPr>
          <w:rFonts w:ascii="Times New Roman" w:hAnsi="Times New Roman"/>
          <w:sz w:val="28"/>
          <w:szCs w:val="28"/>
          <w:lang w:val="en-US"/>
        </w:rPr>
        <w:t xml:space="preserve">lar haqida bo‘lib, buyuk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Abdurahmon Jomiy zikri bilan ochiladi. Majlisda, shuningdek, Amir Shayxim Suhayliy, Abdu</w:t>
      </w:r>
      <w:r w:rsidR="00353FD0" w:rsidRPr="00EC421E">
        <w:rPr>
          <w:rFonts w:ascii="Times New Roman" w:hAnsi="Times New Roman"/>
          <w:sz w:val="28"/>
          <w:szCs w:val="28"/>
          <w:lang w:val="en-US"/>
        </w:rPr>
        <w:t>lloh Hotifiy, Osafiy Hiraviy, Zova</w:t>
      </w:r>
      <w:r w:rsidRPr="00EC421E">
        <w:rPr>
          <w:rFonts w:ascii="Times New Roman" w:hAnsi="Times New Roman"/>
          <w:sz w:val="28"/>
          <w:szCs w:val="28"/>
          <w:lang w:val="en-US"/>
        </w:rPr>
        <w:t xml:space="preserve"> Qozisi kabi “Xamsa”  dostonlariga tatabbu' bitgan ijodkorlar, Sayfiy Buxoriy kabi muammo va </w:t>
      </w:r>
      <w:r w:rsidRPr="00EC421E">
        <w:rPr>
          <w:rFonts w:ascii="Times New Roman" w:hAnsi="Times New Roman"/>
          <w:sz w:val="28"/>
          <w:szCs w:val="28"/>
          <w:lang w:val="en-US"/>
        </w:rPr>
        <w:lastRenderedPageBreak/>
        <w:t xml:space="preserve">aruz ilmiga doir risola bitgan ijodkor, Kamoliddin Binoiy, Gadoiy kabi sohibi devon </w:t>
      </w:r>
      <w:r w:rsidR="00353FD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haqida ma'lumotlar keltiriladi.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4-majlisda zamon fozillari – she'rda mashhur bo‘lmasalar-da, ammo ba'zan latif bayt aytuvchi ijodkorlar haqida so‘z boradi. Alisher Navoiy bu majlisni  kamoloti “azharu min ash-shams” (quyoshdan porloq) shaxs – Pahlavon Muhammad Go‘shtigir zikri bilan boshlaydi.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uning pahlavonligi u erishgan kamolotning eng quyi darajasi bo‘lib, musiqa ilmida o‘z davrining benaziri ekanligini ta'kidlaydi. Shuningdek, nazm aytishda ham yuksak iqtidorga egaligini aytib, Husayn Boyqaro Pahlavon Muhammadning quyidagi baytiga ming oltin tanga tuhfa qilganligini faxr bilan tilga oladi: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Guftamash: “Dar olami ishqi tu koram bo g‘am ast”,</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Guft xandon zeri lab: “G‘am nest, kori olam ast”.</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(Mazmuni: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Unga aytdimki, sening ishqing olamida ishim g‘amdan iborat bo‘ldi.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U kulgu aralash miyig‘ida: “g‘am emas, olamning ishidir”, dedi).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Ushbu majlisda shuningdek, Xoja Kamoliddin Udiy, Atoulloh Husayniy, Husayn Voiz Koshifiy, Mirxond, Xondamir, Sulton Ali Mashhadiy kabi zamonasining fozillari haqida so‘z boradi.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Tazkiraning 5-majlisi Xurosonning “tab'i nazmi bor” mirzozodalari zikrida bo‘lib, Davlatshoh Samarqandiy ta'rifi bilan boshlanadi. Alisher Navoiy Davlatshohning hasham va mol-dunyodan voz kechib, faqrlik yo‘lini tutganligi haqida ma'lumot berar ekan, uning “Majm</w:t>
      </w:r>
      <w:r w:rsidR="00353FD0" w:rsidRPr="00EC421E">
        <w:rPr>
          <w:rFonts w:ascii="Times New Roman" w:hAnsi="Times New Roman"/>
          <w:sz w:val="28"/>
          <w:szCs w:val="28"/>
          <w:lang w:val="en-US"/>
        </w:rPr>
        <w:t>u</w:t>
      </w:r>
      <w:r w:rsidRPr="00EC421E">
        <w:rPr>
          <w:rFonts w:ascii="Times New Roman" w:hAnsi="Times New Roman"/>
          <w:sz w:val="28"/>
          <w:szCs w:val="28"/>
          <w:lang w:val="en-US"/>
        </w:rPr>
        <w:t>a'</w:t>
      </w:r>
      <w:r w:rsidR="00353FD0" w:rsidRPr="00EC421E">
        <w:rPr>
          <w:rFonts w:ascii="Times New Roman" w:hAnsi="Times New Roman"/>
          <w:sz w:val="28"/>
          <w:szCs w:val="28"/>
          <w:lang w:val="en-US"/>
        </w:rPr>
        <w:t xml:space="preserve"> u</w:t>
      </w:r>
      <w:r w:rsidRPr="00EC421E">
        <w:rPr>
          <w:rFonts w:ascii="Times New Roman" w:hAnsi="Times New Roman"/>
          <w:sz w:val="28"/>
          <w:szCs w:val="28"/>
          <w:lang w:val="en-US"/>
        </w:rPr>
        <w:t>sh-shuaro” (“Tazkirat ush-shuaro”) asarini mutolaa qilgan shaxs Davlatshohning iste'dodi va kamoloti qay darajada ekanligidan xabar topadi degan fikrni keltiradi. Mazkur majlisda shuningdek, Mir Husayn Ali Jaloyir, Muhammad Solih, jiyani Mir Haydar Sabuhiy, akasining nabirasi Mir Ibrohim kabi mirzozodalar haqida ham ma'lumotlar keltiriladi.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Tazkiraning 6-majlisida Xurosondan tashqaridagi, xususan Samarqanddagi fozillar haqida so‘z boradi. Ushbu majlis Samarqand hokimi Ahmad Hojibek ta'rifi bilan ochiladi. Alisher Navoiy uning “Vafoiy” taxallusi bilan she'rlar bitishini, Hirotda ham o‘n yil hokimlik qilganligini, “surati xush va siyrati dilkash” shaxs ekanligini ta'kidlab, jangchi sifatidagi shijoati va botirligini alohida tahsin qiladi. Uning ijodidan quyidagi matla'ni keltiradi:</w:t>
      </w:r>
    </w:p>
    <w:p w:rsidR="00194B55" w:rsidRPr="00EC421E" w:rsidRDefault="00194B55"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Girifti joni man az tan ba zulfi purshikan basti,</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ab/>
      </w:r>
      <w:r w:rsidR="00353FD0" w:rsidRPr="00EC421E">
        <w:rPr>
          <w:rFonts w:ascii="Times New Roman" w:hAnsi="Times New Roman"/>
          <w:i/>
          <w:iCs/>
          <w:sz w:val="28"/>
          <w:szCs w:val="28"/>
          <w:lang w:val="en-US"/>
        </w:rPr>
        <w:tab/>
      </w:r>
      <w:r w:rsidRPr="00EC421E">
        <w:rPr>
          <w:rFonts w:ascii="Times New Roman" w:hAnsi="Times New Roman"/>
          <w:i/>
          <w:iCs/>
          <w:sz w:val="28"/>
          <w:szCs w:val="28"/>
          <w:lang w:val="en-US"/>
        </w:rPr>
        <w:t>Kushodi parda az ruxsori xeshu chashmi man basti.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(Mazmuni: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b/>
        <w:t>Tanimdan jonimni olib, ko‘p zanjirli soching bilan bog‘lading, yuzingdan pardani ochib (u bilan) ko‘zimni bog‘lading).</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Mazkur majlisda “Ulug‘bek Mirzo” madrasasining mudarrisi Xoja Xurd, Nizomiy “Layli va Majnun”iga tatabbu' bitgan Xoja Imod Loriy,  Kirmon viloyati hokimi Amir Mahmud Barlos va boshqalar haqida ham  ma'lumotlar keltiriladi.</w:t>
      </w:r>
    </w:p>
    <w:p w:rsidR="00C64ED2" w:rsidRPr="00EC421E" w:rsidRDefault="00194B55" w:rsidP="00E36BC3">
      <w:pPr>
        <w:pStyle w:val="osnov"/>
        <w:spacing w:line="240" w:lineRule="auto"/>
        <w:rPr>
          <w:rFonts w:ascii="Times New Roman" w:hAnsi="Times New Roman" w:cs="Times New Roman"/>
          <w:color w:val="auto"/>
          <w:sz w:val="28"/>
          <w:szCs w:val="28"/>
          <w:lang w:val="en-US"/>
        </w:rPr>
      </w:pPr>
      <w:r w:rsidRPr="00EC421E">
        <w:rPr>
          <w:rFonts w:ascii="Times New Roman" w:hAnsi="Times New Roman" w:cs="Times New Roman"/>
          <w:color w:val="auto"/>
          <w:sz w:val="28"/>
          <w:szCs w:val="28"/>
          <w:lang w:val="en-US"/>
        </w:rPr>
        <w:t xml:space="preserve">7-majlis Amir Temur va </w:t>
      </w:r>
      <w:r w:rsidRPr="00EC421E">
        <w:rPr>
          <w:rFonts w:ascii="Times New Roman" w:hAnsi="Times New Roman" w:cs="Times New Roman"/>
          <w:color w:val="auto"/>
          <w:sz w:val="28"/>
          <w:szCs w:val="28"/>
          <w:shd w:val="clear" w:color="auto" w:fill="FFFF00"/>
          <w:lang w:val="en-US"/>
        </w:rPr>
        <w:t>temuriy ijodkorlar</w:t>
      </w:r>
      <w:r w:rsidRPr="00EC421E">
        <w:rPr>
          <w:rFonts w:ascii="Times New Roman" w:hAnsi="Times New Roman" w:cs="Times New Roman"/>
          <w:color w:val="auto"/>
          <w:sz w:val="28"/>
          <w:szCs w:val="28"/>
          <w:lang w:val="en-US"/>
        </w:rPr>
        <w:t xml:space="preserve"> zikriga bag‘ishlangan. Unda Sohibqirondan boshlab Sulton Ali Mirzogacha jami 22 shaxs haqida so‘z boradi. Tazkiraning so‘nggi sakkizinchi majlisi to‘laligicha Husayn Boyqaro – Husayniy ijodiga bag‘ishlanib, uning </w:t>
      </w:r>
      <w:r w:rsidR="00C64ED2" w:rsidRPr="00EC421E">
        <w:rPr>
          <w:rFonts w:ascii="Times New Roman" w:hAnsi="Times New Roman" w:cs="Times New Roman"/>
          <w:color w:val="auto"/>
          <w:sz w:val="28"/>
          <w:szCs w:val="28"/>
          <w:lang w:val="en-US"/>
        </w:rPr>
        <w:t xml:space="preserve">devonidagi 164 g‘azalining matla’ini keltiradi va u qo‘llagan badiiy timsollar, she’riy san’atlar, nozik ma’no va ohorli tashbehlar xususida fikr yuritadi. </w:t>
      </w:r>
      <w:r w:rsidR="00C64ED2" w:rsidRPr="00EC421E">
        <w:rPr>
          <w:rFonts w:ascii="Times New Roman" w:hAnsi="Times New Roman" w:cs="Times New Roman"/>
          <w:color w:val="auto"/>
          <w:sz w:val="28"/>
          <w:szCs w:val="28"/>
          <w:lang w:val="en-US"/>
        </w:rPr>
        <w:lastRenderedPageBreak/>
        <w:t xml:space="preserve">Jumladan, uni </w:t>
      </w:r>
      <w:r w:rsidR="00C64ED2" w:rsidRPr="00EC421E">
        <w:rPr>
          <w:rFonts w:ascii="Times New Roman" w:hAnsi="Times New Roman" w:cs="Times New Roman"/>
          <w:i/>
          <w:iCs/>
          <w:color w:val="auto"/>
          <w:sz w:val="28"/>
          <w:szCs w:val="28"/>
          <w:lang w:val="en-US"/>
        </w:rPr>
        <w:t>“xub ash’ori va marg‘ub abyoti bag‘oyat ko‘ptur”</w:t>
      </w:r>
      <w:r w:rsidR="00C64ED2" w:rsidRPr="00EC421E">
        <w:rPr>
          <w:rFonts w:ascii="Times New Roman" w:hAnsi="Times New Roman" w:cs="Times New Roman"/>
          <w:color w:val="auto"/>
          <w:sz w:val="28"/>
          <w:szCs w:val="28"/>
          <w:lang w:val="en-US"/>
        </w:rPr>
        <w:t xml:space="preserve"> deb, matla’larini “</w:t>
      </w:r>
      <w:r w:rsidR="00C64ED2" w:rsidRPr="00EC421E">
        <w:rPr>
          <w:rFonts w:ascii="Times New Roman" w:hAnsi="Times New Roman" w:cs="Times New Roman"/>
          <w:i/>
          <w:iCs/>
          <w:color w:val="auto"/>
          <w:sz w:val="28"/>
          <w:szCs w:val="28"/>
          <w:lang w:val="en-US"/>
        </w:rPr>
        <w:t>bu matla’ g‘arib ado topibdur”, “ajab o‘tluq matla’ tushubturkim”,</w:t>
      </w:r>
      <w:r w:rsidR="00C64ED2" w:rsidRPr="00EC421E">
        <w:rPr>
          <w:rFonts w:ascii="Times New Roman" w:hAnsi="Times New Roman" w:cs="Times New Roman"/>
          <w:color w:val="auto"/>
          <w:sz w:val="28"/>
          <w:szCs w:val="28"/>
          <w:lang w:val="en-US"/>
        </w:rPr>
        <w:t xml:space="preserve"> radifi </w:t>
      </w:r>
      <w:r w:rsidR="00C64ED2" w:rsidRPr="00EC421E">
        <w:rPr>
          <w:rFonts w:ascii="Times New Roman" w:hAnsi="Times New Roman" w:cs="Times New Roman"/>
          <w:i/>
          <w:iCs/>
          <w:color w:val="auto"/>
          <w:sz w:val="28"/>
          <w:szCs w:val="28"/>
          <w:lang w:val="en-US"/>
        </w:rPr>
        <w:t>“bag‘oyat shirin va dilpazir va rangin voqe’ bo‘lubtur”, “bu matla’dek oz voqe’ bo‘lubturkim”, “bu matla’ so‘znok voqe’ bo‘lubturkim”, “bu matla’ yagona va bag‘oyat oshiqona voqe’ bo‘lubtur”</w:t>
      </w:r>
      <w:r w:rsidR="00C64ED2" w:rsidRPr="00EC421E">
        <w:rPr>
          <w:rFonts w:ascii="Times New Roman" w:hAnsi="Times New Roman" w:cs="Times New Roman"/>
          <w:color w:val="auto"/>
          <w:sz w:val="28"/>
          <w:szCs w:val="28"/>
          <w:lang w:val="en-US"/>
        </w:rPr>
        <w:t xml:space="preserve"> kabi sifatlar b</w:t>
      </w:r>
      <w:r w:rsidR="00C64ED2" w:rsidRPr="00EC421E">
        <w:rPr>
          <w:rFonts w:ascii="Times New Roman" w:hAnsi="Times New Roman" w:cs="Times New Roman"/>
          <w:color w:val="auto"/>
          <w:sz w:val="28"/>
          <w:szCs w:val="28"/>
          <w:lang w:val="uz-Cyrl-UZ"/>
        </w:rPr>
        <w:t>ila</w:t>
      </w:r>
      <w:r w:rsidR="00C64ED2" w:rsidRPr="00EC421E">
        <w:rPr>
          <w:rFonts w:ascii="Times New Roman" w:hAnsi="Times New Roman" w:cs="Times New Roman"/>
          <w:color w:val="auto"/>
          <w:sz w:val="28"/>
          <w:szCs w:val="28"/>
          <w:lang w:val="en-US"/>
        </w:rPr>
        <w:t>n ta’riflaydi.</w:t>
      </w:r>
    </w:p>
    <w:p w:rsidR="00C64ED2" w:rsidRPr="00EC421E" w:rsidRDefault="00C64ED2" w:rsidP="00E36BC3">
      <w:pPr>
        <w:pStyle w:val="osnov"/>
        <w:spacing w:line="240" w:lineRule="auto"/>
        <w:rPr>
          <w:rFonts w:ascii="Times New Roman" w:hAnsi="Times New Roman" w:cs="Times New Roman"/>
          <w:color w:val="auto"/>
          <w:sz w:val="28"/>
          <w:szCs w:val="28"/>
          <w:lang w:val="en-US"/>
        </w:rPr>
      </w:pPr>
      <w:r w:rsidRPr="00EC421E">
        <w:rPr>
          <w:rFonts w:ascii="Times New Roman" w:hAnsi="Times New Roman" w:cs="Times New Roman"/>
          <w:color w:val="auto"/>
          <w:sz w:val="28"/>
          <w:szCs w:val="28"/>
          <w:lang w:val="en-US"/>
        </w:rPr>
        <w:t>Tazkirada Husayn Boyqaroning</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 xml:space="preserve">Hajring o‘ti jismi zorim qildi kul, ey yor, bil, </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 xml:space="preserve">Gar bino qilsang mazorim tarhin ul kul birla qil – </w:t>
      </w:r>
    </w:p>
    <w:p w:rsidR="00C64ED2" w:rsidRPr="00EC421E" w:rsidRDefault="00C64ED2" w:rsidP="00E36BC3">
      <w:pPr>
        <w:pStyle w:val="osnov"/>
        <w:spacing w:line="240" w:lineRule="auto"/>
        <w:ind w:firstLine="0"/>
        <w:rPr>
          <w:rFonts w:ascii="Times New Roman" w:hAnsi="Times New Roman" w:cs="Times New Roman"/>
          <w:color w:val="auto"/>
          <w:spacing w:val="2"/>
          <w:sz w:val="28"/>
          <w:szCs w:val="28"/>
          <w:lang w:val="en-US"/>
        </w:rPr>
      </w:pPr>
      <w:r w:rsidRPr="00EC421E">
        <w:rPr>
          <w:rFonts w:ascii="Times New Roman" w:hAnsi="Times New Roman" w:cs="Times New Roman"/>
          <w:color w:val="auto"/>
          <w:spacing w:val="2"/>
          <w:sz w:val="28"/>
          <w:szCs w:val="28"/>
          <w:lang w:val="en-US"/>
        </w:rPr>
        <w:t>matla’li g‘azaliga o‘z davrida ko‘plab</w:t>
      </w:r>
      <w:r w:rsidRPr="00EC421E">
        <w:rPr>
          <w:rFonts w:ascii="Times New Roman" w:hAnsi="Times New Roman" w:cs="Times New Roman"/>
          <w:color w:val="auto"/>
          <w:spacing w:val="2"/>
          <w:sz w:val="28"/>
          <w:szCs w:val="28"/>
          <w:lang w:val="en-US"/>
        </w:rPr>
        <w:br/>
        <w:t>naziralar yozilganligi, ammo hech biri Sulton H</w:t>
      </w:r>
      <w:r w:rsidRPr="00EC421E">
        <w:rPr>
          <w:rFonts w:ascii="Times New Roman" w:hAnsi="Times New Roman" w:cs="Times New Roman"/>
          <w:color w:val="auto"/>
          <w:spacing w:val="2"/>
          <w:sz w:val="28"/>
          <w:szCs w:val="28"/>
          <w:lang w:val="uz-Cyrl-UZ"/>
        </w:rPr>
        <w:t xml:space="preserve">usayn </w:t>
      </w:r>
      <w:r w:rsidRPr="00EC421E">
        <w:rPr>
          <w:rFonts w:ascii="Times New Roman" w:hAnsi="Times New Roman" w:cs="Times New Roman"/>
          <w:color w:val="auto"/>
          <w:spacing w:val="2"/>
          <w:sz w:val="28"/>
          <w:szCs w:val="28"/>
          <w:lang w:val="en-US"/>
        </w:rPr>
        <w:t>B</w:t>
      </w:r>
      <w:r w:rsidRPr="00EC421E">
        <w:rPr>
          <w:rFonts w:ascii="Times New Roman" w:hAnsi="Times New Roman" w:cs="Times New Roman"/>
          <w:color w:val="auto"/>
          <w:spacing w:val="2"/>
          <w:sz w:val="28"/>
          <w:szCs w:val="28"/>
          <w:lang w:val="uz-Cyrl-UZ"/>
        </w:rPr>
        <w:t>oyqaro</w:t>
      </w:r>
      <w:r w:rsidRPr="00EC421E">
        <w:rPr>
          <w:rFonts w:ascii="Times New Roman" w:hAnsi="Times New Roman" w:cs="Times New Roman"/>
          <w:color w:val="auto"/>
          <w:spacing w:val="2"/>
          <w:sz w:val="28"/>
          <w:szCs w:val="28"/>
          <w:lang w:val="en-US"/>
        </w:rPr>
        <w:t xml:space="preserve"> g‘azalichalik mashhur bo‘lmaganligi aytiladi. H</w:t>
      </w:r>
      <w:r w:rsidRPr="00EC421E">
        <w:rPr>
          <w:rFonts w:ascii="Times New Roman" w:hAnsi="Times New Roman" w:cs="Times New Roman"/>
          <w:color w:val="auto"/>
          <w:spacing w:val="2"/>
          <w:sz w:val="28"/>
          <w:szCs w:val="28"/>
          <w:lang w:val="uz-Cyrl-UZ"/>
        </w:rPr>
        <w:t>usayn</w:t>
      </w:r>
      <w:r w:rsidRPr="00EC421E">
        <w:rPr>
          <w:rFonts w:ascii="Times New Roman" w:hAnsi="Times New Roman" w:cs="Times New Roman"/>
          <w:color w:val="auto"/>
          <w:spacing w:val="2"/>
          <w:sz w:val="28"/>
          <w:szCs w:val="28"/>
          <w:lang w:val="en-US"/>
        </w:rPr>
        <w:t xml:space="preserve"> B</w:t>
      </w:r>
      <w:r w:rsidRPr="00EC421E">
        <w:rPr>
          <w:rFonts w:ascii="Times New Roman" w:hAnsi="Times New Roman" w:cs="Times New Roman"/>
          <w:color w:val="auto"/>
          <w:spacing w:val="2"/>
          <w:sz w:val="28"/>
          <w:szCs w:val="28"/>
          <w:lang w:val="uz-Cyrl-UZ"/>
        </w:rPr>
        <w:t>oyqaro</w:t>
      </w:r>
      <w:r w:rsidRPr="00EC421E">
        <w:rPr>
          <w:rFonts w:ascii="Times New Roman" w:hAnsi="Times New Roman" w:cs="Times New Roman"/>
          <w:color w:val="auto"/>
          <w:spacing w:val="2"/>
          <w:sz w:val="28"/>
          <w:szCs w:val="28"/>
          <w:lang w:val="en-US"/>
        </w:rPr>
        <w:t xml:space="preserve"> nazira yozish san’atida ham usta bo‘lganligini Mavlono Yaqiniyning bir she’riga ikki nazira bog‘laganidan bilish mumkin. Alisher Navoiy uning: </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 xml:space="preserve">Ey visoling xasta ko‘nglum marhami, oromi jon, </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O’lmadim hijron elidin men qatiq</w:t>
      </w:r>
      <w:r w:rsidRPr="00EC421E">
        <w:rPr>
          <w:rFonts w:ascii="Times New Roman" w:hAnsi="Times New Roman" w:cs="Times New Roman"/>
          <w:i/>
          <w:iCs/>
          <w:color w:val="auto"/>
          <w:sz w:val="28"/>
          <w:szCs w:val="28"/>
          <w:lang w:val="uz-Cyrl-UZ"/>
        </w:rPr>
        <w:t xml:space="preserve"> </w:t>
      </w:r>
      <w:r w:rsidRPr="00EC421E">
        <w:rPr>
          <w:rFonts w:ascii="Times New Roman" w:hAnsi="Times New Roman" w:cs="Times New Roman"/>
          <w:i/>
          <w:iCs/>
          <w:color w:val="auto"/>
          <w:sz w:val="28"/>
          <w:szCs w:val="28"/>
          <w:lang w:val="en-US"/>
        </w:rPr>
        <w:t xml:space="preserve">jonlig‘ yamon – </w:t>
      </w:r>
    </w:p>
    <w:p w:rsidR="00C64ED2" w:rsidRPr="00EC421E" w:rsidRDefault="00C64ED2" w:rsidP="00E36BC3">
      <w:pPr>
        <w:pStyle w:val="osnov"/>
        <w:spacing w:line="240" w:lineRule="auto"/>
        <w:ind w:firstLine="0"/>
        <w:rPr>
          <w:rFonts w:ascii="Times New Roman" w:hAnsi="Times New Roman" w:cs="Times New Roman"/>
          <w:color w:val="auto"/>
          <w:spacing w:val="-4"/>
          <w:sz w:val="28"/>
          <w:szCs w:val="28"/>
          <w:lang w:val="en-US"/>
        </w:rPr>
      </w:pPr>
      <w:r w:rsidRPr="00EC421E">
        <w:rPr>
          <w:rFonts w:ascii="Times New Roman" w:hAnsi="Times New Roman" w:cs="Times New Roman"/>
          <w:color w:val="auto"/>
          <w:spacing w:val="-4"/>
          <w:sz w:val="28"/>
          <w:szCs w:val="28"/>
          <w:lang w:val="en-US"/>
        </w:rPr>
        <w:t>matla’sini Mavlono tirik bo‘lganda, mazkur she’r  o‘z g‘azalidan yaxshiroq ekanligini inkor etmas, hatto bu bahr va qofiyadagi naziralarning ikkalasi bir-biridan yaxshi ekanligini tasdiqlar edi, deydi.</w:t>
      </w:r>
    </w:p>
    <w:p w:rsidR="00C64ED2" w:rsidRPr="00EC421E" w:rsidRDefault="00C64ED2" w:rsidP="00E36BC3">
      <w:pPr>
        <w:pStyle w:val="osnov"/>
        <w:spacing w:line="240" w:lineRule="auto"/>
        <w:rPr>
          <w:rFonts w:ascii="Times New Roman" w:hAnsi="Times New Roman" w:cs="Times New Roman"/>
          <w:color w:val="auto"/>
          <w:sz w:val="28"/>
          <w:szCs w:val="28"/>
          <w:lang w:val="en-US"/>
        </w:rPr>
      </w:pPr>
      <w:r w:rsidRPr="00EC421E">
        <w:rPr>
          <w:rFonts w:ascii="Times New Roman" w:hAnsi="Times New Roman" w:cs="Times New Roman"/>
          <w:color w:val="auto"/>
          <w:sz w:val="28"/>
          <w:szCs w:val="28"/>
          <w:lang w:val="en-US"/>
        </w:rPr>
        <w:t>Tazkiraning “Xilvat” deb atalgan xotima qismida H</w:t>
      </w:r>
      <w:r w:rsidRPr="00EC421E">
        <w:rPr>
          <w:rFonts w:ascii="Times New Roman" w:hAnsi="Times New Roman" w:cs="Times New Roman"/>
          <w:color w:val="auto"/>
          <w:sz w:val="28"/>
          <w:szCs w:val="28"/>
          <w:lang w:val="uz-Cyrl-UZ"/>
        </w:rPr>
        <w:t>usayniy</w:t>
      </w:r>
      <w:r w:rsidRPr="00EC421E">
        <w:rPr>
          <w:rFonts w:ascii="Times New Roman" w:hAnsi="Times New Roman" w:cs="Times New Roman"/>
          <w:color w:val="auto"/>
          <w:sz w:val="28"/>
          <w:szCs w:val="28"/>
          <w:lang w:val="en-US"/>
        </w:rPr>
        <w:t>ning daqiq uslubi va nuktadonligi haqida ma’lumot beruvchi ikki voqea keltirilgan. Ulardan birida Navoiy bir kuni mavlono Lutfiydan Xusrav Dehlaviyning hindcha she’rlaridan birida balchiqqa toyib yiqilayozgan yorning yomg‘ir rishtasini ushlab, turib ketganligi haqidagi lavhani eshitib, Dehlaviyning nafis taxayyuliga ofarin aytganligi, bu haqda H</w:t>
      </w:r>
      <w:r w:rsidRPr="00EC421E">
        <w:rPr>
          <w:rFonts w:ascii="Times New Roman" w:hAnsi="Times New Roman" w:cs="Times New Roman"/>
          <w:color w:val="auto"/>
          <w:sz w:val="28"/>
          <w:szCs w:val="28"/>
          <w:lang w:val="uz-Cyrl-UZ"/>
        </w:rPr>
        <w:t>usayn Boyqaro</w:t>
      </w:r>
      <w:r w:rsidRPr="00EC421E">
        <w:rPr>
          <w:rFonts w:ascii="Times New Roman" w:hAnsi="Times New Roman" w:cs="Times New Roman"/>
          <w:color w:val="auto"/>
          <w:sz w:val="28"/>
          <w:szCs w:val="28"/>
          <w:lang w:val="en-US"/>
        </w:rPr>
        <w:t>ga aytganida, u yomg‘ir tomchilari yuqoridan pastga tushganligi uchun mahbubaning ularga osilib, o‘rnidan turib ketishi mantiqsizlik deb e’tiroz bildirganligi va quyidagi baytni o‘qiganligini aytadi:</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Za’fdin kulbamda qo‘pmoq istasam aylar madad,</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Ankabute rishta osqon bo‘lsa har devorg‘a.</w:t>
      </w:r>
    </w:p>
    <w:p w:rsidR="00C64ED2" w:rsidRPr="00EC421E" w:rsidRDefault="00C64ED2" w:rsidP="00E36BC3">
      <w:pPr>
        <w:pStyle w:val="osnov"/>
        <w:spacing w:line="240" w:lineRule="auto"/>
        <w:rPr>
          <w:rFonts w:ascii="Times New Roman" w:hAnsi="Times New Roman" w:cs="Times New Roman"/>
          <w:color w:val="auto"/>
          <w:sz w:val="28"/>
          <w:szCs w:val="28"/>
          <w:lang w:val="en-US"/>
        </w:rPr>
      </w:pPr>
      <w:r w:rsidRPr="00EC421E">
        <w:rPr>
          <w:rFonts w:ascii="Times New Roman" w:hAnsi="Times New Roman" w:cs="Times New Roman"/>
          <w:color w:val="auto"/>
          <w:sz w:val="28"/>
          <w:szCs w:val="28"/>
          <w:lang w:val="en-US"/>
        </w:rPr>
        <w:t>Shundan so‘ng Navoiy H</w:t>
      </w:r>
      <w:r w:rsidRPr="00EC421E">
        <w:rPr>
          <w:rFonts w:ascii="Times New Roman" w:hAnsi="Times New Roman" w:cs="Times New Roman"/>
          <w:color w:val="auto"/>
          <w:sz w:val="28"/>
          <w:szCs w:val="28"/>
          <w:lang w:val="uz-Cyrl-UZ"/>
        </w:rPr>
        <w:t xml:space="preserve">usayn </w:t>
      </w:r>
      <w:r w:rsidRPr="00EC421E">
        <w:rPr>
          <w:rFonts w:ascii="Times New Roman" w:hAnsi="Times New Roman" w:cs="Times New Roman"/>
          <w:color w:val="auto"/>
          <w:sz w:val="28"/>
          <w:szCs w:val="28"/>
          <w:lang w:val="en-US"/>
        </w:rPr>
        <w:t>B</w:t>
      </w:r>
      <w:r w:rsidRPr="00EC421E">
        <w:rPr>
          <w:rFonts w:ascii="Times New Roman" w:hAnsi="Times New Roman" w:cs="Times New Roman"/>
          <w:color w:val="auto"/>
          <w:sz w:val="28"/>
          <w:szCs w:val="28"/>
          <w:lang w:val="uz-Cyrl-UZ"/>
        </w:rPr>
        <w:t>oyqaro</w:t>
      </w:r>
      <w:r w:rsidRPr="00EC421E">
        <w:rPr>
          <w:rFonts w:ascii="Times New Roman" w:hAnsi="Times New Roman" w:cs="Times New Roman"/>
          <w:color w:val="auto"/>
          <w:sz w:val="28"/>
          <w:szCs w:val="28"/>
          <w:lang w:val="en-US"/>
        </w:rPr>
        <w:t>ning zakiyligiga tahsinlar aytib, o‘z nuqsonini anglab etadi va shohning haqqiga duolar o‘qiydi. Ikkinchi voqeaga ko‘ra, hisorlik yosh shoir Qabuliy yangi yozgan g‘azalini Navoiyga o‘qib berganida, Navoiy uning ikkinc</w:t>
      </w:r>
      <w:r w:rsidR="00875963" w:rsidRPr="00EC421E">
        <w:rPr>
          <w:rFonts w:ascii="Times New Roman" w:hAnsi="Times New Roman" w:cs="Times New Roman"/>
          <w:color w:val="auto"/>
          <w:sz w:val="28"/>
          <w:szCs w:val="28"/>
          <w:lang w:val="en-US"/>
        </w:rPr>
        <w:t>hi baytiga o‘zgartirish kiritib:</w:t>
      </w:r>
      <w:r w:rsidRPr="00EC421E">
        <w:rPr>
          <w:rFonts w:ascii="Times New Roman" w:hAnsi="Times New Roman" w:cs="Times New Roman"/>
          <w:color w:val="auto"/>
          <w:sz w:val="28"/>
          <w:szCs w:val="28"/>
          <w:lang w:val="en-US"/>
        </w:rPr>
        <w:t xml:space="preserve"> </w:t>
      </w:r>
    </w:p>
    <w:p w:rsidR="00C64ED2" w:rsidRPr="00EC421E" w:rsidRDefault="00C64ED2" w:rsidP="00E36BC3">
      <w:pPr>
        <w:pStyle w:val="osnov"/>
        <w:spacing w:line="240" w:lineRule="auto"/>
        <w:rPr>
          <w:rFonts w:ascii="Times New Roman" w:hAnsi="Times New Roman" w:cs="Times New Roman"/>
          <w:i/>
          <w:iCs/>
          <w:color w:val="auto"/>
          <w:sz w:val="28"/>
          <w:szCs w:val="28"/>
          <w:lang w:val="en-US"/>
        </w:rPr>
      </w:pPr>
      <w:r w:rsidRPr="00EC421E">
        <w:rPr>
          <w:rFonts w:ascii="Times New Roman" w:hAnsi="Times New Roman" w:cs="Times New Roman"/>
          <w:i/>
          <w:iCs/>
          <w:color w:val="auto"/>
          <w:sz w:val="28"/>
          <w:szCs w:val="28"/>
          <w:lang w:val="en-US"/>
        </w:rPr>
        <w:t>Sarv moyil bo‘ldikim, o‘pgay ayog‘ing tufrog‘in,</w:t>
      </w:r>
    </w:p>
    <w:p w:rsidR="00C64ED2" w:rsidRPr="00EC421E" w:rsidRDefault="00C64ED2" w:rsidP="00E36BC3">
      <w:pPr>
        <w:pStyle w:val="osnov"/>
        <w:spacing w:line="240" w:lineRule="auto"/>
        <w:rPr>
          <w:rFonts w:ascii="Times New Roman" w:hAnsi="Times New Roman" w:cs="Times New Roman"/>
          <w:color w:val="auto"/>
          <w:sz w:val="28"/>
          <w:szCs w:val="28"/>
          <w:lang w:val="en-US"/>
        </w:rPr>
      </w:pPr>
      <w:r w:rsidRPr="00EC421E">
        <w:rPr>
          <w:rFonts w:ascii="Times New Roman" w:hAnsi="Times New Roman" w:cs="Times New Roman"/>
          <w:i/>
          <w:iCs/>
          <w:color w:val="auto"/>
          <w:sz w:val="28"/>
          <w:szCs w:val="28"/>
          <w:lang w:val="en-US"/>
        </w:rPr>
        <w:t>Yo‘qsa har soat sabo tahrikidin xam bo‘lmadi –</w:t>
      </w:r>
    </w:p>
    <w:p w:rsidR="00C64ED2" w:rsidRPr="00EC421E" w:rsidRDefault="00C64ED2" w:rsidP="00E36BC3">
      <w:pPr>
        <w:spacing w:after="0" w:line="240" w:lineRule="auto"/>
        <w:jc w:val="both"/>
        <w:rPr>
          <w:rFonts w:ascii="Times New Roman" w:hAnsi="Times New Roman"/>
          <w:sz w:val="28"/>
          <w:szCs w:val="28"/>
          <w:lang w:val="en-US"/>
        </w:rPr>
      </w:pPr>
      <w:r w:rsidRPr="00EC421E">
        <w:rPr>
          <w:rFonts w:ascii="Times New Roman" w:hAnsi="Times New Roman"/>
          <w:spacing w:val="4"/>
          <w:sz w:val="28"/>
          <w:szCs w:val="28"/>
          <w:lang w:val="en-US"/>
        </w:rPr>
        <w:t>tarzida tuzatib beradi. Mazkur g‘azal H</w:t>
      </w:r>
      <w:r w:rsidRPr="00EC421E">
        <w:rPr>
          <w:rFonts w:ascii="Times New Roman" w:hAnsi="Times New Roman"/>
          <w:spacing w:val="4"/>
          <w:sz w:val="28"/>
          <w:szCs w:val="28"/>
          <w:lang w:val="uz-Cyrl-UZ"/>
        </w:rPr>
        <w:t xml:space="preserve">usayn </w:t>
      </w:r>
      <w:r w:rsidRPr="00EC421E">
        <w:rPr>
          <w:rFonts w:ascii="Times New Roman" w:hAnsi="Times New Roman"/>
          <w:spacing w:val="4"/>
          <w:sz w:val="28"/>
          <w:szCs w:val="28"/>
          <w:lang w:val="en-US"/>
        </w:rPr>
        <w:t>B</w:t>
      </w:r>
      <w:r w:rsidRPr="00EC421E">
        <w:rPr>
          <w:rFonts w:ascii="Times New Roman" w:hAnsi="Times New Roman"/>
          <w:spacing w:val="4"/>
          <w:sz w:val="28"/>
          <w:szCs w:val="28"/>
          <w:lang w:val="uz-Cyrl-UZ"/>
        </w:rPr>
        <w:t>oyqaro</w:t>
      </w:r>
      <w:r w:rsidRPr="00EC421E">
        <w:rPr>
          <w:rFonts w:ascii="Times New Roman" w:hAnsi="Times New Roman"/>
          <w:spacing w:val="4"/>
          <w:sz w:val="28"/>
          <w:szCs w:val="28"/>
          <w:lang w:val="en-US"/>
        </w:rPr>
        <w:t>ning e’tiboriga havola qilinganida, u ikkinchi baytning Alisher Navoiy qalamiga mansubligini darhol payqaydi. Bu holdan atrofdagilar hayratga tushadilar.</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“Majolis un-nafois”da adabiyot maydonida endigina ko‘rina boshlagan </w:t>
      </w:r>
      <w:r w:rsidR="00304E4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larni ham e'tibordan chetda qoldirmaydi. Buni quyidagi misollarda ko‘rish mumkin:</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t>“</w:t>
      </w:r>
      <w:r w:rsidRPr="00EC421E">
        <w:rPr>
          <w:rFonts w:ascii="Times New Roman" w:hAnsi="Times New Roman"/>
          <w:i/>
          <w:iCs/>
          <w:sz w:val="28"/>
          <w:szCs w:val="28"/>
          <w:lang w:val="en-US"/>
        </w:rPr>
        <w:t>Mavlono Sifotiy emdi paydo bo‘lg‘onlardandur, faqir hanuz ani ko‘rmaydurmen, ammo she'rin eshitibmen”;</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t>“Mavlono Asiriy ham emdi paydo bo‘lg‘on xushtab' yigitlardindur</w:t>
      </w:r>
      <w:r w:rsidRPr="00EC421E">
        <w:rPr>
          <w:rFonts w:ascii="Times New Roman" w:hAnsi="Times New Roman"/>
          <w:sz w:val="28"/>
          <w:szCs w:val="28"/>
          <w:lang w:val="en-US"/>
        </w:rPr>
        <w:t>” va boshqalar.</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“Majolis un-nafois”da o‘sha davrda yashagan ba'zi ayol </w:t>
      </w:r>
      <w:r w:rsidR="00C64ED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alar haqida ham ma'lumot keltiriladi. Garchi ularning nomlari tazkirada alohida ijodkor sifatida </w:t>
      </w:r>
      <w:r w:rsidRPr="00EC421E">
        <w:rPr>
          <w:rFonts w:ascii="Times New Roman" w:hAnsi="Times New Roman"/>
          <w:sz w:val="28"/>
          <w:szCs w:val="28"/>
          <w:lang w:val="en-US"/>
        </w:rPr>
        <w:lastRenderedPageBreak/>
        <w:t xml:space="preserve">keltirilmasa ham, ular haqidagi </w:t>
      </w:r>
      <w:r w:rsidR="00C64ED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qaydlari adabiyotshunoslik uchun nihoyatda muhimdir. Alisher Navoiy tazkiraning </w:t>
      </w:r>
      <w:r w:rsidR="00C64ED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Shayxzoda Ansoriyga bag‘ishlangan faslida “andoq zohir bo‘lurkim, volidasi ham xushtab'dur va Bediliy taxallus qilur” degan ma'lumotni keltirsa, Mavlono Sulaymoniy haqidagi faslda Hofiz Sheroziy g‘azaliga nazira tariqasida yozilgan va Mavlono Sulaymoniyniki deb hisoblangan she'r haqida “Va mashhuri munundoqdururkim, bu abyot Mavlono Hakim tabibning xotini Mehriningdur” deb yozadi. </w:t>
      </w:r>
    </w:p>
    <w:p w:rsidR="00194B55" w:rsidRPr="00230A71" w:rsidRDefault="00194B55" w:rsidP="00230A71">
      <w:pPr>
        <w:autoSpaceDE w:val="0"/>
        <w:autoSpaceDN w:val="0"/>
        <w:adjustRightInd w:val="0"/>
        <w:spacing w:after="0" w:line="240" w:lineRule="auto"/>
        <w:ind w:firstLine="570"/>
        <w:jc w:val="both"/>
        <w:rPr>
          <w:rFonts w:ascii="Times New Roman" w:hAnsi="Times New Roman"/>
          <w:sz w:val="28"/>
          <w:szCs w:val="28"/>
          <w:lang w:val="en-US"/>
        </w:rPr>
      </w:pPr>
      <w:r w:rsidRPr="00230A71">
        <w:rPr>
          <w:rFonts w:ascii="Times New Roman" w:hAnsi="Times New Roman"/>
          <w:sz w:val="28"/>
          <w:szCs w:val="28"/>
          <w:lang w:val="en-US"/>
        </w:rPr>
        <w:t xml:space="preserve">Tazkirada </w:t>
      </w:r>
      <w:r w:rsidR="00C64ED2" w:rsidRPr="00230A71">
        <w:rPr>
          <w:rFonts w:ascii="Times New Roman" w:hAnsi="Times New Roman"/>
          <w:sz w:val="28"/>
          <w:szCs w:val="28"/>
          <w:lang w:val="en-US"/>
        </w:rPr>
        <w:t>s</w:t>
      </w:r>
      <w:r w:rsidR="00D915D9" w:rsidRPr="00230A71">
        <w:rPr>
          <w:rFonts w:ascii="Times New Roman" w:hAnsi="Times New Roman"/>
          <w:sz w:val="28"/>
          <w:szCs w:val="28"/>
          <w:lang w:val="en-US"/>
        </w:rPr>
        <w:t>hoir</w:t>
      </w:r>
      <w:r w:rsidRPr="00230A71">
        <w:rPr>
          <w:rFonts w:ascii="Times New Roman" w:hAnsi="Times New Roman"/>
          <w:sz w:val="28"/>
          <w:szCs w:val="28"/>
          <w:lang w:val="en-US"/>
        </w:rPr>
        <w:t xml:space="preserve">larning bilim darajasi, fe'l-atvori, axloqi bilan bog‘liq xususiyatlar ham alohida ko‘rsatilgan. Har bir </w:t>
      </w:r>
      <w:r w:rsidR="00C64ED2" w:rsidRPr="00230A71">
        <w:rPr>
          <w:rFonts w:ascii="Times New Roman" w:hAnsi="Times New Roman"/>
          <w:sz w:val="28"/>
          <w:szCs w:val="28"/>
          <w:lang w:val="en-US"/>
        </w:rPr>
        <w:t>s</w:t>
      </w:r>
      <w:r w:rsidR="00D915D9" w:rsidRPr="00230A71">
        <w:rPr>
          <w:rFonts w:ascii="Times New Roman" w:hAnsi="Times New Roman"/>
          <w:sz w:val="28"/>
          <w:szCs w:val="28"/>
          <w:lang w:val="en-US"/>
        </w:rPr>
        <w:t>hoir</w:t>
      </w:r>
      <w:r w:rsidRPr="00230A71">
        <w:rPr>
          <w:rFonts w:ascii="Times New Roman" w:hAnsi="Times New Roman"/>
          <w:sz w:val="28"/>
          <w:szCs w:val="28"/>
          <w:lang w:val="en-US"/>
        </w:rPr>
        <w:t>ga berilgan tavsif uning ijodidan namuna keltirish bilan asoslangan.</w:t>
      </w:r>
    </w:p>
    <w:p w:rsidR="00194B55" w:rsidRPr="00230A71" w:rsidRDefault="00194B55" w:rsidP="00230A71">
      <w:pPr>
        <w:autoSpaceDE w:val="0"/>
        <w:autoSpaceDN w:val="0"/>
        <w:adjustRightInd w:val="0"/>
        <w:spacing w:after="0" w:line="240" w:lineRule="auto"/>
        <w:ind w:firstLine="570"/>
        <w:jc w:val="both"/>
        <w:rPr>
          <w:rFonts w:ascii="Times New Roman" w:hAnsi="Times New Roman"/>
          <w:sz w:val="28"/>
          <w:szCs w:val="28"/>
          <w:lang w:val="en-US"/>
        </w:rPr>
      </w:pPr>
      <w:r w:rsidRPr="00230A71">
        <w:rPr>
          <w:rFonts w:ascii="Times New Roman" w:hAnsi="Times New Roman"/>
          <w:sz w:val="28"/>
          <w:szCs w:val="28"/>
          <w:lang w:val="en-US"/>
        </w:rPr>
        <w:t xml:space="preserve">Asarda badiiy ijod bilan bog‘liq nazariy masalalar yuzasidan ham fikr bildiriladi: ba'zi </w:t>
      </w:r>
      <w:r w:rsidR="00C64ED2" w:rsidRPr="00230A71">
        <w:rPr>
          <w:rFonts w:ascii="Times New Roman" w:hAnsi="Times New Roman"/>
          <w:sz w:val="28"/>
          <w:szCs w:val="28"/>
          <w:lang w:val="en-US"/>
        </w:rPr>
        <w:t>s</w:t>
      </w:r>
      <w:r w:rsidR="00D915D9" w:rsidRPr="00230A71">
        <w:rPr>
          <w:rFonts w:ascii="Times New Roman" w:hAnsi="Times New Roman"/>
          <w:sz w:val="28"/>
          <w:szCs w:val="28"/>
          <w:lang w:val="en-US"/>
        </w:rPr>
        <w:t>hoir</w:t>
      </w:r>
      <w:r w:rsidRPr="00230A71">
        <w:rPr>
          <w:rFonts w:ascii="Times New Roman" w:hAnsi="Times New Roman"/>
          <w:sz w:val="28"/>
          <w:szCs w:val="28"/>
          <w:lang w:val="en-US"/>
        </w:rPr>
        <w:t xml:space="preserve">larning she'rlaridagi jiddiy nuqsonlar tanqid ostiga olinadi. Navoiy Atoyi, Baqoiy, mavlono Nargis, Qobiliy kabi </w:t>
      </w:r>
      <w:r w:rsidR="00C64ED2" w:rsidRPr="00230A71">
        <w:rPr>
          <w:rFonts w:ascii="Times New Roman" w:hAnsi="Times New Roman"/>
          <w:sz w:val="28"/>
          <w:szCs w:val="28"/>
          <w:lang w:val="en-US"/>
        </w:rPr>
        <w:t>s</w:t>
      </w:r>
      <w:r w:rsidR="00D915D9" w:rsidRPr="00230A71">
        <w:rPr>
          <w:rFonts w:ascii="Times New Roman" w:hAnsi="Times New Roman"/>
          <w:sz w:val="28"/>
          <w:szCs w:val="28"/>
          <w:lang w:val="en-US"/>
        </w:rPr>
        <w:t>hoir</w:t>
      </w:r>
      <w:r w:rsidRPr="00230A71">
        <w:rPr>
          <w:rFonts w:ascii="Times New Roman" w:hAnsi="Times New Roman"/>
          <w:sz w:val="28"/>
          <w:szCs w:val="28"/>
          <w:lang w:val="en-US"/>
        </w:rPr>
        <w:t>larga baho berar ekan, ularning she'rlaridagi shakliy jihatlar, xususan, qofiyasiga alohida ahamiyat qaratadi va nuktadon she'rshunos sifatida namoyon bo‘ladi. Tazkirada o‘sha davr adabiy muhitidagi qizg‘in jarayon, adabiyotdagi poetik janr va turlar rang-barangligi ham ko‘rsatib berilgan. Asar jonli va ravon tilda, ixcham va sodda uslubda yozilgan. Navoiy g‘oyat siqiq jumlalarga katta ijtimo</w:t>
      </w:r>
      <w:r w:rsidR="00C64ED2" w:rsidRPr="00230A71">
        <w:rPr>
          <w:rFonts w:ascii="Times New Roman" w:hAnsi="Times New Roman"/>
          <w:sz w:val="28"/>
          <w:szCs w:val="28"/>
          <w:lang w:val="en-US"/>
        </w:rPr>
        <w:t>iy yoki badiiy voq</w:t>
      </w:r>
      <w:r w:rsidRPr="00230A71">
        <w:rPr>
          <w:rFonts w:ascii="Times New Roman" w:hAnsi="Times New Roman"/>
          <w:sz w:val="28"/>
          <w:szCs w:val="28"/>
          <w:lang w:val="en-US"/>
        </w:rPr>
        <w:t>elik va maqsadni singdirishga intilgan. Shu ma'noda tazkira XV asr ilmiy nasrining go‘zal namunasi hisoblanadi.</w:t>
      </w:r>
    </w:p>
    <w:p w:rsidR="00194B55" w:rsidRPr="00230A71" w:rsidRDefault="00194B55" w:rsidP="00230A71">
      <w:pPr>
        <w:autoSpaceDE w:val="0"/>
        <w:autoSpaceDN w:val="0"/>
        <w:adjustRightInd w:val="0"/>
        <w:spacing w:after="0" w:line="240" w:lineRule="auto"/>
        <w:ind w:firstLine="570"/>
        <w:jc w:val="both"/>
        <w:rPr>
          <w:rFonts w:ascii="Times New Roman" w:hAnsi="Times New Roman"/>
          <w:sz w:val="28"/>
          <w:szCs w:val="28"/>
          <w:lang w:val="en-US"/>
        </w:rPr>
      </w:pPr>
      <w:r w:rsidRPr="00230A71">
        <w:rPr>
          <w:rFonts w:ascii="Times New Roman" w:hAnsi="Times New Roman"/>
          <w:sz w:val="28"/>
          <w:szCs w:val="28"/>
          <w:lang w:val="en-US"/>
        </w:rPr>
        <w:t xml:space="preserve">“Majolis un-nafois” Navoiyning hayoti va faoliyatini o‘rganishda ham muhim avtobiografik manba hisoblanadi. Tazkira orqali </w:t>
      </w:r>
      <w:r w:rsidR="00C64ED2" w:rsidRPr="00230A71">
        <w:rPr>
          <w:rFonts w:ascii="Times New Roman" w:hAnsi="Times New Roman"/>
          <w:sz w:val="28"/>
          <w:szCs w:val="28"/>
          <w:lang w:val="en-US"/>
        </w:rPr>
        <w:t>s</w:t>
      </w:r>
      <w:r w:rsidR="00D915D9" w:rsidRPr="00230A71">
        <w:rPr>
          <w:rFonts w:ascii="Times New Roman" w:hAnsi="Times New Roman"/>
          <w:sz w:val="28"/>
          <w:szCs w:val="28"/>
          <w:lang w:val="en-US"/>
        </w:rPr>
        <w:t>hoir</w:t>
      </w:r>
      <w:r w:rsidRPr="00230A71">
        <w:rPr>
          <w:rFonts w:ascii="Times New Roman" w:hAnsi="Times New Roman"/>
          <w:sz w:val="28"/>
          <w:szCs w:val="28"/>
          <w:lang w:val="en-US"/>
        </w:rPr>
        <w:t>ning qaysi hududlarda bo‘lgani, kimlar bilan uchrashgani, ustozlari, do‘slari, yaqin kishilari, hamsuhbatlari, qarindoshlari, farzandi o‘rnidagi shaxslar va h.k.lar haqida ma'lumot olish mumkin.</w:t>
      </w:r>
    </w:p>
    <w:p w:rsidR="00194B55" w:rsidRPr="00230A71" w:rsidRDefault="00194B55" w:rsidP="00230A71">
      <w:pPr>
        <w:autoSpaceDE w:val="0"/>
        <w:autoSpaceDN w:val="0"/>
        <w:adjustRightInd w:val="0"/>
        <w:spacing w:after="0" w:line="240" w:lineRule="auto"/>
        <w:ind w:firstLine="570"/>
        <w:jc w:val="both"/>
        <w:rPr>
          <w:rFonts w:ascii="Times New Roman" w:hAnsi="Times New Roman"/>
          <w:sz w:val="28"/>
          <w:szCs w:val="28"/>
          <w:lang w:val="en-US"/>
        </w:rPr>
      </w:pPr>
      <w:r w:rsidRPr="00230A71">
        <w:rPr>
          <w:rFonts w:ascii="Times New Roman" w:hAnsi="Times New Roman"/>
          <w:sz w:val="28"/>
          <w:szCs w:val="28"/>
          <w:lang w:val="en-US"/>
        </w:rPr>
        <w:t xml:space="preserve">Navoiy tazkirasida nomlari tilga olingan ko‘p </w:t>
      </w:r>
      <w:r w:rsidR="00C64ED2" w:rsidRPr="00230A71">
        <w:rPr>
          <w:rFonts w:ascii="Times New Roman" w:hAnsi="Times New Roman"/>
          <w:sz w:val="28"/>
          <w:szCs w:val="28"/>
          <w:lang w:val="en-US"/>
        </w:rPr>
        <w:t>s</w:t>
      </w:r>
      <w:r w:rsidR="00D915D9" w:rsidRPr="00230A71">
        <w:rPr>
          <w:rFonts w:ascii="Times New Roman" w:hAnsi="Times New Roman"/>
          <w:sz w:val="28"/>
          <w:szCs w:val="28"/>
          <w:lang w:val="en-US"/>
        </w:rPr>
        <w:t>hoir</w:t>
      </w:r>
      <w:r w:rsidRPr="00230A71">
        <w:rPr>
          <w:rFonts w:ascii="Times New Roman" w:hAnsi="Times New Roman"/>
          <w:sz w:val="28"/>
          <w:szCs w:val="28"/>
          <w:lang w:val="en-US"/>
        </w:rPr>
        <w:t>larning asarlari bizgacha yetib kelmagan. Bu jihatdan ham “Majolis un-nafois” g‘oyat nodir manba bo‘lib, adabiyotshunoslik uchun muhim ahamiyat kasb etadi.</w:t>
      </w:r>
    </w:p>
    <w:p w:rsidR="00194B55" w:rsidRPr="00EC421E" w:rsidRDefault="00194B55" w:rsidP="00230A71">
      <w:pPr>
        <w:autoSpaceDE w:val="0"/>
        <w:autoSpaceDN w:val="0"/>
        <w:adjustRightInd w:val="0"/>
        <w:spacing w:after="0" w:line="240" w:lineRule="auto"/>
        <w:ind w:firstLine="570"/>
        <w:jc w:val="both"/>
        <w:rPr>
          <w:rFonts w:ascii="Times New Roman" w:hAnsi="Times New Roman"/>
          <w:sz w:val="28"/>
          <w:szCs w:val="28"/>
          <w:shd w:val="clear" w:color="auto" w:fill="FFFF00"/>
          <w:lang w:val="en-US"/>
        </w:rPr>
      </w:pPr>
      <w:r w:rsidRPr="00230A71">
        <w:rPr>
          <w:rFonts w:ascii="Times New Roman" w:hAnsi="Times New Roman"/>
          <w:sz w:val="28"/>
          <w:szCs w:val="28"/>
          <w:lang w:val="en-US"/>
        </w:rPr>
        <w:t xml:space="preserve">“Majolis un-nafois” boshqa xalqlar tillariga ham tarjima qilinib, tazkirachilikning rivojiga samarali ta'sir ko‘rsatgan. Xususan, XVI asrda fors tiliga 3 marta (Faxriy Hirotiy. “Latoyifnoma”, 1521–22, Hirot; Muhammad </w:t>
      </w:r>
      <w:r w:rsidR="00C64ED2" w:rsidRPr="00230A71">
        <w:rPr>
          <w:rFonts w:ascii="Times New Roman" w:hAnsi="Times New Roman"/>
          <w:sz w:val="28"/>
          <w:szCs w:val="28"/>
          <w:lang w:val="en-US"/>
        </w:rPr>
        <w:t>Qazviniy, 1522–23, Istanbul; Sh</w:t>
      </w:r>
      <w:r w:rsidRPr="00230A71">
        <w:rPr>
          <w:rFonts w:ascii="Times New Roman" w:hAnsi="Times New Roman"/>
          <w:sz w:val="28"/>
          <w:szCs w:val="28"/>
          <w:lang w:val="en-US"/>
        </w:rPr>
        <w:t>oh Ali Abdulali, 1598, Nishopur), bugungi kungacha turli tillarga 7 marta to‘liq tarjima qilingan. Hasanxoja Nisoriyning “Muzakkiri ahbob”, Som Mirzoning “Tuhfai Somiy” va boshqa ko‘plab tazkiralar Navoiy tazkiras</w:t>
      </w:r>
      <w:r w:rsidR="00C64ED2" w:rsidRPr="00230A71">
        <w:rPr>
          <w:rFonts w:ascii="Times New Roman" w:hAnsi="Times New Roman"/>
          <w:sz w:val="28"/>
          <w:szCs w:val="28"/>
          <w:lang w:val="en-US"/>
        </w:rPr>
        <w:t>i ta'sirida maydonga kelgan. “Majolis un-nafois</w:t>
      </w:r>
      <w:r w:rsidRPr="00230A71">
        <w:rPr>
          <w:rFonts w:ascii="Times New Roman" w:hAnsi="Times New Roman"/>
          <w:sz w:val="28"/>
          <w:szCs w:val="28"/>
          <w:lang w:val="en-US"/>
        </w:rPr>
        <w:t>”ning XV asrning oxiri – XVI asrning boshlarida ko‘chirilgan bir necha nusxasi Vena, Parij, Boku, Sankt-Peterburg, Toshkent va boshqa joylarda saqlanmoqda.</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Alisher Navoiyning </w:t>
      </w:r>
      <w:r w:rsidRPr="00EC421E">
        <w:rPr>
          <w:rFonts w:ascii="Times New Roman" w:hAnsi="Times New Roman"/>
          <w:b/>
          <w:bCs/>
          <w:sz w:val="28"/>
          <w:szCs w:val="28"/>
          <w:lang w:val="en-US"/>
        </w:rPr>
        <w:t>“Mezon ul-avzon”</w:t>
      </w:r>
      <w:r w:rsidR="00A07FBC" w:rsidRPr="00EC421E">
        <w:rPr>
          <w:rFonts w:ascii="Times New Roman" w:hAnsi="Times New Roman"/>
          <w:sz w:val="28"/>
          <w:szCs w:val="28"/>
          <w:lang w:val="en-US"/>
        </w:rPr>
        <w:t xml:space="preserve"> asari 1492–1493-</w:t>
      </w:r>
      <w:r w:rsidRPr="00EC421E">
        <w:rPr>
          <w:rFonts w:ascii="Times New Roman" w:hAnsi="Times New Roman"/>
          <w:sz w:val="28"/>
          <w:szCs w:val="28"/>
          <w:lang w:val="en-US"/>
        </w:rPr>
        <w:t>yillarda yaratilgan</w:t>
      </w:r>
      <w:r w:rsidRPr="00EC421E">
        <w:rPr>
          <w:rFonts w:ascii="Times New Roman" w:hAnsi="Times New Roman"/>
          <w:sz w:val="28"/>
          <w:szCs w:val="28"/>
          <w:vertAlign w:val="superscript"/>
        </w:rPr>
        <w:footnoteReference w:id="25"/>
      </w:r>
      <w:r w:rsidRPr="00EC421E">
        <w:rPr>
          <w:rFonts w:ascii="Times New Roman" w:hAnsi="Times New Roman"/>
          <w:sz w:val="28"/>
          <w:szCs w:val="28"/>
          <w:lang w:val="en-US"/>
        </w:rPr>
        <w:t>. Navoiy turkiy tildagi adabiyotshunoslik masalalariga bag‘ishlangan Shayx Ahmad Taroziyning “Funun</w:t>
      </w:r>
      <w:r w:rsidR="00A07FBC" w:rsidRPr="00EC421E">
        <w:rPr>
          <w:rFonts w:ascii="Times New Roman" w:hAnsi="Times New Roman"/>
          <w:sz w:val="28"/>
          <w:szCs w:val="28"/>
          <w:lang w:val="en-US"/>
        </w:rPr>
        <w:t xml:space="preserve"> u</w:t>
      </w:r>
      <w:r w:rsidRPr="00EC421E">
        <w:rPr>
          <w:rFonts w:ascii="Times New Roman" w:hAnsi="Times New Roman"/>
          <w:sz w:val="28"/>
          <w:szCs w:val="28"/>
          <w:lang w:val="en-US"/>
        </w:rPr>
        <w:t>l-balog‘a” asari bilan tanish bo‘lmagani uchun aruz nazariyasiga doir qonun-qoidalarni turkiy tilda ilk marta bayon qilayotganini alohida ta'kidlaydi, xususan “</w:t>
      </w:r>
      <w:r w:rsidRPr="00EC421E">
        <w:rPr>
          <w:rFonts w:ascii="Times New Roman" w:hAnsi="Times New Roman"/>
          <w:i/>
          <w:iCs/>
          <w:sz w:val="28"/>
          <w:szCs w:val="28"/>
          <w:lang w:val="en-US"/>
        </w:rPr>
        <w:t>g‘araz bu maqolotdin va maqsud bu muqaddimotdin bu erdikim, chun turk alfozi bilakim nazm voqi' bo‘lubdur, anga zobita</w:t>
      </w:r>
      <w:r w:rsidR="00A07FBC" w:rsidRPr="00EC421E">
        <w:rPr>
          <w:rFonts w:ascii="Times New Roman" w:hAnsi="Times New Roman"/>
          <w:i/>
          <w:iCs/>
          <w:sz w:val="28"/>
          <w:szCs w:val="28"/>
          <w:lang w:val="en-US"/>
        </w:rPr>
        <w:t>y</w:t>
      </w:r>
      <w:r w:rsidRPr="00EC421E">
        <w:rPr>
          <w:rFonts w:ascii="Times New Roman" w:hAnsi="Times New Roman"/>
          <w:i/>
          <w:iCs/>
          <w:sz w:val="28"/>
          <w:szCs w:val="28"/>
          <w:lang w:val="en-US"/>
        </w:rPr>
        <w:t>e va qonune yo‘q erkondur...</w:t>
      </w:r>
      <w:r w:rsidRPr="00EC421E">
        <w:rPr>
          <w:rFonts w:ascii="Times New Roman" w:hAnsi="Times New Roman"/>
          <w:sz w:val="28"/>
          <w:szCs w:val="28"/>
          <w:lang w:val="en-US"/>
        </w:rPr>
        <w:t>” deb yozarkan, turkiy tilda aruz qonun-qoidalariga oid maxsus asar yo‘qligini aytib o‘tadi.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“Mezon ul-avzon” muqaddima, asosiy qism va kichik xotimadan iborat. Muqaddimada Allohga hamd aytilgach, Sulton Husayn Boyqaroning ushbu asarni </w:t>
      </w:r>
      <w:r w:rsidRPr="00EC421E">
        <w:rPr>
          <w:rFonts w:ascii="Times New Roman" w:hAnsi="Times New Roman"/>
          <w:sz w:val="28"/>
          <w:szCs w:val="28"/>
          <w:lang w:val="en-US"/>
        </w:rPr>
        <w:lastRenderedPageBreak/>
        <w:t xml:space="preserve">yozishga ilhomlantirganligi haqida so‘z boradi. Unda aytilishicha, Husayn Boyqaro Amir Xusrav Dehlaviyning 18 ming baytdan iborat g‘azaliyotini yig‘dirib, bir to‘plam holiga keltiradi. Xusrav Dehlaviy she'rlarining ko‘pi murakkab bahr va vaznlarda bo‘lib, ularni aniqlashda hatto ba'zi </w:t>
      </w:r>
      <w:r w:rsidR="00A07FB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 ham ojizlik qilar edilar. Husayn Boyqaroning topshirig‘i bilan aruzshunoslar Xusrav Dehlaviyning har bir she'ri ustiga shu she'rning vaznini yozib chiqadilar. Shundan so‘ng devon tuzishda har bir she'rning vaznini qayd etib qo‘yish odat tusiga kiradi. Alisher Navoiyning “Xazoyin ul-maoniy” kulliyoti ham shu yo‘sinda tartib beriladi.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Alisher Navoiy muqaddimada o‘zidan avval yaratilgan aruzga doir manbalar: Xalil ibn Ahmadning “Kitob ul-ayn”, Shams Qays Roziyning “Al-mo‘jam”, Nasiriddin Tusiyning “Me'yor ul-ash'or”, Abdurahmon Jomiyning “Risolai aruz” asarlariga to‘xtalib o‘tib, ularda mavjud bo‘lmagan ba'zi qoida, doira va vaznlarni o‘z asarida keltirib o‘tishini aytadi. Ya'ni: </w:t>
      </w:r>
      <w:r w:rsidRPr="00230A71">
        <w:rPr>
          <w:rFonts w:ascii="Times New Roman" w:hAnsi="Times New Roman"/>
          <w:sz w:val="28"/>
          <w:szCs w:val="28"/>
          <w:lang w:val="en-US"/>
        </w:rPr>
        <w:t>“...necha qoida</w:t>
      </w:r>
      <w:r w:rsidR="00A07FBC" w:rsidRPr="00230A71">
        <w:rPr>
          <w:rFonts w:ascii="Times New Roman" w:hAnsi="Times New Roman"/>
          <w:sz w:val="28"/>
          <w:szCs w:val="28"/>
          <w:lang w:val="en-US"/>
        </w:rPr>
        <w:t>-</w:t>
      </w:r>
      <w:r w:rsidRPr="00230A71">
        <w:rPr>
          <w:rFonts w:ascii="Times New Roman" w:hAnsi="Times New Roman"/>
          <w:sz w:val="28"/>
          <w:szCs w:val="28"/>
          <w:lang w:val="en-US"/>
        </w:rPr>
        <w:t xml:space="preserve">u doira va vaznkim, </w:t>
      </w:r>
      <w:r w:rsidR="00925AD0" w:rsidRPr="00230A71">
        <w:rPr>
          <w:rFonts w:ascii="Times New Roman" w:hAnsi="Times New Roman"/>
          <w:sz w:val="28"/>
          <w:szCs w:val="28"/>
          <w:lang w:val="en-US"/>
        </w:rPr>
        <w:t>hech</w:t>
      </w:r>
      <w:r w:rsidRPr="00230A71">
        <w:rPr>
          <w:rFonts w:ascii="Times New Roman" w:hAnsi="Times New Roman"/>
          <w:sz w:val="28"/>
          <w:szCs w:val="28"/>
          <w:lang w:val="en-US"/>
        </w:rPr>
        <w:t xml:space="preserve"> aruzda, misli fan vozii Xalil ibni Ahmad va ilm ustodi Shams Qays kutubida va Xoja Nasir Tusiyning “Me'yor u-l-ash'or”ida, balki Hazrati Maxdumiy navvara marqadahu nuran “Aruz”larida yo‘q erdikim, bu faqir bu fan usulidin istixroj qilib erdikim, bu kitobg‘a izofa qildim”.</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So‘ngra Navoiy aruzning “sharif” fan ekanligiga to‘xtalar ekan, Qur'oni karimdagi ba'zi oyatlar va pa</w:t>
      </w:r>
      <w:r w:rsidR="00A07FBC" w:rsidRPr="00230A71">
        <w:rPr>
          <w:rFonts w:ascii="Times New Roman" w:hAnsi="Times New Roman"/>
          <w:sz w:val="28"/>
          <w:szCs w:val="28"/>
          <w:lang w:val="en-US"/>
        </w:rPr>
        <w:t>yg‘ambarimiz hadislaridagi ayrim</w:t>
      </w:r>
      <w:r w:rsidRPr="00230A71">
        <w:rPr>
          <w:rFonts w:ascii="Times New Roman" w:hAnsi="Times New Roman"/>
          <w:sz w:val="28"/>
          <w:szCs w:val="28"/>
          <w:lang w:val="en-US"/>
        </w:rPr>
        <w:t xml:space="preserve"> jumlalarning aruz vaznlari bilan mos kelishi, Amir ul-mo‘minin Hazrat Ali devonidagi she'rlar ko‘plab mashoyix va avliyolarning nazmlari, masnaviylari aruz vaznida ekanligini ta'kidlab o‘tadi. Aruzning sharif fan ekanligini shu tariqa asoslagach, ushbu fanning kashfiyotchisi Xalil ibn Ahmad va “aruz” istilohi haqida ma'lumot beradi. Navoiyning yozishicha, Xalil ibn Ahmad yashagan hudud yaqinida “Aruz” degan vodiy bo‘lgan va bu vodiyda arablar chodirdan uylar tikib, ularni bezatib sotgan ekanlar. Uyni “bayt” deb atashar ekan. Baytning mavzun-nomavzun (vaznli-vaznsiz) ekanligini aruz fanining o‘lchoviga solib ko‘rishganidek, bezatilgan uylar ham bahoga solib, o‘lchab ko‘rilar ekan. Shu tariqa mazkur ilm ushbu vodiy nomi bilan “Aruz” deb atala boshlangan.</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Shundan so‘ng aruzning nazariy qoidalari bayoniga o‘tiladi. Dastlab aruzdagi eng kichik birlik – juzvlar haqida ma'lumot berilar ekan, asarda ular “rukn” istilohi ostida keltiriladi. Juzvlar soni 6 ta bo‘lib, ular quyidagilardir: sababi xafif va sababi saqil (yengil va og‘ir sabab), vatadi majmu' va vatadi mafruq (birikkan va ajralgan vatad) hamda fosilai sug‘ro va fosilai kubro (kichik va katta fosila).</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Asarda ushbu juzvlarning barchasi ishtirok etgan quyidagi misra keltiriladi: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Ul ko‘zi qaro dard</w:t>
      </w:r>
      <w:r w:rsidR="00A07FBC" w:rsidRPr="00230A71">
        <w:rPr>
          <w:rFonts w:ascii="Times New Roman" w:hAnsi="Times New Roman"/>
          <w:sz w:val="28"/>
          <w:szCs w:val="28"/>
          <w:lang w:val="en-US"/>
        </w:rPr>
        <w:t>-</w:t>
      </w:r>
      <w:r w:rsidRPr="00230A71">
        <w:rPr>
          <w:rFonts w:ascii="Times New Roman" w:hAnsi="Times New Roman"/>
          <w:sz w:val="28"/>
          <w:szCs w:val="28"/>
          <w:lang w:val="en-US"/>
        </w:rPr>
        <w:t>u g‘amidin chidamadim.</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Juzvlardan so‘ng asl ruknlar ta'rifi keladi, ular “asllar” yoki “usul” nomi bilan beriladi. Navoiy ularning soni sakkizta ekanligini aytib, juzvlardan hosil bo‘lish tarkibini quyidagicha keltiradi: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1) Fauvlun – bir vatadi majmu' va bir sababi xafifdan iborat bo‘ladi;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2) Foilun – bir sababi xafif va bir vatadi majmu'dan tarkib topadi;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3) Mafoiylun – bir vatadi majmu' va ikki sababi xafifdan tashkil topadi;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4) Mustaf'ilun – ikki sababi xafif va bir vatadi majmu'dan tashkil topadi;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5) Foilotun – bir sababi xafif, bir vatadi majmu' va yana bir sababi xafifdan iborat bo‘ladi;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6) Mafoilatun – bir vatadi majmu' va fosilai sug‘rodan tashkil topadi;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7) Mutafoilun – bir fosilai sug‘ro hamda bir vatadi majmu'dan iboratdir;</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lastRenderedPageBreak/>
        <w:t>8) Maf'ulotu – ikki sababi xafif va bir vatadi mafruqdan tarkib topadi.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Navoiy ushbu asl ruknlardan beshtasi fors-tojik va turkiy she'riyatda qo‘llanilishini ta'kidlaydi va zihofot (asl ruknlarni turlicha o‘zgartirish) va furu' (tarmoq ruknlar)ga bag‘ishlangan faslda shu besh aslni tahlil qiladi.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Asllar ta'rifidan keyin ulardan hosil bo‘luvchi zihof va furu' (tarmoq ruknlar)ga to‘xtalib o‘tiladi. Bunda Alisher Navoiy mafoiylun aslidan 11 zihof va 11 furu', foilotun aslidan 10 zihof va 15 furu', mustaf'ilun aslidan 9 zihof va 14 furu', maf'ulotu aslidan 9 zihof va 14 furu', fauvlun aslidan 6 zihof va 6 furu' – jami 45 zihof va 60 furu'ni keltiradi. Keyinroq doiralar – tuzilish jihatidan o‘xshash bo‘lgan bahrlar guruhi ta'rifiga o‘tilib, jami 7 ta doira keltirilgan. Ulardan to‘rttasi Navoiygacha yaratilgan fors-tojik risolalarida mavjud edi: “Doirai mo‘talifa” (ramal, hazaj va rajaz bahrlaridan tuzilgan), “Doirai muxtalifa” (muqtazab, mujtass, munsarih va muzore' bahrlaridan tuzilgan), “Doirai muntazia” (mushokil, sari', jadid, qarib va xafif bahrlaridan tuzilgan), “Doirai muttafiqa” (mutaqorib va mutadorik bahrlaridan tuzilgan).</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Navoiy ushbu doiralarga qo‘shimcha tarzda yana uchta doira haqida ma'lumot beradi. Asardagi 5-doirani bevosita Alisher Navoiyning o‘zi tartib bergan bo‘lib, bunda Navoiy “Doirai muxtalifa”dagi 4 bahr va “Doirai muntazia”dagi 5 bahr – jami 9 bahrning solim (ya'ni zihof kirmagan, o‘zgarishga uchramagan) ruknlarini jamlab, ularni bir doiraga kiritadi va bu doirani “Doirai mujtamia” deb ataydi. 6-doira “Doirai muxtalita” deb atalib, bu doiraga Navoiy komil va vofir bahrlarini kiritadi va mazkur bahrlarning matbu' (yoqimli) bahrlar ekanligini, lekin negadir ularda kam she'r yozilganligini ta'kidlab o‘tadi. 7-doira “Doirai mushtabiha” esa uch – tavil, madid va basit bahrlaridan tuzilgan. Navoiyning</w:t>
      </w:r>
      <w:r w:rsidR="00A07FBC" w:rsidRPr="00230A71">
        <w:rPr>
          <w:rFonts w:ascii="Times New Roman" w:hAnsi="Times New Roman"/>
          <w:sz w:val="28"/>
          <w:szCs w:val="28"/>
          <w:lang w:val="en-US"/>
        </w:rPr>
        <w:t xml:space="preserve"> yozishicha, bu bahrlar arab adabiyo</w:t>
      </w:r>
      <w:r w:rsidRPr="00230A71">
        <w:rPr>
          <w:rFonts w:ascii="Times New Roman" w:hAnsi="Times New Roman"/>
          <w:sz w:val="28"/>
          <w:szCs w:val="28"/>
          <w:lang w:val="en-US"/>
        </w:rPr>
        <w:t>tiga xos bo‘lib, ajam she'riyatida deyarli qo‘llanilmagan va maxsus doiraga kiritilmagan.</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Asarning she'r taqti'iga bag‘ishlangan fasli turkiy aruzning shakllanishi va rivojlanishida muhim ahamiyat kasb etadi. Navoiy bunda bevosita turkiy til xususiyatlaridan kelib chiqqan holda taqti' qoidalarini bayon qiladi hamda bahr va vaznlarni aniqlash usullarini tushuntiradi.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Risolaning keyingi faslida bahrlar va ulardan hosil bo‘luvchi vaznlar bayoniga o‘tiladi. Bunda Navoiy bahrlar tartibini yuqorida keltirilgan doiralar asosida berib boradi. Shu ma'noda Navoiy dastavval “Doirai mu'talifa” tarkibiga kiruvchi hazaj bahri vaznlarini keltirib o‘tadi. Asarda hazaj bahrining 11 ta musamman ruknli, 10 ta musaddas ruknli va bitta murabba' ruknli vaznlari, agar unga 24 ta ruboiy vaznlari ham qo‘shiladigan bo‘lsa, jami 46 vazni keltirilgan.</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“Mezon ul-avzon”ning turkiy aruzni shakllantirish va rivojlantirishdagi yana bir muhim ahamiyati unda ruboiy vaznlarining ishlab chiqilganligidir. Navoiy turkiy adabiyotga endigina kirib kelayotgan ruboiy janrining o‘ziga xos qonuniyatlariga to‘xtalib o‘tib, risolada hazaj bahrining axrab va axram shajaralariga mansub jami 24 vaznning ruknlari va furu'larini keltiradi, har bir vaznga bir misradan she'r keltiradi, shu tariqa 24 vaznni 6 ruboiyda aks ettiradi.</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 xml:space="preserve">Bobur “Boburnoma”da, shuningdek “Risolai aruz” asarida Navoiyning “Mezon ul-avzon”da ruboiy vaznlarini ko‘rsatishda yo‘l qo‘ygan xatolari haqida fikr yuritib, “yigirma to‘rt ruboiy vaznida to‘rt vaznda g‘alat qilibdur”,  deb yozadi. Bunda Bobur Navoiyning axrab shajarasidan ikkita va axram shajarasidan ikkita vaznni takror berib, to‘rt vaznning nomini keltirmaganligini ta'kidlaydi. Adabiyotshunoslikda bu masala </w:t>
      </w:r>
      <w:r w:rsidRPr="00230A71">
        <w:rPr>
          <w:rFonts w:ascii="Times New Roman" w:hAnsi="Times New Roman"/>
          <w:sz w:val="28"/>
          <w:szCs w:val="28"/>
          <w:lang w:val="en-US"/>
        </w:rPr>
        <w:lastRenderedPageBreak/>
        <w:t>U.To‘ychi</w:t>
      </w:r>
      <w:r w:rsidR="00A07FBC" w:rsidRPr="00230A71">
        <w:rPr>
          <w:rFonts w:ascii="Times New Roman" w:hAnsi="Times New Roman"/>
          <w:sz w:val="28"/>
          <w:szCs w:val="28"/>
          <w:lang w:val="en-US"/>
        </w:rPr>
        <w:t>y</w:t>
      </w:r>
      <w:r w:rsidRPr="00230A71">
        <w:rPr>
          <w:rFonts w:ascii="Times New Roman" w:hAnsi="Times New Roman"/>
          <w:sz w:val="28"/>
          <w:szCs w:val="28"/>
          <w:lang w:val="en-US"/>
        </w:rPr>
        <w:t>ev va A.Hojiahmedov tomonidan maxsus o‘rganilgan bo‘lib, xatolikka asarni ko‘chirgan kotib yo‘l qo‘yganligi aniqlandi. Kotib misralardagi ba'zi so‘zlarning o‘rnini almashtirib (masalan, “urdi ko‘p”ning o‘rniga “ko‘p urdi”), ba'zi so‘zlardagi harflarni tushirib qoldirib (“rahmekim”ning o‘rniga “rahmkim”) va qofiyalardagi ayrim so‘zlarni harakat (qisqa unli) vositasida yozganligi (“nazor”, “sharor”, “osor”ning o‘rniga “nazar”, “sharar”, “asar”) orqali ushbu xatoliklar kelib chiqqan.</w:t>
      </w:r>
    </w:p>
    <w:p w:rsidR="00194B55" w:rsidRPr="00230A71"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“Mezon ul-avzon”da jami 19 bahr, 160 vazn keltirilgan bo‘lib, vaznlar uchun tanlangan misollar asosan muallifning o‘z ijodi mahsulidir. Asar tarkibida Xoja Ismat Buxoriy va Husayn Boyqaro ijodidan ham baytlar uchraydi.</w:t>
      </w:r>
    </w:p>
    <w:p w:rsidR="00194B55" w:rsidRPr="00230A71" w:rsidRDefault="00194B55" w:rsidP="00230A71">
      <w:pPr>
        <w:autoSpaceDE w:val="0"/>
        <w:autoSpaceDN w:val="0"/>
        <w:adjustRightInd w:val="0"/>
        <w:spacing w:after="0" w:line="240" w:lineRule="auto"/>
        <w:ind w:firstLine="285"/>
        <w:jc w:val="both"/>
        <w:rPr>
          <w:rFonts w:ascii="Times New Roman" w:hAnsi="Times New Roman"/>
          <w:sz w:val="28"/>
          <w:szCs w:val="28"/>
          <w:lang w:val="en-US"/>
        </w:rPr>
      </w:pPr>
      <w:r w:rsidRPr="00230A71">
        <w:rPr>
          <w:rFonts w:ascii="Times New Roman" w:hAnsi="Times New Roman"/>
          <w:sz w:val="28"/>
          <w:szCs w:val="28"/>
          <w:lang w:val="en-US"/>
        </w:rPr>
        <w:t>Asarda keltirilgan bahrlar va ularning vaznlarini qu</w:t>
      </w:r>
      <w:r w:rsidR="00230A71">
        <w:rPr>
          <w:rFonts w:ascii="Times New Roman" w:hAnsi="Times New Roman"/>
          <w:sz w:val="28"/>
          <w:szCs w:val="28"/>
          <w:lang w:val="en-US"/>
        </w:rPr>
        <w:t>yidagi jadvalda ko‘rish mumkin:</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shd w:val="clear" w:color="auto" w:fill="FFFF00"/>
          <w:lang w:val="en-US"/>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596"/>
        <w:gridCol w:w="1830"/>
        <w:gridCol w:w="1928"/>
        <w:gridCol w:w="1770"/>
        <w:gridCol w:w="2193"/>
        <w:gridCol w:w="1006"/>
      </w:tblGrid>
      <w:tr w:rsidR="00194B55" w:rsidRPr="00EC421E" w:rsidTr="00230A71">
        <w:trPr>
          <w:trHeight w:val="210"/>
          <w:tblCellSpacing w:w="0" w:type="dxa"/>
        </w:trPr>
        <w:tc>
          <w:tcPr>
            <w:tcW w:w="596" w:type="dxa"/>
            <w:vMerge w:val="restart"/>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w:t>
            </w:r>
          </w:p>
        </w:tc>
        <w:tc>
          <w:tcPr>
            <w:tcW w:w="1830" w:type="dxa"/>
            <w:vMerge w:val="restart"/>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 xml:space="preserve"> Bahr nomi</w:t>
            </w:r>
          </w:p>
        </w:tc>
        <w:tc>
          <w:tcPr>
            <w:tcW w:w="5891" w:type="dxa"/>
            <w:gridSpan w:val="3"/>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 xml:space="preserve">                             Vaznlar soni</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p>
        </w:tc>
      </w:tr>
      <w:tr w:rsidR="00A66468" w:rsidTr="00230A71">
        <w:trPr>
          <w:trHeight w:val="105"/>
          <w:tblCellSpacing w:w="0" w:type="dxa"/>
        </w:trPr>
        <w:tc>
          <w:tcPr>
            <w:tcW w:w="596" w:type="dxa"/>
            <w:vMerge/>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rPr>
                <w:rFonts w:ascii="Times New Roman" w:hAnsi="Times New Roman"/>
                <w:sz w:val="28"/>
                <w:szCs w:val="28"/>
                <w:shd w:val="clear" w:color="auto" w:fill="FFFF00"/>
              </w:rPr>
            </w:pPr>
          </w:p>
        </w:tc>
        <w:tc>
          <w:tcPr>
            <w:tcW w:w="1830" w:type="dxa"/>
            <w:vMerge/>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rPr>
                <w:rFonts w:ascii="Times New Roman" w:hAnsi="Times New Roman"/>
                <w:sz w:val="28"/>
                <w:szCs w:val="28"/>
                <w:shd w:val="clear" w:color="auto" w:fill="FFFF00"/>
              </w:rPr>
            </w:pP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Musamman vaznlar</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Musaddas vaznlar</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Murabba' vaznlar</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Jami</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Hazaj</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 xml:space="preserve">  11   /  24</w:t>
            </w:r>
          </w:p>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 xml:space="preserve">(ruboiy vaznlari) </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 xml:space="preserve"> 10</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 xml:space="preserve">   1</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46</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Rajaz</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13</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3.</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Ramal</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7</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 xml:space="preserve"> 4</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13</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4.</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Munsarih</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8</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3</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13</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5.</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Muzori'</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8</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5</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13</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Muqtazab</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4</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7</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7.</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Mujtass</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7</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10</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8.</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Sari'</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9.</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 xml:space="preserve">Jadid </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10.</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Qarib</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4</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4</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11.</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Xafif</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6</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12</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Mushokil</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5</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13.</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Mutaqorib</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8</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2</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 xml:space="preserve">- / Mutatavval </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10</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14.</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Mutadorik</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4</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3</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7</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15.</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 xml:space="preserve">Komil </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16.</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 xml:space="preserve">Vofir </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17.</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 xml:space="preserve">Tavil </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18.</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Madid</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19</w:t>
            </w: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i/>
                <w:iCs/>
                <w:sz w:val="28"/>
                <w:szCs w:val="28"/>
                <w:shd w:val="clear" w:color="auto" w:fill="FFFF00"/>
              </w:rPr>
            </w:pPr>
            <w:r w:rsidRPr="00EC421E">
              <w:rPr>
                <w:rFonts w:ascii="Times New Roman" w:hAnsi="Times New Roman"/>
                <w:i/>
                <w:iCs/>
                <w:sz w:val="28"/>
                <w:szCs w:val="28"/>
                <w:shd w:val="clear" w:color="auto" w:fill="FFFF00"/>
              </w:rPr>
              <w:t>Basit</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r w:rsidRPr="00EC421E">
              <w:rPr>
                <w:rFonts w:ascii="Times New Roman" w:hAnsi="Times New Roman"/>
                <w:sz w:val="28"/>
                <w:szCs w:val="28"/>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sz w:val="28"/>
                <w:szCs w:val="28"/>
                <w:shd w:val="clear" w:color="auto" w:fill="FFFF00"/>
              </w:rPr>
            </w:pPr>
            <w:r w:rsidRPr="00EC421E">
              <w:rPr>
                <w:rFonts w:ascii="Times New Roman" w:hAnsi="Times New Roman"/>
                <w:sz w:val="28"/>
                <w:szCs w:val="28"/>
                <w:shd w:val="clear" w:color="auto" w:fill="FFFF00"/>
              </w:rPr>
              <w:t>1</w:t>
            </w:r>
          </w:p>
        </w:tc>
      </w:tr>
      <w:tr w:rsidR="00A66468"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sz w:val="28"/>
                <w:szCs w:val="28"/>
                <w:shd w:val="clear" w:color="auto" w:fill="FFFF00"/>
              </w:rPr>
            </w:pPr>
          </w:p>
        </w:tc>
        <w:tc>
          <w:tcPr>
            <w:tcW w:w="183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Jami</w:t>
            </w:r>
          </w:p>
        </w:tc>
        <w:tc>
          <w:tcPr>
            <w:tcW w:w="1928"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91</w:t>
            </w:r>
          </w:p>
        </w:tc>
        <w:tc>
          <w:tcPr>
            <w:tcW w:w="177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55</w:t>
            </w:r>
          </w:p>
        </w:tc>
        <w:tc>
          <w:tcPr>
            <w:tcW w:w="2190"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both"/>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14</w:t>
            </w:r>
          </w:p>
        </w:tc>
        <w:tc>
          <w:tcPr>
            <w:tcW w:w="1006" w:type="dxa"/>
            <w:tcBorders>
              <w:top w:val="single" w:sz="6" w:space="0" w:color="000000"/>
              <w:left w:val="single" w:sz="6" w:space="0" w:color="000000"/>
              <w:bottom w:val="single" w:sz="6" w:space="0" w:color="000000"/>
              <w:right w:val="single" w:sz="6" w:space="0" w:color="000000"/>
            </w:tcBorders>
          </w:tcPr>
          <w:p w:rsidR="00194B55" w:rsidRPr="00EC421E" w:rsidRDefault="00194B55" w:rsidP="00E36BC3">
            <w:pPr>
              <w:autoSpaceDE w:val="0"/>
              <w:autoSpaceDN w:val="0"/>
              <w:adjustRightInd w:val="0"/>
              <w:spacing w:after="0" w:line="240" w:lineRule="auto"/>
              <w:jc w:val="center"/>
              <w:rPr>
                <w:rFonts w:ascii="Times New Roman" w:hAnsi="Times New Roman"/>
                <w:b/>
                <w:bCs/>
                <w:sz w:val="28"/>
                <w:szCs w:val="28"/>
                <w:shd w:val="clear" w:color="auto" w:fill="FFFF00"/>
              </w:rPr>
            </w:pPr>
            <w:r w:rsidRPr="00EC421E">
              <w:rPr>
                <w:rFonts w:ascii="Times New Roman" w:hAnsi="Times New Roman"/>
                <w:b/>
                <w:bCs/>
                <w:sz w:val="28"/>
                <w:szCs w:val="28"/>
                <w:shd w:val="clear" w:color="auto" w:fill="FFFF00"/>
              </w:rPr>
              <w:t>160</w:t>
            </w:r>
          </w:p>
        </w:tc>
      </w:tr>
    </w:tbl>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rPr>
      </w:pP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Navoiy vaznlarga ta'rif berar ekan, unga ko‘proq misollarni o‘z g‘azaliyotidan keltiradi. Xususan, hazaji musammani solim vaznini ta'riflashda</w:t>
      </w:r>
    </w:p>
    <w:p w:rsidR="00194B55" w:rsidRPr="00230A71"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230A71">
        <w:rPr>
          <w:rFonts w:ascii="Times New Roman" w:hAnsi="Times New Roman"/>
          <w:i/>
          <w:iCs/>
          <w:sz w:val="28"/>
          <w:szCs w:val="28"/>
          <w:lang w:val="en-US"/>
        </w:rPr>
        <w:t xml:space="preserve">     Zihi mulkungning o‘n sekiz mingidin bir kelib olam,</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230A71">
        <w:rPr>
          <w:rFonts w:ascii="Times New Roman" w:hAnsi="Times New Roman"/>
          <w:i/>
          <w:iCs/>
          <w:sz w:val="28"/>
          <w:szCs w:val="28"/>
          <w:lang w:val="en-US"/>
        </w:rPr>
        <w:tab/>
        <w:t xml:space="preserve">     </w:t>
      </w:r>
      <w:r w:rsidRPr="00EC421E">
        <w:rPr>
          <w:rFonts w:ascii="Times New Roman" w:hAnsi="Times New Roman"/>
          <w:i/>
          <w:iCs/>
          <w:sz w:val="28"/>
          <w:szCs w:val="28"/>
          <w:lang w:val="en-US"/>
        </w:rPr>
        <w:t>Bu olam ichr</w:t>
      </w:r>
      <w:r w:rsidR="00A07FBC" w:rsidRPr="00EC421E">
        <w:rPr>
          <w:rFonts w:ascii="Times New Roman" w:hAnsi="Times New Roman"/>
          <w:i/>
          <w:iCs/>
          <w:sz w:val="28"/>
          <w:szCs w:val="28"/>
          <w:lang w:val="en-US"/>
        </w:rPr>
        <w:t>a bir uyluk qulung Havvo bilan O</w:t>
      </w:r>
      <w:r w:rsidRPr="00EC421E">
        <w:rPr>
          <w:rFonts w:ascii="Times New Roman" w:hAnsi="Times New Roman"/>
          <w:i/>
          <w:iCs/>
          <w:sz w:val="28"/>
          <w:szCs w:val="28"/>
          <w:lang w:val="en-US"/>
        </w:rPr>
        <w:t>dam,</w:t>
      </w:r>
    </w:p>
    <w:p w:rsidR="00194B55" w:rsidRPr="00EC421E" w:rsidRDefault="00194B55"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ab/>
        <w:t>Rajazi musammani matviyi maxbun vazni bilan bog‘liq o‘rinda</w:t>
      </w:r>
    </w:p>
    <w:p w:rsidR="00194B55" w:rsidRPr="00EC421E" w:rsidRDefault="00194B55" w:rsidP="00E36BC3">
      <w:pPr>
        <w:autoSpaceDE w:val="0"/>
        <w:autoSpaceDN w:val="0"/>
        <w:adjustRightInd w:val="0"/>
        <w:spacing w:after="0" w:line="240" w:lineRule="auto"/>
        <w:ind w:firstLine="570"/>
        <w:rPr>
          <w:rFonts w:ascii="Times New Roman" w:hAnsi="Times New Roman"/>
          <w:sz w:val="28"/>
          <w:szCs w:val="28"/>
          <w:lang w:val="en-US"/>
        </w:rPr>
      </w:pPr>
    </w:p>
    <w:p w:rsidR="00194B55" w:rsidRPr="00EC421E" w:rsidRDefault="00A07FBC"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 xml:space="preserve">  </w:t>
      </w:r>
      <w:r w:rsidRPr="00EC421E">
        <w:rPr>
          <w:rFonts w:ascii="Times New Roman" w:hAnsi="Times New Roman"/>
          <w:i/>
          <w:iCs/>
          <w:sz w:val="28"/>
          <w:szCs w:val="28"/>
          <w:lang w:val="en-US"/>
        </w:rPr>
        <w:tab/>
      </w:r>
      <w:r w:rsidR="00194B55" w:rsidRPr="00EC421E">
        <w:rPr>
          <w:rFonts w:ascii="Times New Roman" w:hAnsi="Times New Roman"/>
          <w:i/>
          <w:iCs/>
          <w:sz w:val="28"/>
          <w:szCs w:val="28"/>
          <w:lang w:val="en-US"/>
        </w:rPr>
        <w:t>Gar alamimg‘a chora yo‘q, bo‘lmasa bo‘lmasun netay,</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t xml:space="preserve">     Vah, g‘amima shumora yo‘q, bo‘lmasa bo‘lmasun netay</w:t>
      </w:r>
      <w:r w:rsidR="00A07FBC" w:rsidRPr="00EC421E">
        <w:rPr>
          <w:rFonts w:ascii="Times New Roman" w:hAnsi="Times New Roman"/>
          <w:sz w:val="28"/>
          <w:szCs w:val="28"/>
          <w:lang w:val="en-US"/>
        </w:rPr>
        <w:t>,</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p>
    <w:p w:rsidR="00194B55" w:rsidRPr="00EC421E" w:rsidRDefault="00194B55" w:rsidP="00E36BC3">
      <w:pPr>
        <w:keepNext/>
        <w:tabs>
          <w:tab w:val="left" w:pos="36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Mutaqoribi musammani mahzuf vaznida</w:t>
      </w:r>
    </w:p>
    <w:p w:rsidR="00194B55" w:rsidRPr="00EC421E" w:rsidRDefault="00194B55" w:rsidP="00E36BC3">
      <w:pPr>
        <w:autoSpaceDE w:val="0"/>
        <w:autoSpaceDN w:val="0"/>
        <w:adjustRightInd w:val="0"/>
        <w:spacing w:after="0" w:line="240" w:lineRule="auto"/>
        <w:ind w:firstLine="570"/>
        <w:rPr>
          <w:rFonts w:ascii="Times New Roman" w:hAnsi="Times New Roman"/>
          <w:sz w:val="28"/>
          <w:szCs w:val="28"/>
          <w:lang w:val="en-US"/>
        </w:rPr>
      </w:pP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Ochildi chaman, gul'uzorim qani,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     Sihi sarv bo‘yluq nigorim qani?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p>
    <w:p w:rsidR="00194B55" w:rsidRPr="00EC421E" w:rsidRDefault="00194B55"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kabi baytlarni keltiradiki, bu holat Navoiy keltirgan vaznlar turkiy adabiyot uchun shunchaki tajriba bo‘lmay, balki ularda badiiyat jihatdan yuksak g‘azallar yozish mumkinligini ko‘rsatadi.</w:t>
      </w:r>
    </w:p>
    <w:p w:rsidR="00194B55" w:rsidRPr="00EC421E" w:rsidRDefault="00194B55"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 xml:space="preserve">“Mezon ul-avzon”da 9 ta poetik shakl va ularning vaznlari haqida ham ma'lumot keltirilgan bo‘lib, ularning aksariyati turkiy xalq og‘zaki ijodiga mansubdir. Navoiy ularning xalq orasida tarqalgan nomlaridan foydalanadi, nomi yo‘qlarini esa aruzdagi vaznlardan qaysi biriga mos bo‘lsa, shu vazn nomi bilan ataydi. Ushbu poetik shakllar  quyidagilardir: </w:t>
      </w:r>
      <w:r w:rsidRPr="00EC421E">
        <w:rPr>
          <w:rFonts w:ascii="Times New Roman" w:hAnsi="Times New Roman"/>
          <w:i/>
          <w:iCs/>
          <w:sz w:val="28"/>
          <w:szCs w:val="28"/>
          <w:lang w:val="en-US"/>
        </w:rPr>
        <w:t xml:space="preserve">o‘n olti ruknli ramali maxbun, tuyuq, qo‘shiq (1), qo‘shiq (2), chinga, muhabbatnoma, mustazod, aruzvoriy, turkiy.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“Mezon ul-avzon” turkiy aruzshunoslikka qo‘shilgan munosib hissa bo‘lib, o‘z davridayoq zamondoshlari tomonidan yuksak baholangan. Xondamir “Makorim ul-axloq”da risolaga yuqori baho berib, Navoiyning iste'dodi va badiiy mahoratini ko‘rsatib beruvchi asar ekanligini, avvalgi risolalarda keltirilmagan doiralarni kiritganligini uning aruzshunoslikdagi eng katta xizmati sifatida e'tirof etadi.  “Mezon ul-avzon” o‘zidan keyin turkiy tilda Boburning “Risolai aruz” asari yaratilishi uchun zamin hozirladi, XIX asrda Furqatning “Ilmi she'rning qoidai avzonini bayoni” dastxatiga asos bo‘ldi.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Navoiy turkiy tilning rivojiga shoh asarlar yaratish bilangina hissa qo‘shib qolmay, uning taraqqiyotini nazariy jihatdan ham boyitdi. Uning bu b</w:t>
      </w:r>
      <w:r w:rsidR="00875963" w:rsidRPr="00EC421E">
        <w:rPr>
          <w:rFonts w:ascii="Times New Roman" w:hAnsi="Times New Roman"/>
          <w:sz w:val="28"/>
          <w:szCs w:val="28"/>
          <w:lang w:val="en-US"/>
        </w:rPr>
        <w:t>oradagi xizmatlaridan biri 1499 (hijriy 905)-</w:t>
      </w:r>
      <w:r w:rsidRPr="00EC421E">
        <w:rPr>
          <w:rFonts w:ascii="Times New Roman" w:hAnsi="Times New Roman"/>
          <w:sz w:val="28"/>
          <w:szCs w:val="28"/>
          <w:lang w:val="en-US"/>
        </w:rPr>
        <w:t>yilda yaratilgan</w:t>
      </w:r>
      <w:r w:rsidRPr="00EC421E">
        <w:rPr>
          <w:rFonts w:ascii="Times New Roman" w:hAnsi="Times New Roman"/>
          <w:b/>
          <w:bCs/>
          <w:sz w:val="28"/>
          <w:szCs w:val="28"/>
          <w:lang w:val="en-US"/>
        </w:rPr>
        <w:t xml:space="preserve"> “Muhokamat ul-lug‘atayn” </w:t>
      </w:r>
      <w:r w:rsidRPr="00EC421E">
        <w:rPr>
          <w:rFonts w:ascii="Times New Roman" w:hAnsi="Times New Roman"/>
          <w:sz w:val="28"/>
          <w:szCs w:val="28"/>
          <w:lang w:val="en-US"/>
        </w:rPr>
        <w:t>(“Ikki til muhokamasi”) asaridir.</w:t>
      </w:r>
    </w:p>
    <w:p w:rsidR="00194B55" w:rsidRPr="00EC421E" w:rsidRDefault="00194B55" w:rsidP="00E36BC3">
      <w:pPr>
        <w:shd w:val="clear" w:color="auto" w:fill="FFFFFF"/>
        <w:autoSpaceDE w:val="0"/>
        <w:autoSpaceDN w:val="0"/>
        <w:adjustRightInd w:val="0"/>
        <w:spacing w:after="0" w:line="240" w:lineRule="auto"/>
        <w:ind w:left="15" w:firstLine="690"/>
        <w:jc w:val="both"/>
        <w:rPr>
          <w:rFonts w:ascii="Times New Roman" w:hAnsi="Times New Roman"/>
          <w:sz w:val="28"/>
          <w:szCs w:val="28"/>
          <w:lang w:val="en-US"/>
        </w:rPr>
      </w:pPr>
      <w:r w:rsidRPr="00EC421E">
        <w:rPr>
          <w:rFonts w:ascii="Times New Roman" w:hAnsi="Times New Roman"/>
          <w:sz w:val="28"/>
          <w:szCs w:val="28"/>
          <w:lang w:val="en-US"/>
        </w:rPr>
        <w:t>Mazkur asarida Navoiy turkiy va forsiy (sort) tillarini bir-biriga qiyoslash asnosida, turkiy tilning boy va keng imkoniyatlarga ega ekanligini isbotladi. Asar musulmon Sharqi adabiyoti an'analariga muvofiq Allohga hamd aytishdan boshlangan. Alisher Navoiy arab tilidagi hamddan so‘ng turkiy tilda bir ruboiy keltirib, uning ilk baytidayoq so‘z bilan olam yaratilganligini, arab tilining barcha tillardan ustun ekanligini ta'kidlaydi. Bu tilda payg‘ambarimiz Muhammad (s.a.v.) so‘zlashgani, muqaddas kitob – Qur'oni Karimning nozil qilinganligi uning sharafli ekanligini bildiradi, deb aytadi.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 arab tilidan so‘ng uch (turkiy, forsiy va hind) tilini “asl va mo‘tabar” deb hisoblab, ushbu tillarning kelib chiqishi Nuh payg‘ambarning uch o‘g‘li – Yofas, Som va Hom bilan bog‘lanishini aytib o‘tadi. Abu Turk laqabi bilan mashhur bo‘lgan Yofas payg‘ambarlik toji bilan sarafroz va rasullik mansabi bilan mumtoz etilganligini ta'kidlaydi.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 yashab ijod etgan davrda turkiy til forsiy tilga nisbatan pastroq maqomda deb hisoblanib, turkiy tilda ijod etgan Haydar Xorazmiy, Sakkokiy, Atoyi, Yaqiniy, Gadoiyning ijodi forsiy meros bilan teng keladigan darajada emas edi. Alisher Navoiy ushbu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larning nomlarini keltirib, ular orasida forsiy adabiyotdagi Xoqoniy, Avhadiddin Anvariy, Kamol Ismoil, Zahir Foryobiy, Salmon Sovajiy kabi </w:t>
      </w:r>
      <w:r w:rsidRPr="00EC421E">
        <w:rPr>
          <w:rFonts w:ascii="Times New Roman" w:hAnsi="Times New Roman"/>
          <w:sz w:val="28"/>
          <w:szCs w:val="28"/>
          <w:lang w:val="en-US"/>
        </w:rPr>
        <w:lastRenderedPageBreak/>
        <w:t xml:space="preserve">qasidanavislar, Abulqosim Firdavsiy, Nizomiy Ganjaviy va Xusrav Dehlaviydek  masnaviy ustalari, Sa'diy Sheroziy va Hofiz Sheroziy kabi g‘azalnavis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yetishib chiqmaganligiga e'tiborni qaratadi va turkiy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lardan faqat Lutfiygina ular bilan she'riy musobaqaga kirishish salohiyatiga ega bo‘lganligini ta'kidlaydi. Bu bilan Alisher Navoiy turkiy til va bu tilda ijod qiluvchi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larning zimmasida ulkan vazifa turganligini eslatib o‘tadi.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Navoiy “Muhokamat ul-lug‘atayn”da turkiy va o‘zi mukammal bilgan forsiy tilni o‘zaro chog‘ishtirish yo‘lidan borib, ikki tilning leksik va poetik imkoniyatlarini ilmiy nuqtai nazardan asoslab beradi. Asarda turkiy va forsiy til</w:t>
      </w:r>
      <w:r w:rsidRPr="00EC421E">
        <w:rPr>
          <w:rFonts w:ascii="Times New Roman" w:hAnsi="Times New Roman"/>
          <w:sz w:val="28"/>
          <w:szCs w:val="28"/>
          <w:lang w:val="en-US"/>
        </w:rPr>
        <w:softHyphen/>
        <w:t>lar fonetika, leksika va mor</w:t>
      </w:r>
      <w:r w:rsidRPr="00EC421E">
        <w:rPr>
          <w:rFonts w:ascii="Times New Roman" w:hAnsi="Times New Roman"/>
          <w:sz w:val="28"/>
          <w:szCs w:val="28"/>
          <w:lang w:val="en-US"/>
        </w:rPr>
        <w:softHyphen/>
        <w:t>fologiya doirasida o‘zaro qiyoslanadi. Dastlab har ikki tildagi unlilar qiyoslanganda, Navoiy forsiy tilda un</w:t>
      </w:r>
      <w:r w:rsidRPr="00EC421E">
        <w:rPr>
          <w:rFonts w:ascii="Times New Roman" w:hAnsi="Times New Roman"/>
          <w:sz w:val="28"/>
          <w:szCs w:val="28"/>
          <w:lang w:val="en-US"/>
        </w:rPr>
        <w:softHyphen/>
        <w:t>lilar sonida chegara borligi, turkiy ti</w:t>
      </w:r>
      <w:r w:rsidRPr="00EC421E">
        <w:rPr>
          <w:rFonts w:ascii="Times New Roman" w:hAnsi="Times New Roman"/>
          <w:sz w:val="28"/>
          <w:szCs w:val="28"/>
          <w:lang w:val="en-US"/>
        </w:rPr>
        <w:softHyphen/>
        <w:t>lda esa unlilar bir qancha ma'no farqlovchi xususiyatlarga ega ekanligi va ular o‘zaro uzun-qisqaligi bilan ajralib turishini dalillar orqali ko‘rsatib bergan. Xususan, turkiy tilning fonetik xususiyati qofiyadosh so‘zlar uchun forsiy tilga nisbatan qulayligini asoslar ekan, “vov” – “</w:t>
      </w:r>
      <w:r w:rsidRPr="00EC421E">
        <w:rPr>
          <w:rFonts w:ascii="Times New Roman" w:hAnsi="Times New Roman"/>
          <w:sz w:val="28"/>
          <w:szCs w:val="28"/>
          <w:rtl/>
        </w:rPr>
        <w:t>ﻭ</w:t>
      </w:r>
      <w:r w:rsidRPr="00EC421E">
        <w:rPr>
          <w:rFonts w:ascii="Times New Roman" w:hAnsi="Times New Roman"/>
          <w:sz w:val="28"/>
          <w:szCs w:val="28"/>
          <w:lang w:val="en-US"/>
        </w:rPr>
        <w:t>” hamda “yoy” – “</w:t>
      </w:r>
      <w:r w:rsidRPr="00EC421E">
        <w:rPr>
          <w:rFonts w:ascii="Times New Roman" w:hAnsi="Times New Roman"/>
          <w:sz w:val="28"/>
          <w:szCs w:val="28"/>
          <w:rtl/>
        </w:rPr>
        <w:t>ﻯ</w:t>
      </w:r>
      <w:r w:rsidRPr="00EC421E">
        <w:rPr>
          <w:rFonts w:ascii="Times New Roman" w:hAnsi="Times New Roman"/>
          <w:sz w:val="28"/>
          <w:szCs w:val="28"/>
          <w:lang w:val="en-US"/>
        </w:rPr>
        <w:t>” harflari forsiy til fonetikasida faqat ikki harakatni: “</w:t>
      </w:r>
      <w:r w:rsidRPr="00EC421E">
        <w:rPr>
          <w:rFonts w:ascii="Times New Roman" w:hAnsi="Times New Roman"/>
          <w:i/>
          <w:iCs/>
          <w:sz w:val="28"/>
          <w:szCs w:val="28"/>
          <w:lang w:val="en-US"/>
        </w:rPr>
        <w:t>vov</w:t>
      </w:r>
      <w:r w:rsidRPr="00EC421E">
        <w:rPr>
          <w:rFonts w:ascii="Times New Roman" w:hAnsi="Times New Roman"/>
          <w:sz w:val="28"/>
          <w:szCs w:val="28"/>
          <w:lang w:val="en-US"/>
        </w:rPr>
        <w:t>” “o‘” hamda “u”ni, “</w:t>
      </w:r>
      <w:r w:rsidRPr="00EC421E">
        <w:rPr>
          <w:rFonts w:ascii="Times New Roman" w:hAnsi="Times New Roman"/>
          <w:i/>
          <w:iCs/>
          <w:sz w:val="28"/>
          <w:szCs w:val="28"/>
          <w:lang w:val="en-US"/>
        </w:rPr>
        <w:t>yoy</w:t>
      </w:r>
      <w:r w:rsidRPr="00EC421E">
        <w:rPr>
          <w:rFonts w:ascii="Times New Roman" w:hAnsi="Times New Roman"/>
          <w:sz w:val="28"/>
          <w:szCs w:val="28"/>
          <w:lang w:val="en-US"/>
        </w:rPr>
        <w:t>” esa “i” va “e” tovushlarini berishini, (masalan, “xud” (</w:t>
      </w:r>
      <w:r w:rsidRPr="00EC421E">
        <w:rPr>
          <w:rFonts w:ascii="Times New Roman" w:hAnsi="Times New Roman"/>
          <w:sz w:val="28"/>
          <w:szCs w:val="28"/>
          <w:rtl/>
        </w:rPr>
        <w:t>ﺧﻭﺪ</w:t>
      </w:r>
      <w:r w:rsidRPr="00EC421E">
        <w:rPr>
          <w:rFonts w:ascii="Times New Roman" w:hAnsi="Times New Roman"/>
          <w:sz w:val="28"/>
          <w:szCs w:val="28"/>
          <w:lang w:val="en-US"/>
        </w:rPr>
        <w:t>) hamda “dud” (</w:t>
      </w:r>
      <w:r w:rsidRPr="00EC421E">
        <w:rPr>
          <w:rFonts w:ascii="Times New Roman" w:hAnsi="Times New Roman"/>
          <w:sz w:val="28"/>
          <w:szCs w:val="28"/>
          <w:rtl/>
        </w:rPr>
        <w:t>ﺪﻭﺪ</w:t>
      </w:r>
      <w:r w:rsidRPr="00EC421E">
        <w:rPr>
          <w:rFonts w:ascii="Times New Roman" w:hAnsi="Times New Roman"/>
          <w:sz w:val="28"/>
          <w:szCs w:val="28"/>
          <w:lang w:val="en-US"/>
        </w:rPr>
        <w:t>) so‘zlarida “u” tovushi; “zo‘r” (</w:t>
      </w:r>
      <w:r w:rsidRPr="00EC421E">
        <w:rPr>
          <w:rFonts w:ascii="Times New Roman" w:hAnsi="Times New Roman"/>
          <w:sz w:val="28"/>
          <w:szCs w:val="28"/>
          <w:rtl/>
        </w:rPr>
        <w:t>ﺯﻭﺮ</w:t>
      </w:r>
      <w:r w:rsidRPr="00EC421E">
        <w:rPr>
          <w:rFonts w:ascii="Times New Roman" w:hAnsi="Times New Roman"/>
          <w:sz w:val="28"/>
          <w:szCs w:val="28"/>
          <w:lang w:val="en-US"/>
        </w:rPr>
        <w:t>) va “nur” (</w:t>
      </w:r>
      <w:r w:rsidRPr="00EC421E">
        <w:rPr>
          <w:rFonts w:ascii="Times New Roman" w:hAnsi="Times New Roman"/>
          <w:sz w:val="28"/>
          <w:szCs w:val="28"/>
          <w:rtl/>
        </w:rPr>
        <w:t>ﻧﻭﺮ</w:t>
      </w:r>
      <w:r w:rsidRPr="00EC421E">
        <w:rPr>
          <w:rFonts w:ascii="Times New Roman" w:hAnsi="Times New Roman"/>
          <w:sz w:val="28"/>
          <w:szCs w:val="28"/>
          <w:lang w:val="en-US"/>
        </w:rPr>
        <w:t xml:space="preserve">) so‘zlarida “o‘” tovushini), turkiy tilda esa bu ikki harfning har biri uch yoki to‘rt tovushni ifodalashini “ter” so‘zi orqali ko‘rsatib beradi. Bu o‘rinda Navoiy “ter” so‘zining </w:t>
      </w:r>
      <w:r w:rsidRPr="00EC421E">
        <w:rPr>
          <w:rFonts w:ascii="Times New Roman" w:hAnsi="Times New Roman"/>
          <w:b/>
          <w:bCs/>
          <w:sz w:val="28"/>
          <w:szCs w:val="28"/>
          <w:lang w:val="en-US"/>
        </w:rPr>
        <w:t>termoq, may, o‘q</w:t>
      </w:r>
      <w:r w:rsidRPr="00EC421E">
        <w:rPr>
          <w:rFonts w:ascii="Times New Roman" w:hAnsi="Times New Roman"/>
          <w:sz w:val="28"/>
          <w:szCs w:val="28"/>
          <w:lang w:val="en-US"/>
        </w:rPr>
        <w:t xml:space="preserve"> ma'nolari borligini va “ter” (</w:t>
      </w:r>
      <w:r w:rsidRPr="00EC421E">
        <w:rPr>
          <w:rFonts w:ascii="Times New Roman" w:hAnsi="Times New Roman"/>
          <w:sz w:val="28"/>
          <w:szCs w:val="28"/>
          <w:rtl/>
        </w:rPr>
        <w:t>ﺘﻳﺮ</w:t>
      </w:r>
      <w:r w:rsidRPr="00EC421E">
        <w:rPr>
          <w:rFonts w:ascii="Times New Roman" w:hAnsi="Times New Roman"/>
          <w:sz w:val="28"/>
          <w:szCs w:val="28"/>
          <w:lang w:val="en-US"/>
        </w:rPr>
        <w:t>) so‘zidagi “yoy” (</w:t>
      </w:r>
      <w:r w:rsidRPr="00EC421E">
        <w:rPr>
          <w:rFonts w:ascii="Times New Roman" w:hAnsi="Times New Roman"/>
          <w:sz w:val="28"/>
          <w:szCs w:val="28"/>
          <w:rtl/>
        </w:rPr>
        <w:t>ﻯ</w:t>
      </w:r>
      <w:r w:rsidRPr="00EC421E">
        <w:rPr>
          <w:rFonts w:ascii="Times New Roman" w:hAnsi="Times New Roman"/>
          <w:sz w:val="28"/>
          <w:szCs w:val="28"/>
          <w:lang w:val="en-US"/>
        </w:rPr>
        <w:t xml:space="preserve">)ning talaffuzi ma'nosiga ko‘ra farqlanishini, ammo yozuvda bir xil ko‘rinishda bo‘lishini ta'kidlash orqali turkiy tilning fonetik imkoniyatlariga e'tibor qaratadi.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Navoiy asarda forsiy tilda muodil (ekvivalent)i bo‘lmagan 100 ta fe'lni keltiradi</w:t>
      </w:r>
      <w:r w:rsidR="00875963" w:rsidRPr="00EC421E">
        <w:rPr>
          <w:rStyle w:val="aa"/>
          <w:rFonts w:ascii="Times New Roman" w:hAnsi="Times New Roman"/>
          <w:sz w:val="28"/>
          <w:szCs w:val="28"/>
          <w:lang w:val="en-US"/>
        </w:rPr>
        <w:footnoteReference w:id="26"/>
      </w:r>
      <w:r w:rsidRPr="00EC421E">
        <w:rPr>
          <w:rFonts w:ascii="Times New Roman" w:hAnsi="Times New Roman"/>
          <w:sz w:val="28"/>
          <w:szCs w:val="28"/>
          <w:lang w:val="en-US"/>
        </w:rPr>
        <w:t>.  Masalan, “telmurmak” so‘ziga izoh berar ekan, bu so‘z anglatgan ma'no forsiylarda yo‘qligini, mahbubaning nazari oshiq yuziga tekkach, oshiqning “</w:t>
      </w:r>
      <w:r w:rsidRPr="00EC421E">
        <w:rPr>
          <w:rFonts w:ascii="Times New Roman" w:hAnsi="Times New Roman"/>
          <w:i/>
          <w:iCs/>
          <w:sz w:val="28"/>
          <w:szCs w:val="28"/>
          <w:lang w:val="en-US"/>
        </w:rPr>
        <w:t xml:space="preserve">niyoz yuzidin </w:t>
      </w:r>
      <w:r w:rsidRPr="00EC421E">
        <w:rPr>
          <w:rFonts w:ascii="Times New Roman" w:hAnsi="Times New Roman"/>
          <w:b/>
          <w:bCs/>
          <w:sz w:val="28"/>
          <w:szCs w:val="28"/>
          <w:lang w:val="en-US"/>
        </w:rPr>
        <w:t>telmurmagi</w:t>
      </w:r>
      <w:r w:rsidRPr="00EC421E">
        <w:rPr>
          <w:rFonts w:ascii="Times New Roman" w:hAnsi="Times New Roman"/>
          <w:i/>
          <w:iCs/>
          <w:sz w:val="28"/>
          <w:szCs w:val="28"/>
          <w:lang w:val="en-US"/>
        </w:rPr>
        <w:t xml:space="preserve"> asru munosib ish”</w:t>
      </w:r>
      <w:r w:rsidRPr="00EC421E">
        <w:rPr>
          <w:rFonts w:ascii="Times New Roman" w:hAnsi="Times New Roman"/>
          <w:sz w:val="28"/>
          <w:szCs w:val="28"/>
          <w:lang w:val="en-US"/>
        </w:rPr>
        <w:t xml:space="preserve"> ekanligini aytadi va quyidagi baytni keltiradi:</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To‘kadur qonimni har dam ko‘zlaring boqib turub.</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 xml:space="preserve">Kim, necha yuzumga boqqaysen yiroqdin </w:t>
      </w:r>
      <w:r w:rsidRPr="00EC421E">
        <w:rPr>
          <w:rFonts w:ascii="Times New Roman" w:hAnsi="Times New Roman"/>
          <w:sz w:val="28"/>
          <w:szCs w:val="28"/>
          <w:u w:val="single"/>
          <w:lang w:val="en-US"/>
        </w:rPr>
        <w:t>telmurub</w:t>
      </w:r>
      <w:r w:rsidRPr="00EC421E">
        <w:rPr>
          <w:rFonts w:ascii="Times New Roman" w:hAnsi="Times New Roman"/>
          <w:i/>
          <w:iCs/>
          <w:sz w:val="28"/>
          <w:szCs w:val="28"/>
          <w:lang w:val="en-US"/>
        </w:rPr>
        <w:t>.</w:t>
      </w:r>
      <w:r w:rsidRPr="00EC421E">
        <w:rPr>
          <w:rFonts w:ascii="Times New Roman" w:hAnsi="Times New Roman"/>
          <w:sz w:val="28"/>
          <w:szCs w:val="28"/>
          <w:lang w:val="en-US"/>
        </w:rPr>
        <w:t xml:space="preserve">”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Bu o‘rinda Navoiy “telmurmak” so‘zining nozik semasini tahlil etib, “telmurish” orqali ikki insonning o‘zaro muhabbati namoyon bo‘lishini ta'kidlaydi. Keltirilgan misoldan: “</w:t>
      </w:r>
      <w:r w:rsidRPr="00EC421E">
        <w:rPr>
          <w:rFonts w:ascii="Times New Roman" w:hAnsi="Times New Roman"/>
          <w:i/>
          <w:iCs/>
          <w:sz w:val="28"/>
          <w:szCs w:val="28"/>
          <w:lang w:val="en-US"/>
        </w:rPr>
        <w:t xml:space="preserve">Ko‘zlaring har lahza menga boqib qonimni to‘kadi, chunki uzoq-uzoqlardan menga </w:t>
      </w:r>
      <w:r w:rsidRPr="00EC421E">
        <w:rPr>
          <w:rFonts w:ascii="Times New Roman" w:hAnsi="Times New Roman"/>
          <w:sz w:val="28"/>
          <w:szCs w:val="28"/>
          <w:u w:val="single"/>
          <w:lang w:val="en-US"/>
        </w:rPr>
        <w:t>telmurib</w:t>
      </w:r>
      <w:r w:rsidRPr="00EC421E">
        <w:rPr>
          <w:rFonts w:ascii="Times New Roman" w:hAnsi="Times New Roman"/>
          <w:i/>
          <w:iCs/>
          <w:sz w:val="28"/>
          <w:szCs w:val="28"/>
          <w:lang w:val="en-US"/>
        </w:rPr>
        <w:t xml:space="preserve"> boqasan</w:t>
      </w:r>
      <w:r w:rsidRPr="00EC421E">
        <w:rPr>
          <w:rFonts w:ascii="Times New Roman" w:hAnsi="Times New Roman"/>
          <w:sz w:val="28"/>
          <w:szCs w:val="28"/>
          <w:lang w:val="en-US"/>
        </w:rPr>
        <w:t>”, degan mazmun orqali mahbubaning o‘z oshig‘iga befarq emasligi ma'lum bo‘ladi.</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Alisher Navoiy turkiy va forsiy til</w:t>
      </w:r>
      <w:r w:rsidRPr="00EC421E">
        <w:rPr>
          <w:rFonts w:ascii="Times New Roman" w:hAnsi="Times New Roman"/>
          <w:sz w:val="28"/>
          <w:szCs w:val="28"/>
          <w:lang w:val="en-US"/>
        </w:rPr>
        <w:softHyphen/>
        <w:t>lar leksikasini qiyoslash uchun turli sohalarga doir narsa-buyum, tabiiy hodisalar va hayvonlarning forsiy tilda mavjud bo‘lmagan turkiy tildagi nomlarini berib, ularning ba'zilari forsiy til leksikasi tarkibiga ham kirganligini aytib o‘tadi. Xususan</w:t>
      </w:r>
      <w:r w:rsidR="00B8618B" w:rsidRPr="00EC421E">
        <w:rPr>
          <w:rFonts w:ascii="Times New Roman" w:hAnsi="Times New Roman"/>
          <w:sz w:val="28"/>
          <w:szCs w:val="28"/>
          <w:lang w:val="en-US"/>
        </w:rPr>
        <w:t>,</w:t>
      </w:r>
      <w:r w:rsidRPr="00EC421E">
        <w:rPr>
          <w:rFonts w:ascii="Times New Roman" w:hAnsi="Times New Roman"/>
          <w:sz w:val="28"/>
          <w:szCs w:val="28"/>
          <w:lang w:val="en-US"/>
        </w:rPr>
        <w:t xml:space="preserve"> turkiylar ovlanadigan kiyikni jinsiga qarab nomlashlarini, erkagini “huna”, urg‘ochisini “qilchoqin” deb atashlarini, forsiy tilda esa bular bir xil qo‘llanilishini yoki yana forsiylar qo‘yning faqat ba'zi a'zolarini nomlaganliklarini, lekin qo‘yning orqasini, oshiq-ilikni, yon suyakni, qovurg‘ani, ilik, o‘rta ilik, bo‘g‘izni turkcha aytishlarini ta'kidlaydi. Shuningdek, qaymoq, qatlama, </w:t>
      </w:r>
      <w:r w:rsidRPr="00EC421E">
        <w:rPr>
          <w:rFonts w:ascii="Times New Roman" w:hAnsi="Times New Roman"/>
          <w:sz w:val="28"/>
          <w:szCs w:val="28"/>
          <w:lang w:val="en-US"/>
        </w:rPr>
        <w:lastRenderedPageBreak/>
        <w:t xml:space="preserve">bulama, qurut, uloba, quymoq, urkamoch kabi taom nomlari forsiy tilga turkiy tildan o‘zlashganligini aytib o‘tadi. </w:t>
      </w:r>
    </w:p>
    <w:p w:rsidR="00194B55" w:rsidRPr="00EC421E" w:rsidRDefault="00194B55" w:rsidP="00E36BC3">
      <w:pPr>
        <w:shd w:val="clear" w:color="auto" w:fill="FFFFFF"/>
        <w:autoSpaceDE w:val="0"/>
        <w:autoSpaceDN w:val="0"/>
        <w:adjustRightInd w:val="0"/>
        <w:spacing w:after="0" w:line="240" w:lineRule="auto"/>
        <w:ind w:right="30" w:firstLine="705"/>
        <w:jc w:val="both"/>
        <w:rPr>
          <w:rFonts w:ascii="Times New Roman" w:hAnsi="Times New Roman"/>
          <w:sz w:val="28"/>
          <w:szCs w:val="28"/>
          <w:shd w:val="clear" w:color="auto" w:fill="FFFF00"/>
          <w:lang w:val="en-US"/>
        </w:rPr>
      </w:pPr>
      <w:r w:rsidRPr="00EC421E">
        <w:rPr>
          <w:rFonts w:ascii="Times New Roman" w:hAnsi="Times New Roman"/>
          <w:sz w:val="28"/>
          <w:szCs w:val="28"/>
          <w:lang w:val="en-US"/>
        </w:rPr>
        <w:t>Alisher Navoiy omonimlik va so‘zlarning ko‘p ma'noliligi jihatidan  turkiy tilning imkoniyati kengligini, ularning she'riyatda turli nozik ma'nolarni ifodalashdagi ahamiyatini (</w:t>
      </w:r>
      <w:r w:rsidRPr="00EC421E">
        <w:rPr>
          <w:rFonts w:ascii="Times New Roman" w:hAnsi="Times New Roman"/>
          <w:i/>
          <w:iCs/>
          <w:sz w:val="28"/>
          <w:szCs w:val="28"/>
          <w:lang w:val="en-US"/>
        </w:rPr>
        <w:t xml:space="preserve">ot, it, bor, sog‘in, tuz, ko‘k </w:t>
      </w:r>
      <w:r w:rsidRPr="00EC421E">
        <w:rPr>
          <w:rFonts w:ascii="Times New Roman" w:hAnsi="Times New Roman"/>
          <w:sz w:val="28"/>
          <w:szCs w:val="28"/>
          <w:lang w:val="en-US"/>
        </w:rPr>
        <w:t>kabi so‘zlar talqinida) ko‘rsatadi, shu orqali  tajnis va iyhom san'atiga asos bo‘ladigan so‘zlarning forsiy tildagiga nisbatan ko‘pligini misollar bilan isbotlaydi, aynan tajnis orqali vujudga keladigan va forsiy she'riyatda qo‘llanilmaydigan tuyuq janrining o‘ziga xos xususiyatlarini ko‘rsatib beradi.</w:t>
      </w:r>
      <w:r w:rsidRPr="00EC421E">
        <w:rPr>
          <w:rFonts w:ascii="Times New Roman" w:hAnsi="Times New Roman"/>
          <w:sz w:val="28"/>
          <w:szCs w:val="28"/>
          <w:shd w:val="clear" w:color="auto" w:fill="FFFF00"/>
          <w:lang w:val="en-US"/>
        </w:rPr>
        <w:t xml:space="preserve">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 ba'zi mansab egalari yoki kasb-hunar, umuman, muayyan soha bilan shug‘ullanuvchi shaxs nomlarini bildiruvchi </w:t>
      </w:r>
      <w:r w:rsidRPr="00EC421E">
        <w:rPr>
          <w:rFonts w:ascii="Times New Roman" w:hAnsi="Times New Roman"/>
          <w:i/>
          <w:iCs/>
          <w:sz w:val="28"/>
          <w:szCs w:val="28"/>
          <w:lang w:val="en-US"/>
        </w:rPr>
        <w:t>“-ch”</w:t>
      </w:r>
      <w:r w:rsidRPr="00EC421E">
        <w:rPr>
          <w:rFonts w:ascii="Times New Roman" w:hAnsi="Times New Roman"/>
          <w:sz w:val="28"/>
          <w:szCs w:val="28"/>
          <w:lang w:val="en-US"/>
        </w:rPr>
        <w:t xml:space="preserve"> hamda “</w:t>
      </w:r>
      <w:r w:rsidRPr="00EC421E">
        <w:rPr>
          <w:rFonts w:ascii="Times New Roman" w:hAnsi="Times New Roman"/>
          <w:i/>
          <w:iCs/>
          <w:sz w:val="28"/>
          <w:szCs w:val="28"/>
          <w:lang w:val="en-US"/>
        </w:rPr>
        <w:t>chi”</w:t>
      </w:r>
      <w:r w:rsidRPr="00EC421E">
        <w:rPr>
          <w:rFonts w:ascii="Times New Roman" w:hAnsi="Times New Roman"/>
          <w:sz w:val="28"/>
          <w:szCs w:val="28"/>
          <w:lang w:val="en-US"/>
        </w:rPr>
        <w:t xml:space="preserve">qo‘shimchalarini keltirib, forsiylar ushbu qo‘shimchalar orqali yasaladigan </w:t>
      </w:r>
      <w:r w:rsidRPr="00EC421E">
        <w:rPr>
          <w:rFonts w:ascii="Times New Roman" w:hAnsi="Times New Roman"/>
          <w:b/>
          <w:bCs/>
          <w:sz w:val="28"/>
          <w:szCs w:val="28"/>
          <w:lang w:val="en-US"/>
        </w:rPr>
        <w:t xml:space="preserve">qo‘rchi, suvchi, chavgonchi, qo‘riqchi </w:t>
      </w:r>
      <w:r w:rsidRPr="00EC421E">
        <w:rPr>
          <w:rFonts w:ascii="Times New Roman" w:hAnsi="Times New Roman"/>
          <w:sz w:val="28"/>
          <w:szCs w:val="28"/>
          <w:lang w:val="en-US"/>
        </w:rPr>
        <w:t>kabi</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o‘nlab so‘zlarning muodili o‘z tillarida bo‘lmaganligi uchun ularni turkiy tildagi varianti asosida qo‘llashlarini aytib o‘tadi.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“Muhokamat ul-lug‘atayn” asari adabiyot va adabiyotshunoslik fanlari uchun ham muhim ahamiyat kasb etadi. Navoiy asarda forsiy tilda yaratilgan adabiyotning yetuk namoyandalarini chuqur hurmat bilan tilga oladi, ularning musulmon Sharqi she'riyatiga qo‘shgan hissasini, turkiy adabiyot, xususan, o‘z ijodiga ko‘rsatgan ta'sirini alohida ta'kidlaydi, forsigo‘y va turkiy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orasidagi o‘zaro adabiy hamkorlik – adabiy mavzularda suhbat, munozaralar, badiiyatga doir mubohasalar  bo‘lib turishi haqida ma'lumot beradi. Navoiy turkiy she'riyatning forsiy she'riyatga nisbatan sustroq rivojlanganligini bir necha sabablar orqali ko‘rsatib beradi: 1) turkigo‘y ijodkorlar turkiy tilda ona tilining murakkab va nozikligini bildiruvchi bir necha ma'noli so‘z va ifodalar ko‘p bo‘lganligidan, ularni tushunish va she'riyatda mahorat bilan ishlatish mashaqqatidan cho‘chib, osonlik sari mayl ko‘rsatadilar; 2) ba'zi idrokli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o‘z zamonidagi hukmron an'ana va adabiy rasm-rusumlardan chetga chiqishni xohlamay, shu doirada qolishni o‘zlariga munosib deb biladilar; 3) yosh ijodkorlar o‘z yozgan asarlarini tajribali ustozlarga ko‘rsatib, ularning e'tirofini eshitmoq istaydilar, bunday ustozlarning aksariyati esa forsigo‘y bo‘lganliklari uchun yosh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o‘z she'rlarini forsiyda yozmoqni ma'qul ko‘radilar.   </w:t>
      </w:r>
    </w:p>
    <w:p w:rsidR="00194B55" w:rsidRPr="00EC421E" w:rsidRDefault="00194B55"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en-US"/>
        </w:rPr>
        <w:t xml:space="preserve">Asarda Alisher Navoiyning ijodiy biografiyasi bilan bog‘liq qimmatli ma'lumotlar ham keltirilgan. Asarda muallif devonlari, dostonlari va boshqa ko‘plab asarlarining ro‘yxati va ixcham tavsifi mavjud. Xususan,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turkiy tilda yaratgan asarlari ro‘yxati ularga asos bo‘lgan manbalar nomi bilan birga keltirilishi Navoiy asarlarining tub mohiyatini anglashda muhim ahamiyatga ega. Masalan, uning “Xamsa” tarkibiga kiruvchi dostonlarning har biri uchun asos bo‘lgan manbalar quyidagi tartibda keltiriladi: 1)“Hayrat ul-abror” ↔ “Maxzan ul-asror” (Nizomiy); 2) “Farhod va Shirin” ↔ “Shirin va Xusrav” (Xusrav Dehlaviy); 3) “Layli va Majnun” ↔ “Gavharnoma” (Hoju Himmatiy), 4) “Sab'ai sayyor” ↔ “Haft paykar” (Ashraf Marog‘iy); 5) “Saddi Iskandariy” ↔  “Xiradnomai Iskandariy” (Abdurahmon Jomiy).</w:t>
      </w:r>
      <w:r w:rsidRPr="00EC421E">
        <w:rPr>
          <w:rFonts w:ascii="Times New Roman" w:hAnsi="Times New Roman"/>
          <w:i/>
          <w:iCs/>
          <w:sz w:val="28"/>
          <w:szCs w:val="28"/>
          <w:lang w:val="en-US"/>
        </w:rPr>
        <w:t xml:space="preserve"> </w:t>
      </w:r>
    </w:p>
    <w:p w:rsidR="00194B55" w:rsidRPr="00EC421E" w:rsidRDefault="00194B55"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“Muhokamat ul-lug‘atayn”da o‘sha davrdagi turkiy til bo‘yicha amalga oshirilgan tadbirlar haqida ham ma'lumotlar keltiriladi. Husayn Boyqaro turkigo‘y </w:t>
      </w:r>
      <w:r w:rsidR="00B8618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larni o‘z ona tillarida ijod qilishga chorlab, maxsus farmonlar chiqarilganligi, Husayn Boyqaroning o‘zi turkiy tilda Husayniy taxallusi bilan ijod qilganligi va devon tartib berganligi bilan bog‘liq masalalar haqida fikr yuritiladi.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Alisher Navoiyning “Muhokamat ul-lug‘atayn” asari mohiyatida adabiy til masalasi bosh mavzu sifatida tanlangani, forsiy va turkiy tilni leksik, fonetik va grammatik jihatd</w:t>
      </w:r>
      <w:r w:rsidR="00B8618B" w:rsidRPr="00EC421E">
        <w:rPr>
          <w:rFonts w:ascii="Times New Roman" w:hAnsi="Times New Roman"/>
          <w:sz w:val="28"/>
          <w:szCs w:val="28"/>
          <w:lang w:val="en-US"/>
        </w:rPr>
        <w:t>an qiyoslagani nuqtai nazaridan</w:t>
      </w:r>
      <w:r w:rsidRPr="00EC421E">
        <w:rPr>
          <w:rFonts w:ascii="Times New Roman" w:hAnsi="Times New Roman"/>
          <w:sz w:val="28"/>
          <w:szCs w:val="28"/>
          <w:lang w:val="en-US"/>
        </w:rPr>
        <w:t xml:space="preserve"> tilshunoslik yo‘nalishidagi muhim manba bo‘lish bilan birga ilmiy nasrning yorqin namunasidir.</w:t>
      </w:r>
    </w:p>
    <w:p w:rsidR="009E295B" w:rsidRPr="00EC421E" w:rsidRDefault="009E295B"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Fanda “Muhokamat ul-lug‘atayn”  4 ta qo‘lyozmasi ma’lum:</w:t>
      </w:r>
    </w:p>
    <w:p w:rsidR="009E295B" w:rsidRPr="00EC421E" w:rsidRDefault="009E295B" w:rsidP="00203DEC">
      <w:pPr>
        <w:pStyle w:val="a3"/>
        <w:numPr>
          <w:ilvl w:val="0"/>
          <w:numId w:val="138"/>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Istanbuldagi To‘pqopi saroy muz</w:t>
      </w:r>
      <w:r w:rsidR="00F429D3" w:rsidRPr="00EC421E">
        <w:rPr>
          <w:rFonts w:ascii="Times New Roman" w:hAnsi="Times New Roman" w:cs="Times New Roman"/>
          <w:sz w:val="28"/>
          <w:szCs w:val="28"/>
          <w:lang w:val="en-US"/>
        </w:rPr>
        <w:t xml:space="preserve">eyi Revan kutubxonasida 808-inventar </w:t>
      </w:r>
      <w:r w:rsidRPr="00EC421E">
        <w:rPr>
          <w:rFonts w:ascii="Times New Roman" w:hAnsi="Times New Roman" w:cs="Times New Roman"/>
          <w:sz w:val="28"/>
          <w:szCs w:val="28"/>
          <w:lang w:val="en-US"/>
        </w:rPr>
        <w:t xml:space="preserve">raqami ostida saqlanuvchi nusxa. Bu qo‘lyozma Navoiyning boshqa asarlarini ham o‘z ichiga olib, “Muhokamat ul-lug‘atayn”  asari qo‘lyozmaning 774a – 781b sahifalarda keltirilgan. </w:t>
      </w:r>
    </w:p>
    <w:p w:rsidR="009E295B" w:rsidRPr="00EC421E" w:rsidRDefault="009E295B" w:rsidP="00203DEC">
      <w:pPr>
        <w:pStyle w:val="a3"/>
        <w:numPr>
          <w:ilvl w:val="0"/>
          <w:numId w:val="138"/>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 Istanbuldagi Sulaymoniya kutubxonasining Fotih bo‘limida 4056-inventar raqami ostida saqlanayotgan qo‘lyozmaning 773b – 781a sahifalari “Muhokamat ul-lug‘atayn”ni o‘z ichiga oladi.</w:t>
      </w:r>
    </w:p>
    <w:p w:rsidR="00F429D3" w:rsidRPr="00EC421E" w:rsidRDefault="000C2D43" w:rsidP="00203DEC">
      <w:pPr>
        <w:pStyle w:val="a3"/>
        <w:numPr>
          <w:ilvl w:val="0"/>
          <w:numId w:val="138"/>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Parij nusxasi. </w:t>
      </w:r>
      <w:r w:rsidR="00F429D3" w:rsidRPr="00EC421E">
        <w:rPr>
          <w:rFonts w:ascii="Times New Roman" w:hAnsi="Times New Roman" w:cs="Times New Roman"/>
          <w:sz w:val="28"/>
          <w:szCs w:val="28"/>
          <w:lang w:val="en-US"/>
        </w:rPr>
        <w:t>Suppl.Turc.317|1513-inventar raqami ostida saqlanayotgan ushbu qo‘lyozmada “Muhokamat ul-lug‘atayn” asari 277b – 285b sahifalarni egallaydi.</w:t>
      </w:r>
    </w:p>
    <w:p w:rsidR="009E295B" w:rsidRPr="00EC421E" w:rsidRDefault="00F429D3" w:rsidP="00203DEC">
      <w:pPr>
        <w:pStyle w:val="a3"/>
        <w:numPr>
          <w:ilvl w:val="0"/>
          <w:numId w:val="138"/>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Budapesht nusxasi.</w:t>
      </w:r>
      <w:r w:rsidR="009E295B" w:rsidRPr="00EC421E">
        <w:rPr>
          <w:rFonts w:ascii="Times New Roman" w:hAnsi="Times New Roman" w:cs="Times New Roman"/>
          <w:sz w:val="28"/>
          <w:szCs w:val="28"/>
          <w:lang w:val="en-US"/>
        </w:rPr>
        <w:t xml:space="preserve">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 tarixnavis sifatidagi faoliyati uning “Tarixi anbiyo va hukamo” hamda “Tarixi muluki ajam” asarlarini bitganligida namoyon bo‘ladi</w:t>
      </w:r>
      <w:r w:rsidRPr="00EC421E">
        <w:rPr>
          <w:rFonts w:ascii="Times New Roman" w:hAnsi="Times New Roman"/>
          <w:sz w:val="28"/>
          <w:szCs w:val="28"/>
          <w:vertAlign w:val="superscript"/>
        </w:rPr>
        <w:footnoteReference w:id="27"/>
      </w:r>
      <w:r w:rsidRPr="00EC421E">
        <w:rPr>
          <w:rFonts w:ascii="Times New Roman" w:hAnsi="Times New Roman"/>
          <w:sz w:val="28"/>
          <w:szCs w:val="28"/>
          <w:lang w:val="en-US"/>
        </w:rPr>
        <w:t xml:space="preserve">. Buyuk mutafakkirning </w:t>
      </w:r>
      <w:r w:rsidRPr="00EC421E">
        <w:rPr>
          <w:rFonts w:ascii="Times New Roman" w:hAnsi="Times New Roman"/>
          <w:b/>
          <w:bCs/>
          <w:sz w:val="28"/>
          <w:szCs w:val="28"/>
          <w:lang w:val="en-US"/>
        </w:rPr>
        <w:t>“Tarixi anbiyo va hukamo”</w:t>
      </w:r>
      <w:r w:rsidRPr="00EC421E">
        <w:rPr>
          <w:rFonts w:ascii="Times New Roman" w:hAnsi="Times New Roman"/>
          <w:sz w:val="28"/>
          <w:szCs w:val="28"/>
          <w:lang w:val="en-US"/>
        </w:rPr>
        <w:t xml:space="preserve"> risolasi islom dini manbalariga asoslangan nasriy yo‘lda yozilgan asar bo‘lib, payg‘ambarlar – rasul va nabiylar hamda hakim zotlar – allomalar tarixiga bag‘ishlangan. Shu ma'noda asarni shartli ravishda ikki qismga bo‘lish mumkin:</w:t>
      </w:r>
    </w:p>
    <w:p w:rsidR="00194B55" w:rsidRPr="00EC421E" w:rsidRDefault="00194B55" w:rsidP="00203DEC">
      <w:pPr>
        <w:numPr>
          <w:ilvl w:val="0"/>
          <w:numId w:val="45"/>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Anbiyo – payg‘ambarlar tarixi.</w:t>
      </w:r>
    </w:p>
    <w:p w:rsidR="00194B55" w:rsidRPr="00EC421E" w:rsidRDefault="00194B55" w:rsidP="00203DEC">
      <w:pPr>
        <w:numPr>
          <w:ilvl w:val="0"/>
          <w:numId w:val="45"/>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Hukamo – hakim zotlar tarixi.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Navoiygacha musulmon Sharqida anbiyolar to‘g‘risida turli rivoyat va qissalar mavjud bo‘lgan. “Tarixi Tabariy”, “Tarixi Banokatiy” kabi asarlarda tarixiy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ba'zi podshohlarning yurishlari din tarixiga oid ma'lumotlar bilan birga berilsa, “Qisas</w:t>
      </w:r>
      <w:r w:rsidR="00FF72E2" w:rsidRPr="00EC421E">
        <w:rPr>
          <w:rFonts w:ascii="Times New Roman" w:hAnsi="Times New Roman"/>
          <w:sz w:val="28"/>
          <w:szCs w:val="28"/>
          <w:lang w:val="en-US"/>
        </w:rPr>
        <w:t xml:space="preserve"> ul-</w:t>
      </w:r>
      <w:r w:rsidRPr="00EC421E">
        <w:rPr>
          <w:rFonts w:ascii="Times New Roman" w:hAnsi="Times New Roman"/>
          <w:sz w:val="28"/>
          <w:szCs w:val="28"/>
          <w:lang w:val="en-US"/>
        </w:rPr>
        <w:t xml:space="preserve">anbiyo”lar, xususan Nosiriddin Rabg‘uziyning “Qisasi Rabg‘uziy” asarida aynan payg‘ambarlar tarixi keltiriladi. Navoiy ushbu mavzuni davom ettirib, o‘zigacha yaratilgan asarlarni tizimlashtiradi, nabiylar biografiyasini sulolalar bo‘yicha keltiradi. Asarda Odam Ato (a.s.)dan tortib Jarih Rohibgacha bo‘lgan 60 dan ortiq nabiy va nabiylar avlodlari haqida ma'lumotlar keltirilgan.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Dastavval, Odam Ato (a.s.) qissasi hikoya qilinadi. Unda Odamning yaratilishi, Iblisning Oliy Dargohdan quvilishi, so‘ng Odam va Momo Havvoning yer yuziga tushirilishi bilan bog‘liq hikoyalar keltiriladi.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payg‘ambarlarni an'anaga binoan ikki guruhga bo‘ladi: rasul va nabiylar. Rasullarga Alloh kitob va sahifa nozil qilgan bo‘lib, ular “mursalin” nomi bilan ataladi. Nabiylar esa faqat vahiy olgan payg‘ambarlar bo‘lib, ularga kitob nozil qilinmagan (tushirilmagan).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payg‘ambarlar haqida so‘zlab, ularning yashagan davrlariga to‘xtaladi, aniq yillarni keltiradi (Masalan, Mahoyil binni Qinon 865 yil yashagan). Shuningdek, payg‘ambarlarning ahli ayoli, farzandlari, kasb</w:t>
      </w:r>
      <w:r w:rsidR="00FF72E2" w:rsidRPr="00EC421E">
        <w:rPr>
          <w:rFonts w:ascii="Times New Roman" w:hAnsi="Times New Roman"/>
          <w:sz w:val="28"/>
          <w:szCs w:val="28"/>
          <w:lang w:val="en-US"/>
        </w:rPr>
        <w:t>-</w:t>
      </w:r>
      <w:r w:rsidRPr="00EC421E">
        <w:rPr>
          <w:rFonts w:ascii="Times New Roman" w:hAnsi="Times New Roman"/>
          <w:sz w:val="28"/>
          <w:szCs w:val="28"/>
          <w:lang w:val="en-US"/>
        </w:rPr>
        <w:t xml:space="preserve">u kori haqida ma'lumot </w:t>
      </w:r>
      <w:r w:rsidRPr="00EC421E">
        <w:rPr>
          <w:rFonts w:ascii="Times New Roman" w:hAnsi="Times New Roman"/>
          <w:sz w:val="28"/>
          <w:szCs w:val="28"/>
          <w:lang w:val="en-US"/>
        </w:rPr>
        <w:lastRenderedPageBreak/>
        <w:t xml:space="preserve">beriladi. Payg‘ambarzodalarning hammasiga ham payg‘ambarlik maqomi berilmagan, ularning ba'zilarigagina Allohdan vahiy tushgan. Masalan, Odam Atoning nevarasi Anush, uning o‘g‘li Qinon kabilar bu sharafga noil bo‘la olmaganlar. Shu tariqa muallif oltmishdan ziyod payg‘ambar va payg‘ambar avlodlarining hayoti, tarjimai holini batafsil yoritadi.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Zikr etilganlar sirasida “Qur'on”da nomi tilga olingan barcha payg‘ambarlar, Luqmoni Hakim, Zulqarnayn kabi vahiy tushgan yo tushmagani ixtilofli bo‘lgan valiy zotlarni ham ko‘rishimiz mumkin. Mazkur asarda bir zamonda bir necha payg‘ambarlar yashagani ham aytiladi. Masalan, Is’hoq (a.s.) vafot etgan yili Yusuf (a.s.)ning Misr hokimi bo‘lgani va hokazo. Shuningdek, “Qur'on”da tilga olingan “As’hobi kahf” qissasi ham mazkur asardan o‘rin olgan.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Payg‘ambarlar qissasi hajman o‘zaro farqlanadi. Ba'zi payg‘ambarlar, masalan, Xizr (a.s.) haqida qisqa ma'lumot bilan cheklanilsa, Yusuf (a.s.), Ibrohim (a.s.), Muso</w:t>
      </w:r>
      <w:r w:rsidRPr="00EC421E">
        <w:rPr>
          <w:rFonts w:ascii="Times New Roman" w:hAnsi="Times New Roman"/>
          <w:sz w:val="28"/>
          <w:szCs w:val="28"/>
          <w:vertAlign w:val="superscript"/>
        </w:rPr>
        <w:footnoteReference w:id="28"/>
      </w:r>
      <w:r w:rsidRPr="00EC421E">
        <w:rPr>
          <w:rFonts w:ascii="Times New Roman" w:hAnsi="Times New Roman"/>
          <w:sz w:val="28"/>
          <w:szCs w:val="28"/>
          <w:lang w:val="en-US"/>
        </w:rPr>
        <w:t xml:space="preserve"> (a.s.) va Iso (a.s.)larning hayotiga doir juda ko‘p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bayon qilinadi. Alisher Navoiy Yusuf (a.s.) haqidagi qissani bayon qilishga kirisharkan, Firdavsiy Tusiy va Abdurahmon Jomiylar ham mazkur mavzuda doston yozganlarini aytib, o‘zining ham turkiy tilda masnaviy yozish niyati borligini bildirib o‘tadi.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Mazkur qismda keltirilgan ma'lumotlarning bosh manbasi Qur'oni karim bo‘lib, muallif o‘z fikrlarini asoslash uchun muayyan oyatlarni havola qilib boradi. Yana bir e'tiborli jihati, Alisher Navoiy payg‘ambarlarning iymoni, sabri va yuksak fazilatlarini alohida tasvirlaydi. Masalan, Ayyub (a.s.)ning boshiga tushgan tashvish va balolar ham uni Allohga ibodat qilishdan to‘smaganini aytarkan, bu bilan sevgi va do‘stlikning sobit bo‘lishi haqidagi g‘oyalarini bayon qiladi.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Asarda har bir payg‘ambar qissasidan so‘ng muayyan she'riy parchalar keltiriladi.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ularni “masnaviy”, “ruboiy”, “bayt”, ba'zan esa “she'r” yoki “nazm” nomlari ostida berib boradi. Mazkur she'riy parchalarda qissasi hikoya qilingan payg‘ambar nomi tilga olinadi va falsafiy xulosalar chiqariladi.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“Tarixi anbiyo va hukamo” asarining ikkinchi qismi hukamolar tarixiga bag‘ishlangan bo‘lib, bu qism umumiy asarning taxminan to‘rtdan bir qismini tashkil etadi. Hukamolar tarixi anbiyolarnikiga nisbatan qisqa bo‘lib, umumiy ma'lumotlar bilan cheklanilgan. Alisher Navoiy Luqmoni hakim, Fishog‘ur (Pifagor), Jomosb, Buqrot (Gippokrat), Buqrotis, Suqrot (Sokrat), Aflotun (Platon), Aristotilis (Arastu), Balinos, Jolinus (Galen), Batlimus (Ptolemey) kabi yunon faylasuflari va Sodiq, Buzurgmehr kabi fors hakimlarining, jami o‘n uch nafar olimning tarixini qisqacha yoritadi. Hakimlarning umumiy tavsifini bergandan so‘ng ularning hikmatli so‘zlaridan keltiradi. Har bir tavsifdan keyin yakun sifatida </w:t>
      </w:r>
      <w:r w:rsidR="00FF72E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o‘sha faylasuf tomonidan aytilgan iboraning mazmunini ifodalovchi bir bayt she'rni ilova tarzida berib boradi. Masalan:</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“Jomosb hakim Gushtosbning qardoshidur va Luqmonning shogirdi erdi. Nujum ilmida g‘arib ahkomi bor. O</w:t>
      </w:r>
      <w:r w:rsidR="00FF72E2" w:rsidRPr="00EC421E">
        <w:rPr>
          <w:rFonts w:ascii="Times New Roman" w:hAnsi="Times New Roman"/>
          <w:i/>
          <w:iCs/>
          <w:sz w:val="28"/>
          <w:szCs w:val="28"/>
          <w:lang w:val="en-US"/>
        </w:rPr>
        <w:t>‘z zamonidin so‘ngra uch ming yil</w:t>
      </w:r>
      <w:r w:rsidRPr="00EC421E">
        <w:rPr>
          <w:rFonts w:ascii="Times New Roman" w:hAnsi="Times New Roman"/>
          <w:i/>
          <w:iCs/>
          <w:sz w:val="28"/>
          <w:szCs w:val="28"/>
          <w:lang w:val="en-US"/>
        </w:rPr>
        <w:t xml:space="preserve">gacha kelur ishlarni hukm </w:t>
      </w:r>
      <w:r w:rsidRPr="00EC421E">
        <w:rPr>
          <w:rFonts w:ascii="Times New Roman" w:hAnsi="Times New Roman"/>
          <w:i/>
          <w:iCs/>
          <w:sz w:val="28"/>
          <w:szCs w:val="28"/>
          <w:lang w:val="en-US"/>
        </w:rPr>
        <w:lastRenderedPageBreak/>
        <w:t>qilibdur. Va aning so‘zlaridindurkim, karimning yomonroq xislati o‘z ilmining tarki va laimning yaxshiroq xislati o‘z ilmining tarki. Va aning madfani Fors viloyatidadur.</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She'r:</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Kishiga bo‘lsa ko‘kka chiqmoq fan,</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Ne asig‘, ko‘rsa oqibat madfan.</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Biz mazkur asardagi payg‘ambarlar bilan bog‘liq an'anaviy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larni “Qisasi Rabg‘uziy” va “Shajarayi turk” kabi turkiy tilda yaratilgan boshqa ko‘plab asarlarda ham uchratamiz. Umuman olganda, Alisher Navoiyning “Tarixi anibiyo va hukamo” asari din tarixiga bag‘ishlangan muhim ma'lumotlarni o‘z ichiga olgan manba bo‘lish bilan birga ilmiy nasrning yorqin namunasi bo‘lib, muallif asarda din tarixi hamda yunon falsafasi bilimdoni sifatida namoyon bo‘ladi.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Asar yuzasidan adabiyotshunoslardan B.Valixo‘ja</w:t>
      </w:r>
      <w:r w:rsidR="004357BB" w:rsidRPr="00EC421E">
        <w:rPr>
          <w:rFonts w:ascii="Times New Roman" w:hAnsi="Times New Roman"/>
          <w:sz w:val="28"/>
          <w:szCs w:val="28"/>
          <w:lang w:val="en-US"/>
        </w:rPr>
        <w:t>y</w:t>
      </w:r>
      <w:r w:rsidRPr="00EC421E">
        <w:rPr>
          <w:rFonts w:ascii="Times New Roman" w:hAnsi="Times New Roman"/>
          <w:sz w:val="28"/>
          <w:szCs w:val="28"/>
          <w:lang w:val="en-US"/>
        </w:rPr>
        <w:t xml:space="preserve">ev va T.G‘ofurjonova ilmiy izlanishlar olib borgan.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w:t>
      </w:r>
      <w:r w:rsidRPr="00EC421E">
        <w:rPr>
          <w:rFonts w:ascii="Times New Roman" w:hAnsi="Times New Roman"/>
          <w:b/>
          <w:bCs/>
          <w:sz w:val="28"/>
          <w:szCs w:val="28"/>
          <w:lang w:val="en-US"/>
        </w:rPr>
        <w:t>“Tarixi muluki Ajam”</w:t>
      </w:r>
      <w:r w:rsidRPr="00EC421E">
        <w:rPr>
          <w:rFonts w:ascii="Times New Roman" w:hAnsi="Times New Roman"/>
          <w:sz w:val="28"/>
          <w:szCs w:val="28"/>
          <w:lang w:val="en-US"/>
        </w:rPr>
        <w:t xml:space="preserve"> (“Arab bo‘lmagan shohlar tarixi”) asari o‘z davri nuqtai nazaridan ilmiy dalillarga asoslangan risola hisoblanadi. Asarda Eron va Turon mulkida hukmronlik qilgan to‘rt sulola: peshdodiylar, kayoniylar, ashkoniylar, sosoniylar tarixi batafsil hikoya qilinadi.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An'anaga muvofiq tarix Odam Ato (a.s.) davriga bog‘liq ravishda talqin qilinadi. Alisher Navoiy mazkur asarda Abdulxayr Nasiriddin Abdulloh bin Umarning “Nizom ut-tavorix”, Banokatiyning “Jome' ut-tavorix” va “Devon un-nasab”, Abu Homid Muhammad ibn Muhammad G‘az</w:t>
      </w:r>
      <w:r w:rsidR="00FF72E2" w:rsidRPr="00EC421E">
        <w:rPr>
          <w:rFonts w:ascii="Times New Roman" w:hAnsi="Times New Roman"/>
          <w:sz w:val="28"/>
          <w:szCs w:val="28"/>
          <w:lang w:val="en-US"/>
        </w:rPr>
        <w:t>z</w:t>
      </w:r>
      <w:r w:rsidRPr="00EC421E">
        <w:rPr>
          <w:rFonts w:ascii="Times New Roman" w:hAnsi="Times New Roman"/>
          <w:sz w:val="28"/>
          <w:szCs w:val="28"/>
          <w:lang w:val="en-US"/>
        </w:rPr>
        <w:t xml:space="preserve">oliyning “Nasihat ul-muluk”, peshdodiylar podshosi Hushangga nisbat beriluvchi “Jovidoni xirad”, Bu Ali Miskavayhning “Odob ul-arab va al-furus”, Hamdulloh Mustavfiy Qazviniyning “Tarixi guzida”, Sharafiddin Ali Yazdiyga nisbat beriluvchi “Muntaxab” kabi manbalardan foydalanadi va ko‘plab ma'lumotlarni shu asarlaridan olganini aytib o‘tadi. Risolada </w:t>
      </w:r>
      <w:r w:rsidR="00FF72E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lardan Abulqosim Firdavsiy va uning “Shohnoma”siga ko‘proq murojaat qilinadi. Navoiy Iskandar haqidagi qissada xamsanavislar Xusrav Dehlaviy, Nizomiy Ganjaviylarning qarashlarini ham keltirib o‘tadi.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masalaga nuktadon muarrix – tarixchi olim sifatida yondashar ekan, har bir ma'lumotning aniq va asosli bo‘lishiga alohida e'tibor qaratadi. </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peshdodiylar sulolasiga mansub 11, kayoniylar sulolasidan 9, ashkoniy sulolasidan 15, sosoniylar sulolasidan 28, jami to‘rt suloladan 63 hukmdorning nomlari, ularning tarjimai holi, hayoti va yuritgan siyosatiga doir ma'lumotlarni taqdim etadi. Deyarli har podshoh qissasidan keyin an'anaga muvofiq “she'r” nomi ostida qissa mazmuniga uyg‘un baytlar ilova qiladi. Bundan tashqari, to‘rt sulola hukmdor</w:t>
      </w:r>
      <w:r w:rsidR="00FF72E2" w:rsidRPr="00EC421E">
        <w:rPr>
          <w:rFonts w:ascii="Times New Roman" w:hAnsi="Times New Roman"/>
          <w:sz w:val="28"/>
          <w:szCs w:val="28"/>
          <w:lang w:val="en-US"/>
        </w:rPr>
        <w:t>lari haqidagi qissalarning so‘n</w:t>
      </w:r>
      <w:r w:rsidRPr="00EC421E">
        <w:rPr>
          <w:rFonts w:ascii="Times New Roman" w:hAnsi="Times New Roman"/>
          <w:sz w:val="28"/>
          <w:szCs w:val="28"/>
          <w:lang w:val="en-US"/>
        </w:rPr>
        <w:t>gida ham umumiy yakunlovchi masnaviylar mavjud.</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mazkur asarida tarixga oid juda qiziqarli va ahamiyatli ko‘plab ma'lumotlarni beradi. Balx, Bobil, Nishopur, Marv, Samarqand va yana o‘nlab shaharlarni bunyod qilgan shohlar, Navro‘z bayramining kelib chiqishi, ro‘zaning paydo bo‘lishi, butparastlikning sabablari bilan bog‘liq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shular jumlasidandir.</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shohlar haqida so‘zlar ekan, adolatli sultonlarni olqishlaydi, ularning xayrli taqdirini mamnuniyat bilan hikoya qiladi. Masalan, peshdodiylar sulolasining vakili Hushangni “xiradmand va odil va olim podshoh erdi” deb ta'riflar ekan, uning birinchilardan bo‘lib mamlakatni ilm va qonun bilan boshqarishga uringani, “Jovidoni xirad” nomli asar bitgani, toshdan temir chiqargani, yog‘ochdan uylarga eshik yasagani, </w:t>
      </w:r>
      <w:r w:rsidRPr="00EC421E">
        <w:rPr>
          <w:rFonts w:ascii="Times New Roman" w:hAnsi="Times New Roman"/>
          <w:sz w:val="28"/>
          <w:szCs w:val="28"/>
          <w:lang w:val="en-US"/>
        </w:rPr>
        <w:lastRenderedPageBreak/>
        <w:t>ariqlar chiqarib, yurtni obod qilgani, shaharlar barpo qilgani va doim ibodatda bo‘lganligi haqida ma'lumot beradi. Shuningdek, Navoiy asarda ba'zi podshohlarning ayanchli kechmishiga ibrat nazari bilan boqishga undaydi. Masalan, Jamshid haqidagi hikoyada shoh Jamshid dastlab adolatli hukmdor bo‘lganligini, ko‘plab bunyodkorlik ishlarini amalga oshirganligini, 40 minordan iborat binolar bitgach, katta bazm uyushtirib, o‘sha kun “Navro‘z” deb atala boshlaganligi haqida ma'lumot berib, keyinchalik Jamshidning o‘z qudratiga ishonib, kibr</w:t>
      </w:r>
      <w:r w:rsidR="00FF72E2" w:rsidRPr="00EC421E">
        <w:rPr>
          <w:rFonts w:ascii="Times New Roman" w:hAnsi="Times New Roman"/>
          <w:sz w:val="28"/>
          <w:szCs w:val="28"/>
          <w:lang w:val="en-US"/>
        </w:rPr>
        <w:t>-</w:t>
      </w:r>
      <w:r w:rsidRPr="00EC421E">
        <w:rPr>
          <w:rFonts w:ascii="Times New Roman" w:hAnsi="Times New Roman"/>
          <w:sz w:val="28"/>
          <w:szCs w:val="28"/>
          <w:lang w:val="en-US"/>
        </w:rPr>
        <w:t>u havoga berilganligini va odamlardan o‘ziga sig‘inishini talab qilganligini, oqibatda ayanchli o‘lim topganligini aytib o‘tadi.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Alisher Navoiy No‘shiravoni Odil haqida ma'lumot berar ekan, uning sosoniylar sulolasiga mansub o‘n to‘qqizinchi hukmdor ekanligini, otasining ismi Qubod bo‘lganligini aytib, No‘shiravonning adolatiga alohida urg‘u beradi va bir qator mashhur hikoyatlarni ilova qiladi. Hikoyatlardan birida aytilishicha, No‘shiravon davrida bir kishi bog‘ sotib oladi. Bu bog‘dan xazina topib olgach, bog‘ sotgan kishining oldiga borib, oltinlarni unga bermoqchi bo‘ladi. Bog‘ni sotgan odam: “Bog‘ga qo‘shib, yerni va undagi hamma narsani senga sotganman, oltinlar senga tegishli”, deb javob beradi. Ularning bu “mojarosi” No‘shiravonning qulog‘iga ham yetib boradi va u ikki kishini chaqirib, quda bo‘lishni va xazinani barpo etilajak yangi oilaga berishni maslahat beradi. Bu hikoyatda hukmdor adolatli bo‘lsa, xalqda ham insof</w:t>
      </w:r>
      <w:r w:rsidR="00FF72E2" w:rsidRPr="00EC421E">
        <w:rPr>
          <w:rFonts w:ascii="Times New Roman" w:hAnsi="Times New Roman"/>
          <w:sz w:val="28"/>
          <w:szCs w:val="28"/>
          <w:lang w:val="en-US"/>
        </w:rPr>
        <w:t>-</w:t>
      </w:r>
      <w:r w:rsidRPr="00EC421E">
        <w:rPr>
          <w:rFonts w:ascii="Times New Roman" w:hAnsi="Times New Roman"/>
          <w:sz w:val="28"/>
          <w:szCs w:val="28"/>
          <w:lang w:val="en-US"/>
        </w:rPr>
        <w:t>u iymon bo‘ladi, degan falsafiy xulosa mavjud.</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Alisher Navoiy Iskandar haqida to‘xtalar ekan, uning tarixi ixtilofli ekanligini aytadi va garchi u kayoniylar sulolasi vakili sifatida keltirilsa-da, bu borada ham turli taxminlar mavjud, deb ta'kidlaydi.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Iskandar va uning tug‘ilishi, nasl-nasabi to‘g‘risida fikr yurita turib, Xusrav Dehlaviyning “Oyinayi Iskandariy” va Nizomiy Ganjaviy “Iskandarnomasi”dagi ma'lumotlarni o‘zining “Saddi Iskandariy”sida keltirgan ma'lumotlari bilan qiyoslaydi. O‘rtadagi farqlarni aytib o‘tadi. Samarqand, Hirot, Marv va Isfahonni Iskandar bunyod qilgani bilan bog‘liq ma'lumotlarni ham keltirib o‘tadi.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Navoiy nomlarini keltirgan 63 hukmdor ichida uch ayol podshoh ismi ham tilga olingan bo‘lib, ulardan biri kayoniylarning oltinchi hukmdori Humoy yoki Humondur. U kayoniylar hukmdori Bahmanning ayoli bo‘lib, shoh vafot etganda homilador edi. Bahman jon berish paytida tojini ayolining qorniga qo‘yadi va olamdan o‘tgach, arkoni davlat Humoyni podshoh</w:t>
      </w:r>
      <w:r w:rsidR="008E1D73" w:rsidRPr="00EC421E">
        <w:rPr>
          <w:rFonts w:ascii="Times New Roman" w:hAnsi="Times New Roman"/>
          <w:sz w:val="28"/>
          <w:szCs w:val="28"/>
          <w:lang w:val="en-US"/>
        </w:rPr>
        <w:t xml:space="preserve"> </w:t>
      </w:r>
      <w:r w:rsidRPr="00EC421E">
        <w:rPr>
          <w:rFonts w:ascii="Times New Roman" w:hAnsi="Times New Roman"/>
          <w:sz w:val="28"/>
          <w:szCs w:val="28"/>
          <w:lang w:val="en-US"/>
        </w:rPr>
        <w:t>qilib ko‘taradi. Humoy o‘g‘il farzand ko‘rgach, saltanatga mehri zo‘rligi yoki o‘g‘lining xavfsizligini o‘ylab, uni sandiqqa solib daryoga oqizadi va sandiqqa o‘g‘lining podshohzoda ekanini anglatuvchi yoqutlarni ham soladi. Taqdir taqozosi bilan o‘g‘li ulg‘ayib, onasini topadi. Humoy unga davlat boshqaruvini topshiradi.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Alisher Navoiy tilga olgan keyingi ikki ayol podshoh sosoniylarning 27- va 28-hukmdorlari Turonduxt va Ozarmduxtdir.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ularning taxtga chiqishi va hukmdorlik davri bilan bog‘liq qiziqarli faktlarni keltiradi. Bu ikki ayol podshoh opa-singil bo‘lib, 23-podshoh Xusrav Parvizning qizlari edi.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Alisher Navoiy “Tarixi muluki Ajam” asari orqali tarix bilimdoni qiyofasida namoyon bo‘ladi. Asardagi yuzlab geografik no</w:t>
      </w:r>
      <w:r w:rsidR="008E1D73" w:rsidRPr="00EC421E">
        <w:rPr>
          <w:rFonts w:ascii="Times New Roman" w:hAnsi="Times New Roman"/>
          <w:sz w:val="28"/>
          <w:szCs w:val="28"/>
          <w:lang w:val="en-US"/>
        </w:rPr>
        <w:t xml:space="preserve">mlar, ko‘plab shaxslarning ismi </w:t>
      </w:r>
      <w:r w:rsidRPr="00EC421E">
        <w:rPr>
          <w:rFonts w:ascii="Times New Roman" w:hAnsi="Times New Roman"/>
          <w:sz w:val="28"/>
          <w:szCs w:val="28"/>
          <w:lang w:val="en-US"/>
        </w:rPr>
        <w:t xml:space="preserve">sharifi hamda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larning keltirilishi muallifning kuchli xotirasidan ham darak beradi.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Asarning xotimasi masnaviy tarzida bo‘lib, 50 baytdan iborat. Unda Navoiy bevosita Shoh G‘oziy – Sulton Husayn Boyqaroga murojaat qiladi. Uning adolati va saxovatini, inson sifatidagi yuksak xulqini madh</w:t>
      </w:r>
      <w:r w:rsidR="008E1D73"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qiladi. Shohni yagona javharga qiyoslaydi va </w:t>
      </w:r>
      <w:r w:rsidRPr="00EC421E">
        <w:rPr>
          <w:rFonts w:ascii="Times New Roman" w:hAnsi="Times New Roman"/>
          <w:sz w:val="28"/>
          <w:szCs w:val="28"/>
          <w:lang w:val="en-US"/>
        </w:rPr>
        <w:lastRenderedPageBreak/>
        <w:t>shuning uchun ham unga “Nazm ul-javohir” asarini bag‘ishlab yozganini aytadi. Va aynan Husayn Boyqaro tarixini bitish niyati borligini bildiradi:</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Vale azmim emdi budurkim Xudoy</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Agar bo‘lsa umrumg‘a muhlatfizoy.</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Chekib turfa tarixingga xomani,</w:t>
      </w:r>
    </w:p>
    <w:p w:rsidR="00194B55" w:rsidRPr="00EC421E" w:rsidRDefault="00194B55"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Qilib nuktag‘a tez hangomani.</w:t>
      </w:r>
    </w:p>
    <w:p w:rsidR="00194B55" w:rsidRPr="00EC421E" w:rsidRDefault="00194B55"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 tariqa xotima-masnaviyning so‘nggi baytlarida Navoiy shohsiz jahonga omonlik bo‘lmasligini aytib, Husayn Boyqaroga yaxshi tilaklar bildiradi, duosini yo‘llaydi va o‘zi ham duolardan umidvor ekanini aytib, asarni yakunlaydi.</w:t>
      </w:r>
    </w:p>
    <w:p w:rsidR="00194B55" w:rsidRPr="00EC421E" w:rsidRDefault="00194B55"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Alisher Navoiyning “Tarixi muluki Ajam” asari </w:t>
      </w:r>
      <w:r w:rsidR="008E1D73" w:rsidRPr="00EC421E">
        <w:rPr>
          <w:rFonts w:ascii="Times New Roman" w:hAnsi="Times New Roman"/>
          <w:sz w:val="28"/>
          <w:szCs w:val="28"/>
          <w:lang w:val="en-US"/>
        </w:rPr>
        <w:t>buyuk mutafakkir</w:t>
      </w:r>
      <w:r w:rsidRPr="00EC421E">
        <w:rPr>
          <w:rFonts w:ascii="Times New Roman" w:hAnsi="Times New Roman"/>
          <w:sz w:val="28"/>
          <w:szCs w:val="28"/>
          <w:lang w:val="en-US"/>
        </w:rPr>
        <w:t>ning tarixchi olim sifatidagi yana bir muhim qirrasini ochish bilan birgalikda Sharq xalqlarining tarixidan kengroq xabardor bo‘lish imkoniyatini beradi.</w:t>
      </w:r>
    </w:p>
    <w:p w:rsidR="00194B55" w:rsidRPr="00EC421E" w:rsidRDefault="00194B55"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194B55" w:rsidRPr="00EC421E" w:rsidRDefault="00194B55" w:rsidP="00203DEC">
      <w:pPr>
        <w:numPr>
          <w:ilvl w:val="0"/>
          <w:numId w:val="48"/>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tazkira</w:t>
      </w:r>
    </w:p>
    <w:p w:rsidR="00194B55" w:rsidRPr="00EC421E" w:rsidRDefault="00194B55" w:rsidP="00203DEC">
      <w:pPr>
        <w:numPr>
          <w:ilvl w:val="0"/>
          <w:numId w:val="48"/>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muammo amallari</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a'moli tahsiliy</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a'moli takmiliy</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a'moli tasxiliy</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ta'lif</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isqot</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qalb</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majlis</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azharu mina-sh-shams</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sharif fan</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juzv</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rukn</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asl ruknlar</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tarmoq ruknlar</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yengil va og‘ir sabab</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birikkan va ajralgan vatad</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katta va kichik fosila</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asl rukn</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usul</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zihof</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 xml:space="preserve">furu' </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aruz doiralari</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doirai mo‘talifa</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doirai muxtalifa</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doirai muntazia</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doirai muttafiqa</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doirai mujtamia</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bahr</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matbu' vaznlar</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solim</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muodil</w:t>
      </w:r>
    </w:p>
    <w:p w:rsidR="00194B55" w:rsidRPr="00EC421E" w:rsidRDefault="00194B55" w:rsidP="00203DEC">
      <w:pPr>
        <w:numPr>
          <w:ilvl w:val="0"/>
          <w:numId w:val="4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lastRenderedPageBreak/>
        <w:t>saj'</w:t>
      </w:r>
    </w:p>
    <w:p w:rsidR="005168AE" w:rsidRPr="00EC421E" w:rsidRDefault="005168AE" w:rsidP="00E36BC3">
      <w:pPr>
        <w:autoSpaceDE w:val="0"/>
        <w:autoSpaceDN w:val="0"/>
        <w:adjustRightInd w:val="0"/>
        <w:spacing w:after="0" w:line="240" w:lineRule="auto"/>
        <w:jc w:val="center"/>
        <w:rPr>
          <w:rFonts w:ascii="Times New Roman" w:hAnsi="Times New Roman"/>
          <w:b/>
          <w:bCs/>
          <w:i/>
          <w:iCs/>
          <w:sz w:val="28"/>
          <w:szCs w:val="28"/>
          <w:lang w:val="en-US"/>
        </w:rPr>
      </w:pPr>
    </w:p>
    <w:p w:rsidR="00194B55" w:rsidRPr="00EC421E" w:rsidRDefault="00194B55"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Savol va topshiriqlar</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Navoiyning “Risolai muammo” asarining yaratilish tarixi bilan bog‘liq nimalarni bilasiz?</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Muammo janrining xususiyatlarini aytib bering.</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lang w:val="en-US"/>
        </w:rPr>
        <w:t xml:space="preserve">Alisher Navoiy muammo amallarini necha qismga ajratgan? </w:t>
      </w:r>
      <w:r w:rsidRPr="00EC421E">
        <w:rPr>
          <w:rFonts w:ascii="Times New Roman" w:hAnsi="Times New Roman"/>
          <w:i/>
          <w:iCs/>
          <w:sz w:val="28"/>
          <w:szCs w:val="28"/>
        </w:rPr>
        <w:t>Ularni sharhlashga harakat qiling.</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Turkiy tilda yaratilgan ilk tazkira sifatida qaysi asarni tilga olish mumkin?</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“Majolis un-nafois” majlislarida tilga olingan </w:t>
      </w:r>
      <w:r w:rsidR="008E1D73"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lar bilan bog‘liq  qaysi jihatlarni bilasiz?</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Alisher Navoiy “Majolis un-nafois”ning 1-majlisini qaysi </w:t>
      </w:r>
      <w:r w:rsidR="008E1D73"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ni zikr etish bilan boshlaydi?</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“Majolis un-nafois”da adabiyot maydoniga kirib kelayotgan </w:t>
      </w:r>
      <w:r w:rsidR="008E1D73"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lar xususida Alisher Navoiy qanday fikrlar bildiradi?</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“Mezon ul-avzon”muqaddimasida Alisher Navoiy tilga olgan manbalarni sanab bera olasizmi?</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“Mezon ul-avzon”da jami nechta vazn va bahrlar keltirilgan?</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“Mezon ul-avzon”da Alisher Navoiy qaysi </w:t>
      </w:r>
      <w:r w:rsidR="008E1D73" w:rsidRPr="00EC421E">
        <w:rPr>
          <w:rFonts w:ascii="Times New Roman" w:hAnsi="Times New Roman"/>
          <w:i/>
          <w:iCs/>
          <w:sz w:val="28"/>
          <w:szCs w:val="28"/>
          <w:lang w:val="en-US"/>
        </w:rPr>
        <w:t>ijodkor</w:t>
      </w:r>
      <w:r w:rsidRPr="00EC421E">
        <w:rPr>
          <w:rFonts w:ascii="Times New Roman" w:hAnsi="Times New Roman"/>
          <w:i/>
          <w:iCs/>
          <w:sz w:val="28"/>
          <w:szCs w:val="28"/>
          <w:lang w:val="en-US"/>
        </w:rPr>
        <w:t>larning baytlaridan misol tariqasida foydalangan?</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“Muhokamat ul-lug‘atayn”da Alisher Navoiy tilning paydo bo‘lishi bilan bog‘liq qanday fikrlarni ilgari surgan?</w:t>
      </w:r>
    </w:p>
    <w:p w:rsidR="00194B55" w:rsidRPr="00EC421E" w:rsidRDefault="00194B55" w:rsidP="00203DEC">
      <w:pPr>
        <w:numPr>
          <w:ilvl w:val="0"/>
          <w:numId w:val="46"/>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“Muhokamat ul-lug‘atayn”da </w:t>
      </w:r>
      <w:r w:rsidR="008E1D73"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 xml:space="preserve"> o‘zining qaysi dostonlari bilan bog‘liq ma'lumotlarni keltirib o‘tadi?</w:t>
      </w:r>
    </w:p>
    <w:p w:rsidR="00194B55" w:rsidRPr="00EC421E" w:rsidRDefault="00194B55" w:rsidP="00E36BC3">
      <w:pPr>
        <w:autoSpaceDE w:val="0"/>
        <w:autoSpaceDN w:val="0"/>
        <w:adjustRightInd w:val="0"/>
        <w:spacing w:after="0" w:line="240" w:lineRule="auto"/>
        <w:ind w:left="2130" w:firstLine="705"/>
        <w:jc w:val="both"/>
        <w:rPr>
          <w:rFonts w:ascii="Times New Roman" w:hAnsi="Times New Roman"/>
          <w:b/>
          <w:bCs/>
          <w:sz w:val="28"/>
          <w:szCs w:val="28"/>
          <w:lang w:val="en-US"/>
        </w:rPr>
      </w:pPr>
    </w:p>
    <w:p w:rsidR="00194B55" w:rsidRPr="00EC421E" w:rsidRDefault="00194B55"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ADABIY</w:t>
      </w:r>
      <w:r w:rsidRPr="00EC421E">
        <w:rPr>
          <w:rFonts w:ascii="Times New Roman" w:hAnsi="Times New Roman"/>
          <w:b/>
          <w:bCs/>
          <w:sz w:val="28"/>
          <w:szCs w:val="28"/>
          <w:lang w:val="en-US"/>
        </w:rPr>
        <w:t>O</w:t>
      </w:r>
      <w:r w:rsidRPr="00EC421E">
        <w:rPr>
          <w:rFonts w:ascii="Times New Roman" w:hAnsi="Times New Roman"/>
          <w:b/>
          <w:bCs/>
          <w:sz w:val="28"/>
          <w:szCs w:val="28"/>
        </w:rPr>
        <w:t>TLAR:</w:t>
      </w:r>
    </w:p>
    <w:p w:rsidR="00194B55" w:rsidRPr="00EC421E" w:rsidRDefault="00194B55"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Matn va manbalar:</w:t>
      </w:r>
    </w:p>
    <w:p w:rsidR="00194B55" w:rsidRPr="00EC421E" w:rsidRDefault="00194B55" w:rsidP="00203DEC">
      <w:pPr>
        <w:pStyle w:val="a3"/>
        <w:numPr>
          <w:ilvl w:val="2"/>
          <w:numId w:val="38"/>
        </w:numPr>
        <w:tabs>
          <w:tab w:val="clear" w:pos="2160"/>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Мажолис ун-нафоис.</w:t>
      </w:r>
      <w:r w:rsidR="008E1D73" w:rsidRPr="00EC421E">
        <w:rPr>
          <w:rFonts w:ascii="Times New Roman" w:hAnsi="Times New Roman" w:cs="Times New Roman"/>
          <w:sz w:val="28"/>
          <w:szCs w:val="28"/>
        </w:rPr>
        <w:t xml:space="preserve"> </w:t>
      </w:r>
      <w:r w:rsidR="008E1D73" w:rsidRPr="00EC421E">
        <w:rPr>
          <w:rFonts w:ascii="Times New Roman" w:hAnsi="Times New Roman" w:cs="Times New Roman"/>
          <w:sz w:val="28"/>
          <w:szCs w:val="28"/>
          <w:lang w:val="uz-Cyrl-UZ"/>
        </w:rPr>
        <w:t>МАТ. 20 жилдлик. Т</w:t>
      </w:r>
      <w:r w:rsidR="008E1D73" w:rsidRPr="00EC421E">
        <w:rPr>
          <w:rFonts w:ascii="Times New Roman" w:hAnsi="Times New Roman" w:cs="Times New Roman"/>
          <w:sz w:val="28"/>
          <w:szCs w:val="28"/>
        </w:rPr>
        <w:t>.</w:t>
      </w:r>
      <w:r w:rsidRPr="00EC421E">
        <w:rPr>
          <w:rFonts w:ascii="Times New Roman" w:hAnsi="Times New Roman" w:cs="Times New Roman"/>
          <w:sz w:val="28"/>
          <w:szCs w:val="28"/>
          <w:lang w:val="uz-Cyrl-UZ"/>
        </w:rPr>
        <w:t xml:space="preserve">: Фан, 1997. 13-жилд.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Муҳокамат ул-луғатайн</w:t>
      </w:r>
      <w:r w:rsidR="008E1D73" w:rsidRPr="00EC421E">
        <w:rPr>
          <w:rFonts w:ascii="Times New Roman" w:hAnsi="Times New Roman" w:cs="Times New Roman"/>
          <w:sz w:val="28"/>
          <w:szCs w:val="28"/>
          <w:lang w:val="uz-Cyrl-UZ"/>
        </w:rPr>
        <w:t>. МАТ. 20 жилдлик. – Т</w:t>
      </w:r>
      <w:r w:rsidR="008E1D73" w:rsidRPr="00EC421E">
        <w:rPr>
          <w:rFonts w:ascii="Times New Roman" w:hAnsi="Times New Roman" w:cs="Times New Roman"/>
          <w:sz w:val="28"/>
          <w:szCs w:val="28"/>
        </w:rPr>
        <w:t>.</w:t>
      </w:r>
      <w:r w:rsidR="008E1D73" w:rsidRPr="00EC421E">
        <w:rPr>
          <w:rFonts w:ascii="Times New Roman" w:hAnsi="Times New Roman" w:cs="Times New Roman"/>
          <w:sz w:val="28"/>
          <w:szCs w:val="28"/>
          <w:lang w:val="uz-Cyrl-UZ"/>
        </w:rPr>
        <w:t xml:space="preserve">: Фан, 2000. 16-жилд.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Навоий.Мезон ул-а</w:t>
      </w:r>
      <w:r w:rsidR="008E1D73" w:rsidRPr="00EC421E">
        <w:rPr>
          <w:rFonts w:ascii="Times New Roman" w:hAnsi="Times New Roman" w:cs="Times New Roman"/>
          <w:sz w:val="28"/>
          <w:szCs w:val="28"/>
          <w:lang w:val="uz-Cyrl-UZ"/>
        </w:rPr>
        <w:t>взон. МАТ. 20 жилдлик. – Т</w:t>
      </w:r>
      <w:r w:rsidR="008E1D73" w:rsidRPr="00EC421E">
        <w:rPr>
          <w:rFonts w:ascii="Times New Roman" w:hAnsi="Times New Roman" w:cs="Times New Roman"/>
          <w:sz w:val="28"/>
          <w:szCs w:val="28"/>
        </w:rPr>
        <w:t>.</w:t>
      </w:r>
      <w:r w:rsidR="008E1D73" w:rsidRPr="00EC421E">
        <w:rPr>
          <w:rFonts w:ascii="Times New Roman" w:hAnsi="Times New Roman" w:cs="Times New Roman"/>
          <w:sz w:val="28"/>
          <w:szCs w:val="28"/>
          <w:lang w:val="uz-Cyrl-UZ"/>
        </w:rPr>
        <w:t xml:space="preserve">: Фан, 2000. 16-жилд.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Муфр</w:t>
      </w:r>
      <w:r w:rsidR="008E1D73" w:rsidRPr="00EC421E">
        <w:rPr>
          <w:rFonts w:ascii="Times New Roman" w:hAnsi="Times New Roman" w:cs="Times New Roman"/>
          <w:sz w:val="28"/>
          <w:szCs w:val="28"/>
          <w:lang w:val="uz-Cyrl-UZ"/>
        </w:rPr>
        <w:t>адот. МАТ. 20 жилдлик. – Т.</w:t>
      </w:r>
      <w:r w:rsidRPr="00EC421E">
        <w:rPr>
          <w:rFonts w:ascii="Times New Roman" w:hAnsi="Times New Roman" w:cs="Times New Roman"/>
          <w:sz w:val="28"/>
          <w:szCs w:val="28"/>
          <w:lang w:val="uz-Cyrl-UZ"/>
        </w:rPr>
        <w:t xml:space="preserve">: </w:t>
      </w:r>
      <w:r w:rsidR="008E1D73" w:rsidRPr="00EC421E">
        <w:rPr>
          <w:rFonts w:ascii="Times New Roman" w:hAnsi="Times New Roman" w:cs="Times New Roman"/>
          <w:sz w:val="28"/>
          <w:szCs w:val="28"/>
          <w:lang w:val="uz-Cyrl-UZ"/>
        </w:rPr>
        <w:t xml:space="preserve">Фан, 2000. 20-жилд.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Мажолис ун-на</w:t>
      </w:r>
      <w:r w:rsidR="008E1D73" w:rsidRPr="00EC421E">
        <w:rPr>
          <w:rFonts w:ascii="Times New Roman" w:hAnsi="Times New Roman" w:cs="Times New Roman"/>
          <w:sz w:val="28"/>
          <w:szCs w:val="28"/>
          <w:lang w:val="uz-Cyrl-UZ"/>
        </w:rPr>
        <w:t>фоис. ТАТ. 10 жилдлик. – Т</w:t>
      </w:r>
      <w:r w:rsidR="008E1D73" w:rsidRPr="00EC421E">
        <w:rPr>
          <w:rFonts w:ascii="Times New Roman" w:hAnsi="Times New Roman" w:cs="Times New Roman"/>
          <w:sz w:val="28"/>
          <w:szCs w:val="28"/>
        </w:rPr>
        <w:t>.</w:t>
      </w:r>
      <w:r w:rsidRPr="00EC421E">
        <w:rPr>
          <w:rFonts w:ascii="Times New Roman" w:hAnsi="Times New Roman" w:cs="Times New Roman"/>
          <w:sz w:val="28"/>
          <w:szCs w:val="28"/>
          <w:lang w:val="uz-Cyrl-UZ"/>
        </w:rPr>
        <w:t>: Ғафур Ғулом номидаги НМИУ, 2011. Ж.9.</w:t>
      </w:r>
    </w:p>
    <w:p w:rsidR="001A35D9"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Алишер Навоий. Тарихи анбиё ва ҳукамо. Тарихи мулуки Ажам.  – </w:t>
      </w:r>
      <w:r w:rsidR="008E1D73" w:rsidRPr="00EC421E">
        <w:rPr>
          <w:rFonts w:ascii="Times New Roman" w:hAnsi="Times New Roman" w:cs="Times New Roman"/>
          <w:sz w:val="28"/>
          <w:szCs w:val="28"/>
          <w:lang w:val="uz-Cyrl-UZ"/>
        </w:rPr>
        <w:t>Т.</w:t>
      </w:r>
      <w:r w:rsidRPr="00EC421E">
        <w:rPr>
          <w:rFonts w:ascii="Times New Roman" w:hAnsi="Times New Roman" w:cs="Times New Roman"/>
          <w:sz w:val="28"/>
          <w:szCs w:val="28"/>
          <w:lang w:val="uz-Cyrl-UZ"/>
        </w:rPr>
        <w:t>:</w:t>
      </w:r>
      <w:r w:rsidR="008E1D73" w:rsidRPr="00EC421E">
        <w:rPr>
          <w:rFonts w:ascii="Times New Roman" w:hAnsi="Times New Roman" w:cs="Times New Roman"/>
          <w:sz w:val="28"/>
          <w:szCs w:val="28"/>
          <w:lang w:val="uz-Cyrl-UZ"/>
        </w:rPr>
        <w:t xml:space="preserve"> Фан, 2000. 16-жилд.</w:t>
      </w:r>
    </w:p>
    <w:p w:rsidR="00194B55" w:rsidRPr="00EC421E" w:rsidRDefault="001A35D9"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Алишер Навоий. Муҳокамату-л-луғатайн / Қосимжон Содиқов таҳлили, табдили ва талқини остида. – Т.: Akademnashr, 2017.  </w:t>
      </w:r>
      <w:r w:rsidR="008E1D73" w:rsidRPr="00EC421E">
        <w:rPr>
          <w:rFonts w:ascii="Times New Roman" w:hAnsi="Times New Roman" w:cs="Times New Roman"/>
          <w:sz w:val="28"/>
          <w:szCs w:val="28"/>
          <w:lang w:val="uz-Cyrl-UZ"/>
        </w:rPr>
        <w:t xml:space="preserve"> </w:t>
      </w:r>
    </w:p>
    <w:p w:rsidR="00194B55" w:rsidRPr="00EC421E" w:rsidRDefault="00194B55" w:rsidP="00230A71">
      <w:pPr>
        <w:pStyle w:val="a3"/>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p>
    <w:p w:rsidR="00473DB2" w:rsidRPr="00EC421E" w:rsidRDefault="00473DB2" w:rsidP="00230A71">
      <w:pPr>
        <w:pStyle w:val="a3"/>
        <w:tabs>
          <w:tab w:val="num" w:pos="0"/>
          <w:tab w:val="left" w:pos="851"/>
          <w:tab w:val="left" w:pos="1134"/>
        </w:tabs>
        <w:autoSpaceDE w:val="0"/>
        <w:autoSpaceDN w:val="0"/>
        <w:spacing w:after="0" w:line="240" w:lineRule="auto"/>
        <w:ind w:left="0" w:firstLine="426"/>
        <w:contextualSpacing/>
        <w:jc w:val="both"/>
        <w:rPr>
          <w:rFonts w:ascii="Times New Roman" w:hAnsi="Times New Roman" w:cs="Times New Roman"/>
          <w:b/>
          <w:sz w:val="28"/>
          <w:szCs w:val="28"/>
          <w:lang w:val="uz-Cyrl-UZ"/>
        </w:rPr>
      </w:pPr>
      <w:r w:rsidRPr="00EC421E">
        <w:rPr>
          <w:rFonts w:ascii="Times New Roman" w:hAnsi="Times New Roman" w:cs="Times New Roman"/>
          <w:b/>
          <w:sz w:val="28"/>
          <w:szCs w:val="28"/>
          <w:lang w:val="uz-Cyrl-UZ"/>
        </w:rPr>
        <w:tab/>
      </w:r>
      <w:r w:rsidRPr="00EC421E">
        <w:rPr>
          <w:rFonts w:ascii="Times New Roman" w:hAnsi="Times New Roman" w:cs="Times New Roman"/>
          <w:b/>
          <w:sz w:val="28"/>
          <w:szCs w:val="28"/>
          <w:lang w:val="uz-Cyrl-UZ"/>
        </w:rPr>
        <w:tab/>
      </w:r>
      <w:r w:rsidRPr="00EC421E">
        <w:rPr>
          <w:rFonts w:ascii="Times New Roman" w:hAnsi="Times New Roman" w:cs="Times New Roman"/>
          <w:b/>
          <w:sz w:val="28"/>
          <w:szCs w:val="28"/>
          <w:lang w:val="uz-Cyrl-UZ"/>
        </w:rPr>
        <w:tab/>
      </w:r>
      <w:r w:rsidRPr="00EC421E">
        <w:rPr>
          <w:rFonts w:ascii="Times New Roman" w:hAnsi="Times New Roman" w:cs="Times New Roman"/>
          <w:b/>
          <w:sz w:val="28"/>
          <w:szCs w:val="28"/>
          <w:lang w:val="uz-Cyrl-UZ"/>
        </w:rPr>
        <w:tab/>
      </w:r>
      <w:r w:rsidRPr="00EC421E">
        <w:rPr>
          <w:rFonts w:ascii="Times New Roman" w:hAnsi="Times New Roman" w:cs="Times New Roman"/>
          <w:b/>
          <w:sz w:val="28"/>
          <w:szCs w:val="28"/>
          <w:lang w:val="uz-Cyrl-UZ"/>
        </w:rPr>
        <w:tab/>
        <w:t>Ilmiy-nazariy adabiyotlar:</w:t>
      </w:r>
    </w:p>
    <w:p w:rsidR="00473DB2" w:rsidRPr="00EC421E" w:rsidRDefault="00473DB2" w:rsidP="00230A71">
      <w:pPr>
        <w:pStyle w:val="a3"/>
        <w:tabs>
          <w:tab w:val="num" w:pos="0"/>
          <w:tab w:val="left" w:pos="851"/>
        </w:tabs>
        <w:autoSpaceDE w:val="0"/>
        <w:autoSpaceDN w:val="0"/>
        <w:spacing w:after="0" w:line="240" w:lineRule="auto"/>
        <w:ind w:left="0" w:firstLine="426"/>
        <w:contextualSpacing/>
        <w:jc w:val="both"/>
        <w:rPr>
          <w:rFonts w:ascii="Times New Roman" w:hAnsi="Times New Roman" w:cs="Times New Roman"/>
          <w:b/>
          <w:bCs/>
          <w:sz w:val="28"/>
          <w:szCs w:val="28"/>
          <w:lang w:val="uz-Cyrl-UZ"/>
        </w:rPr>
      </w:pP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Алишер Навоий: қомусий луғат. 1-2-жилдлар /Масъул муҳаррир Ш.Сирожиддинов. – Т.: Sharq, 2016.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lastRenderedPageBreak/>
        <w:t>Воҳидов Р. “Мажолисун-нафоис”нинг таржим</w:t>
      </w:r>
      <w:r w:rsidR="008E1D73" w:rsidRPr="00EC421E">
        <w:rPr>
          <w:rFonts w:ascii="Times New Roman" w:hAnsi="Times New Roman" w:cs="Times New Roman"/>
          <w:sz w:val="28"/>
          <w:szCs w:val="28"/>
          <w:lang w:val="uz-Cyrl-UZ"/>
        </w:rPr>
        <w:t>алари /Масъул  муҳаррир: Б.Валихўжаев. –</w:t>
      </w:r>
      <w:r w:rsidRPr="00EC421E">
        <w:rPr>
          <w:rFonts w:ascii="Times New Roman" w:hAnsi="Times New Roman" w:cs="Times New Roman"/>
          <w:sz w:val="28"/>
          <w:szCs w:val="28"/>
          <w:lang w:val="uz-Cyrl-UZ"/>
        </w:rPr>
        <w:t xml:space="preserve"> Т.: Фан, 1984.</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Зоҳидов Л. Алишер Навоий ижодида муаммо жанр</w:t>
      </w:r>
      <w:r w:rsidR="008E1D73" w:rsidRPr="00EC421E">
        <w:rPr>
          <w:rFonts w:ascii="Times New Roman" w:hAnsi="Times New Roman" w:cs="Times New Roman"/>
          <w:sz w:val="28"/>
          <w:szCs w:val="28"/>
          <w:lang w:val="uz-Cyrl-UZ"/>
        </w:rPr>
        <w:t>и / Масъул муҳаррир: С.Эркинов. –</w:t>
      </w:r>
      <w:r w:rsidRPr="00EC421E">
        <w:rPr>
          <w:rFonts w:ascii="Times New Roman" w:hAnsi="Times New Roman" w:cs="Times New Roman"/>
          <w:sz w:val="28"/>
          <w:szCs w:val="28"/>
          <w:lang w:val="uz-Cyrl-UZ"/>
        </w:rPr>
        <w:t xml:space="preserve"> Т.: Фан, 1986.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Зоҳидов Л. Алишер Навоийнинг “Рисолаи муфрадот” асари ва унинг муаммолари: Филол. фан. кандидати  илмий даражасини олиш учун ёзилган дисс.  – Т., 1970.</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Орзибеков Р. Муфр</w:t>
      </w:r>
      <w:r w:rsidR="008E1D73" w:rsidRPr="00EC421E">
        <w:rPr>
          <w:rFonts w:ascii="Times New Roman" w:hAnsi="Times New Roman" w:cs="Times New Roman"/>
          <w:sz w:val="28"/>
          <w:szCs w:val="28"/>
          <w:lang w:val="uz-Cyrl-UZ"/>
        </w:rPr>
        <w:t>адот //Адабий мерос. – Т.,1982.</w:t>
      </w:r>
      <w:r w:rsidR="008E1D73" w:rsidRPr="00EC421E">
        <w:rPr>
          <w:rFonts w:ascii="Times New Roman" w:hAnsi="Times New Roman" w:cs="Times New Roman"/>
          <w:sz w:val="28"/>
          <w:szCs w:val="28"/>
        </w:rPr>
        <w:t xml:space="preserve"> –</w:t>
      </w:r>
      <w:r w:rsidRPr="00EC421E">
        <w:rPr>
          <w:rFonts w:ascii="Times New Roman" w:hAnsi="Times New Roman" w:cs="Times New Roman"/>
          <w:sz w:val="28"/>
          <w:szCs w:val="28"/>
          <w:lang w:val="uz-Cyrl-UZ"/>
        </w:rPr>
        <w:t xml:space="preserve"> № 2. </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Ғаниева С. Алишер Навоийнин</w:t>
      </w:r>
      <w:r w:rsidR="008E1D73" w:rsidRPr="00EC421E">
        <w:rPr>
          <w:rFonts w:ascii="Times New Roman" w:hAnsi="Times New Roman" w:cs="Times New Roman"/>
          <w:sz w:val="28"/>
          <w:szCs w:val="28"/>
          <w:lang w:val="uz-Cyrl-UZ"/>
        </w:rPr>
        <w:t>г “Мажолис ун-нафоис” асари ва с</w:t>
      </w:r>
      <w:r w:rsidRPr="00EC421E">
        <w:rPr>
          <w:rFonts w:ascii="Times New Roman" w:hAnsi="Times New Roman" w:cs="Times New Roman"/>
          <w:sz w:val="28"/>
          <w:szCs w:val="28"/>
          <w:lang w:val="uz-Cyrl-UZ"/>
        </w:rPr>
        <w:t>амарқандлик шоирлар // Ўзбе</w:t>
      </w:r>
      <w:r w:rsidR="008E1D73" w:rsidRPr="00EC421E">
        <w:rPr>
          <w:rFonts w:ascii="Times New Roman" w:hAnsi="Times New Roman" w:cs="Times New Roman"/>
          <w:sz w:val="28"/>
          <w:szCs w:val="28"/>
          <w:lang w:val="uz-Cyrl-UZ"/>
        </w:rPr>
        <w:t>к тили ва адабиёти. – Т., 1970. –</w:t>
      </w:r>
      <w:r w:rsidRPr="00EC421E">
        <w:rPr>
          <w:rFonts w:ascii="Times New Roman" w:hAnsi="Times New Roman" w:cs="Times New Roman"/>
          <w:sz w:val="28"/>
          <w:szCs w:val="28"/>
          <w:lang w:val="uz-Cyrl-UZ"/>
        </w:rPr>
        <w:t xml:space="preserve"> № 6.</w:t>
      </w:r>
    </w:p>
    <w:p w:rsidR="00194B55" w:rsidRPr="00EC421E"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Ўзбек адабиёти тарихи. Беш жилдлик. 2-жилд (</w:t>
      </w:r>
      <w:r w:rsidRPr="00EC421E">
        <w:rPr>
          <w:rFonts w:ascii="Times New Roman" w:hAnsi="Times New Roman" w:cs="Times New Roman"/>
          <w:sz w:val="28"/>
          <w:szCs w:val="28"/>
          <w:lang w:val="en-US"/>
        </w:rPr>
        <w:t>XV</w:t>
      </w:r>
      <w:r w:rsidRPr="00EC421E">
        <w:rPr>
          <w:rFonts w:ascii="Times New Roman" w:hAnsi="Times New Roman" w:cs="Times New Roman"/>
          <w:sz w:val="28"/>
          <w:szCs w:val="28"/>
        </w:rPr>
        <w:t xml:space="preserve"> </w:t>
      </w:r>
      <w:r w:rsidRPr="00EC421E">
        <w:rPr>
          <w:rFonts w:ascii="Times New Roman" w:hAnsi="Times New Roman" w:cs="Times New Roman"/>
          <w:sz w:val="28"/>
          <w:szCs w:val="28"/>
          <w:lang w:val="uz-Cyrl-UZ"/>
        </w:rPr>
        <w:t xml:space="preserve">асрнинг иккинчи ярми). – Т.: Фан, 1977. </w:t>
      </w:r>
    </w:p>
    <w:p w:rsidR="00194B55" w:rsidRPr="00EC421E" w:rsidRDefault="00194B55" w:rsidP="00E36BC3">
      <w:pPr>
        <w:spacing w:after="0" w:line="240" w:lineRule="auto"/>
        <w:ind w:left="1080"/>
        <w:contextualSpacing/>
        <w:jc w:val="both"/>
        <w:rPr>
          <w:rFonts w:ascii="Times New Roman" w:hAnsi="Times New Roman"/>
          <w:sz w:val="28"/>
          <w:szCs w:val="28"/>
          <w:lang w:val="uz-Cyrl-UZ"/>
        </w:rPr>
      </w:pPr>
    </w:p>
    <w:p w:rsidR="00194B55" w:rsidRPr="00EC421E" w:rsidRDefault="00194B55" w:rsidP="00E36BC3">
      <w:pPr>
        <w:spacing w:after="0" w:line="240" w:lineRule="auto"/>
        <w:rPr>
          <w:rFonts w:ascii="Times New Roman" w:hAnsi="Times New Roman"/>
          <w:sz w:val="28"/>
          <w:szCs w:val="28"/>
          <w:lang w:val="uz-Cyrl-UZ"/>
        </w:rPr>
      </w:pPr>
    </w:p>
    <w:p w:rsidR="00F27217" w:rsidRPr="00452374" w:rsidRDefault="007C24B3" w:rsidP="00E36BC3">
      <w:pPr>
        <w:tabs>
          <w:tab w:val="left" w:pos="2265"/>
        </w:tabs>
        <w:autoSpaceDE w:val="0"/>
        <w:autoSpaceDN w:val="0"/>
        <w:adjustRightInd w:val="0"/>
        <w:spacing w:after="0" w:line="240" w:lineRule="auto"/>
        <w:ind w:firstLine="570"/>
        <w:jc w:val="center"/>
        <w:rPr>
          <w:rFonts w:ascii="Times New Roman" w:hAnsi="Times New Roman"/>
          <w:b/>
          <w:bCs/>
          <w:sz w:val="28"/>
          <w:szCs w:val="28"/>
          <w:lang w:val="uz-Cyrl-UZ"/>
        </w:rPr>
      </w:pPr>
      <w:r w:rsidRPr="00EC421E">
        <w:rPr>
          <w:rFonts w:ascii="Times New Roman" w:hAnsi="Times New Roman"/>
          <w:b/>
          <w:bCs/>
          <w:sz w:val="28"/>
          <w:szCs w:val="28"/>
          <w:lang w:val="uz-Cyrl-UZ"/>
        </w:rPr>
        <w:t xml:space="preserve">11-mavzu. </w:t>
      </w:r>
      <w:r w:rsidR="00452374" w:rsidRPr="00452374">
        <w:rPr>
          <w:rFonts w:ascii="Times New Roman" w:hAnsi="Times New Roman"/>
          <w:b/>
          <w:bCs/>
          <w:sz w:val="36"/>
          <w:szCs w:val="36"/>
          <w:lang w:val="uz-Cyrl-UZ"/>
        </w:rPr>
        <w:t>Ma’rifiy-ta’limiy,diniy va tasavvufiy asarlari.Yodnomalar</w:t>
      </w:r>
      <w:r w:rsidR="00452374" w:rsidRPr="00452374">
        <w:rPr>
          <w:rFonts w:ascii="Times New Roman" w:hAnsi="Times New Roman"/>
          <w:b/>
          <w:bCs/>
          <w:sz w:val="28"/>
          <w:szCs w:val="28"/>
          <w:lang w:val="uz-Cyrl-UZ"/>
        </w:rPr>
        <w:t>.</w:t>
      </w:r>
    </w:p>
    <w:p w:rsidR="00F27217" w:rsidRPr="00EC421E" w:rsidRDefault="00F27217" w:rsidP="00E36BC3">
      <w:pPr>
        <w:tabs>
          <w:tab w:val="left" w:pos="2265"/>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Reja:</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“Arbain”da sahih hadislar tarjima va  talqini.</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“Vaqfiya”da Alisher Navoiyning ijtimoiy faoliyati bilan bog‘liq masalalar.</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“Nazm ul-javohir” ruboiylar to‘plami Hazrat Alining “Nasr ul-laoliy” asari tarjimasi sifatida.</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“Siroj ul-muslimin” asarida islom diniga oid hukmlarning ifodalanishi.</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“Munojot”da tavba-tazarru va Haqqa bo‘lgan  ishq ohanglari.</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 “Nasoyim ul-muhabbat” tazkirasida tasavvuf masalalari.</w:t>
      </w:r>
    </w:p>
    <w:p w:rsidR="004357BB"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b/>
          <w:bCs/>
          <w:i/>
          <w:iCs/>
          <w:sz w:val="28"/>
          <w:szCs w:val="28"/>
          <w:lang w:val="en-US"/>
        </w:rPr>
        <w:t>Navoiy yodnomalari – memuar janrining yuksak namunasi.</w:t>
      </w:r>
    </w:p>
    <w:p w:rsidR="00F27217" w:rsidRPr="00EC421E" w:rsidRDefault="004357BB" w:rsidP="00203DEC">
      <w:pPr>
        <w:numPr>
          <w:ilvl w:val="0"/>
          <w:numId w:val="56"/>
        </w:numPr>
        <w:tabs>
          <w:tab w:val="left" w:pos="2265"/>
        </w:tabs>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b/>
          <w:bCs/>
          <w:i/>
          <w:iCs/>
          <w:sz w:val="28"/>
          <w:szCs w:val="28"/>
          <w:lang w:val="en-US"/>
        </w:rPr>
        <w:t>“Munshaot” asarining turkiy epistolyar janri taraqqiyotidagi o‘rni.</w:t>
      </w:r>
      <w:r w:rsidR="00F27217" w:rsidRPr="00EC421E">
        <w:rPr>
          <w:rFonts w:ascii="Times New Roman" w:hAnsi="Times New Roman"/>
          <w:b/>
          <w:bCs/>
          <w:sz w:val="28"/>
          <w:szCs w:val="28"/>
          <w:lang w:val="en-US"/>
        </w:rPr>
        <w:t xml:space="preserve"> </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«Mahbub ul-qulub”da ma'rifiy-ta'limiy masalalarning yoritilishi.</w:t>
      </w:r>
    </w:p>
    <w:p w:rsidR="00F27217" w:rsidRPr="00EC421E"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Navoiyga nisbat beriluvchi asarlar.</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230A71">
        <w:rPr>
          <w:rFonts w:ascii="Times New Roman" w:hAnsi="Times New Roman"/>
          <w:sz w:val="28"/>
          <w:szCs w:val="28"/>
          <w:lang w:val="en-US"/>
        </w:rPr>
        <w:t xml:space="preserve">Davlatshoh Samarqandiy Alisher Navoiyni “Mir Nizomiddin”, ya'ni “dinning nizomi – qonuni” deb bejiz ulug‘lamagan. Hazrat Navoiyning deyarli barcha asarlarida, xususan, “Xamsa” dostonlarining muqaddimalarida Allohga hamd, Payg‘ambarga na't, munojot va Rasululloh </w:t>
      </w:r>
      <w:r w:rsidR="00147D0A" w:rsidRPr="00230A71">
        <w:rPr>
          <w:rFonts w:ascii="Times New Roman" w:hAnsi="Times New Roman"/>
          <w:sz w:val="28"/>
          <w:szCs w:val="28"/>
          <w:lang w:val="en-US"/>
        </w:rPr>
        <w:t>(</w:t>
      </w:r>
      <w:r w:rsidRPr="00230A71">
        <w:rPr>
          <w:rFonts w:ascii="Times New Roman" w:hAnsi="Times New Roman"/>
          <w:sz w:val="28"/>
          <w:szCs w:val="28"/>
          <w:lang w:val="en-US"/>
        </w:rPr>
        <w:t>s.a.v</w:t>
      </w:r>
      <w:r w:rsidR="00147D0A" w:rsidRPr="00230A71">
        <w:rPr>
          <w:rFonts w:ascii="Times New Roman" w:hAnsi="Times New Roman"/>
          <w:sz w:val="28"/>
          <w:szCs w:val="28"/>
          <w:lang w:val="en-US"/>
        </w:rPr>
        <w:t>)</w:t>
      </w:r>
      <w:r w:rsidRPr="00230A71">
        <w:rPr>
          <w:rFonts w:ascii="Times New Roman" w:hAnsi="Times New Roman"/>
          <w:sz w:val="28"/>
          <w:szCs w:val="28"/>
          <w:lang w:val="en-US"/>
        </w:rPr>
        <w:t xml:space="preserve"> madhining mavjudligiyoq bu fikrni tasdiqlaydi. Biz quyida ko‘rib chiqadigan asarlarda Alisher Navoiy shariat va tasavvuf ilmining chuqur bilimdoni, nazariyotchisi sifatida namoyon bo‘ladi.</w:t>
      </w:r>
      <w:r w:rsidRPr="00EC421E">
        <w:rPr>
          <w:rFonts w:ascii="Times New Roman" w:hAnsi="Times New Roman"/>
          <w:sz w:val="28"/>
          <w:szCs w:val="28"/>
          <w:lang w:val="en-US"/>
        </w:rPr>
        <w:t xml:space="preserve">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 xml:space="preserve">“Arba'in” </w:t>
      </w:r>
      <w:r w:rsidRPr="00EC421E">
        <w:rPr>
          <w:rFonts w:ascii="Times New Roman" w:hAnsi="Times New Roman"/>
          <w:sz w:val="28"/>
          <w:szCs w:val="28"/>
          <w:lang w:val="en-US"/>
        </w:rPr>
        <w:t>yoki</w:t>
      </w:r>
      <w:r w:rsidRPr="00EC421E">
        <w:rPr>
          <w:rFonts w:ascii="Times New Roman" w:hAnsi="Times New Roman"/>
          <w:b/>
          <w:bCs/>
          <w:sz w:val="28"/>
          <w:szCs w:val="28"/>
          <w:lang w:val="en-US"/>
        </w:rPr>
        <w:t xml:space="preserve"> “Chihil hadis”(</w:t>
      </w:r>
      <w:r w:rsidRPr="00EC421E">
        <w:rPr>
          <w:rFonts w:ascii="Times New Roman" w:hAnsi="Times New Roman"/>
          <w:sz w:val="28"/>
          <w:szCs w:val="28"/>
          <w:lang w:val="en-US"/>
        </w:rPr>
        <w:t>“Qirq hadis”</w:t>
      </w:r>
      <w:r w:rsidRPr="00EC421E">
        <w:rPr>
          <w:rFonts w:ascii="Times New Roman" w:hAnsi="Times New Roman"/>
          <w:b/>
          <w:bCs/>
          <w:sz w:val="28"/>
          <w:szCs w:val="28"/>
          <w:lang w:val="en-US"/>
        </w:rPr>
        <w:t>)</w:t>
      </w:r>
      <w:r w:rsidRPr="00EC421E">
        <w:rPr>
          <w:rFonts w:ascii="Times New Roman" w:hAnsi="Times New Roman"/>
          <w:sz w:val="28"/>
          <w:szCs w:val="28"/>
          <w:lang w:val="en-US"/>
        </w:rPr>
        <w:t xml:space="preserve"> – inson axloq-odobiga doir 40 hadisning </w:t>
      </w:r>
      <w:r w:rsidR="005168AE" w:rsidRPr="00EC421E">
        <w:rPr>
          <w:rFonts w:ascii="Times New Roman" w:hAnsi="Times New Roman"/>
          <w:sz w:val="28"/>
          <w:szCs w:val="28"/>
          <w:lang w:val="en-US"/>
        </w:rPr>
        <w:t>she'riy  tarjimasi bo‘lib, 1481-</w:t>
      </w:r>
      <w:r w:rsidRPr="00EC421E">
        <w:rPr>
          <w:rFonts w:ascii="Times New Roman" w:hAnsi="Times New Roman"/>
          <w:sz w:val="28"/>
          <w:szCs w:val="28"/>
          <w:lang w:val="en-US"/>
        </w:rPr>
        <w:t xml:space="preserve">yilda yaratilgan. </w:t>
      </w:r>
      <w:r w:rsidR="005168AE" w:rsidRPr="00EC421E">
        <w:rPr>
          <w:rFonts w:ascii="Times New Roman" w:hAnsi="Times New Roman"/>
          <w:sz w:val="28"/>
          <w:szCs w:val="28"/>
          <w:lang w:val="en-US"/>
        </w:rPr>
        <w:t>Asar a</w:t>
      </w:r>
      <w:r w:rsidRPr="00EC421E">
        <w:rPr>
          <w:rFonts w:ascii="Times New Roman" w:hAnsi="Times New Roman"/>
          <w:sz w:val="28"/>
          <w:szCs w:val="28"/>
          <w:lang w:val="en-US"/>
        </w:rPr>
        <w:t xml:space="preserve">n'anaviy hamd </w:t>
      </w:r>
      <w:r w:rsidR="005168AE" w:rsidRPr="00EC421E">
        <w:rPr>
          <w:rFonts w:ascii="Times New Roman" w:hAnsi="Times New Roman"/>
          <w:sz w:val="28"/>
          <w:szCs w:val="28"/>
          <w:lang w:val="en-US"/>
        </w:rPr>
        <w:t>va na't bilan boshlanadi. Muqaddima</w:t>
      </w:r>
      <w:r w:rsidRPr="00EC421E">
        <w:rPr>
          <w:rFonts w:ascii="Times New Roman" w:hAnsi="Times New Roman"/>
          <w:sz w:val="28"/>
          <w:szCs w:val="28"/>
          <w:lang w:val="en-US"/>
        </w:rPr>
        <w:t xml:space="preserve"> – “Sababi ta'lifi manzuma”da Navoiy ustozi Abdurahmon Jomiy sahih hadislardan 40 tasini tanlab olib, forsiy tilda “Arba'in” yaratganini, lekin turkiy kitobxon bu chashmadan bebahra ekanligini aytib, Jomiyning ruxsati bilan shu 40 hadisni turkiy tilga tarjima qilganligini yozadi: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Forsiydonlar aylabon idrok,</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Oriy erdi bu naf'din atrok.</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Istadimki, bu xalq ham bori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Bo‘lmag‘aylar bu naf'din oriy.</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Men demakni chu muddao aylab,</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Ul ijozat berib duo aylab.</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Shuningdek, Navoiy Jomiy o‘z asarini hijriy 886 (milodiy 1481) yilda yaratganligini, u ham tez orada ustozidan ijozat olib, asarni bir-ikki kun ichida tamomlaganini aytadi: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t>Bir-iki kunki ehtimom ettim,</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Ko‘z tutardin burun tamom ettim.</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“Arba'in” asariga asos qilib olingan hadislarning 6 tasi muttafaqun alayh (Imom Buxoriy va Imom Muslimning “Sahih”larida keltirilgan mushtarak hadislar) bo‘lib, 8 tasi Imom Termiziy</w:t>
      </w:r>
      <w:r w:rsidR="005168AE" w:rsidRPr="00EC421E">
        <w:rPr>
          <w:rFonts w:ascii="Times New Roman" w:hAnsi="Times New Roman"/>
          <w:sz w:val="28"/>
          <w:szCs w:val="28"/>
          <w:lang w:val="en-US"/>
        </w:rPr>
        <w:t xml:space="preserve">ning “Sunani Termiziy” asari, 8 </w:t>
      </w:r>
      <w:r w:rsidRPr="00EC421E">
        <w:rPr>
          <w:rFonts w:ascii="Times New Roman" w:hAnsi="Times New Roman"/>
          <w:sz w:val="28"/>
          <w:szCs w:val="28"/>
          <w:lang w:val="en-US"/>
        </w:rPr>
        <w:t xml:space="preserve">tasi Imom Ahmad Hanbalning “Sunani Ahmad” asari, qolganlari Imom Buxoriyning “Al-adab al-mufrad”, “At-Tarix al-kabir” asarlari hamda Imom Dorimiy, Abu Dovud, Nasoiy, Ibn Moja, Bayhaqiy, Suyutiy, Tabaroniy, Daylamiy kabi mashhur muhaddislarning hadislar to‘plamidan olingan.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“Arba'in”ning asosiy qismi “Sizlardan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biringiz o‘ziga ravo ko‘rgan narsasini birodariga ravo ko‘rmaguncha, chin mo‘min bo‘lolmaydi” degan mashhur hadisning navoiyona talqini bilan boshlanadi: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Mo‘min ermastur, ulki iymondin</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Ro‘zgorida yuz safo ko‘rgay.</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Tokki qardoshiga ravo ko‘rmas –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Har nekim o‘ziga ravo ko‘rgay.</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Keyingi hadislarda ham haqiqiy mo‘minga xos fazilatlar targ‘ib va talqin qilinadi: mo‘min kishining muhabbati va adovati, biror narsani berish-bermasligi – barchasi Alloh uchun bo‘ladi (2-qit'a), uning tili va qo‘lidan dindosh birodarlari omonda (3-qit'a);  baxillik va badxulqlik unga begona (4-qit'a); shukronalik (6-qit'a), rahmdillik (7-qit'a) kabi xis</w:t>
      </w:r>
      <w:r w:rsidRPr="00EC421E">
        <w:rPr>
          <w:rFonts w:ascii="Times New Roman" w:hAnsi="Times New Roman"/>
          <w:sz w:val="28"/>
          <w:szCs w:val="28"/>
          <w:lang w:val="en-US"/>
        </w:rPr>
        <w:softHyphen/>
        <w:t>latlar egasidir va hokazo. Tarjima qilingan hadislar mazmun-mohiyatiga ko‘ra, amri ma'ruf va nahyi munkar shaklida bo‘lib, ayrim  qit'alarda yuksak insoniy fazilatlar tarannum etilsa, ayrimlarida yomon illatlardan qaytariladi, ularda insonning hayot va jamiyatdagi vazifasi anglatiladi. Masalan, “Insonlarning eng yaxshisi – insonlarga foydasi tegadiganidir” degan hadisni Alisher Navoiy turkiy tilda shunday ifoda etadi: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Xalq aro yaxshiroq, deding, kimdur?</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Eshitib, ayla shubha raf' andin.</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Yaxshiroq bil ani ulus arokim,</w:t>
      </w:r>
    </w:p>
    <w:p w:rsidR="00F27217" w:rsidRPr="00EC421E" w:rsidRDefault="005168AE"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w:t>
      </w:r>
      <w:r w:rsidR="00F27217" w:rsidRPr="00EC421E">
        <w:rPr>
          <w:rFonts w:ascii="Times New Roman" w:hAnsi="Times New Roman"/>
          <w:i/>
          <w:iCs/>
          <w:sz w:val="28"/>
          <w:szCs w:val="28"/>
          <w:lang w:val="en-US"/>
        </w:rPr>
        <w:t>etsa ko‘prak ulusqa naf' andin.</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Ko‘rib o‘tganimizdek, ushbu sharh orqali insonning ulusga – jamiyatga xizmat qilishi </w:t>
      </w:r>
      <w:r w:rsidR="005168AE" w:rsidRPr="00EC421E">
        <w:rPr>
          <w:rFonts w:ascii="Times New Roman" w:hAnsi="Times New Roman"/>
          <w:sz w:val="28"/>
          <w:szCs w:val="28"/>
          <w:lang w:val="en-US"/>
        </w:rPr>
        <w:t xml:space="preserve">yuksak fazilat sifatida </w:t>
      </w:r>
      <w:r w:rsidRPr="00EC421E">
        <w:rPr>
          <w:rFonts w:ascii="Times New Roman" w:hAnsi="Times New Roman"/>
          <w:sz w:val="28"/>
          <w:szCs w:val="28"/>
          <w:lang w:val="en-US"/>
        </w:rPr>
        <w:t xml:space="preserve">ulug‘lanyapti. Mashhur “Kurashda g‘olib chiqqan pahlavon emas, balki g‘azabi kelganda o‘zini yenga olgan odam pahlavondir” hadisini </w:t>
      </w:r>
      <w:r w:rsidR="005168A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shunday talqin qiladi:</w:t>
      </w:r>
    </w:p>
    <w:p w:rsidR="00F27217" w:rsidRPr="00EC421E" w:rsidRDefault="00F27217" w:rsidP="00E36BC3">
      <w:pPr>
        <w:tabs>
          <w:tab w:val="left" w:pos="2265"/>
        </w:tabs>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Emas ul pahlavonki o‘z qadrin</w:t>
      </w:r>
    </w:p>
    <w:p w:rsidR="00F27217" w:rsidRPr="00EC421E" w:rsidRDefault="00F27217" w:rsidP="00E36BC3">
      <w:pPr>
        <w:tabs>
          <w:tab w:val="left" w:pos="2265"/>
        </w:tabs>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Bosh uza eltibon nigun qilg‘ay.</w:t>
      </w:r>
    </w:p>
    <w:p w:rsidR="00F27217" w:rsidRPr="00EC421E" w:rsidRDefault="00F27217" w:rsidP="00E36BC3">
      <w:pPr>
        <w:tabs>
          <w:tab w:val="left" w:pos="2265"/>
        </w:tabs>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Pahlavon oni bilki</w:t>
      </w:r>
      <w:r w:rsidR="005168AE"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 yetsa g‘azab</w:t>
      </w:r>
    </w:p>
    <w:p w:rsidR="00F27217" w:rsidRPr="00EC421E" w:rsidRDefault="00F27217" w:rsidP="00E36BC3">
      <w:pPr>
        <w:tabs>
          <w:tab w:val="left" w:pos="2265"/>
        </w:tabs>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Nafsi ammorani zabun qilg‘ay.</w:t>
      </w:r>
      <w:r w:rsidRPr="00EC421E">
        <w:rPr>
          <w:rFonts w:ascii="Times New Roman" w:hAnsi="Times New Roman"/>
          <w:sz w:val="28"/>
          <w:szCs w:val="28"/>
          <w:lang w:val="en-US"/>
        </w:rPr>
        <w:t xml:space="preserve">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Mazkur hadis insonni o‘z nafsi – g‘azabi ustidan hokimlik qilishga chaqiradi. Alisher Navoiy buni tarjima qilish orqali kishi jahlga qul bo‘lib qolishdan saqlanishi kerakligini eslatyapti.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“Arba'in” uchun tanlab olinga</w:t>
      </w:r>
      <w:r w:rsidR="005168AE" w:rsidRPr="00EC421E">
        <w:rPr>
          <w:rFonts w:ascii="Times New Roman" w:hAnsi="Times New Roman"/>
          <w:sz w:val="28"/>
          <w:szCs w:val="28"/>
          <w:lang w:val="en-US"/>
        </w:rPr>
        <w:t xml:space="preserve">n hadislarning asosiy qismi   XV </w:t>
      </w:r>
      <w:r w:rsidRPr="00EC421E">
        <w:rPr>
          <w:rFonts w:ascii="Times New Roman" w:hAnsi="Times New Roman"/>
          <w:sz w:val="28"/>
          <w:szCs w:val="28"/>
          <w:lang w:val="en-US"/>
        </w:rPr>
        <w:t>asr ziyoli qatlami uchun ma'lum va mashhur bo‘lib, jonli muloqotda maqol va hikmatli so‘zlardek tez-tez tak</w:t>
      </w:r>
      <w:r w:rsidRPr="00EC421E">
        <w:rPr>
          <w:rFonts w:ascii="Times New Roman" w:hAnsi="Times New Roman"/>
          <w:sz w:val="28"/>
          <w:szCs w:val="28"/>
          <w:lang w:val="en-US"/>
        </w:rPr>
        <w:softHyphen/>
        <w:t xml:space="preserve">rorlanib turgan. Jomiy va Navoiyning “Arba'in”dagi yondashuvi – hadisdagi o‘zak ma'noni aniq va tushunarli tilda ommaga yetkazish hamda asliyatdan uzoq bo‘lgan turli uydirma talqin va sharhlarning oldini olish, shu orqali islom dinining sofligi uchun kurashish hamda go‘zal axloq namunalari targ‘ib qilingan hadislarning ta'sir kuchidan foydalanib, o‘quvchilarni insoniylikka da'vat etish bilan izohlanadi. </w:t>
      </w:r>
    </w:p>
    <w:p w:rsidR="00F27217" w:rsidRPr="00EC421E" w:rsidRDefault="005168AE" w:rsidP="00E36BC3">
      <w:pPr>
        <w:tabs>
          <w:tab w:val="left" w:pos="226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Shoir</w:t>
      </w:r>
      <w:r w:rsidR="00F27217" w:rsidRPr="00EC421E">
        <w:rPr>
          <w:rFonts w:ascii="Times New Roman" w:hAnsi="Times New Roman"/>
          <w:sz w:val="28"/>
          <w:szCs w:val="28"/>
          <w:lang w:val="en-US"/>
        </w:rPr>
        <w:t xml:space="preserve"> “Arba'in”ni “Lison ut-tayr” va “Nasoyim ul-muhabbat” kabi tarjima asar, deb at</w:t>
      </w:r>
      <w:r w:rsidRPr="00EC421E">
        <w:rPr>
          <w:rFonts w:ascii="Times New Roman" w:hAnsi="Times New Roman"/>
          <w:sz w:val="28"/>
          <w:szCs w:val="28"/>
          <w:lang w:val="en-US"/>
        </w:rPr>
        <w:t>agan bo‘lsa ham, unda Navoiyga xos</w:t>
      </w:r>
      <w:r w:rsidR="00F27217" w:rsidRPr="00EC421E">
        <w:rPr>
          <w:rFonts w:ascii="Times New Roman" w:hAnsi="Times New Roman"/>
          <w:sz w:val="28"/>
          <w:szCs w:val="28"/>
          <w:lang w:val="en-US"/>
        </w:rPr>
        <w:t xml:space="preserve"> tarjimonlik mahoratining yangi qirralari namoyon bo‘lganini kuzatish mumkin. Agar “Lison ut-tayr” va “Nasoyim ul-muhabbat”da asliyat matniga erkin yondashib, qisqartirish va to‘ldirish, ayrim holatlarda butkul yangi g‘oya va muddaolarni ifoda etish  yo‘lidan borgan bo‘lsa, “Arba'in”da imkoni boricha asl matndan uzoqlashmasdan, turkiy tilning imkoniyatlaridan kelib chiqib, qofiya tanlash hamda hadisning mazmunini o‘zbekcha jaranglatish uchun yangi ifoda vositalaridan foydalanishga intilgan. Jomiyning aksar qit'alarida dastlabki ikki misra hadis mohiyatini tushunishga ochqich vazifasini bajarib, hadisning tarjimasi oxirgi misralarda berilgan bo‘lsa,  Navoiy  hadis mazmunini ko‘pincha birinchi baytda talqin qilib, ikkinchi baytda Jomiy fikrlarini umumlashtirib, rivojlantirib va to‘ldirib ifodalaydi. Chunonchi, “Jannat  onalarning oyog‘i ostidadir” mazmunidagi hadisning </w:t>
      </w:r>
      <w:r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F27217" w:rsidRPr="00EC421E">
        <w:rPr>
          <w:rFonts w:ascii="Times New Roman" w:hAnsi="Times New Roman"/>
          <w:sz w:val="28"/>
          <w:szCs w:val="28"/>
          <w:lang w:val="en-US"/>
        </w:rPr>
        <w:t>ona talqinini berishda Jomiy o‘z qit'asini ona xizmatidan bo‘yin tovlamaslik kerakligi, inson boshidagi ulug‘lik toji onalar oyog‘ining gardidan hosil bo‘lishi mazmunidagi xulosa bilan boshlab, shundan keyin hadisning mazmunidan kelib chiqib, jannat onalarning oyog‘i ostida ekanligi aytiladi:</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Sar zi modar makash, ki toji sharaf</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Garde az poi modaron boshad.</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Xok shav bar poi o‘, ki bihisht</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Dar qadamhoi modaron boshad.</w:t>
      </w:r>
    </w:p>
    <w:p w:rsidR="00F27217" w:rsidRPr="00EC421E" w:rsidRDefault="00F27217" w:rsidP="00E36BC3">
      <w:pPr>
        <w:tabs>
          <w:tab w:val="left" w:pos="2265"/>
        </w:tabs>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Navoiy  esa birinchi baytda hadis mazmuniga urg‘u berib, ikkinchi baytda Jomiyning birinchi baytidagi xulosani keltiradi. Jomiy “Onaning oyog‘i tuprog‘i bo‘lki, jannat onalarning oyog‘i ostidadir” desa, Navoiy qit'asidan  “Jannat bog‘i visolini istar esang, onalar oyog‘i tuprog‘i bo‘l”, mazmunidagi xulosa hosil bo‘ladi:</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Onalarning oyog‘i ostidadur</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Ravzai jannat</w:t>
      </w:r>
      <w:r w:rsidR="00571562" w:rsidRPr="00EC421E">
        <w:rPr>
          <w:rFonts w:ascii="Times New Roman" w:hAnsi="Times New Roman"/>
          <w:i/>
          <w:iCs/>
          <w:sz w:val="28"/>
          <w:szCs w:val="28"/>
          <w:lang w:val="en-US"/>
        </w:rPr>
        <w:t>-</w:t>
      </w:r>
      <w:r w:rsidRPr="00EC421E">
        <w:rPr>
          <w:rFonts w:ascii="Times New Roman" w:hAnsi="Times New Roman"/>
          <w:i/>
          <w:iCs/>
          <w:sz w:val="28"/>
          <w:szCs w:val="28"/>
          <w:lang w:val="en-US"/>
        </w:rPr>
        <w:t>u jinon bog‘i.</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Ravza bog‘i visolin istar esang,</w:t>
      </w:r>
    </w:p>
    <w:p w:rsidR="00F27217" w:rsidRPr="00EC421E" w:rsidRDefault="00F27217" w:rsidP="00E36BC3">
      <w:pPr>
        <w:tabs>
          <w:tab w:val="left" w:pos="2265"/>
        </w:tabs>
        <w:autoSpaceDE w:val="0"/>
        <w:autoSpaceDN w:val="0"/>
        <w:adjustRightInd w:val="0"/>
        <w:spacing w:after="0" w:line="240" w:lineRule="auto"/>
        <w:ind w:left="705"/>
        <w:jc w:val="both"/>
        <w:rPr>
          <w:rFonts w:ascii="Times New Roman" w:hAnsi="Times New Roman"/>
          <w:i/>
          <w:iCs/>
          <w:sz w:val="28"/>
          <w:szCs w:val="28"/>
          <w:lang w:val="en-US"/>
        </w:rPr>
      </w:pPr>
      <w:r w:rsidRPr="00EC421E">
        <w:rPr>
          <w:rFonts w:ascii="Times New Roman" w:hAnsi="Times New Roman"/>
          <w:i/>
          <w:iCs/>
          <w:sz w:val="28"/>
          <w:szCs w:val="28"/>
          <w:lang w:val="en-US"/>
        </w:rPr>
        <w:t>Bo‘l onaning oyog‘i tufrog‘i.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asarlari</w:t>
      </w:r>
      <w:r w:rsidR="00571562" w:rsidRPr="00EC421E">
        <w:rPr>
          <w:rFonts w:ascii="Times New Roman" w:hAnsi="Times New Roman"/>
          <w:sz w:val="28"/>
          <w:szCs w:val="28"/>
          <w:lang w:val="en-US"/>
        </w:rPr>
        <w:t>ning qo‘lyozmalari oras</w:t>
      </w:r>
      <w:r w:rsidRPr="00EC421E">
        <w:rPr>
          <w:rFonts w:ascii="Times New Roman" w:hAnsi="Times New Roman"/>
          <w:sz w:val="28"/>
          <w:szCs w:val="28"/>
          <w:lang w:val="en-US"/>
        </w:rPr>
        <w:t>ida “Arba'in” eng ko‘p tarqalgani hisob</w:t>
      </w:r>
      <w:r w:rsidRPr="00EC421E">
        <w:rPr>
          <w:rFonts w:ascii="Times New Roman" w:hAnsi="Times New Roman"/>
          <w:sz w:val="28"/>
          <w:szCs w:val="28"/>
          <w:lang w:val="en-US"/>
        </w:rPr>
        <w:softHyphen/>
        <w:t>lanadi. ToshDSh</w:t>
      </w:r>
      <w:r w:rsidR="00571562" w:rsidRPr="00EC421E">
        <w:rPr>
          <w:rFonts w:ascii="Times New Roman" w:hAnsi="Times New Roman"/>
          <w:sz w:val="28"/>
          <w:szCs w:val="28"/>
          <w:lang w:val="en-US"/>
        </w:rPr>
        <w:t>I ShQM qo‘lyozmalar xazinasida asar</w:t>
      </w:r>
      <w:r w:rsidRPr="00EC421E">
        <w:rPr>
          <w:rFonts w:ascii="Times New Roman" w:hAnsi="Times New Roman"/>
          <w:sz w:val="28"/>
          <w:szCs w:val="28"/>
          <w:lang w:val="en-US"/>
        </w:rPr>
        <w:t>ning 18 qo‘lyozma nusxasi saqlanadi. Ularning ayrimlarida hadislarning arabcha matni ko‘rsatilgan bo‘lsa, ayrimlarida Jomiyning “Arba'in”i matni bilan birga berilgan.</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Umuman olganda, “Arba'in” asari insonning ma'naviyatini yuksaltirishga xizmat qiladi. Bu haqda </w:t>
      </w:r>
      <w:r w:rsidR="0057156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asarning xotima qismida aytib o‘tadi: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Erur ul arba'inning avvali hol,</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Ayla bu “Arba'in” bila a'mol.</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Asarning umumiy hajmi 108 baytdir. E'tiborli jihati, kirish (hamd va na't) va yakuniy qismlar bir xil – 5 baytdan iborat.</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Asosiy qismda keltirilgan she'rlar shakl jihatidan qit'a singari bo‘lib, bunda faqat juft misralar qofiyalangan va toq misralar ochiq qoldirilgan:</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Tengridin rahm agar tama' qilsang,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Avval o‘lmoq keraksen elga </w:t>
      </w:r>
      <w:r w:rsidRPr="00EC421E">
        <w:rPr>
          <w:rFonts w:ascii="Times New Roman" w:hAnsi="Times New Roman"/>
          <w:i/>
          <w:iCs/>
          <w:sz w:val="28"/>
          <w:szCs w:val="28"/>
          <w:u w:val="single"/>
          <w:lang w:val="en-US"/>
        </w:rPr>
        <w:t>rahim</w:t>
      </w:r>
      <w:r w:rsidRPr="00EC421E">
        <w:rPr>
          <w:rFonts w:ascii="Times New Roman" w:hAnsi="Times New Roman"/>
          <w:b/>
          <w:bCs/>
          <w:i/>
          <w:iCs/>
          <w:sz w:val="28"/>
          <w:szCs w:val="28"/>
          <w:u w:val="single"/>
          <w:lang w:val="en-US"/>
        </w:rPr>
        <w:t>.</w:t>
      </w:r>
      <w:r w:rsidRPr="00EC421E">
        <w:rPr>
          <w:rFonts w:ascii="Times New Roman" w:hAnsi="Times New Roman"/>
          <w:i/>
          <w:iCs/>
          <w:sz w:val="28"/>
          <w:szCs w:val="28"/>
          <w:lang w:val="en-US"/>
        </w:rPr>
        <w:t xml:space="preserve">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kishikim ulusqa rahm etmas,</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b/>
          <w:bCs/>
          <w:i/>
          <w:iCs/>
          <w:sz w:val="28"/>
          <w:szCs w:val="28"/>
          <w:lang w:val="en-US"/>
        </w:rPr>
      </w:pPr>
      <w:r w:rsidRPr="00EC421E">
        <w:rPr>
          <w:rFonts w:ascii="Times New Roman" w:hAnsi="Times New Roman"/>
          <w:i/>
          <w:iCs/>
          <w:sz w:val="28"/>
          <w:szCs w:val="28"/>
          <w:lang w:val="en-US"/>
        </w:rPr>
        <w:t xml:space="preserve">Anga rahm aylamas rahimi </w:t>
      </w:r>
      <w:r w:rsidRPr="00EC421E">
        <w:rPr>
          <w:rFonts w:ascii="Times New Roman" w:hAnsi="Times New Roman"/>
          <w:i/>
          <w:iCs/>
          <w:sz w:val="28"/>
          <w:szCs w:val="28"/>
          <w:u w:val="single"/>
          <w:lang w:val="en-US"/>
        </w:rPr>
        <w:t>karim</w:t>
      </w:r>
      <w:r w:rsidRPr="00EC421E">
        <w:rPr>
          <w:rFonts w:ascii="Times New Roman" w:hAnsi="Times New Roman"/>
          <w:b/>
          <w:bCs/>
          <w:i/>
          <w:iCs/>
          <w:sz w:val="28"/>
          <w:szCs w:val="28"/>
          <w:lang w:val="en-US"/>
        </w:rPr>
        <w:t>.</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“Arba'in”dagi qit'alar xafif bahrining </w:t>
      </w:r>
      <w:r w:rsidRPr="00EC421E">
        <w:rPr>
          <w:rFonts w:ascii="Times New Roman" w:hAnsi="Times New Roman"/>
          <w:i/>
          <w:iCs/>
          <w:sz w:val="28"/>
          <w:szCs w:val="28"/>
          <w:lang w:val="en-US"/>
        </w:rPr>
        <w:t xml:space="preserve">xafifi musaddasi maxbuni mahzuf </w:t>
      </w:r>
      <w:r w:rsidRPr="00EC421E">
        <w:rPr>
          <w:rFonts w:ascii="Times New Roman" w:hAnsi="Times New Roman"/>
          <w:sz w:val="28"/>
          <w:szCs w:val="28"/>
          <w:lang w:val="en-US"/>
        </w:rPr>
        <w:t xml:space="preserve">yoki </w:t>
      </w:r>
      <w:r w:rsidRPr="00EC421E">
        <w:rPr>
          <w:rFonts w:ascii="Times New Roman" w:hAnsi="Times New Roman"/>
          <w:i/>
          <w:iCs/>
          <w:sz w:val="28"/>
          <w:szCs w:val="28"/>
          <w:lang w:val="en-US"/>
        </w:rPr>
        <w:t>maqtu'</w:t>
      </w:r>
      <w:r w:rsidRPr="00EC421E">
        <w:rPr>
          <w:rFonts w:ascii="Times New Roman" w:hAnsi="Times New Roman"/>
          <w:sz w:val="28"/>
          <w:szCs w:val="28"/>
          <w:lang w:val="en-US"/>
        </w:rPr>
        <w:t xml:space="preserve"> (</w:t>
      </w:r>
      <w:r w:rsidR="00BC65AE" w:rsidRPr="00EC421E">
        <w:rPr>
          <w:rFonts w:ascii="Times New Roman" w:hAnsi="Times New Roman"/>
          <w:sz w:val="28"/>
          <w:szCs w:val="28"/>
          <w:lang w:val="en-US"/>
        </w:rPr>
        <w:t>afoyili va taqti’i</w:t>
      </w:r>
      <w:r w:rsidRPr="00EC421E">
        <w:rPr>
          <w:rFonts w:ascii="Times New Roman" w:hAnsi="Times New Roman"/>
          <w:sz w:val="28"/>
          <w:szCs w:val="28"/>
          <w:lang w:val="en-US"/>
        </w:rPr>
        <w:t>:  foilotun mafoilun failun yoki fa'lun     – V – – / V – V – / V V –  yoki   – –) vaznida yaratilgan.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Alisher Navoiyning </w:t>
      </w:r>
      <w:r w:rsidRPr="00EC421E">
        <w:rPr>
          <w:rFonts w:ascii="Times New Roman" w:hAnsi="Times New Roman"/>
          <w:b/>
          <w:bCs/>
          <w:i/>
          <w:iCs/>
          <w:sz w:val="28"/>
          <w:szCs w:val="28"/>
          <w:lang w:val="en-US"/>
        </w:rPr>
        <w:t>”Vaqfiya”</w:t>
      </w:r>
      <w:r w:rsidR="00571562" w:rsidRPr="00EC421E">
        <w:rPr>
          <w:rFonts w:ascii="Times New Roman" w:hAnsi="Times New Roman"/>
          <w:sz w:val="28"/>
          <w:szCs w:val="28"/>
          <w:lang w:val="en-US"/>
        </w:rPr>
        <w:t xml:space="preserve"> asari 1481–82-</w:t>
      </w:r>
      <w:r w:rsidRPr="00EC421E">
        <w:rPr>
          <w:rFonts w:ascii="Times New Roman" w:hAnsi="Times New Roman"/>
          <w:sz w:val="28"/>
          <w:szCs w:val="28"/>
          <w:lang w:val="en-US"/>
        </w:rPr>
        <w:t>yillar oralig‘ida yaratilgan bo‘lib, Navoiyning davlat arbobi sifatidagi faoliyati, vaqf qildirgan yerlari, qurdirgan binolari haqida ma'lumot beruvchi asardir</w:t>
      </w:r>
      <w:r w:rsidRPr="00EC421E">
        <w:rPr>
          <w:rFonts w:ascii="Times New Roman" w:hAnsi="Times New Roman"/>
          <w:sz w:val="28"/>
          <w:szCs w:val="28"/>
          <w:vertAlign w:val="superscript"/>
        </w:rPr>
        <w:footnoteReference w:id="29"/>
      </w:r>
      <w:r w:rsidRPr="00EC421E">
        <w:rPr>
          <w:rFonts w:ascii="Times New Roman" w:hAnsi="Times New Roman"/>
          <w:sz w:val="28"/>
          <w:szCs w:val="28"/>
          <w:lang w:val="en-US"/>
        </w:rPr>
        <w:t>. “Vaqfi</w:t>
      </w:r>
      <w:r w:rsidR="00571562" w:rsidRPr="00EC421E">
        <w:rPr>
          <w:rFonts w:ascii="Times New Roman" w:hAnsi="Times New Roman"/>
          <w:sz w:val="28"/>
          <w:szCs w:val="28"/>
          <w:lang w:val="en-US"/>
        </w:rPr>
        <w:t>ya” hamd, na't, hukmdor madhi, h</w:t>
      </w:r>
      <w:r w:rsidRPr="00EC421E">
        <w:rPr>
          <w:rFonts w:ascii="Times New Roman" w:hAnsi="Times New Roman"/>
          <w:sz w:val="28"/>
          <w:szCs w:val="28"/>
          <w:lang w:val="en-US"/>
        </w:rPr>
        <w:t>asbi hol kabi qismlardan iborat kattagina muqaddima bilan boshlanadi. Asar na</w:t>
      </w:r>
      <w:r w:rsidR="00571562" w:rsidRPr="00EC421E">
        <w:rPr>
          <w:rFonts w:ascii="Times New Roman" w:hAnsi="Times New Roman"/>
          <w:sz w:val="28"/>
          <w:szCs w:val="28"/>
          <w:lang w:val="en-US"/>
        </w:rPr>
        <w:t>sriy yo‘l bilan bitilgan bo‘lsa-</w:t>
      </w:r>
      <w:r w:rsidRPr="00EC421E">
        <w:rPr>
          <w:rFonts w:ascii="Times New Roman" w:hAnsi="Times New Roman"/>
          <w:sz w:val="28"/>
          <w:szCs w:val="28"/>
          <w:lang w:val="en-US"/>
        </w:rPr>
        <w:t xml:space="preserve">da, unda </w:t>
      </w:r>
      <w:r w:rsidRPr="00EC421E">
        <w:rPr>
          <w:rFonts w:ascii="Times New Roman" w:hAnsi="Times New Roman"/>
          <w:i/>
          <w:iCs/>
          <w:sz w:val="28"/>
          <w:szCs w:val="28"/>
          <w:lang w:val="en-US"/>
        </w:rPr>
        <w:t>nazm, masnaviy, ruboiy, bayt, misra</w:t>
      </w:r>
      <w:r w:rsidRPr="00EC421E">
        <w:rPr>
          <w:rFonts w:ascii="Times New Roman" w:hAnsi="Times New Roman"/>
          <w:sz w:val="28"/>
          <w:szCs w:val="28"/>
          <w:lang w:val="en-US"/>
        </w:rPr>
        <w:t xml:space="preserve"> nomlari bilan atalgan she'riy parchalar ham uchraydi. Muqaddima Sharq badiiy ijodida bo‘lgani kabi an'anaviy xarakterga ega bo‘lib, unda ifodalangan Allohning xoliqligi, bir</w:t>
      </w:r>
      <w:r w:rsidR="00571562" w:rsidRPr="00EC421E">
        <w:rPr>
          <w:rFonts w:ascii="Times New Roman" w:hAnsi="Times New Roman"/>
          <w:sz w:val="28"/>
          <w:szCs w:val="28"/>
          <w:lang w:val="en-US"/>
        </w:rPr>
        <w:t>-</w:t>
      </w:r>
      <w:r w:rsidRPr="00EC421E">
        <w:rPr>
          <w:rFonts w:ascii="Times New Roman" w:hAnsi="Times New Roman"/>
          <w:sz w:val="28"/>
          <w:szCs w:val="28"/>
          <w:lang w:val="en-US"/>
        </w:rPr>
        <w:t>u borligi, odilligi, xotami rasulning shafoatparvarligi, yurt hukmdorining oqil</w:t>
      </w:r>
      <w:r w:rsidR="00571562" w:rsidRPr="00EC421E">
        <w:rPr>
          <w:rFonts w:ascii="Times New Roman" w:hAnsi="Times New Roman"/>
          <w:sz w:val="28"/>
          <w:szCs w:val="28"/>
          <w:lang w:val="en-US"/>
        </w:rPr>
        <w:t>-</w:t>
      </w:r>
      <w:r w:rsidRPr="00EC421E">
        <w:rPr>
          <w:rFonts w:ascii="Times New Roman" w:hAnsi="Times New Roman"/>
          <w:sz w:val="28"/>
          <w:szCs w:val="28"/>
          <w:lang w:val="en-US"/>
        </w:rPr>
        <w:t>u donoligi, odilligi borasidagi qarashlar Navoiyning o‘z hasbi holiga kelib tutashadi.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Navoiyning ta'kidlashicha, Husayn Boyqaro Xuroson taxtini egallagach, mamlakatdagi ko‘pgina ishlar o‘z o‘rniga tushgan. Jumladan, hokimiyat boshqaruvida faol qatnashgan barlosiy, arlotiy, tarxoniy, qiyot, qo‘ng‘irot, uyg‘uriy, uyg‘ur, cho‘li, jaloyir, qavchin kabi urug‘larning davlat boshqaruvidagi burch va vazifalari to‘g‘ri hal etilgan, ularning har biriga o‘ziga munosib vazifa tayin etilgan. Navoiy ota-bobolari ham temuriylar xizmatida bo‘lib, ulug‘ martabalarga sazovor bo‘lgan bo‘lsa-da, o‘zida davlat ishlari va biror bir mansab</w:t>
      </w:r>
      <w:r w:rsidRPr="00EC421E">
        <w:rPr>
          <w:rFonts w:ascii="Times New Roman" w:hAnsi="Times New Roman"/>
          <w:sz w:val="28"/>
          <w:szCs w:val="28"/>
          <w:lang w:val="en-US"/>
        </w:rPr>
        <w:softHyphen/>
        <w:t xml:space="preserve">ga intilish bo‘lmaganini, bu borada o‘ta tajribasiz ekanligini aytadi. Hali o‘zining saroy xizmatiga chaqirilmasdan ilgarigi hayoti va rejalari xususida shunday deydi: </w:t>
      </w:r>
      <w:r w:rsidRPr="00EC421E">
        <w:rPr>
          <w:rFonts w:ascii="Times New Roman" w:hAnsi="Times New Roman"/>
          <w:i/>
          <w:iCs/>
          <w:sz w:val="28"/>
          <w:szCs w:val="28"/>
          <w:lang w:val="en-US"/>
        </w:rPr>
        <w:t xml:space="preserve">“...ammo bu haqir </w:t>
      </w:r>
      <w:r w:rsidR="00925AD0" w:rsidRPr="00EC421E">
        <w:rPr>
          <w:rFonts w:ascii="Times New Roman" w:hAnsi="Times New Roman"/>
          <w:i/>
          <w:iCs/>
          <w:sz w:val="28"/>
          <w:szCs w:val="28"/>
          <w:lang w:val="en-US"/>
        </w:rPr>
        <w:t>hech</w:t>
      </w:r>
      <w:r w:rsidRPr="00EC421E">
        <w:rPr>
          <w:rFonts w:ascii="Times New Roman" w:hAnsi="Times New Roman"/>
          <w:i/>
          <w:iCs/>
          <w:sz w:val="28"/>
          <w:szCs w:val="28"/>
          <w:lang w:val="en-US"/>
        </w:rPr>
        <w:t xml:space="preserve"> nav' xizmatqa o‘z qobiliyatimni chenamagan jihatdin va </w:t>
      </w:r>
      <w:r w:rsidR="00925AD0" w:rsidRPr="00EC421E">
        <w:rPr>
          <w:rFonts w:ascii="Times New Roman" w:hAnsi="Times New Roman"/>
          <w:i/>
          <w:iCs/>
          <w:sz w:val="28"/>
          <w:szCs w:val="28"/>
          <w:lang w:val="en-US"/>
        </w:rPr>
        <w:t>hech</w:t>
      </w:r>
      <w:r w:rsidRPr="00EC421E">
        <w:rPr>
          <w:rFonts w:ascii="Times New Roman" w:hAnsi="Times New Roman"/>
          <w:i/>
          <w:iCs/>
          <w:sz w:val="28"/>
          <w:szCs w:val="28"/>
          <w:lang w:val="en-US"/>
        </w:rPr>
        <w:t xml:space="preserve"> gurluk mashaqqatqa o‘z quvvatimni anglamog‘on sababdin borcha tamanno eshigin yuzumg‘a madrus va jam'i muddaolar abvobin ilayimga masdud qilib erdim. Xayolim bukim, chun olamning xiyonati va olam ahlining diyonati ravshan va jahonning ishvanamo ajuzasining vafosizlig‘i va hayotning ruhafzo mahbub</w:t>
      </w:r>
      <w:r w:rsidR="00147D0A" w:rsidRPr="00EC421E">
        <w:rPr>
          <w:rFonts w:ascii="Times New Roman" w:hAnsi="Times New Roman"/>
          <w:i/>
          <w:iCs/>
          <w:sz w:val="28"/>
          <w:szCs w:val="28"/>
          <w:lang w:val="en-US"/>
        </w:rPr>
        <w:t>asining baqosizlig‘i muayyandur</w:t>
      </w:r>
      <w:r w:rsidRPr="00EC421E">
        <w:rPr>
          <w:rFonts w:ascii="Times New Roman" w:hAnsi="Times New Roman"/>
          <w:i/>
          <w:iCs/>
          <w:sz w:val="28"/>
          <w:szCs w:val="28"/>
          <w:lang w:val="en-US"/>
        </w:rPr>
        <w:t>”</w:t>
      </w:r>
      <w:r w:rsidR="00147D0A" w:rsidRPr="00EC421E">
        <w:rPr>
          <w:rFonts w:ascii="Times New Roman" w:hAnsi="Times New Roman"/>
          <w:i/>
          <w:iCs/>
          <w:sz w:val="28"/>
          <w:szCs w:val="28"/>
          <w:lang w:val="en-US"/>
        </w:rPr>
        <w:t>.</w:t>
      </w:r>
      <w:r w:rsidRPr="00EC421E">
        <w:rPr>
          <w:rFonts w:ascii="Times New Roman" w:hAnsi="Times New Roman"/>
          <w:sz w:val="28"/>
          <w:szCs w:val="28"/>
          <w:lang w:val="en-US"/>
        </w:rPr>
        <w:t xml:space="preserve"> Ya'ni Navoiy xaloyiqdek zohir huzuri uchun jahonning g‘urur jomini ichish niyatidan xoli bo‘lgan. Ammo ko‘p vaqt o‘tmay</w:t>
      </w:r>
      <w:r w:rsidR="00571562" w:rsidRPr="00EC421E">
        <w:rPr>
          <w:rFonts w:ascii="Times New Roman" w:hAnsi="Times New Roman"/>
          <w:sz w:val="28"/>
          <w:szCs w:val="28"/>
          <w:lang w:val="en-US"/>
        </w:rPr>
        <w:t>,</w:t>
      </w:r>
      <w:r w:rsidRPr="00EC421E">
        <w:rPr>
          <w:rFonts w:ascii="Times New Roman" w:hAnsi="Times New Roman"/>
          <w:sz w:val="28"/>
          <w:szCs w:val="28"/>
          <w:lang w:val="en-US"/>
        </w:rPr>
        <w:t xml:space="preserve"> Husayn Boyqaroning taklifi bilan saroy xizmatiga o‘tadi.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saroydagi xizmatining </w:t>
      </w:r>
      <w:r w:rsidR="00571562" w:rsidRPr="00EC421E">
        <w:rPr>
          <w:rFonts w:ascii="Times New Roman" w:hAnsi="Times New Roman"/>
          <w:sz w:val="28"/>
          <w:szCs w:val="28"/>
          <w:lang w:val="en-US"/>
        </w:rPr>
        <w:t>“</w:t>
      </w:r>
      <w:r w:rsidRPr="00EC421E">
        <w:rPr>
          <w:rFonts w:ascii="Times New Roman" w:hAnsi="Times New Roman"/>
          <w:sz w:val="28"/>
          <w:szCs w:val="28"/>
          <w:lang w:val="en-US"/>
        </w:rPr>
        <w:t>daryog‘a qatra madadkorlig‘idek</w:t>
      </w:r>
      <w:r w:rsidR="00571562" w:rsidRPr="00EC421E">
        <w:rPr>
          <w:rFonts w:ascii="Times New Roman" w:hAnsi="Times New Roman"/>
          <w:sz w:val="28"/>
          <w:szCs w:val="28"/>
          <w:lang w:val="en-US"/>
        </w:rPr>
        <w:t xml:space="preserve">” </w:t>
      </w:r>
      <w:r w:rsidRPr="00EC421E">
        <w:rPr>
          <w:rFonts w:ascii="Times New Roman" w:hAnsi="Times New Roman"/>
          <w:sz w:val="28"/>
          <w:szCs w:val="28"/>
          <w:lang w:val="en-US"/>
        </w:rPr>
        <w:t>ekanini bilsa-da, sidq va safo bilan xizmat qilishga tirishgan. Oz fursatda Husaynning vahiy asarlik so‘zi va ilhom xosiyatlik va'dasidek e'tibor qozongan, nufuzga ega bo‘lgan. Buni o‘ziga ulug‘ martaba ham hisoblagan:</w:t>
      </w:r>
    </w:p>
    <w:p w:rsidR="00F27217" w:rsidRPr="00EC421E"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Iqbol mutiu baxt yovar bo‘ldi,</w:t>
      </w:r>
    </w:p>
    <w:p w:rsidR="00F27217" w:rsidRPr="00EC421E"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Xurshed rahiyu sipehr chokar bo‘ldi.</w:t>
      </w:r>
    </w:p>
    <w:p w:rsidR="00F27217" w:rsidRPr="00EC421E"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Olam elidin kimga muqarrar bo‘ldi</w:t>
      </w:r>
    </w:p>
    <w:p w:rsidR="00F27217" w:rsidRPr="00EC421E"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Bu martabakim, manga muyassar bo‘ldi.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Muqaddima so‘ngida Navoiy Husayn Boyqaro davrida ko‘plab maqsadlari amalga oshganini mamnuniyat bilan qayd etsa-da, ikki orzusi hanuz </w:t>
      </w:r>
      <w:r w:rsidR="00571562" w:rsidRPr="00EC421E">
        <w:rPr>
          <w:rFonts w:ascii="Times New Roman" w:hAnsi="Times New Roman"/>
          <w:sz w:val="28"/>
          <w:szCs w:val="28"/>
          <w:lang w:val="en-US"/>
        </w:rPr>
        <w:t xml:space="preserve">ro’yobga chiqmaganini </w:t>
      </w:r>
      <w:r w:rsidRPr="00EC421E">
        <w:rPr>
          <w:rFonts w:ascii="Times New Roman" w:hAnsi="Times New Roman"/>
          <w:sz w:val="28"/>
          <w:szCs w:val="28"/>
          <w:lang w:val="en-US"/>
        </w:rPr>
        <w:t>alohida ta'kidlaydi. Bularning birinchisi, muborak safar – hajga borish bo‘lsa, ikkinchisi, Husayn Boyqaro zikri va madhida maxsus katta-kichik asarlar yaratish edi. Biroq avom xalq tashvishi Navoiyga mazkur orzularni amalga oshirish imkonini bermagan.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muqaddimadan so‘ng vaqf sifatida ajratilgan mulklar to‘g‘risida qisqacha ma'lumot beradi. Chunki Navoiy vaqf qilgan mulklarning to‘liq tafsiloti fors tilida yozilgan vaqfiyalar – vaqf vasiqalarida bitilgan edi. Unda vaqf mulkchiligi qoidasiga muvofiq podshoh va qozi muhridan tortib oddiy xalq guvohligiga qadar barcha hujjatlar o‘z aksini topgan. Navoiy vaqf </w:t>
      </w:r>
      <w:r w:rsidR="00571562" w:rsidRPr="00EC421E">
        <w:rPr>
          <w:rFonts w:ascii="Times New Roman" w:hAnsi="Times New Roman"/>
          <w:sz w:val="28"/>
          <w:szCs w:val="28"/>
          <w:lang w:val="en-US"/>
        </w:rPr>
        <w:t>mulklari to‘g‘risida qisqacha ma</w:t>
      </w:r>
      <w:r w:rsidRPr="00EC421E">
        <w:rPr>
          <w:rFonts w:ascii="Times New Roman" w:hAnsi="Times New Roman"/>
          <w:sz w:val="28"/>
          <w:szCs w:val="28"/>
          <w:lang w:val="en-US"/>
        </w:rPr>
        <w:t>'lumot berganda asosiy e'tiborni to‘rt jihatga qaratadi: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1) vaqf mulki sifatida ajratilgan yer, joy, bog‘, saroy, shahar, koriz kabilarning maydoni va joylashgan o‘rni;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2) vazifadorlar va ularning maoshi, tirikchiligi; masalan, ikki halol olim- o‘qituvchining yillik ish haqi ikki yuz oltin naqd, yigirma to‘rt yuk oshlig‘, shundan uchdan bir qismi arpa, ikki qismi bug‘doy bo‘lgan. Yigirma ikki talabaning oltitasi a'lo o‘qisa, har biriga oylik naqd yigirma to‘rt oltin, yiliga besh yuk bug‘doy; sakkiz o‘rtacha o‘qiydigan talabaning har biriga naqd o‘n olti oltin, yiliga to‘rt yuk bug‘doy berilgan; past o‘qiydigan har bir talaba oyda naqd o‘n ikki oltin, yiliga uch yuk oshlig‘ olgan.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3) ravotib, ya'ni vaqf mulklari bilan bog‘liq ishlarni yuritadigan xizmatchilarga vaqti-vaqti bilan, asosan, xayrli oylarda berib turiladigan maosh, nafaqa va shu kabi moddiy yordamlar haqida;</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4) sharoit, ya'ni vaqf mulklarini idora qilishda amal qilinishi lozim bo‘lgan shart va vazifalar haqida. Bu borada Navoiy alohida va qat'iy ta'kidlagan shart shu ediki, mutavalli – vaqf mulklarini boshqaruvchi vaqf vasiqasini har o‘ttiz yilda qayta ko‘chirishi va biror joyiga o‘zgartirish kiritmasligi zarur. Asar garchi “Vaqfiya” deb atalsa-da, Navoiy unda vaqf qilingan mulklari to‘g‘risida juda qisqa – bir-ikki sahifada ma'lumot beradi, qolgan qismi o‘z hayoti haqida.</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Asarda Navoiyning mamlakat obodligi va el-yurt farovonligiga doir muhim fikrlari  ham o‘z ifodasini topgan:</w:t>
      </w:r>
    </w:p>
    <w:p w:rsidR="00F27217" w:rsidRPr="00EC421E" w:rsidRDefault="00F27217" w:rsidP="00E36BC3">
      <w:p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To hirs</w:t>
      </w:r>
      <w:r w:rsidR="00571562" w:rsidRPr="00EC421E">
        <w:rPr>
          <w:rFonts w:ascii="Times New Roman" w:hAnsi="Times New Roman"/>
          <w:i/>
          <w:iCs/>
          <w:sz w:val="28"/>
          <w:szCs w:val="28"/>
          <w:lang w:val="en-US"/>
        </w:rPr>
        <w:t>-</w:t>
      </w:r>
      <w:r w:rsidRPr="00EC421E">
        <w:rPr>
          <w:rFonts w:ascii="Times New Roman" w:hAnsi="Times New Roman"/>
          <w:i/>
          <w:iCs/>
          <w:sz w:val="28"/>
          <w:szCs w:val="28"/>
          <w:lang w:val="en-US"/>
        </w:rPr>
        <w:t>u havas xirmani barbod o‘lmas,</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To nafs</w:t>
      </w:r>
      <w:r w:rsidR="00571562" w:rsidRPr="00EC421E">
        <w:rPr>
          <w:rFonts w:ascii="Times New Roman" w:hAnsi="Times New Roman"/>
          <w:i/>
          <w:iCs/>
          <w:sz w:val="28"/>
          <w:szCs w:val="28"/>
          <w:lang w:val="en-US"/>
        </w:rPr>
        <w:t>-</w:t>
      </w:r>
      <w:r w:rsidRPr="00EC421E">
        <w:rPr>
          <w:rFonts w:ascii="Times New Roman" w:hAnsi="Times New Roman"/>
          <w:i/>
          <w:iCs/>
          <w:sz w:val="28"/>
          <w:szCs w:val="28"/>
          <w:lang w:val="en-US"/>
        </w:rPr>
        <w:t>u havo qasri baraftod o‘lmas.</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To zulm</w:t>
      </w:r>
      <w:r w:rsidR="00571562" w:rsidRPr="00EC421E">
        <w:rPr>
          <w:rFonts w:ascii="Times New Roman" w:hAnsi="Times New Roman"/>
          <w:i/>
          <w:iCs/>
          <w:sz w:val="28"/>
          <w:szCs w:val="28"/>
          <w:lang w:val="en-US"/>
        </w:rPr>
        <w:t>-</w:t>
      </w:r>
      <w:r w:rsidRPr="00EC421E">
        <w:rPr>
          <w:rFonts w:ascii="Times New Roman" w:hAnsi="Times New Roman"/>
          <w:i/>
          <w:iCs/>
          <w:sz w:val="28"/>
          <w:szCs w:val="28"/>
          <w:lang w:val="en-US"/>
        </w:rPr>
        <w:t>u sitam jonig‘a bedod o‘lmas,</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El shod o‘lmas, mamlakat obod o‘lmas.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Umuman olganda, Alisher Navoiyning “Vaqfiya” asari </w:t>
      </w:r>
      <w:r w:rsidR="00571562"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xayriya ishlari va vaqf qildirgan mulk, yerlari haqida ma'lumot berish bilan birga Navoiyning sulton Husayn Boyqaro saroyidagi ijtimoiy faoliyatini aks ettiruvchi qimmatli manba sifatida ham muhim ahamiyatga ega.</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w:t>
      </w:r>
      <w:r w:rsidRPr="00EC421E">
        <w:rPr>
          <w:rFonts w:ascii="Times New Roman" w:hAnsi="Times New Roman"/>
          <w:b/>
          <w:bCs/>
          <w:sz w:val="28"/>
          <w:szCs w:val="28"/>
          <w:lang w:val="en-US"/>
        </w:rPr>
        <w:t xml:space="preserve"> “Nazm ul-javohir” </w:t>
      </w:r>
      <w:r w:rsidR="00B323EC" w:rsidRPr="00EC421E">
        <w:rPr>
          <w:rFonts w:ascii="Times New Roman" w:hAnsi="Times New Roman"/>
          <w:sz w:val="28"/>
          <w:szCs w:val="28"/>
          <w:lang w:val="uz-Cyrl-UZ"/>
        </w:rPr>
        <w:t xml:space="preserve">asari </w:t>
      </w:r>
      <w:r w:rsidR="00B323EC" w:rsidRPr="00EC421E">
        <w:rPr>
          <w:rFonts w:ascii="Times New Roman" w:hAnsi="Times New Roman"/>
          <w:sz w:val="28"/>
          <w:szCs w:val="28"/>
          <w:lang w:val="en-US"/>
        </w:rPr>
        <w:t>pandnoma yo‘nalishida bo‘lib, Hazrat Ali ibn Abutolib hikmatlarining taronai ruboiy shaklida qilingan she’riy tarjimalarini o‘z ichiga oladi</w:t>
      </w:r>
      <w:r w:rsidR="00213E77" w:rsidRPr="00EC421E">
        <w:rPr>
          <w:rStyle w:val="aa"/>
          <w:rFonts w:ascii="Times New Roman" w:hAnsi="Times New Roman"/>
          <w:sz w:val="28"/>
          <w:szCs w:val="28"/>
          <w:lang w:val="en-US"/>
        </w:rPr>
        <w:footnoteReference w:id="30"/>
      </w:r>
      <w:r w:rsidR="00B323EC" w:rsidRPr="00EC421E">
        <w:rPr>
          <w:rFonts w:ascii="Times New Roman" w:hAnsi="Times New Roman"/>
          <w:sz w:val="28"/>
          <w:szCs w:val="28"/>
          <w:lang w:val="en-US"/>
        </w:rPr>
        <w:t xml:space="preserve">. Asar 1485-yilda Sulton Husayn Boyqaroning “Risola”siga javob va minnatdorlik izhori tarzida yozilgan. </w:t>
      </w:r>
      <w:r w:rsidR="00B323EC" w:rsidRPr="00EC421E">
        <w:rPr>
          <w:rFonts w:ascii="Times New Roman" w:hAnsi="Times New Roman"/>
          <w:b/>
          <w:bCs/>
          <w:sz w:val="28"/>
          <w:szCs w:val="28"/>
          <w:lang w:val="en-US"/>
        </w:rPr>
        <w:t>“Nazm ul-javohir”</w:t>
      </w:r>
      <w:r w:rsidR="00B323EC" w:rsidRPr="00EC421E">
        <w:rPr>
          <w:rFonts w:ascii="Times New Roman" w:hAnsi="Times New Roman"/>
          <w:sz w:val="28"/>
          <w:szCs w:val="28"/>
          <w:lang w:val="en-US"/>
        </w:rPr>
        <w:t xml:space="preserve"> muqaddima, asosiy </w:t>
      </w:r>
      <w:r w:rsidR="00B323EC" w:rsidRPr="00EC421E">
        <w:rPr>
          <w:rFonts w:ascii="Times New Roman" w:hAnsi="Times New Roman"/>
          <w:sz w:val="28"/>
          <w:szCs w:val="28"/>
          <w:lang w:val="en-US"/>
        </w:rPr>
        <w:lastRenderedPageBreak/>
        <w:t xml:space="preserve">qism va xotimadan iborat. Muqaddimada Navoiy dastlab an’anaviy hamd, na’t va vasf mavzularida qalam tebratib, so‘ng so‘z gavhari haqidagi mulohazalarini bayon etadi hamda uni shakl va ma’no uyg‘unligi bo‘yicha </w:t>
      </w:r>
      <w:r w:rsidR="00B323EC" w:rsidRPr="00EC421E">
        <w:rPr>
          <w:rFonts w:ascii="Times New Roman" w:hAnsi="Times New Roman"/>
          <w:i/>
          <w:iCs/>
          <w:sz w:val="28"/>
          <w:szCs w:val="28"/>
          <w:lang w:val="en-US"/>
        </w:rPr>
        <w:t>a’lo</w:t>
      </w:r>
      <w:r w:rsidR="00B323EC" w:rsidRPr="00EC421E">
        <w:rPr>
          <w:rFonts w:ascii="Times New Roman" w:hAnsi="Times New Roman"/>
          <w:sz w:val="28"/>
          <w:szCs w:val="28"/>
          <w:lang w:val="en-US"/>
        </w:rPr>
        <w:t xml:space="preserve"> (eng oliy), </w:t>
      </w:r>
      <w:r w:rsidR="00B323EC" w:rsidRPr="00EC421E">
        <w:rPr>
          <w:rFonts w:ascii="Times New Roman" w:hAnsi="Times New Roman"/>
          <w:i/>
          <w:iCs/>
          <w:sz w:val="28"/>
          <w:szCs w:val="28"/>
          <w:lang w:val="en-US"/>
        </w:rPr>
        <w:t>avsat</w:t>
      </w:r>
      <w:r w:rsidR="00B323EC" w:rsidRPr="00EC421E">
        <w:rPr>
          <w:rFonts w:ascii="Times New Roman" w:hAnsi="Times New Roman"/>
          <w:sz w:val="28"/>
          <w:szCs w:val="28"/>
          <w:lang w:val="en-US"/>
        </w:rPr>
        <w:t xml:space="preserve"> (o‘rta) va </w:t>
      </w:r>
      <w:r w:rsidR="00B323EC" w:rsidRPr="00EC421E">
        <w:rPr>
          <w:rFonts w:ascii="Times New Roman" w:hAnsi="Times New Roman"/>
          <w:i/>
          <w:iCs/>
          <w:sz w:val="28"/>
          <w:szCs w:val="28"/>
          <w:lang w:val="en-US"/>
        </w:rPr>
        <w:t>adno</w:t>
      </w:r>
      <w:r w:rsidR="00B323EC" w:rsidRPr="00EC421E">
        <w:rPr>
          <w:rFonts w:ascii="Times New Roman" w:hAnsi="Times New Roman"/>
          <w:sz w:val="28"/>
          <w:szCs w:val="28"/>
          <w:lang w:val="en-US"/>
        </w:rPr>
        <w:t xml:space="preserve"> (quyi) kabi uch darajaga bo‘lib tasniflaydi. So‘zning eng oliy darajasi (a’lo martabasi)ga Allohning Kalomi – Qur’oni karim, hadisi sharif, so‘ngra nabiylar, sahobalar hamda valiylarning hikmatlari; o‘rta darajasiga balog‘at ilmini chuqur egallagan shoir va adiblar, notiq va voizlarning so‘zlari; adno – quyi darajasiga omma iste’molida bo‘lgan so‘zlashuv uslubini kiritadi. Navoiy nutq sharafi bilan mumtoz bo‘lgan insonning so‘zdan murodi – ma’no olamiga yo‘l topish, mohiyatni anglash hamda odamlar orasida o‘z bilimi va so‘z gavharini tasarruf qilish mahoratiga qarab imtiyoz topishi ekanligini ta’kidlab o‘tadi. Bayon etilgan fikrlarning deyarli barchasi oyat va hadislardan iqtibos keltirish orqali dalillanadi, xulosalar ta’sirchanligini oshirish uchun to‘rt misrasi ham qofiyadosh – taronai ruboiylardan foydalaniladi.</w:t>
      </w:r>
    </w:p>
    <w:p w:rsidR="00BB3918" w:rsidRPr="00EC421E" w:rsidRDefault="00BB3918"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b/>
          <w:bCs/>
          <w:sz w:val="28"/>
          <w:szCs w:val="28"/>
          <w:lang w:val="en-US"/>
        </w:rPr>
        <w:t>“Nazm ul-javohir”</w:t>
      </w:r>
      <w:r w:rsidRPr="00EC421E">
        <w:rPr>
          <w:rFonts w:ascii="Times New Roman" w:hAnsi="Times New Roman"/>
          <w:spacing w:val="-2"/>
          <w:sz w:val="28"/>
          <w:szCs w:val="28"/>
          <w:lang w:val="en-US"/>
        </w:rPr>
        <w:t xml:space="preserve">ning yozilish sabablari haqida to‘xtalar ekan, Navoiy bolaligidan Qur’on va hadisdan ta’lim olish barobarida hazrat Alining hikmatlari bilan ham tanishgani, zamondosh olimlar va fozillardan ushbu hikmatlar fors tiliga tarjima bo‘lganini eshitib, o‘sha davrlardayoq bu sharafli ishni turkiy tilda amalga oshirmoqni niyat qilganini qayd qiladi. Ushbu niyat hijriy 890, milodiy 1485-yil yanada quvvat oladi: Sulton Husayn Boyqaro turkiy tilda risola bitib, unda saltanat davrida qo‘lga kiritgan yutuqlari hamda shukronalikka sabab bo‘lganlar – mamlakat hududida yashab faoliyat yuritayotgan zotlar, iqtisodiy-ijtimoiy rivojlanish va madaniy hayotdagi yuksalishlar haqida fikr yuritib, ayniqsa, Navoiyning bu boradagi qahramonliklarini alohida mamnuniyat bilan qayd qilib o‘tadi va unga turkiy she’riyatning sohibqironi, deb yuksak baho beradi. Bunday shohona iltifot va do‘stona e’tirofga munosib javob qaytarish va o‘zining samimiy munosabatini izhor etish maqsadida ko‘p mulohaza yuritgan Navoiy g‘ayb olamidagi hotif ko‘ngliga nido solganidan keyin Hazrat Alining “Nasr ul-laoliy” (“Sochma durlar”) asaridagi hikmatlarni she’riy tarjima qilishga kirishadi. </w:t>
      </w:r>
      <w:r w:rsidR="00112464" w:rsidRPr="00EC421E">
        <w:rPr>
          <w:rFonts w:ascii="Times New Roman" w:hAnsi="Times New Roman"/>
          <w:sz w:val="28"/>
          <w:szCs w:val="28"/>
          <w:lang w:val="en-US"/>
        </w:rPr>
        <w:t>Aynan “Nasr ul-laoliy”ni Husayn Boyqaro risolasiga javob tarzida tarjima qilishida ham ma'no bo‘lib, bu Hazrati Alining Islom olamida tutgan yuksak o‘rni bilan izohlanadi. Husayn Boyqaro darajasi Hazrati Alining maqomi bilan qiyos etiladi</w:t>
      </w:r>
      <w:r w:rsidR="00112464" w:rsidRPr="00EC421E">
        <w:rPr>
          <w:rStyle w:val="aa"/>
          <w:rFonts w:ascii="Times New Roman" w:hAnsi="Times New Roman"/>
          <w:sz w:val="28"/>
          <w:szCs w:val="28"/>
          <w:lang w:val="en-US"/>
        </w:rPr>
        <w:footnoteReference w:id="31"/>
      </w:r>
      <w:r w:rsidR="00112464" w:rsidRPr="00EC421E">
        <w:rPr>
          <w:rFonts w:ascii="Times New Roman" w:hAnsi="Times New Roman"/>
          <w:sz w:val="28"/>
          <w:szCs w:val="28"/>
          <w:lang w:val="en-US"/>
        </w:rPr>
        <w:t>.</w:t>
      </w:r>
    </w:p>
    <w:p w:rsidR="00BB3918" w:rsidRPr="00EC421E" w:rsidRDefault="00BB3918"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Rashididdin Vatvot va Afzal Marog‘iy “Nasr ul-laoliy”dagi 100 ar</w:t>
      </w:r>
      <w:r w:rsidR="00112464" w:rsidRPr="00EC421E">
        <w:rPr>
          <w:rFonts w:ascii="Times New Roman" w:hAnsi="Times New Roman"/>
          <w:sz w:val="28"/>
          <w:szCs w:val="28"/>
          <w:lang w:val="en-US"/>
        </w:rPr>
        <w:t>abcha hikmatni “Sad kalima” (“Yu</w:t>
      </w:r>
      <w:r w:rsidRPr="00EC421E">
        <w:rPr>
          <w:rFonts w:ascii="Times New Roman" w:hAnsi="Times New Roman"/>
          <w:sz w:val="28"/>
          <w:szCs w:val="28"/>
          <w:lang w:val="en-US"/>
        </w:rPr>
        <w:t>zta hikmatli so‘z”) nomi bilan tarona</w:t>
      </w:r>
      <w:r w:rsidR="00112464" w:rsidRPr="00EC421E">
        <w:rPr>
          <w:rFonts w:ascii="Times New Roman" w:hAnsi="Times New Roman"/>
          <w:sz w:val="28"/>
          <w:szCs w:val="28"/>
          <w:lang w:val="en-US"/>
        </w:rPr>
        <w:t>i</w:t>
      </w:r>
      <w:r w:rsidRPr="00EC421E">
        <w:rPr>
          <w:rFonts w:ascii="Times New Roman" w:hAnsi="Times New Roman"/>
          <w:sz w:val="28"/>
          <w:szCs w:val="28"/>
          <w:lang w:val="en-US"/>
        </w:rPr>
        <w:t xml:space="preserve"> </w:t>
      </w:r>
      <w:r w:rsidR="00112464" w:rsidRPr="00EC421E">
        <w:rPr>
          <w:rFonts w:ascii="Times New Roman" w:hAnsi="Times New Roman"/>
          <w:sz w:val="28"/>
          <w:szCs w:val="28"/>
          <w:lang w:val="en-US"/>
        </w:rPr>
        <w:t xml:space="preserve">ruboiy </w:t>
      </w:r>
      <w:r w:rsidRPr="00EC421E">
        <w:rPr>
          <w:rFonts w:ascii="Times New Roman" w:hAnsi="Times New Roman"/>
          <w:sz w:val="28"/>
          <w:szCs w:val="28"/>
          <w:lang w:val="en-US"/>
        </w:rPr>
        <w:t>shaklida fors tiliga tarjima qilganliklaridan xabardor bo‘lgan Navoiy 300 ta o‘zbekcha ruboiyi tarona yozib, bu yo‘nalishda ham miqdor, ham sifat bo‘yicha forsiy salaflaridan kam bo‘lmagan asar yaratishga erishgan. Bund</w:t>
      </w:r>
      <w:r w:rsidR="00F07A34" w:rsidRPr="00EC421E">
        <w:rPr>
          <w:rFonts w:ascii="Times New Roman" w:hAnsi="Times New Roman"/>
          <w:sz w:val="28"/>
          <w:szCs w:val="28"/>
          <w:lang w:val="en-US"/>
        </w:rPr>
        <w:t>an tashqari, “Nazm ul-javohir</w:t>
      </w:r>
      <w:r w:rsidRPr="00EC421E">
        <w:rPr>
          <w:rFonts w:ascii="Times New Roman" w:hAnsi="Times New Roman"/>
          <w:sz w:val="28"/>
          <w:szCs w:val="28"/>
          <w:lang w:val="en-US"/>
        </w:rPr>
        <w:t>” “Sad kalima”lardan farqli ravishda nasr</w:t>
      </w:r>
      <w:r w:rsidRPr="00EC421E">
        <w:rPr>
          <w:rFonts w:ascii="Times New Roman" w:hAnsi="Times New Roman"/>
          <w:sz w:val="28"/>
          <w:szCs w:val="28"/>
          <w:lang w:val="en-US"/>
        </w:rPr>
        <w:softHyphen/>
        <w:t>da yozilgan muqaddima va xotima qismidan iborat. Ushbu qismlarda keltirilgan 32 ruboiy ham ruboiyi tarona shaklida bitilgan. Jumladan, quyidagi ruboiyda to‘rt xalifai roshidon ta’rifi to‘rt misra</w:t>
      </w:r>
      <w:r w:rsidRPr="00EC421E">
        <w:rPr>
          <w:rFonts w:ascii="Times New Roman" w:hAnsi="Times New Roman"/>
          <w:sz w:val="28"/>
          <w:szCs w:val="28"/>
          <w:lang w:val="en-US"/>
        </w:rPr>
        <w:softHyphen/>
        <w:t xml:space="preserve">da bayon qilingan: </w:t>
      </w:r>
    </w:p>
    <w:p w:rsidR="00BB3918" w:rsidRPr="00EC421E" w:rsidRDefault="00BB3918"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Avvalg‘ini fazl durrig‘a ummon bil,</w:t>
      </w:r>
    </w:p>
    <w:p w:rsidR="00BB3918" w:rsidRPr="00EC421E" w:rsidRDefault="00BB3918"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Soniysini adl gavharig‘a kon bil, </w:t>
      </w:r>
    </w:p>
    <w:p w:rsidR="00BB3918" w:rsidRPr="00EC421E" w:rsidRDefault="00BB3918"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lastRenderedPageBreak/>
        <w:t xml:space="preserve">Solisni hayo gulbunig‘a bo‘ston bil, </w:t>
      </w:r>
    </w:p>
    <w:p w:rsidR="00BB3918" w:rsidRPr="00EC421E" w:rsidRDefault="00BB3918" w:rsidP="00E36BC3">
      <w:pPr>
        <w:autoSpaceDE w:val="0"/>
        <w:autoSpaceDN w:val="0"/>
        <w:adjustRightInd w:val="0"/>
        <w:spacing w:after="0" w:line="240" w:lineRule="auto"/>
        <w:ind w:firstLine="570"/>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Robi’ni valoyat badanig‘a jon bil. </w:t>
      </w:r>
    </w:p>
    <w:p w:rsidR="00E72B89" w:rsidRPr="00EC421E" w:rsidRDefault="00F07A34"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Asosiy qismda dastavval Hazrat Alining arabcha hikmati asliyatda keltirilib, so‘ng har bir hikmatning umumiy </w:t>
      </w:r>
      <w:r w:rsidR="00E72B89" w:rsidRPr="00EC421E">
        <w:rPr>
          <w:rFonts w:ascii="Times New Roman" w:hAnsi="Times New Roman"/>
          <w:sz w:val="28"/>
          <w:szCs w:val="28"/>
          <w:lang w:val="en-US"/>
        </w:rPr>
        <w:t>yo‘nalish</w:t>
      </w:r>
      <w:r w:rsidRPr="00EC421E">
        <w:rPr>
          <w:rFonts w:ascii="Times New Roman" w:hAnsi="Times New Roman"/>
          <w:sz w:val="28"/>
          <w:szCs w:val="28"/>
          <w:lang w:val="en-US"/>
        </w:rPr>
        <w:t>idan kelib chiqqan holda to‘rt misrasi</w:t>
      </w:r>
      <w:r w:rsidR="00E72B89" w:rsidRPr="00EC421E">
        <w:rPr>
          <w:rFonts w:ascii="Times New Roman" w:hAnsi="Times New Roman"/>
          <w:sz w:val="28"/>
          <w:szCs w:val="28"/>
          <w:lang w:val="en-US"/>
        </w:rPr>
        <w:t xml:space="preserve"> ham qofiyalanuvchi ruboiylardan foydalani</w:t>
      </w:r>
      <w:r w:rsidRPr="00EC421E">
        <w:rPr>
          <w:rFonts w:ascii="Times New Roman" w:hAnsi="Times New Roman"/>
          <w:sz w:val="28"/>
          <w:szCs w:val="28"/>
          <w:lang w:val="en-US"/>
        </w:rPr>
        <w:t>lgan. Ushbu ruboiylardan 221 tasi muraddaf (radifli) bo‘lib, shundan 33 tasi ikki so‘zli, 188 tasi bir so‘zli radif, 47 ruboiy esa radifsiz. Umumiy miqdori 268 ta bo‘lgan arabcha hikmatli so‘zlardan anglashiladigan fikrlar to‘rt misradan iborat she’riy shaklda o‘zining tugal poe</w:t>
      </w:r>
      <w:r w:rsidRPr="00EC421E">
        <w:rPr>
          <w:rFonts w:ascii="Times New Roman" w:hAnsi="Times New Roman"/>
          <w:sz w:val="28"/>
          <w:szCs w:val="28"/>
          <w:lang w:val="en-US"/>
        </w:rPr>
        <w:softHyphen/>
        <w:t>tik ifodasini topgan.</w:t>
      </w:r>
      <w:r w:rsidR="00E72B89"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 </w:t>
      </w:r>
      <w:r w:rsidR="00E72B89" w:rsidRPr="00EC421E">
        <w:rPr>
          <w:rFonts w:ascii="Times New Roman" w:hAnsi="Times New Roman"/>
          <w:sz w:val="28"/>
          <w:szCs w:val="28"/>
          <w:lang w:val="en-US"/>
        </w:rPr>
        <w:t>Mazkur ruboiylarning to‘rt misrasi ham qofiyadosh bo‘lishida ramziy ma'no bor: shoh taxtining to‘rt poyasi uni ko‘tarib turadi, Ka'batullohni biz to‘rt devori bo‘lganligi uchun tasavvur eta olamiz, falakning to‘rtinchi qavati quyoshning maskanidir va boshqalar:</w:t>
      </w:r>
    </w:p>
    <w:p w:rsidR="00E72B89" w:rsidRPr="00EC421E" w:rsidRDefault="00E72B89"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Har birini to‘rt durri shahvor degil,</w:t>
      </w:r>
    </w:p>
    <w:p w:rsidR="00E72B89" w:rsidRPr="00EC421E" w:rsidRDefault="00E72B89"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To‘rtunchi falakda mehr zarkor degil.</w:t>
      </w:r>
    </w:p>
    <w:p w:rsidR="00E72B89" w:rsidRPr="00EC421E" w:rsidRDefault="00E72B89"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Rub'i maskunda Ka'bai osor degil,</w:t>
      </w:r>
    </w:p>
    <w:p w:rsidR="00E72B89" w:rsidRPr="00EC421E" w:rsidRDefault="00E72B89"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Baytul muqaddasqa to‘rt devor degil.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“Nazm ul-javohir”dagi ruboiylar mavzu jihatdan rang-barangdir. Ularda biz hayotning mohiyati, do‘stlik va sevgining ulug‘vorligi, insoniylikning qadr-qimmati to‘g‘risidagi nodir fikrlardan bahramand bo‘lamiz. Masalan, 100-ruboiyga hazrat Alining “Do‘stlarni ziyorat qilish muhabbatni oshiradi” degan o‘gitlari asos qilib olingan: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kimki habibing o‘lsa evrul boshig‘a,</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Mahv o‘l yuzig‘a, jonni fido qil qoshig‘a,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Tosh ursa, ravoningni tufayl et boshig‘a,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Tajdidi muhabbat angla bormoq qoshig‘a.</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Yoki 237-ruboiyda “Kishining ulug‘ligi uning himmatidan bilinadi” degan fikr sharhlanadi: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kimsaki iqbol aning yovaridur,</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Har yonki yuz ursa, himmati rahbaridur,</w:t>
      </w:r>
      <w:r w:rsidRPr="00EC421E">
        <w:rPr>
          <w:rFonts w:ascii="Times New Roman" w:hAnsi="Times New Roman"/>
          <w:i/>
          <w:iCs/>
          <w:sz w:val="28"/>
          <w:szCs w:val="28"/>
          <w:lang w:val="en-US"/>
        </w:rPr>
        <w:tab/>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Himmat duri faxr tojining gavharidur,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Chun himmati odam o‘g‘lining sarvaridur.</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“Nasr ul-laoliy” – Hazrat Alining axloqiy qarashlari aks etgan hikmatlar majmui. Navoiy bu asardan chinakam insoniy barkamollik kasb etishi uchun lozim bo‘lgan shartlarni saylab, birma-bir ta’riflaydi. Ahdga vafo qilish, shukr, oila tutish odobi, diyo</w:t>
      </w:r>
      <w:r w:rsidR="00A3491C" w:rsidRPr="00EC421E">
        <w:rPr>
          <w:rFonts w:ascii="Times New Roman" w:hAnsi="Times New Roman"/>
          <w:sz w:val="28"/>
          <w:szCs w:val="28"/>
          <w:lang w:val="en-US"/>
        </w:rPr>
        <w:t>nat va omonatni saqlay bilish</w:t>
      </w:r>
      <w:r w:rsidRPr="00EC421E">
        <w:rPr>
          <w:rFonts w:ascii="Times New Roman" w:hAnsi="Times New Roman"/>
          <w:sz w:val="28"/>
          <w:szCs w:val="28"/>
          <w:lang w:val="en-US"/>
        </w:rPr>
        <w:t xml:space="preserve">, ota-onaga hurmat, sabr, nafs dushmanligi, til ofati, minnat bilan yaxshilik savobini yo‘qqa chiqarish xatari, tavakkul, ilmga intilmoq, himmat va adolat kabi ibratli fazilatlar tarannumidan iborat bo‘lgan ruboiylarida arabcha hikmatlarda muxtasar tarzda bayon etilgan mangulikka daxldor quyma fikrlarni rivojlantirib, yangi mazmunlar bilan boyitgan. </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Ruboiylar mazmun-mundarijasiga ko‘ra turkumlanmagan. Ayrim to‘rtliklar yaxlit bir mavzu g‘oyalarini ifodalasa-da, ular “Nasr ul-laoliy”da qay tartibda kelgan bo‘lsa, shundayligich</w:t>
      </w:r>
      <w:r w:rsidR="00A3491C" w:rsidRPr="00EC421E">
        <w:rPr>
          <w:rFonts w:ascii="Times New Roman" w:hAnsi="Times New Roman"/>
          <w:sz w:val="28"/>
          <w:szCs w:val="28"/>
          <w:lang w:val="en-US"/>
        </w:rPr>
        <w:t xml:space="preserve">a kitobat qilingan. Masalan, asarda </w:t>
      </w:r>
      <w:r w:rsidRPr="00EC421E">
        <w:rPr>
          <w:rFonts w:ascii="Times New Roman" w:hAnsi="Times New Roman"/>
          <w:sz w:val="28"/>
          <w:szCs w:val="28"/>
          <w:lang w:val="en-US"/>
        </w:rPr>
        <w:t xml:space="preserve">so‘z ta’rifida 14 ta ruboiy yozilgan bo‘lib, ular ketma-ket keltirilmaydi. To‘rtliklar zamiriga singdirilgan hikmatlar so‘z gavharining turli qirralarini yoritib, bir-birini to‘ldirib boradi. Jumladan, 19-ruboiyda kishi boshiga ko‘p balolar tilidan kelishi ta’kidlangan bo‘lsa, 46-ruboiyda </w:t>
      </w:r>
      <w:r w:rsidR="00A3491C" w:rsidRPr="00EC421E">
        <w:rPr>
          <w:rFonts w:ascii="Times New Roman" w:hAnsi="Times New Roman"/>
          <w:sz w:val="28"/>
          <w:szCs w:val="28"/>
          <w:lang w:val="en-US"/>
        </w:rPr>
        <w:t xml:space="preserve">so‘zlarning eng yaxshisi </w:t>
      </w:r>
      <w:r w:rsidRPr="00EC421E">
        <w:rPr>
          <w:rFonts w:ascii="Times New Roman" w:hAnsi="Times New Roman"/>
          <w:sz w:val="28"/>
          <w:szCs w:val="28"/>
          <w:lang w:val="en-US"/>
        </w:rPr>
        <w:t>qisqa, lo‘nda va muxtasar so‘z hisoblanishi</w:t>
      </w:r>
      <w:r w:rsidR="00A3491C" w:rsidRPr="00EC421E">
        <w:rPr>
          <w:rFonts w:ascii="Times New Roman" w:hAnsi="Times New Roman"/>
          <w:sz w:val="28"/>
          <w:szCs w:val="28"/>
          <w:lang w:val="en-US"/>
        </w:rPr>
        <w:t xml:space="preserve"> aytiladi</w:t>
      </w:r>
      <w:r w:rsidRPr="00EC421E">
        <w:rPr>
          <w:rFonts w:ascii="Times New Roman" w:hAnsi="Times New Roman"/>
          <w:sz w:val="28"/>
          <w:szCs w:val="28"/>
          <w:lang w:val="en-US"/>
        </w:rPr>
        <w:t>:</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lastRenderedPageBreak/>
        <w:tab/>
      </w:r>
      <w:r w:rsidRPr="00EC421E">
        <w:rPr>
          <w:rFonts w:ascii="Times New Roman" w:hAnsi="Times New Roman"/>
          <w:sz w:val="28"/>
          <w:szCs w:val="28"/>
          <w:lang w:val="en-US"/>
        </w:rPr>
        <w:tab/>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Har kimsaki, so‘z demak shiorida durur, </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Ma’ni guli nutqining bahorida durur, </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So‘zkim desun ulki ixtiyorida durur, </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So‘z yaxshilig‘i chu ixtisorida durur.</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Shu mavzudagi keyingi ruboiylarda esa yaxshi suhbatdoshning fazilati, achchiq so‘zning kasofati, so‘z – aqlning belgisi, ravon va fasohat bilan so‘zlash – ma’naviy boylik ekanligi, sukut saqlash sharofati kabi durdo</w:t>
      </w:r>
      <w:r w:rsidRPr="00EC421E">
        <w:rPr>
          <w:rFonts w:ascii="Times New Roman" w:hAnsi="Times New Roman"/>
          <w:spacing w:val="2"/>
          <w:sz w:val="28"/>
          <w:szCs w:val="28"/>
          <w:lang w:val="en-US"/>
        </w:rPr>
        <w:t>na fikrlar nazm ipiga tizilgan. Hikmatli so‘z (aforizm)ning asosiy xususiyati – juda ko‘p fikrlarni oz so‘z</w:t>
      </w:r>
      <w:r w:rsidR="00344792" w:rsidRPr="00EC421E">
        <w:rPr>
          <w:rFonts w:ascii="Times New Roman" w:hAnsi="Times New Roman"/>
          <w:spacing w:val="2"/>
          <w:sz w:val="28"/>
          <w:szCs w:val="28"/>
          <w:lang w:val="en-US"/>
        </w:rPr>
        <w:t xml:space="preserve"> bilan ifodalash malakasidir. Sh</w:t>
      </w:r>
      <w:r w:rsidRPr="00EC421E">
        <w:rPr>
          <w:rFonts w:ascii="Times New Roman" w:hAnsi="Times New Roman"/>
          <w:spacing w:val="2"/>
          <w:sz w:val="28"/>
          <w:szCs w:val="28"/>
          <w:lang w:val="en-US"/>
        </w:rPr>
        <w:t>u sababli, hikmatlar zamirida jo bo‘lgan ma’no qatlamlarini tafakkur va tadabbur etib, mag‘zini chaqib olish ham fikr daqiqligi va alohida tayyorgarlikni talab qiladi. Navoiy Hazrat Alining hikmatlarini she’riy yo‘sinda sharhlar ekan, hikmatlarning bosh g‘oyasini asos qilib oladi va oddiy o‘quvchi ilg‘ashi qiyin bo‘lgan jihat</w:t>
      </w:r>
      <w:r w:rsidR="00344792" w:rsidRPr="00EC421E">
        <w:rPr>
          <w:rFonts w:ascii="Times New Roman" w:hAnsi="Times New Roman"/>
          <w:spacing w:val="2"/>
          <w:sz w:val="28"/>
          <w:szCs w:val="28"/>
          <w:lang w:val="en-US"/>
        </w:rPr>
        <w:t>lariga shoirona izoh beradi. “Nazm ul-javohir</w:t>
      </w:r>
      <w:r w:rsidRPr="00EC421E">
        <w:rPr>
          <w:rFonts w:ascii="Times New Roman" w:hAnsi="Times New Roman"/>
          <w:spacing w:val="2"/>
          <w:sz w:val="28"/>
          <w:szCs w:val="28"/>
          <w:lang w:val="en-US"/>
        </w:rPr>
        <w:t>” ruboiylarining yana bir muhim xususiyati – ularda murakkab ifoda usullari, ang</w:t>
      </w:r>
      <w:r w:rsidRPr="00EC421E">
        <w:rPr>
          <w:rFonts w:ascii="Times New Roman" w:hAnsi="Times New Roman"/>
          <w:spacing w:val="2"/>
          <w:sz w:val="28"/>
          <w:szCs w:val="28"/>
          <w:lang w:val="en-US"/>
        </w:rPr>
        <w:softHyphen/>
        <w:t>lash qiyin bo‘lgan ma’naviy san’atlar, ikki-uch ma’noni ifodalaydigan so‘zlar, ilmiy atamalar, talmehlar umuman qo‘llanilmagan. Navoiyning “sahli mumtane’” (tushunilishi oson, ammo o‘xshatib yozish imkonsiz) uslubida yozilgan ruboiylarda bayon etilgan falsafiy umumlashmalar tufayli o‘quvchining taxayyul ufqlari kengayadi, ruboiyda ifoda etilgan fikrlarni rivojlantirib, yangi-yangi xul</w:t>
      </w:r>
      <w:r w:rsidR="00344792" w:rsidRPr="00EC421E">
        <w:rPr>
          <w:rFonts w:ascii="Times New Roman" w:hAnsi="Times New Roman"/>
          <w:spacing w:val="2"/>
          <w:sz w:val="28"/>
          <w:szCs w:val="28"/>
          <w:lang w:val="en-US"/>
        </w:rPr>
        <w:t>osalar chiqaradi va hayotga tat</w:t>
      </w:r>
      <w:r w:rsidRPr="00EC421E">
        <w:rPr>
          <w:rFonts w:ascii="Times New Roman" w:hAnsi="Times New Roman"/>
          <w:spacing w:val="2"/>
          <w:sz w:val="28"/>
          <w:szCs w:val="28"/>
          <w:lang w:val="en-US"/>
        </w:rPr>
        <w:t>biq</w:t>
      </w:r>
      <w:r w:rsidR="00344792" w:rsidRPr="00EC421E">
        <w:rPr>
          <w:rFonts w:ascii="Times New Roman" w:hAnsi="Times New Roman"/>
          <w:spacing w:val="2"/>
          <w:sz w:val="28"/>
          <w:szCs w:val="28"/>
          <w:lang w:val="en-US"/>
        </w:rPr>
        <w:t xml:space="preserve"> </w:t>
      </w:r>
      <w:r w:rsidRPr="00EC421E">
        <w:rPr>
          <w:rFonts w:ascii="Times New Roman" w:hAnsi="Times New Roman"/>
          <w:spacing w:val="2"/>
          <w:sz w:val="28"/>
          <w:szCs w:val="28"/>
          <w:lang w:val="en-US"/>
        </w:rPr>
        <w:t>qilish imkonlarini ko‘ra boshlaydi.</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Hikmatlar hazrat Alining boy ma’naviy olami, b</w:t>
      </w:r>
      <w:r w:rsidR="00344792" w:rsidRPr="00EC421E">
        <w:rPr>
          <w:rFonts w:ascii="Times New Roman" w:hAnsi="Times New Roman"/>
          <w:sz w:val="28"/>
          <w:szCs w:val="28"/>
          <w:lang w:val="en-US"/>
        </w:rPr>
        <w:t>eqiyos tafakkur tarzi, so‘z mo’</w:t>
      </w:r>
      <w:r w:rsidRPr="00EC421E">
        <w:rPr>
          <w:rFonts w:ascii="Times New Roman" w:hAnsi="Times New Roman"/>
          <w:sz w:val="28"/>
          <w:szCs w:val="28"/>
          <w:lang w:val="en-US"/>
        </w:rPr>
        <w:t>jizasini egallash qobiliyati, teran tafakkuri hamda benazir shaxsiyatidan guvohlik beradi. XV asrning ijtimoiy barqarorligiga xavf solgan shialik mazhabiga mansub ayrim buzg‘unchi guruhlar hazrat Alini umr bo‘yi siyosiy hokimiyat uchun kurashgan va bu siyosiy kurashni kelajak avlodga ham vasiyat qilib qoldirgan omadsiz siyosatchi sifatida talqin qilib, islom olamida oxirzamon payg‘ambaridan keyin eng mashhur bo‘lgan shaxs nomidan o‘zlarining g‘arazli niyatlarini amalga oshirishga foydalanmoqchi, ayrim mutaassib sunniylar esa hazrat Aliga tavajjuh zohir qilgan sog‘lom e’tiqodli kishilarni rofiziylik tuhmati bilan badnom qilmoqchi bo‘lganlar. Navoiy bu hikmatlar tarjimasi orqali hazrat Alining shaxsiyati, dunyoqarashi, e’tiqodi va maslagi dunyoparastlarning da’vo va iddaolaridan baland turishini amalda isbotlab berdi hamda e’tiqod, diyo</w:t>
      </w:r>
      <w:r w:rsidRPr="00EC421E">
        <w:rPr>
          <w:rFonts w:ascii="Times New Roman" w:hAnsi="Times New Roman"/>
          <w:sz w:val="28"/>
          <w:szCs w:val="28"/>
          <w:lang w:val="en-US"/>
        </w:rPr>
        <w:softHyphen/>
        <w:t>nat, dunyoqarash bobida Alidek zotlar bilan maslakdosh ekanligini ham ko‘rsatdi.</w:t>
      </w:r>
    </w:p>
    <w:p w:rsidR="009430B4" w:rsidRPr="00EC421E" w:rsidRDefault="009430B4"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w:t>
      </w:r>
      <w:r w:rsidR="00565179" w:rsidRPr="00EC421E">
        <w:rPr>
          <w:rFonts w:ascii="Times New Roman" w:hAnsi="Times New Roman"/>
          <w:spacing w:val="-4"/>
          <w:sz w:val="28"/>
          <w:szCs w:val="28"/>
          <w:lang w:val="en-US"/>
        </w:rPr>
        <w:t>Nazm ul-javohir</w:t>
      </w:r>
      <w:r w:rsidRPr="00EC421E">
        <w:rPr>
          <w:rFonts w:ascii="Times New Roman" w:hAnsi="Times New Roman"/>
          <w:spacing w:val="-4"/>
          <w:sz w:val="28"/>
          <w:szCs w:val="28"/>
          <w:lang w:val="en-US"/>
        </w:rPr>
        <w:t>”ni o‘qigan kishi islom dini – eng avvalo, ma’rifat, go‘zal axloq, ezgu niyat va solih amal qilishga hidoyat etuvchi, jaholat, riyo, xudbinlik, tanballik, zulm va zo‘ravonlikni qoralaydigan muqaddas din ekanligiga yana bi</w:t>
      </w:r>
      <w:r w:rsidR="00565179" w:rsidRPr="00EC421E">
        <w:rPr>
          <w:rFonts w:ascii="Times New Roman" w:hAnsi="Times New Roman"/>
          <w:spacing w:val="-4"/>
          <w:sz w:val="28"/>
          <w:szCs w:val="28"/>
          <w:lang w:val="en-US"/>
        </w:rPr>
        <w:t>r karra ishonch hosil qiladi. Shu sababli, “Nazm ul-javohir</w:t>
      </w:r>
      <w:r w:rsidRPr="00EC421E">
        <w:rPr>
          <w:rFonts w:ascii="Times New Roman" w:hAnsi="Times New Roman"/>
          <w:spacing w:val="-4"/>
          <w:sz w:val="28"/>
          <w:szCs w:val="28"/>
          <w:lang w:val="en-US"/>
        </w:rPr>
        <w:t>” mavzu nuqtai nazaridan diniy asar hisoblansa-da, mohiyat etibori bilan axloqiy-didaktik asarlar sirasiga kiradi.</w:t>
      </w:r>
    </w:p>
    <w:p w:rsidR="006423D8"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w:t>
      </w:r>
      <w:r w:rsidRPr="00EC421E">
        <w:rPr>
          <w:rFonts w:ascii="Times New Roman" w:hAnsi="Times New Roman"/>
          <w:b/>
          <w:bCs/>
          <w:sz w:val="28"/>
          <w:szCs w:val="28"/>
          <w:lang w:val="en-US"/>
        </w:rPr>
        <w:t xml:space="preserve">“Siroj ul-muslimin” </w:t>
      </w:r>
      <w:r w:rsidRPr="00EC421E">
        <w:rPr>
          <w:rFonts w:ascii="Times New Roman" w:hAnsi="Times New Roman"/>
          <w:sz w:val="28"/>
          <w:szCs w:val="28"/>
          <w:lang w:val="en-US"/>
        </w:rPr>
        <w:t xml:space="preserve">(“Musulmonlar nuri”) asari sof diniy yo‘nalishda bo‘lib, islom dini ahkomlarini yoritishga bag‘ishlangan. Asar </w:t>
      </w:r>
      <w:r w:rsidR="006423D8" w:rsidRPr="00EC421E">
        <w:rPr>
          <w:rFonts w:ascii="Times New Roman" w:hAnsi="Times New Roman"/>
          <w:sz w:val="28"/>
          <w:szCs w:val="28"/>
          <w:lang w:val="en-US"/>
        </w:rPr>
        <w:t xml:space="preserve">hijriy 905, milodiy 1499-1500 yilda </w:t>
      </w:r>
      <w:r w:rsidRPr="00EC421E">
        <w:rPr>
          <w:rFonts w:ascii="Times New Roman" w:hAnsi="Times New Roman"/>
          <w:sz w:val="28"/>
          <w:szCs w:val="28"/>
          <w:lang w:val="en-US"/>
        </w:rPr>
        <w:t>masnaviy shak</w:t>
      </w:r>
      <w:r w:rsidR="006423D8" w:rsidRPr="00EC421E">
        <w:rPr>
          <w:rFonts w:ascii="Times New Roman" w:hAnsi="Times New Roman"/>
          <w:sz w:val="28"/>
          <w:szCs w:val="28"/>
          <w:lang w:val="en-US"/>
        </w:rPr>
        <w:t>lida yozilgan bo‘lib, hajman 208</w:t>
      </w:r>
      <w:r w:rsidRPr="00EC421E">
        <w:rPr>
          <w:rFonts w:ascii="Times New Roman" w:hAnsi="Times New Roman"/>
          <w:sz w:val="28"/>
          <w:szCs w:val="28"/>
          <w:lang w:val="en-US"/>
        </w:rPr>
        <w:t xml:space="preserve"> baytdan iborat. </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uz-Cyrl-UZ"/>
        </w:rPr>
      </w:pPr>
      <w:r w:rsidRPr="00EC421E">
        <w:rPr>
          <w:rFonts w:ascii="Times New Roman" w:hAnsi="Times New Roman"/>
          <w:sz w:val="28"/>
          <w:szCs w:val="28"/>
          <w:lang w:val="en-US"/>
        </w:rPr>
        <w:t>“Siroj ul-muslimin”</w:t>
      </w:r>
      <w:r w:rsidRPr="00EC421E">
        <w:rPr>
          <w:rFonts w:ascii="Times New Roman" w:hAnsi="Times New Roman"/>
          <w:sz w:val="28"/>
          <w:szCs w:val="28"/>
          <w:lang w:val="uz-Cyrl-UZ"/>
        </w:rPr>
        <w:t xml:space="preserve">da muallif har bir oddiy musulmon bilishi zarur bo‘lgan aqidaviy va fiqhiy masalalarni yoritishni maqsad qilib, islomning besh ruknini qisqacha tarzda o‘zbek tilida bayon etgan. Asar basmala bobi, kitobning yozilish sababi bayon etilgan </w:t>
      </w:r>
      <w:r w:rsidRPr="00EC421E">
        <w:rPr>
          <w:rFonts w:ascii="Times New Roman" w:hAnsi="Times New Roman"/>
          <w:sz w:val="28"/>
          <w:szCs w:val="28"/>
          <w:lang w:val="uz-Cyrl-UZ"/>
        </w:rPr>
        <w:lastRenderedPageBreak/>
        <w:t xml:space="preserve">bob, turli diniy mavzularga bag‘ishlangan 25 bob va xotimadan iborat. Besh baytli basmala bobida Navoiy avval hamd, na’t va salavot aytib, so‘ng ushbu asarning yozilish tarixini quyidagicha bayon etadi: Sulton Husayn Boyqaroning bevosita rag‘bati va himmati tufayli ham ma’naviy obidalar, ham ko‘plab binoi xayrlar qurishga muyassar bo‘lgan Navoiyning bu ishlari turli majlis va anjumanlarda suhbat mavzusiga aylangan. Ana shunday </w:t>
      </w:r>
      <w:r w:rsidRPr="00EC421E">
        <w:rPr>
          <w:rFonts w:ascii="Times New Roman" w:hAnsi="Times New Roman"/>
          <w:sz w:val="28"/>
          <w:szCs w:val="28"/>
          <w:lang w:val="en-US"/>
        </w:rPr>
        <w:t>majlislar</w:t>
      </w:r>
      <w:r w:rsidRPr="00EC421E">
        <w:rPr>
          <w:rFonts w:ascii="Times New Roman" w:hAnsi="Times New Roman"/>
          <w:sz w:val="28"/>
          <w:szCs w:val="28"/>
          <w:lang w:val="uz-Cyrl-UZ"/>
        </w:rPr>
        <w:t xml:space="preserve">ning birida Navoiyning xayrixohlaridan biri uning sa’y-harakati tufayli bunyod etilgan </w:t>
      </w:r>
      <w:r w:rsidR="00521918" w:rsidRPr="00EC421E">
        <w:rPr>
          <w:rFonts w:ascii="Times New Roman" w:hAnsi="Times New Roman"/>
          <w:sz w:val="28"/>
          <w:szCs w:val="28"/>
          <w:lang w:val="uz-Cyrl-UZ"/>
        </w:rPr>
        <w:t>“oliy rabot”ni maqtab qoladi. Sh</w:t>
      </w:r>
      <w:r w:rsidRPr="00EC421E">
        <w:rPr>
          <w:rFonts w:ascii="Times New Roman" w:hAnsi="Times New Roman"/>
          <w:sz w:val="28"/>
          <w:szCs w:val="28"/>
          <w:lang w:val="uz-Cyrl-UZ"/>
        </w:rPr>
        <w:t>u majlisda sultonning yaqin kishilaridan bo‘lgan  bosh</w:t>
      </w:r>
      <w:r w:rsidRPr="00EC421E">
        <w:rPr>
          <w:rFonts w:ascii="Times New Roman" w:hAnsi="Times New Roman"/>
          <w:sz w:val="28"/>
          <w:szCs w:val="28"/>
          <w:lang w:val="uz-Cyrl-UZ"/>
        </w:rPr>
        <w:softHyphen/>
        <w:t>qa bir kishi, “she’rlarida ishq</w:t>
      </w:r>
      <w:r w:rsidR="00521918" w:rsidRPr="00EC421E">
        <w:rPr>
          <w:rFonts w:ascii="Times New Roman" w:hAnsi="Times New Roman"/>
          <w:sz w:val="28"/>
          <w:szCs w:val="28"/>
          <w:lang w:val="uz-Cyrl-UZ"/>
        </w:rPr>
        <w:t>-</w:t>
      </w:r>
      <w:r w:rsidRPr="00EC421E">
        <w:rPr>
          <w:rFonts w:ascii="Times New Roman" w:hAnsi="Times New Roman"/>
          <w:sz w:val="28"/>
          <w:szCs w:val="28"/>
          <w:lang w:val="uz-Cyrl-UZ"/>
        </w:rPr>
        <w:t>u oshiqlikni madh etib, din</w:t>
      </w:r>
      <w:r w:rsidR="00521918" w:rsidRPr="00EC421E">
        <w:rPr>
          <w:rFonts w:ascii="Times New Roman" w:hAnsi="Times New Roman"/>
          <w:sz w:val="28"/>
          <w:szCs w:val="28"/>
          <w:lang w:val="uz-Cyrl-UZ"/>
        </w:rPr>
        <w:t>-</w:t>
      </w:r>
      <w:r w:rsidRPr="00EC421E">
        <w:rPr>
          <w:rFonts w:ascii="Times New Roman" w:hAnsi="Times New Roman"/>
          <w:sz w:val="28"/>
          <w:szCs w:val="28"/>
          <w:lang w:val="uz-Cyrl-UZ"/>
        </w:rPr>
        <w:t xml:space="preserve">u diyonat uyini xarob etuvchi kishining binoyi xayr qurdirishi hisobga o‘tarmikan?” degan ma’noda  e’tiroz bildiradi. Bu xabar Navoiyga </w:t>
      </w:r>
      <w:r w:rsidR="00BC6CAB" w:rsidRPr="00EC421E">
        <w:rPr>
          <w:rFonts w:ascii="Times New Roman" w:hAnsi="Times New Roman"/>
          <w:sz w:val="28"/>
          <w:szCs w:val="28"/>
          <w:lang w:val="uz-Cyrl-UZ"/>
        </w:rPr>
        <w:t>y</w:t>
      </w:r>
      <w:r w:rsidRPr="00EC421E">
        <w:rPr>
          <w:rFonts w:ascii="Times New Roman" w:hAnsi="Times New Roman"/>
          <w:sz w:val="28"/>
          <w:szCs w:val="28"/>
          <w:lang w:val="uz-Cyrl-UZ"/>
        </w:rPr>
        <w:t>etib kelgach, tanqidda qaysidir ma’noda jon borligini anglagan shoir aqida hamda islom arkoni masalalarini oddiy turkiyzabon kishilarga  tushunarli til va uslubda sof diniy asar yozishni niyat qiladi. Ammo o‘sha paytda turli tashvish va muammolar sabab uning bu niyati amalga oshmay qoladi. Bir kuni  Samarqand shahridan Hirotga kelgan martabali bir kishi Xoja Ahror bilan suhbatlari chog‘ida Navoiyni ham esga olgani, “diniy mavzuda ham bir asar yaratsa, yaxshi bo‘lardi”, deganini aytib qoladi. Natijada, burunroq rejalashtirilgan xayrli ish Xoja Ahrorning taklifi bilan amalga</w:t>
      </w:r>
      <w:r w:rsidR="00230A71">
        <w:rPr>
          <w:rFonts w:ascii="Times New Roman" w:hAnsi="Times New Roman"/>
          <w:sz w:val="28"/>
          <w:szCs w:val="28"/>
          <w:lang w:val="en-US"/>
        </w:rPr>
        <w:t xml:space="preserve"> </w:t>
      </w:r>
      <w:r w:rsidRPr="00EC421E">
        <w:rPr>
          <w:rFonts w:ascii="Times New Roman" w:hAnsi="Times New Roman"/>
          <w:sz w:val="28"/>
          <w:szCs w:val="28"/>
          <w:lang w:val="uz-Cyrl-UZ"/>
        </w:rPr>
        <w:t xml:space="preserve">oshadi. </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uz-Cyrl-UZ"/>
        </w:rPr>
      </w:pPr>
      <w:r w:rsidRPr="00EC421E">
        <w:rPr>
          <w:rFonts w:ascii="Times New Roman" w:hAnsi="Times New Roman"/>
          <w:sz w:val="28"/>
          <w:szCs w:val="28"/>
          <w:lang w:val="uz-Cyrl-UZ"/>
        </w:rPr>
        <w:t>Navoiy asarda dastlab shariat hukmlari hamda aqida qoidalarini</w:t>
      </w:r>
      <w:r w:rsidR="00095DE9" w:rsidRPr="00EC421E">
        <w:rPr>
          <w:rFonts w:ascii="Times New Roman" w:hAnsi="Times New Roman"/>
          <w:sz w:val="28"/>
          <w:szCs w:val="28"/>
          <w:lang w:val="uz-Cyrl-UZ"/>
        </w:rPr>
        <w:t xml:space="preserve"> bayon qiladi. Bu bejiz emas. Ch</w:t>
      </w:r>
      <w:r w:rsidRPr="00EC421E">
        <w:rPr>
          <w:rFonts w:ascii="Times New Roman" w:hAnsi="Times New Roman"/>
          <w:sz w:val="28"/>
          <w:szCs w:val="28"/>
          <w:lang w:val="uz-Cyrl-UZ"/>
        </w:rPr>
        <w:t>unki shariatda e’tiqod birlamchi, amal e’tiqodga nisbatan ikkilamchi darajada turadi. Xudoga va Uning payg‘ambariga e’tiqod qilmasdan turib, shariat ahkomlarini bajarish – ildizi yo‘q daraxtni par</w:t>
      </w:r>
      <w:r w:rsidR="00095DE9" w:rsidRPr="00EC421E">
        <w:rPr>
          <w:rFonts w:ascii="Times New Roman" w:hAnsi="Times New Roman"/>
          <w:sz w:val="28"/>
          <w:szCs w:val="28"/>
          <w:lang w:val="uz-Cyrl-UZ"/>
        </w:rPr>
        <w:t>varish qilish kabi samarasiz. S</w:t>
      </w:r>
      <w:r w:rsidR="00095DE9" w:rsidRPr="00EC421E">
        <w:rPr>
          <w:rFonts w:ascii="Times New Roman" w:hAnsi="Times New Roman"/>
          <w:sz w:val="28"/>
          <w:szCs w:val="28"/>
          <w:lang w:val="en-US"/>
        </w:rPr>
        <w:t>h</w:t>
      </w:r>
      <w:r w:rsidRPr="00EC421E">
        <w:rPr>
          <w:rFonts w:ascii="Times New Roman" w:hAnsi="Times New Roman"/>
          <w:sz w:val="28"/>
          <w:szCs w:val="28"/>
          <w:lang w:val="uz-Cyrl-UZ"/>
        </w:rPr>
        <w:t>uning uchun har bir inson eng avvalo e’ti</w:t>
      </w:r>
      <w:r w:rsidRPr="00EC421E">
        <w:rPr>
          <w:rFonts w:ascii="Times New Roman" w:hAnsi="Times New Roman"/>
          <w:sz w:val="28"/>
          <w:szCs w:val="28"/>
          <w:lang w:val="uz-Cyrl-UZ"/>
        </w:rPr>
        <w:softHyphen/>
        <w:t>qod asoslari haqida muayyan tasavvurga ega bo‘lishi lozim:</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Amaldin chun burun keldi aqoyid, </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Bas, andin </w:t>
      </w:r>
      <w:r w:rsidR="00095DE9" w:rsidRPr="00EC421E">
        <w:rPr>
          <w:rFonts w:ascii="Times New Roman" w:hAnsi="Times New Roman"/>
          <w:i/>
          <w:iCs/>
          <w:sz w:val="28"/>
          <w:szCs w:val="28"/>
          <w:lang w:val="en-US"/>
        </w:rPr>
        <w:t>y</w:t>
      </w:r>
      <w:r w:rsidRPr="00EC421E">
        <w:rPr>
          <w:rFonts w:ascii="Times New Roman" w:hAnsi="Times New Roman"/>
          <w:i/>
          <w:iCs/>
          <w:sz w:val="28"/>
          <w:szCs w:val="28"/>
          <w:lang w:val="en-US"/>
        </w:rPr>
        <w:t>etkuray avval favoyid.</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Alloh taolo aql-hushi joyida hamda balog‘atga etgan bandasiga farz qilgan birinchi narsa – imon keltirishdir. Imon keltirish – 1) butun borliqni yo‘qdan bor qilgan, o‘xshashi va tengi yo‘q yakka</w:t>
      </w:r>
      <w:r w:rsidR="00095DE9" w:rsidRPr="00EC421E">
        <w:rPr>
          <w:rFonts w:ascii="Times New Roman" w:hAnsi="Times New Roman"/>
          <w:sz w:val="28"/>
          <w:szCs w:val="28"/>
          <w:lang w:val="en-US"/>
        </w:rPr>
        <w:t>-</w:t>
      </w:r>
      <w:r w:rsidRPr="00EC421E">
        <w:rPr>
          <w:rFonts w:ascii="Times New Roman" w:hAnsi="Times New Roman"/>
          <w:sz w:val="28"/>
          <w:szCs w:val="28"/>
          <w:lang w:val="en-US"/>
        </w:rPr>
        <w:t>yu yagona Allohga; 2) Alloh yaratgan farishtalarga; 3) Alloh yuborgan ilohiy kitoblarga; 4) Alloh</w:t>
      </w:r>
      <w:r w:rsidR="00095DE9" w:rsidRPr="00EC421E">
        <w:rPr>
          <w:rFonts w:ascii="Times New Roman" w:hAnsi="Times New Roman"/>
          <w:sz w:val="28"/>
          <w:szCs w:val="28"/>
          <w:lang w:val="en-US"/>
        </w:rPr>
        <w:t xml:space="preserve"> </w:t>
      </w:r>
      <w:r w:rsidRPr="00EC421E">
        <w:rPr>
          <w:rFonts w:ascii="Times New Roman" w:hAnsi="Times New Roman"/>
          <w:sz w:val="28"/>
          <w:szCs w:val="28"/>
          <w:lang w:val="en-US"/>
        </w:rPr>
        <w:t>bandalariga yuborgan payg‘ambarlarga; 5) qiyomat kuniga; 6) taqdiri ilohiyga shak-shubhasiz ishonish va unga amal qilish demak.</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spacing w:val="2"/>
          <w:sz w:val="28"/>
          <w:szCs w:val="28"/>
          <w:lang w:val="en-US"/>
        </w:rPr>
        <w:t>Navoiy imonning mohiyatini sharhlar ekan, aqida ilmining muhim masalalaridan biri – Alloh taoloning zotiga oid sakkiz sifat</w:t>
      </w:r>
      <w:r w:rsidR="00095DE9" w:rsidRPr="00EC421E">
        <w:rPr>
          <w:rFonts w:ascii="Times New Roman" w:hAnsi="Times New Roman"/>
          <w:spacing w:val="2"/>
          <w:sz w:val="28"/>
          <w:szCs w:val="28"/>
          <w:lang w:val="en-US"/>
        </w:rPr>
        <w:t>ini keltiradi.</w:t>
      </w:r>
      <w:r w:rsidR="0095758C" w:rsidRPr="00EC421E">
        <w:rPr>
          <w:rFonts w:ascii="Times New Roman" w:hAnsi="Times New Roman"/>
          <w:spacing w:val="2"/>
          <w:sz w:val="28"/>
          <w:szCs w:val="28"/>
          <w:lang w:val="en-US"/>
        </w:rPr>
        <w:t xml:space="preserve"> </w:t>
      </w:r>
      <w:r w:rsidR="0095758C" w:rsidRPr="00EC421E">
        <w:rPr>
          <w:rFonts w:ascii="Times New Roman" w:hAnsi="Times New Roman"/>
          <w:sz w:val="28"/>
          <w:szCs w:val="28"/>
          <w:lang w:val="en-US"/>
        </w:rPr>
        <w:t>Unga ko‘ra, mo‘min inson Allohning zamon va makondan munazzah – xoli ekaniga, sherigi yo‘qligiga, uning bezavol ilmiga, eshitish va ko‘rishiga, kalomiga, taqdir egasi ekaniga ishonishi shart. Hazrat Navoiy Allohning o‘xshashi yo‘q, uning qudrati har qanday jismdan xoli bo‘lib, bandalar kabi ehtiyojmand emasdur degan islom aqidasidagi fikrni uqtirar ekan, bunga isbot tariqasida “Sho‘ro” surasidagi 11-oyatni keltiradi.</w:t>
      </w:r>
      <w:r w:rsidR="00095DE9" w:rsidRPr="00EC421E">
        <w:rPr>
          <w:rFonts w:ascii="Times New Roman" w:hAnsi="Times New Roman"/>
          <w:spacing w:val="2"/>
          <w:sz w:val="28"/>
          <w:szCs w:val="28"/>
          <w:lang w:val="en-US"/>
        </w:rPr>
        <w:t xml:space="preserve"> Sh</w:t>
      </w:r>
      <w:r w:rsidRPr="00EC421E">
        <w:rPr>
          <w:rFonts w:ascii="Times New Roman" w:hAnsi="Times New Roman"/>
          <w:spacing w:val="2"/>
          <w:sz w:val="28"/>
          <w:szCs w:val="28"/>
          <w:lang w:val="en-US"/>
        </w:rPr>
        <w:t>uningdek, musulmon kishi e’tiqod qilishi lozim bo‘lgan – qabr azobi, ikki farishtaning savol-javobi, qiyomat kuni Allohni ko‘rish mumkinligi, sirot ko‘prigi va gunoh-savoblar tarozusi, jannat va do‘zax</w:t>
      </w:r>
      <w:r w:rsidRPr="00EC421E">
        <w:rPr>
          <w:rFonts w:ascii="Times New Roman" w:hAnsi="Times New Roman"/>
          <w:spacing w:val="2"/>
          <w:sz w:val="28"/>
          <w:szCs w:val="28"/>
          <w:lang w:val="en-US"/>
        </w:rPr>
        <w:softHyphen/>
      </w:r>
      <w:r w:rsidR="00095DE9" w:rsidRPr="00EC421E">
        <w:rPr>
          <w:rFonts w:ascii="Times New Roman" w:hAnsi="Times New Roman"/>
          <w:spacing w:val="2"/>
          <w:sz w:val="28"/>
          <w:szCs w:val="28"/>
          <w:lang w:val="en-US"/>
        </w:rPr>
        <w:t>ning borligi, payg‘ambarlar mo’</w:t>
      </w:r>
      <w:r w:rsidRPr="00EC421E">
        <w:rPr>
          <w:rFonts w:ascii="Times New Roman" w:hAnsi="Times New Roman"/>
          <w:spacing w:val="2"/>
          <w:sz w:val="28"/>
          <w:szCs w:val="28"/>
          <w:lang w:val="en-US"/>
        </w:rPr>
        <w:t>jizalari, oxir</w:t>
      </w:r>
      <w:r w:rsidRPr="00EC421E">
        <w:rPr>
          <w:rFonts w:ascii="Times New Roman" w:hAnsi="Times New Roman"/>
          <w:spacing w:val="2"/>
          <w:sz w:val="28"/>
          <w:szCs w:val="28"/>
          <w:lang w:val="en-US"/>
        </w:rPr>
        <w:softHyphen/>
        <w:t>zamon payg‘ambarining qiyomat kuni shafoat qilishi kabi bir qator aqidaviy masalalarni ham bayon etadi. Bu masalalarni qisqacha bo‘lsa-da, tilga olishdan asosiy maqsad, avvalo ahli sunnat va jamoaning e’tiqodini  bayon etish, shu bahonada mas</w:t>
      </w:r>
      <w:r w:rsidRPr="00EC421E">
        <w:rPr>
          <w:rFonts w:ascii="Times New Roman" w:hAnsi="Times New Roman"/>
          <w:spacing w:val="2"/>
          <w:sz w:val="28"/>
          <w:szCs w:val="28"/>
          <w:lang w:val="en-US"/>
        </w:rPr>
        <w:softHyphen/>
        <w:t>lak va mazhabini</w:t>
      </w:r>
      <w:r w:rsidR="0028591F" w:rsidRPr="00EC421E">
        <w:rPr>
          <w:rFonts w:ascii="Times New Roman" w:hAnsi="Times New Roman"/>
          <w:spacing w:val="2"/>
          <w:sz w:val="28"/>
          <w:szCs w:val="28"/>
          <w:lang w:val="en-US"/>
        </w:rPr>
        <w:t>ng</w:t>
      </w:r>
      <w:r w:rsidRPr="00EC421E">
        <w:rPr>
          <w:rFonts w:ascii="Times New Roman" w:hAnsi="Times New Roman"/>
          <w:spacing w:val="2"/>
          <w:sz w:val="28"/>
          <w:szCs w:val="28"/>
          <w:lang w:val="en-US"/>
        </w:rPr>
        <w:t xml:space="preserve"> ham ochiq-oydin ravishda moturidiya e’tiqo</w:t>
      </w:r>
      <w:r w:rsidR="0028591F" w:rsidRPr="00EC421E">
        <w:rPr>
          <w:rFonts w:ascii="Times New Roman" w:hAnsi="Times New Roman"/>
          <w:spacing w:val="2"/>
          <w:sz w:val="28"/>
          <w:szCs w:val="28"/>
          <w:lang w:val="en-US"/>
        </w:rPr>
        <w:t>dida ekanligini bildirishdir. Ch</w:t>
      </w:r>
      <w:r w:rsidRPr="00EC421E">
        <w:rPr>
          <w:rFonts w:ascii="Times New Roman" w:hAnsi="Times New Roman"/>
          <w:spacing w:val="2"/>
          <w:sz w:val="28"/>
          <w:szCs w:val="28"/>
          <w:lang w:val="en-US"/>
        </w:rPr>
        <w:t>unki aqidaviy masalalar turli mazhabda turlicha amal qilgan. Navoiy bahsga kirishmasdan, o‘zi e’tiqod qil</w:t>
      </w:r>
      <w:r w:rsidRPr="00EC421E">
        <w:rPr>
          <w:rFonts w:ascii="Times New Roman" w:hAnsi="Times New Roman"/>
          <w:spacing w:val="2"/>
          <w:sz w:val="28"/>
          <w:szCs w:val="28"/>
          <w:lang w:val="en-US"/>
        </w:rPr>
        <w:softHyphen/>
        <w:t>gan haqiqatlarni keltirib, xulosa chiqarishni o‘quvchiga havola qilishni ma’qul ko‘rgan.</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lastRenderedPageBreak/>
        <w:t>“Islom arkonining sharhi” bobi bilan boshlanadigan qismda Navoiy islom dinining besh rukni – shahodat kalimasi, namoz, zakot, ro‘za v</w:t>
      </w:r>
      <w:r w:rsidR="0028591F" w:rsidRPr="00EC421E">
        <w:rPr>
          <w:rFonts w:ascii="Times New Roman" w:hAnsi="Times New Roman"/>
          <w:sz w:val="28"/>
          <w:szCs w:val="28"/>
          <w:lang w:val="en-US"/>
        </w:rPr>
        <w:t>a haj haqida ma’lumot beradi. Sh</w:t>
      </w:r>
      <w:r w:rsidRPr="00EC421E">
        <w:rPr>
          <w:rFonts w:ascii="Times New Roman" w:hAnsi="Times New Roman"/>
          <w:sz w:val="28"/>
          <w:szCs w:val="28"/>
          <w:lang w:val="en-US"/>
        </w:rPr>
        <w:t xml:space="preserve">ahodat kalimasi – Alloh taoloning yagona ma’bud  hamda Muhammad </w:t>
      </w:r>
      <w:r w:rsidR="00AB130D" w:rsidRPr="00EC421E">
        <w:rPr>
          <w:rFonts w:ascii="Times New Roman" w:hAnsi="Times New Roman"/>
          <w:sz w:val="28"/>
          <w:szCs w:val="28"/>
          <w:lang w:val="en-US"/>
        </w:rPr>
        <w:t xml:space="preserve">(s.a.v.) </w:t>
      </w:r>
      <w:r w:rsidRPr="00EC421E">
        <w:rPr>
          <w:rFonts w:ascii="Times New Roman" w:hAnsi="Times New Roman"/>
          <w:sz w:val="28"/>
          <w:szCs w:val="28"/>
          <w:lang w:val="en-US"/>
        </w:rPr>
        <w:t>Uning rasuli deb guvohlik berish ekanligini qayd etib, so‘ng “saloti xams” – besh mahal farz qilingan namozning shart va tartiblarini keltiradi.  Namozning birinchi sharti poklik bo‘lganligi sababli, oldin tahoratning to‘rt farzi – yuzni yuvish, ikki qo‘lni ikki tirsagi bilan qo‘shib yuvish, boshning to‘rtdan biriga mash tortish, ikki oyoqni to‘pig‘igacha yuvish haqida ma’lumot beradi. Tahorat sunnatlari 12</w:t>
      </w:r>
      <w:r w:rsidR="00AB130D"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ta bo‘lib, ular – “bismilloh” so‘zini aytish, niyat, qo‘lni bo‘g‘imlari bilan uch marta yuvish, og‘izni uch marta chayish (mazmaza), uch marta burunga suv olib qoqish (istinshoq), soqol va qo‘l-oyoq </w:t>
      </w:r>
      <w:r w:rsidR="00AB130D" w:rsidRPr="00EC421E">
        <w:rPr>
          <w:rFonts w:ascii="Times New Roman" w:hAnsi="Times New Roman"/>
          <w:sz w:val="28"/>
          <w:szCs w:val="28"/>
          <w:lang w:val="en-US"/>
        </w:rPr>
        <w:t xml:space="preserve">barmoqlarini xilol qilish, har </w:t>
      </w:r>
      <w:r w:rsidRPr="00EC421E">
        <w:rPr>
          <w:rFonts w:ascii="Times New Roman" w:hAnsi="Times New Roman"/>
          <w:sz w:val="28"/>
          <w:szCs w:val="28"/>
          <w:lang w:val="en-US"/>
        </w:rPr>
        <w:t>bir a’zoni uch marta yuvish, tahorat tartiblarini o‘zgartirmaslik, har bir a’zoni ketma-ket va uzluksiz yuvish (muvolot)dan iborat. Undan so‘ng tahoratning 6 ta mustahabi – niyat, muvolot, boshga mash tortish, tartib, bo‘yinga mash tortish, har bir a’zoni yuvishda o‘ng tomondan boshlash kabi amallari haqida so‘z boradi. Mustahab deb ko‘rsatilgan niyat, muvolot, boshga mash tortish va tartib aslida sunnat bo‘lib, oldingi bobda  sunnatlar sifatida qalamga olingan. “Vuzu’ noqizlari” bobida tahoratni buzadigan narsalar haqida fikr yuritilgan. Keyingi bobda esa g‘uslni vojib qiluvchi sabablar sanab o‘tilgan. Undan so‘ng g‘uslning farzlari (og‘izni cha</w:t>
      </w:r>
      <w:r w:rsidRPr="00EC421E">
        <w:rPr>
          <w:rFonts w:ascii="Times New Roman" w:hAnsi="Times New Roman"/>
          <w:sz w:val="28"/>
          <w:szCs w:val="28"/>
          <w:lang w:val="en-US"/>
        </w:rPr>
        <w:softHyphen/>
        <w:t xml:space="preserve">yish va burunga suv olib qoqish, so‘ng barcha a’zolarga suv quyish) va sunnatlari (avval qo‘lni, so‘ng avrat a’zolari hamda najosat tekkan joylarni yuvish, tahorat olib, so‘ng barcha a’zolarga suv quyish) keltirilgan. Namoz o‘qishga pok bo‘lish uchun tahorat va g‘usl qilish uchun imkon bo‘lmaganida qo‘llaniladigan tayammumning farzlari (niyat, poklovchi tuproq jinsini maxsus suratda ikki qo‘l va yuzga surtish) va tayammumni buzadigan narsalar (tahoratni buzadigan narsalar hamda ichish uchun zarur bo‘lgan suvdan tashqari, tahoratning farzini bajarishga </w:t>
      </w:r>
      <w:r w:rsidR="00AB130D" w:rsidRPr="00EC421E">
        <w:rPr>
          <w:rFonts w:ascii="Times New Roman" w:hAnsi="Times New Roman"/>
          <w:sz w:val="28"/>
          <w:szCs w:val="28"/>
          <w:lang w:val="en-US"/>
        </w:rPr>
        <w:t>y</w:t>
      </w:r>
      <w:r w:rsidRPr="00EC421E">
        <w:rPr>
          <w:rFonts w:ascii="Times New Roman" w:hAnsi="Times New Roman"/>
          <w:sz w:val="28"/>
          <w:szCs w:val="28"/>
          <w:lang w:val="en-US"/>
        </w:rPr>
        <w:t xml:space="preserve">etarli suv topilishi) haqida ma’lumot berilganidan so‘ng namozning farzlari haqida so‘z boradi. Namoz farzlaridan oltitasi namozdan tashqarida bo‘lib, ular – tahoratli bo‘lish, namoz o‘qiladigan joy pokiza bo‘lishi, avrat a’zolarini berkitish, namozning qaysi vaqtda ekanligini bilish va shunga rioya etish, qiblaga yuzlanish, niyat qilishdir. “Namozda olti doxil farzning bayoni” bobida takbir, namozda qiyomda bo‘lish, qiroat, ruku’ qilish, sajdaga borish, oxirida qa’dada o‘tirishdan iborat bo‘lgan oltita ichki farz bayon etilgan. So‘ng </w:t>
      </w:r>
      <w:r w:rsidR="00AB130D" w:rsidRPr="00EC421E">
        <w:rPr>
          <w:rFonts w:ascii="Times New Roman" w:hAnsi="Times New Roman"/>
          <w:sz w:val="28"/>
          <w:szCs w:val="28"/>
          <w:lang w:val="en-US"/>
        </w:rPr>
        <w:t>y</w:t>
      </w:r>
      <w:r w:rsidRPr="00EC421E">
        <w:rPr>
          <w:rFonts w:ascii="Times New Roman" w:hAnsi="Times New Roman"/>
          <w:sz w:val="28"/>
          <w:szCs w:val="28"/>
          <w:lang w:val="en-US"/>
        </w:rPr>
        <w:t>ettita vojib amallar – “Fotiha” surasini o‘qish va unga yana bir sura zam qilish, belgilangan tartibga rioya qilish, avvalgi ikki rak’atda qiroat qilish, sajda, ruku’ va boshqa amallarida bir muddat tin olib turish, uch va to‘rt rak’atli namozlarda ikkinchi qa’dada tashahhud o‘qish tartib bilan keltirilgan. Namozning sunnatlariga sharh berarkan, bu sunnatlar jami 20 ta bo‘lib, 10 tasi qavliy (nutqqa tegishli) va 10 tasi fe’liy (amaliy) ekanligini qayd qiladi. Qavliy sunnatlar – sanoni o‘qish, “a’uzu billoh” va “bismilloh”ni aytish, “Fotiha” surasidan keyin “omin” deyish, ruku’dan turishda “Sami’allohu liman hamidah” deyish, uchinchi va to‘rtinchi rak’atlarda “Fotiha” surasini o‘qish (dastlabki ikki rak’atda “Fotiha” o‘qish farz amallardan hisoblanadi), ruku’ va sajdada ikki takbir (“Allohu akbar” deyishlik)  va ikki tasbeh (ruku’da uch marta “Subhona Rabbiyal-’azim”, sajdada uch marta “Subhona Rabbiyal-a’lo” deyish)ni aytishlikdan iborat. Fe’liy sunnatlarni ado etish uchun qo‘lni quloqqacha ko‘tarish, qiyomda o‘ng qo‘lni chap qo‘l ustiga qo‘yish va nigohni sajda o‘rniga qaratib turish,  ruku’da qo‘lni tizzaga qo‘yib, shu holatda belni tekis tutish, sajdada kaftlar qa</w:t>
      </w:r>
      <w:r w:rsidR="00AB130D" w:rsidRPr="00EC421E">
        <w:rPr>
          <w:rFonts w:ascii="Times New Roman" w:hAnsi="Times New Roman"/>
          <w:sz w:val="28"/>
          <w:szCs w:val="28"/>
          <w:lang w:val="en-US"/>
        </w:rPr>
        <w:t>y</w:t>
      </w:r>
      <w:r w:rsidRPr="00EC421E">
        <w:rPr>
          <w:rFonts w:ascii="Times New Roman" w:hAnsi="Times New Roman"/>
          <w:sz w:val="28"/>
          <w:szCs w:val="28"/>
          <w:lang w:val="en-US"/>
        </w:rPr>
        <w:t xml:space="preserve">erga qo‘yilsa, boshni ularning orasiga qo‘yish, sajda </w:t>
      </w:r>
      <w:r w:rsidRPr="00EC421E">
        <w:rPr>
          <w:rFonts w:ascii="Times New Roman" w:hAnsi="Times New Roman"/>
          <w:sz w:val="28"/>
          <w:szCs w:val="28"/>
          <w:lang w:val="en-US"/>
        </w:rPr>
        <w:lastRenderedPageBreak/>
        <w:t xml:space="preserve">qilganda qorinni tizzadan, qo‘lni oyoqdan uzoq tutish, chap tovon ustiga o‘rnashib, o‘ng oyoq barmoqlarini qiblaga qaratib o‘tirish lozim bo‘ladi. Namozlar umumiy hisobda o‘n </w:t>
      </w:r>
      <w:r w:rsidR="00AB130D" w:rsidRPr="00EC421E">
        <w:rPr>
          <w:rFonts w:ascii="Times New Roman" w:hAnsi="Times New Roman"/>
          <w:sz w:val="28"/>
          <w:szCs w:val="28"/>
          <w:lang w:val="en-US"/>
        </w:rPr>
        <w:t>y</w:t>
      </w:r>
      <w:r w:rsidRPr="00EC421E">
        <w:rPr>
          <w:rFonts w:ascii="Times New Roman" w:hAnsi="Times New Roman"/>
          <w:sz w:val="28"/>
          <w:szCs w:val="28"/>
          <w:lang w:val="en-US"/>
        </w:rPr>
        <w:t>etti rak’at (bomdod – ikki, peshin va asr – to‘rt rak’atdan, shom</w:t>
      </w:r>
      <w:r w:rsidR="00AB130D" w:rsidRPr="00EC421E">
        <w:rPr>
          <w:rFonts w:ascii="Times New Roman" w:hAnsi="Times New Roman"/>
          <w:sz w:val="28"/>
          <w:szCs w:val="28"/>
          <w:lang w:val="en-US"/>
        </w:rPr>
        <w:t xml:space="preserve"> </w:t>
      </w:r>
      <w:r w:rsidRPr="00EC421E">
        <w:rPr>
          <w:rFonts w:ascii="Times New Roman" w:hAnsi="Times New Roman"/>
          <w:sz w:val="28"/>
          <w:szCs w:val="28"/>
          <w:lang w:val="en-US"/>
        </w:rPr>
        <w:t>– uch, xufton – to‘rt rak’at) bo‘lib, xuftonda uch rak’at vitr namozi vojib qilingan. Sunnat namozlari esa jami o‘n ikki rak’atdir:</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Ikirar rak’at o‘ldi subh ila shom,</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Ul ikki to‘rtar angla barcha ayyom. </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Islomning uchinchi rukni – zakot haqida ma’lumot berarkan, zakot – moli nisobga etgan kishi uchun farz bo‘lib, mol-davlatidan qirqdan bir hissani mustahiq – zakot olishga haqli bo‘lgan insonlarga berish buyurilgani, ammo kiyib yurilgan kiyim-kechaklar, zaruriy ehtiyojga qo‘llaniladigan ot-ulov v</w:t>
      </w:r>
      <w:r w:rsidR="00A844B7" w:rsidRPr="00EC421E">
        <w:rPr>
          <w:rFonts w:ascii="Times New Roman" w:hAnsi="Times New Roman"/>
          <w:sz w:val="28"/>
          <w:szCs w:val="28"/>
          <w:lang w:val="en-US"/>
        </w:rPr>
        <w:t>a boshqa narsalardan zakot berilmasligini ta’kidl</w:t>
      </w:r>
      <w:r w:rsidRPr="00EC421E">
        <w:rPr>
          <w:rFonts w:ascii="Times New Roman" w:hAnsi="Times New Roman"/>
          <w:sz w:val="28"/>
          <w:szCs w:val="28"/>
          <w:lang w:val="en-US"/>
        </w:rPr>
        <w:t xml:space="preserve">aydi. Navoiy talqinida, zakot – balolarni qaytaruvchi hamda qiyomat kuni gunohlarni </w:t>
      </w:r>
      <w:r w:rsidR="00A844B7" w:rsidRPr="00EC421E">
        <w:rPr>
          <w:rFonts w:ascii="Times New Roman" w:hAnsi="Times New Roman"/>
          <w:sz w:val="28"/>
          <w:szCs w:val="28"/>
          <w:lang w:val="en-US"/>
        </w:rPr>
        <w:t>y</w:t>
      </w:r>
      <w:r w:rsidRPr="00EC421E">
        <w:rPr>
          <w:rFonts w:ascii="Times New Roman" w:hAnsi="Times New Roman"/>
          <w:sz w:val="28"/>
          <w:szCs w:val="28"/>
          <w:lang w:val="en-US"/>
        </w:rPr>
        <w:t>engillatuvchi amallardan hisoblanadi:</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 xml:space="preserve">Adosida baloning raddi angla, </w:t>
      </w:r>
    </w:p>
    <w:p w:rsidR="006423D8" w:rsidRPr="00EC421E" w:rsidRDefault="00A844B7"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i/>
          <w:iCs/>
          <w:sz w:val="28"/>
          <w:szCs w:val="28"/>
          <w:lang w:val="en-US"/>
        </w:rPr>
        <w:t>Ya</w:t>
      </w:r>
      <w:r w:rsidR="006423D8" w:rsidRPr="00EC421E">
        <w:rPr>
          <w:rFonts w:ascii="Times New Roman" w:hAnsi="Times New Roman"/>
          <w:i/>
          <w:iCs/>
          <w:sz w:val="28"/>
          <w:szCs w:val="28"/>
          <w:lang w:val="en-US"/>
        </w:rPr>
        <w:t>na qilmoq sabukbor o‘zni tongla.</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Islomning to‘</w:t>
      </w:r>
      <w:r w:rsidR="00A844B7" w:rsidRPr="00EC421E">
        <w:rPr>
          <w:rFonts w:ascii="Times New Roman" w:hAnsi="Times New Roman"/>
          <w:sz w:val="28"/>
          <w:szCs w:val="28"/>
          <w:lang w:val="en-US"/>
        </w:rPr>
        <w:t xml:space="preserve">rtinchi rukni </w:t>
      </w:r>
      <w:r w:rsidRPr="00EC421E">
        <w:rPr>
          <w:rFonts w:ascii="Times New Roman" w:hAnsi="Times New Roman"/>
          <w:sz w:val="28"/>
          <w:szCs w:val="28"/>
          <w:lang w:val="en-US"/>
        </w:rPr>
        <w:t xml:space="preserve">ro‘za tutish </w:t>
      </w:r>
      <w:r w:rsidR="00A844B7" w:rsidRPr="00EC421E">
        <w:rPr>
          <w:rFonts w:ascii="Times New Roman" w:hAnsi="Times New Roman"/>
          <w:sz w:val="28"/>
          <w:szCs w:val="28"/>
          <w:lang w:val="en-US"/>
        </w:rPr>
        <w:t xml:space="preserve">bo‘lib, </w:t>
      </w:r>
      <w:r w:rsidRPr="00EC421E">
        <w:rPr>
          <w:rFonts w:ascii="Times New Roman" w:hAnsi="Times New Roman"/>
          <w:sz w:val="28"/>
          <w:szCs w:val="28"/>
          <w:lang w:val="en-US"/>
        </w:rPr>
        <w:t>ramazon oyi davomida tongdan shomgacha taom, ichimlik va jinsiy yaqinlikdan uzoq bo‘lishlik farz etilgan. Farz ro‘zalarda tong otmay turib niyat qilish afzal, nafl ro‘zalarda esa peshingacha niyat qilish joiz ekanligi bildirilgan. Ro‘zani buzmaydigan narsalar sifati chivin, pashshadek mayda narsalarning bexosdan og‘izga kirib ketishi, tuz yo sirkani til uchida totish, qon oldirish, go‘dakka ovqatni chaynab berish, ro‘zador eka</w:t>
      </w:r>
      <w:r w:rsidR="00A844B7" w:rsidRPr="00EC421E">
        <w:rPr>
          <w:rFonts w:ascii="Times New Roman" w:hAnsi="Times New Roman"/>
          <w:sz w:val="28"/>
          <w:szCs w:val="28"/>
          <w:lang w:val="en-US"/>
        </w:rPr>
        <w:t>n</w:t>
      </w:r>
      <w:r w:rsidRPr="00EC421E">
        <w:rPr>
          <w:rFonts w:ascii="Times New Roman" w:hAnsi="Times New Roman"/>
          <w:sz w:val="28"/>
          <w:szCs w:val="28"/>
          <w:lang w:val="en-US"/>
        </w:rPr>
        <w:t xml:space="preserve">ligini unutib, biror narsa </w:t>
      </w:r>
      <w:r w:rsidR="00A844B7" w:rsidRPr="00EC421E">
        <w:rPr>
          <w:rFonts w:ascii="Times New Roman" w:hAnsi="Times New Roman"/>
          <w:sz w:val="28"/>
          <w:szCs w:val="28"/>
          <w:lang w:val="en-US"/>
        </w:rPr>
        <w:t>y</w:t>
      </w:r>
      <w:r w:rsidRPr="00EC421E">
        <w:rPr>
          <w:rFonts w:ascii="Times New Roman" w:hAnsi="Times New Roman"/>
          <w:sz w:val="28"/>
          <w:szCs w:val="28"/>
          <w:lang w:val="en-US"/>
        </w:rPr>
        <w:t>eb yo ichib qo‘yish kabi holatlarni keltirib, so‘ng ro‘zani buzadigan holatlar va ularning kafforati haqida ma’lumot berilgan. Jismga ozuqa yoki lazzat bermaydigan narsalar bilan ro‘zasini buzgan kishi bir kuniga bir kun qazo ro‘zasini tutib beradi. Agar oziqlanish yoki  shahvatga berilish sababli ro‘za buzilsa, oltmish kun surunkali tarzda ro‘za tutish, bir qulni ozod etish yoki oltmish kishini taomlantirish kaf</w:t>
      </w:r>
      <w:r w:rsidR="00A844B7" w:rsidRPr="00EC421E">
        <w:rPr>
          <w:rFonts w:ascii="Times New Roman" w:hAnsi="Times New Roman"/>
          <w:sz w:val="28"/>
          <w:szCs w:val="28"/>
          <w:lang w:val="en-US"/>
        </w:rPr>
        <w:t>f</w:t>
      </w:r>
      <w:r w:rsidRPr="00EC421E">
        <w:rPr>
          <w:rFonts w:ascii="Times New Roman" w:hAnsi="Times New Roman"/>
          <w:sz w:val="28"/>
          <w:szCs w:val="28"/>
          <w:lang w:val="en-US"/>
        </w:rPr>
        <w:t xml:space="preserve">orat qilib belgilangan. Islomning beshinchi rukni – haj ham farz amallardan bo‘lib, bu amalning farzga aylanishiga muayyan shartlar mavjud. Ular – haj qilishga moddiy imkoniyat, yo‘lning bexatarligi, qarzdor bo‘lmaslik, haj safarida bo‘lish muddatiga </w:t>
      </w:r>
      <w:r w:rsidR="00A844B7" w:rsidRPr="00EC421E">
        <w:rPr>
          <w:rFonts w:ascii="Times New Roman" w:hAnsi="Times New Roman"/>
          <w:sz w:val="28"/>
          <w:szCs w:val="28"/>
          <w:lang w:val="en-US"/>
        </w:rPr>
        <w:t>y</w:t>
      </w:r>
      <w:r w:rsidRPr="00EC421E">
        <w:rPr>
          <w:rFonts w:ascii="Times New Roman" w:hAnsi="Times New Roman"/>
          <w:sz w:val="28"/>
          <w:szCs w:val="28"/>
          <w:lang w:val="en-US"/>
        </w:rPr>
        <w:t>etadigan oilaning ta’minoti mavjudligi, haj safariga chiqishga mone’lik qila oladigan kasallik yo‘qligi bo‘lib, bu shartlar ijobiy hal qilinganda haj amalini bajo keltirish farz bo‘ladi.</w:t>
      </w:r>
    </w:p>
    <w:p w:rsidR="006423D8" w:rsidRPr="00EC421E" w:rsidRDefault="006423D8"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Xotima qismi</w:t>
      </w:r>
      <w:r w:rsidR="00A844B7" w:rsidRPr="00EC421E">
        <w:rPr>
          <w:rFonts w:ascii="Times New Roman" w:hAnsi="Times New Roman"/>
          <w:sz w:val="28"/>
          <w:szCs w:val="28"/>
          <w:lang w:val="en-US"/>
        </w:rPr>
        <w:t>da</w:t>
      </w:r>
      <w:r w:rsidRPr="00EC421E">
        <w:rPr>
          <w:rFonts w:ascii="Times New Roman" w:hAnsi="Times New Roman"/>
          <w:sz w:val="28"/>
          <w:szCs w:val="28"/>
          <w:lang w:val="en-US"/>
        </w:rPr>
        <w:t xml:space="preserve"> asarning yozilish sanasi</w:t>
      </w:r>
      <w:r w:rsidR="00A844B7" w:rsidRPr="00EC421E">
        <w:rPr>
          <w:rFonts w:ascii="Times New Roman" w:hAnsi="Times New Roman"/>
          <w:sz w:val="28"/>
          <w:szCs w:val="28"/>
          <w:lang w:val="en-US"/>
        </w:rPr>
        <w:t xml:space="preserve"> (hijriy 905 / milodiy 1499-1500)</w:t>
      </w:r>
      <w:r w:rsidRPr="00EC421E">
        <w:rPr>
          <w:rFonts w:ascii="Times New Roman" w:hAnsi="Times New Roman"/>
          <w:sz w:val="28"/>
          <w:szCs w:val="28"/>
          <w:lang w:val="en-US"/>
        </w:rPr>
        <w:t xml:space="preserve"> </w:t>
      </w:r>
      <w:r w:rsidR="00A844B7" w:rsidRPr="00EC421E">
        <w:rPr>
          <w:rFonts w:ascii="Times New Roman" w:hAnsi="Times New Roman"/>
          <w:sz w:val="28"/>
          <w:szCs w:val="28"/>
          <w:lang w:val="en-US"/>
        </w:rPr>
        <w:t xml:space="preserve">va </w:t>
      </w:r>
      <w:r w:rsidRPr="00EC421E">
        <w:rPr>
          <w:rFonts w:ascii="Times New Roman" w:hAnsi="Times New Roman"/>
          <w:sz w:val="28"/>
          <w:szCs w:val="28"/>
          <w:lang w:val="en-US"/>
        </w:rPr>
        <w:t>nomlanishi qayd</w:t>
      </w:r>
      <w:r w:rsidR="00A844B7" w:rsidRPr="00EC421E">
        <w:rPr>
          <w:rFonts w:ascii="Times New Roman" w:hAnsi="Times New Roman"/>
          <w:sz w:val="28"/>
          <w:szCs w:val="28"/>
          <w:lang w:val="en-US"/>
        </w:rPr>
        <w:t xml:space="preserve"> qilinib, duo istagi bilan tugallana</w:t>
      </w:r>
      <w:r w:rsidRPr="00EC421E">
        <w:rPr>
          <w:rFonts w:ascii="Times New Roman" w:hAnsi="Times New Roman"/>
          <w:sz w:val="28"/>
          <w:szCs w:val="28"/>
          <w:lang w:val="en-US"/>
        </w:rPr>
        <w:t>di.</w:t>
      </w:r>
    </w:p>
    <w:p w:rsidR="0095758C" w:rsidRPr="00EC421E" w:rsidRDefault="00A844B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“Siroj ul-muslimin”</w:t>
      </w:r>
      <w:r w:rsidR="006423D8" w:rsidRPr="00EC421E">
        <w:rPr>
          <w:rFonts w:ascii="Times New Roman" w:hAnsi="Times New Roman"/>
          <w:sz w:val="28"/>
          <w:szCs w:val="28"/>
          <w:lang w:val="en-US"/>
        </w:rPr>
        <w:t>ning  sodda til,  ravon uslub hamda mantiqiy  izchillik bilan yozilganligi o‘rta asrlarda urf bo‘lgan “nazmi ta’limiy” (she’r bilan yoziladigan o‘quv qo‘llanma) an’ana</w:t>
      </w:r>
      <w:r w:rsidR="006423D8" w:rsidRPr="00EC421E">
        <w:rPr>
          <w:rFonts w:ascii="Times New Roman" w:hAnsi="Times New Roman"/>
          <w:sz w:val="28"/>
          <w:szCs w:val="28"/>
          <w:lang w:val="en-US"/>
        </w:rPr>
        <w:softHyphen/>
        <w:t>larini eslatadi.</w:t>
      </w:r>
      <w:r w:rsidRPr="00EC421E">
        <w:rPr>
          <w:rFonts w:ascii="Times New Roman" w:hAnsi="Times New Roman"/>
          <w:sz w:val="28"/>
          <w:szCs w:val="28"/>
          <w:lang w:val="en-US"/>
        </w:rPr>
        <w:t xml:space="preserve"> Arab va fors she’riyatida  falsafa</w:t>
      </w:r>
      <w:r w:rsidR="006423D8" w:rsidRPr="00EC421E">
        <w:rPr>
          <w:rFonts w:ascii="Times New Roman" w:hAnsi="Times New Roman"/>
          <w:sz w:val="28"/>
          <w:szCs w:val="28"/>
          <w:lang w:val="en-US"/>
        </w:rPr>
        <w:t xml:space="preserve"> va irfon, axloq va din, riyo</w:t>
      </w:r>
      <w:r w:rsidR="006423D8" w:rsidRPr="00EC421E">
        <w:rPr>
          <w:rFonts w:ascii="Times New Roman" w:hAnsi="Times New Roman"/>
          <w:sz w:val="28"/>
          <w:szCs w:val="28"/>
          <w:lang w:val="en-US"/>
        </w:rPr>
        <w:softHyphen/>
        <w:t>ziyot va lug‘atshunoslik fanlariga bag‘ish</w:t>
      </w:r>
      <w:r w:rsidR="006423D8" w:rsidRPr="00EC421E">
        <w:rPr>
          <w:rFonts w:ascii="Times New Roman" w:hAnsi="Times New Roman"/>
          <w:sz w:val="28"/>
          <w:szCs w:val="28"/>
          <w:lang w:val="en-US"/>
        </w:rPr>
        <w:softHyphen/>
        <w:t>langan she’riy asarlar mavjudligidan yax</w:t>
      </w:r>
      <w:r w:rsidRPr="00EC421E">
        <w:rPr>
          <w:rFonts w:ascii="Times New Roman" w:hAnsi="Times New Roman"/>
          <w:sz w:val="28"/>
          <w:szCs w:val="28"/>
          <w:lang w:val="en-US"/>
        </w:rPr>
        <w:t>shi xabardor bo‘lgan Navoiy “Siroj ul-muslimin”</w:t>
      </w:r>
      <w:r w:rsidR="006423D8" w:rsidRPr="00EC421E">
        <w:rPr>
          <w:rFonts w:ascii="Times New Roman" w:hAnsi="Times New Roman"/>
          <w:sz w:val="28"/>
          <w:szCs w:val="28"/>
          <w:lang w:val="en-US"/>
        </w:rPr>
        <w:t xml:space="preserve"> vositasida ushbu an’anani  turkiy she’riyatga</w:t>
      </w:r>
      <w:r w:rsidRPr="00EC421E">
        <w:rPr>
          <w:rFonts w:ascii="Times New Roman" w:hAnsi="Times New Roman"/>
          <w:sz w:val="28"/>
          <w:szCs w:val="28"/>
          <w:lang w:val="en-US"/>
        </w:rPr>
        <w:t xml:space="preserve"> ham joriy qilishga erishgan. Sh</w:t>
      </w:r>
      <w:r w:rsidR="006423D8" w:rsidRPr="00EC421E">
        <w:rPr>
          <w:rFonts w:ascii="Times New Roman" w:hAnsi="Times New Roman"/>
          <w:sz w:val="28"/>
          <w:szCs w:val="28"/>
          <w:lang w:val="en-US"/>
        </w:rPr>
        <w:t xml:space="preserve">uningdek, </w:t>
      </w:r>
      <w:r w:rsidR="006423D8" w:rsidRPr="00EC421E">
        <w:rPr>
          <w:rFonts w:ascii="Times New Roman" w:hAnsi="Times New Roman"/>
          <w:w w:val="98"/>
          <w:sz w:val="28"/>
          <w:szCs w:val="28"/>
          <w:lang w:val="en-US"/>
        </w:rPr>
        <w:t>Husayn Boyqaro olib borayotgan bag‘rikeng</w:t>
      </w:r>
      <w:r w:rsidR="006423D8" w:rsidRPr="00EC421E">
        <w:rPr>
          <w:rFonts w:ascii="Times New Roman" w:hAnsi="Times New Roman"/>
          <w:w w:val="98"/>
          <w:sz w:val="28"/>
          <w:szCs w:val="28"/>
          <w:lang w:val="en-US"/>
        </w:rPr>
        <w:softHyphen/>
      </w:r>
      <w:r w:rsidR="006423D8" w:rsidRPr="00EC421E">
        <w:rPr>
          <w:rFonts w:ascii="Times New Roman" w:hAnsi="Times New Roman"/>
          <w:sz w:val="28"/>
          <w:szCs w:val="28"/>
          <w:lang w:val="en-US"/>
        </w:rPr>
        <w:t>lik siyosati tufayli Hirotda faoliyat olib borayotgan boshqa mazhab va firqalarning aqidalarini kamsitmagan holda o‘zi e’tiqod qil</w:t>
      </w:r>
      <w:r w:rsidR="0095758C" w:rsidRPr="00EC421E">
        <w:rPr>
          <w:rFonts w:ascii="Times New Roman" w:hAnsi="Times New Roman"/>
          <w:sz w:val="28"/>
          <w:szCs w:val="28"/>
          <w:lang w:val="en-US"/>
        </w:rPr>
        <w:t>gan ahli sunna va jamoaning mo‘</w:t>
      </w:r>
      <w:r w:rsidR="006423D8" w:rsidRPr="00EC421E">
        <w:rPr>
          <w:rFonts w:ascii="Times New Roman" w:hAnsi="Times New Roman"/>
          <w:sz w:val="28"/>
          <w:szCs w:val="28"/>
          <w:lang w:val="en-US"/>
        </w:rPr>
        <w:t>tadil qarashl</w:t>
      </w:r>
      <w:r w:rsidR="0095758C" w:rsidRPr="00EC421E">
        <w:rPr>
          <w:rFonts w:ascii="Times New Roman" w:hAnsi="Times New Roman"/>
          <w:sz w:val="28"/>
          <w:szCs w:val="28"/>
          <w:lang w:val="en-US"/>
        </w:rPr>
        <w:t>arini himoya qilib chiqqan. “Siroj ul-muslimin”</w:t>
      </w:r>
      <w:r w:rsidR="006423D8" w:rsidRPr="00EC421E">
        <w:rPr>
          <w:rFonts w:ascii="Times New Roman" w:hAnsi="Times New Roman"/>
          <w:sz w:val="28"/>
          <w:szCs w:val="28"/>
          <w:lang w:val="en-US"/>
        </w:rPr>
        <w:t xml:space="preserve"> o‘zbek tilida yaratilgan ilk diniy-aqidaviy manbalarning biri sifatida ham katta ahamiyatga ega.</w:t>
      </w:r>
      <w:r w:rsidR="0095758C" w:rsidRPr="00EC421E">
        <w:rPr>
          <w:rFonts w:ascii="Times New Roman" w:hAnsi="Times New Roman"/>
          <w:sz w:val="28"/>
          <w:szCs w:val="28"/>
          <w:lang w:val="en-US"/>
        </w:rPr>
        <w:t xml:space="preserve"> “Asar aruzning hazaji musaddasi mahzuf (mafoiylun mafoiylun fauvlun, chizmasi: V – – –/ V – – –/ V – –) vaznida yozilgan.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lastRenderedPageBreak/>
        <w:t xml:space="preserve">“Munojot” </w:t>
      </w:r>
      <w:r w:rsidRPr="00EC421E">
        <w:rPr>
          <w:rFonts w:ascii="Times New Roman" w:hAnsi="Times New Roman"/>
          <w:sz w:val="28"/>
          <w:szCs w:val="28"/>
          <w:lang w:val="en-US"/>
        </w:rPr>
        <w:t xml:space="preserve">– Ollohga iltijo tarzida yaratilgan nasriy asar bo‘lib, “Hamd”, “Na't” va “Munojot” deb atalgan uch qismni o‘z ichiga oladi. “Hamd”da Allohning buyukligi, abadiyligi haqida so‘z borsa, “Na't”da Payg‘ambarimiz rasuli akram ta'riflari ketiriladi. Asarning “Munojot” qismi bevosita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Allohdan najot so‘rab qilgan iltijolariga bag‘ishlangan. Asarning har bir jumlasi Allohga murojaat, ya'ni “ilohi” so‘zi bilan boshlanadi. Navoiy o‘zini behad gunohkor, yaratganni pok va akram (karamli), o‘zini cheksiz isyonkor va Xoliqni rahmli va mehribon deb atar ekan, ichki qofiya, tazod, ishtiqoq san'atlarining betakror namunalari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his-tuyg‘ulari bilan uyg‘unlik kasb etganligini ko‘ramiz:</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Ilohi, akram ul-akramin – sen va men – gunohkor.</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Ilohi, arham ar-rohimin – sen va men tiyraro‘zgor.</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Ilohi, agarchi jurmu isyondin o‘zga ishim yo‘q, ammo sendin o‘zga ham kishim yo‘q...</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“Munojot” asari mohiyatan Haq vasliga tashna, oriflik maqomiga erishgan oshiqning hissiyotlarini o‘zida aks ettirib, janriy jihatdan nazm va nasr xususiyatlarini namoyon qiladi. Asarning o‘ziga xos musiqiy ohangi, saj' usulidan mahorat bilan foydalanilganligi uning badiiy jihatdan qiymatini oshirgan, deb aytish mumkin. Mazkur asar o‘zining g‘oyaviy va badiiy xususiyatlari bilan mumtoz adabiyotimizdagi shoh asarlari sifatida o‘z o‘rniga egadir.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w:t>
      </w:r>
      <w:r w:rsidRPr="00EC421E">
        <w:rPr>
          <w:rFonts w:ascii="Times New Roman" w:hAnsi="Times New Roman"/>
          <w:b/>
          <w:bCs/>
          <w:sz w:val="28"/>
          <w:szCs w:val="28"/>
          <w:lang w:val="en-US"/>
        </w:rPr>
        <w:t>“Nasoyim ul-muhabbat”</w:t>
      </w:r>
      <w:r w:rsidRPr="00EC421E">
        <w:rPr>
          <w:rFonts w:ascii="Times New Roman" w:hAnsi="Times New Roman"/>
          <w:sz w:val="28"/>
          <w:szCs w:val="28"/>
          <w:lang w:val="en-US"/>
        </w:rPr>
        <w:t xml:space="preserve"> (to‘liq nomi “Nasoyim ul-muhabbat min shamoyil</w:t>
      </w:r>
      <w:r w:rsidR="00E134A3" w:rsidRPr="00EC421E">
        <w:rPr>
          <w:rFonts w:ascii="Times New Roman" w:hAnsi="Times New Roman"/>
          <w:sz w:val="28"/>
          <w:szCs w:val="28"/>
          <w:lang w:val="en-US"/>
        </w:rPr>
        <w:t xml:space="preserve"> u</w:t>
      </w:r>
      <w:r w:rsidRPr="00EC421E">
        <w:rPr>
          <w:rFonts w:ascii="Times New Roman" w:hAnsi="Times New Roman"/>
          <w:sz w:val="28"/>
          <w:szCs w:val="28"/>
          <w:lang w:val="en-US"/>
        </w:rPr>
        <w:t>l-futuvvat” – “Mardlik xushbo‘yliklarini  taratuvchi muhabba</w:t>
      </w:r>
      <w:r w:rsidR="00E134A3" w:rsidRPr="00EC421E">
        <w:rPr>
          <w:rFonts w:ascii="Times New Roman" w:hAnsi="Times New Roman"/>
          <w:sz w:val="28"/>
          <w:szCs w:val="28"/>
          <w:lang w:val="en-US"/>
        </w:rPr>
        <w:t>t shabadalari”)  asari  1495–96-</w:t>
      </w:r>
      <w:r w:rsidRPr="00EC421E">
        <w:rPr>
          <w:rFonts w:ascii="Times New Roman" w:hAnsi="Times New Roman"/>
          <w:sz w:val="28"/>
          <w:szCs w:val="28"/>
          <w:lang w:val="en-US"/>
        </w:rPr>
        <w:t>yillarda yaratilgan bo‘lib,  Abdurahmon Jomiyning “Nafahot ul-uns min hazarot</w:t>
      </w:r>
      <w:r w:rsidR="00E134A3" w:rsidRPr="00EC421E">
        <w:rPr>
          <w:rFonts w:ascii="Times New Roman" w:hAnsi="Times New Roman"/>
          <w:sz w:val="28"/>
          <w:szCs w:val="28"/>
          <w:lang w:val="en-US"/>
        </w:rPr>
        <w:t xml:space="preserve"> u</w:t>
      </w:r>
      <w:r w:rsidRPr="00EC421E">
        <w:rPr>
          <w:rFonts w:ascii="Times New Roman" w:hAnsi="Times New Roman"/>
          <w:sz w:val="28"/>
          <w:szCs w:val="28"/>
          <w:lang w:val="en-US"/>
        </w:rPr>
        <w:t xml:space="preserve">l-quds” (“Do‘stlik tarovati”) asarining ijodiy tarjimasidir.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Asarning tanqidiy matni muallif yashagan davrda </w:t>
      </w:r>
      <w:r w:rsidR="00E134A3" w:rsidRPr="00EC421E">
        <w:rPr>
          <w:rFonts w:ascii="Times New Roman" w:hAnsi="Times New Roman"/>
          <w:sz w:val="28"/>
          <w:szCs w:val="28"/>
          <w:lang w:val="en-US"/>
        </w:rPr>
        <w:t>ko‘chirilgan nusxa asosida 1996-</w:t>
      </w:r>
      <w:r w:rsidRPr="00EC421E">
        <w:rPr>
          <w:rFonts w:ascii="Times New Roman" w:hAnsi="Times New Roman"/>
          <w:sz w:val="28"/>
          <w:szCs w:val="28"/>
          <w:lang w:val="en-US"/>
        </w:rPr>
        <w:t>yil Turkiya (Anqara)da Kamol Era</w:t>
      </w:r>
      <w:r w:rsidR="00E134A3" w:rsidRPr="00EC421E">
        <w:rPr>
          <w:rFonts w:ascii="Times New Roman" w:hAnsi="Times New Roman"/>
          <w:sz w:val="28"/>
          <w:szCs w:val="28"/>
          <w:lang w:val="en-US"/>
        </w:rPr>
        <w:t>slon tomonidan yaratilgan. 2011-</w:t>
      </w:r>
      <w:r w:rsidRPr="00EC421E">
        <w:rPr>
          <w:rFonts w:ascii="Times New Roman" w:hAnsi="Times New Roman"/>
          <w:sz w:val="28"/>
          <w:szCs w:val="28"/>
          <w:lang w:val="en-US"/>
        </w:rPr>
        <w:t xml:space="preserve">yil navoiyshunos olim H.Islomov ham mazkur asarning ilmiy-tanqidiy matnini yaratib, chop qildirdi.    </w:t>
      </w:r>
    </w:p>
    <w:p w:rsidR="00575ACC" w:rsidRPr="00EC421E" w:rsidRDefault="00575ACC" w:rsidP="00E36BC3">
      <w:pPr>
        <w:autoSpaceDE w:val="0"/>
        <w:autoSpaceDN w:val="0"/>
        <w:adjustRightInd w:val="0"/>
        <w:spacing w:after="0" w:line="240" w:lineRule="auto"/>
        <w:ind w:firstLine="283"/>
        <w:jc w:val="both"/>
        <w:textAlignment w:val="center"/>
        <w:rPr>
          <w:rFonts w:ascii="Times New Roman" w:hAnsi="Times New Roman"/>
          <w:sz w:val="28"/>
          <w:szCs w:val="28"/>
          <w:lang w:val="uz-Cyrl-UZ"/>
        </w:rPr>
      </w:pPr>
      <w:r w:rsidRPr="00EC421E">
        <w:rPr>
          <w:rFonts w:ascii="Times New Roman" w:hAnsi="Times New Roman"/>
          <w:sz w:val="28"/>
          <w:szCs w:val="28"/>
          <w:lang w:val="en-US"/>
        </w:rPr>
        <w:t>Asar</w:t>
      </w:r>
      <w:r w:rsidRPr="00EC421E">
        <w:rPr>
          <w:rFonts w:ascii="Times New Roman" w:hAnsi="Times New Roman"/>
          <w:sz w:val="28"/>
          <w:szCs w:val="28"/>
          <w:lang w:val="uz-Cyrl-UZ"/>
        </w:rPr>
        <w:t xml:space="preserve">da milodiy </w:t>
      </w:r>
      <w:r w:rsidRPr="00EC421E">
        <w:rPr>
          <w:rFonts w:ascii="Times New Roman" w:hAnsi="Times New Roman"/>
          <w:sz w:val="28"/>
          <w:szCs w:val="28"/>
          <w:lang w:val="en-US"/>
        </w:rPr>
        <w:t xml:space="preserve">VIII </w:t>
      </w:r>
      <w:r w:rsidRPr="00EC421E">
        <w:rPr>
          <w:rFonts w:ascii="Times New Roman" w:hAnsi="Times New Roman"/>
          <w:sz w:val="28"/>
          <w:szCs w:val="28"/>
          <w:lang w:val="uz-Cyrl-UZ"/>
        </w:rPr>
        <w:t xml:space="preserve">asrning boshidan </w:t>
      </w:r>
      <w:r w:rsidRPr="00EC421E">
        <w:rPr>
          <w:rFonts w:ascii="Times New Roman" w:hAnsi="Times New Roman"/>
          <w:sz w:val="28"/>
          <w:szCs w:val="28"/>
          <w:lang w:val="en-US"/>
        </w:rPr>
        <w:t xml:space="preserve">XV </w:t>
      </w:r>
      <w:r w:rsidRPr="00EC421E">
        <w:rPr>
          <w:rFonts w:ascii="Times New Roman" w:hAnsi="Times New Roman"/>
          <w:sz w:val="28"/>
          <w:szCs w:val="28"/>
          <w:lang w:val="uz-Cyrl-UZ"/>
        </w:rPr>
        <w:t xml:space="preserve">asrning oxiriga qadar Osiyo, Afrika va </w:t>
      </w:r>
      <w:r w:rsidRPr="00EC421E">
        <w:rPr>
          <w:rFonts w:ascii="Times New Roman" w:hAnsi="Times New Roman"/>
          <w:sz w:val="28"/>
          <w:szCs w:val="28"/>
          <w:lang w:val="en-US"/>
        </w:rPr>
        <w:t>Ye</w:t>
      </w:r>
      <w:r w:rsidRPr="00EC421E">
        <w:rPr>
          <w:rFonts w:ascii="Times New Roman" w:hAnsi="Times New Roman"/>
          <w:sz w:val="28"/>
          <w:szCs w:val="28"/>
          <w:lang w:val="uz-Cyrl-UZ"/>
        </w:rPr>
        <w:t>vropa qit’alarida yashab o‘tgan avliyolarning tarjimai holi, ibratli hikoyatlar hamda o‘git va hikmatlaridan namunalar keltirilgan.</w:t>
      </w:r>
    </w:p>
    <w:p w:rsidR="00575ACC" w:rsidRPr="00EC421E" w:rsidRDefault="00575ACC"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Asar muqaddima, asosiy qism va xotimadan iborat. Muqaddima o‘z navbatida arabcha hamd va na’t, asarning yozilishi sababi, “Bu toifa sulukida muqaddima tamhidi”, “Bu toifaning a’mol-u af’ol va muomilot-u riyozotidin ba’zini zikr qilmoq”, “Avliyo</w:t>
      </w:r>
      <w:r w:rsidRPr="00EC421E">
        <w:rPr>
          <w:rFonts w:ascii="Times New Roman" w:hAnsi="Times New Roman"/>
          <w:sz w:val="28"/>
          <w:szCs w:val="28"/>
          <w:lang w:val="en-US"/>
        </w:rPr>
        <w:softHyphen/>
        <w:t xml:space="preserve">ullohg‘a voqe’ bo‘lg‘on xavoriqi odotu karomot bayoni” boblariga bo‘linadi. Hamd va na’t mazmunidagi arabcha jumlalar </w:t>
      </w:r>
      <w:r w:rsidRPr="00EC421E">
        <w:rPr>
          <w:rFonts w:ascii="Times New Roman" w:hAnsi="Times New Roman"/>
          <w:i/>
          <w:iCs/>
          <w:sz w:val="28"/>
          <w:szCs w:val="28"/>
          <w:lang w:val="en-US"/>
        </w:rPr>
        <w:t>baroati istehlol</w:t>
      </w:r>
      <w:r w:rsidRPr="00EC421E">
        <w:rPr>
          <w:rFonts w:ascii="Times New Roman" w:hAnsi="Times New Roman"/>
          <w:sz w:val="28"/>
          <w:szCs w:val="28"/>
          <w:lang w:val="en-US"/>
        </w:rPr>
        <w:t xml:space="preserve"> san’atining yuksak namunasi sanaladi. Navoiy bu orqali ahli sunnat va jamoat e’tiqodida ekanligini qayd etadi. Asarning yozilishi tarixi va sababi mazmunidagi parchada XI–XVasrlar tasavvuf tarixini qamrab oluvchi ishonchli manba bo‘lmagani, Abdurahmon Jomiy Navoiyning iltimosi bilan bu vazifani sharaf bilan uddalagani, “Nafahot ul-uns” tazkirasi katta shuhrat topib, qo‘lma-qo‘l bo‘lib ketgani, yozilganidan yigirma yil o‘tib, Navoiy Jomiyning “Nafahot ul-uns” tazkirasini tarjima qilish orqali turkiylarning fors va arab tilidan bexabar bo‘lgan qatlamini tasavvufning yetuk namoyandalarining ibratli hayoti bilan tanishtirish maqsadida “Nasoyim ul-muhabbat” tazkirasini yozgani haqida ma’lumot beriladi.</w:t>
      </w:r>
    </w:p>
    <w:p w:rsidR="00575ACC" w:rsidRPr="00EC421E" w:rsidRDefault="00575ACC"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 toifa sulukida muqaddima tamhidi” deb atalgan qismda Navoiy inson yaratilishi sababi, Allohning hikmati, payg‘ambarlar sayyidi Muhammad sallallohu </w:t>
      </w:r>
      <w:r w:rsidRPr="00EC421E">
        <w:rPr>
          <w:rFonts w:ascii="Times New Roman" w:hAnsi="Times New Roman"/>
          <w:sz w:val="28"/>
          <w:szCs w:val="28"/>
          <w:lang w:val="en-US"/>
        </w:rPr>
        <w:lastRenderedPageBreak/>
        <w:t>alayhi va sallamning Haqqa habib ekanligi bilan bog‘liq tushunchalarni bayon qiladi. Alisher Navoiy Rasululloh (s.a.v.)dan so‘ng payg‘ambarlik eshigi berkitilgan bo‘lsa-da, mo‘minlar pok e'tiqod, taqvo bilan Allohga do‘stlik – valiylik maqomiga erishishlari mumkin, chunki “Olimlar – payg‘ambarlarning vorislaridir”, valiy zotlarning barchasi Alloh yo‘lida sobit bo‘lgan zotlardir, ular xalqni to‘g‘ri yo‘lga boshlaydi, deb ta'kidlaydi.</w:t>
      </w:r>
    </w:p>
    <w:p w:rsidR="00596B46" w:rsidRPr="00EC421E" w:rsidRDefault="00575ACC"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“Bu toifaning a’molu af’ol va muomilotu riyozot</w:t>
      </w:r>
      <w:r w:rsidR="00596B46" w:rsidRPr="00EC421E">
        <w:rPr>
          <w:rFonts w:ascii="Times New Roman" w:hAnsi="Times New Roman"/>
          <w:sz w:val="28"/>
          <w:szCs w:val="28"/>
          <w:lang w:val="en-US"/>
        </w:rPr>
        <w:t>idin ba’zini zikr qilmoq” bobi</w:t>
      </w:r>
      <w:r w:rsidRPr="00EC421E">
        <w:rPr>
          <w:rFonts w:ascii="Times New Roman" w:hAnsi="Times New Roman"/>
          <w:sz w:val="28"/>
          <w:szCs w:val="28"/>
          <w:lang w:val="en-US"/>
        </w:rPr>
        <w:t xml:space="preserve"> </w:t>
      </w:r>
      <w:r w:rsidR="00596B46" w:rsidRPr="00EC421E">
        <w:rPr>
          <w:rFonts w:ascii="Times New Roman" w:hAnsi="Times New Roman"/>
          <w:sz w:val="28"/>
          <w:szCs w:val="28"/>
          <w:lang w:val="en-US"/>
        </w:rPr>
        <w:t xml:space="preserve">avliyolarning a'moli – amallari, af'oli – fe'l-atvori, muomilotu riyozati – muomalasi (xalq bilan munosabati) va Haq yo‘lida chekadigan mashaqqatlarini yoritishga bag‘ishlangan. Unda valiy zotlar bilan bog‘liq luqma halolligi, shariatga amal qilish, imon kalimasini ruhga singdirish, besh vaqt namoz o‘qish, zakot berish, ro‘za tutish, haj qilish, odob, hilm,taqdirga rizo bo‘lish va sabr qilish, sidq – rostgo‘ylik, riyozat chekish kabi amallar keltirib o‘tiladi. Bu fazilatli amallar oddiy odamlarnikidan farq qiladi. Asarda keltirilishicha, imon kalimasi – kalimai shahodatni hamma chin dildan aytishi mumkin, lekin valiylar bu kalomni aytib, hushlarini ham yo‘qotishlari  mumkin. Yoki shariatda zakot molning qirqdan bir qismini faqirlarga berish bilan amalga oshirilsa, valiylar qo‘lidagi narsaning ortig‘i bilan ehson qilishni zakot deb bilishlari haqida ibratli fikrlar keltiriladi (shayx Abu Bakr Shibliyning bir faqihga bergan javobi misolida). </w:t>
      </w:r>
    </w:p>
    <w:p w:rsidR="00596B46" w:rsidRPr="00EC421E" w:rsidRDefault="00596B46"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Bundan tashqari, luqma halolligiga erishish uchun har bir valiy zot o‘z kasbi koriga ega bo‘lgan. Masalan, Shayx Abu Said Xarroz, Xoja Abdulloh Ansoriylar etikdo‘zlik, shayx Muhammad Sakkok pichoqchilik, shayx Abu Hafz Haddod temirchilik bilan mashg‘ul bo‘lganlar.    </w:t>
      </w:r>
    </w:p>
    <w:p w:rsidR="00596B46" w:rsidRPr="00EC421E" w:rsidRDefault="00596B46"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Islom aqidasiga ko‘ra mo‘jiza va karomat haqdir. Mo‘jiza payg‘ambarlar tomonidan Allohning qudrati bilan amalga oshiriladigan va inson aqli yetmaydigan hodisalar bo‘lsa, avliyolarning bu kabi ishlari karomat deyiladi. Bular umumiy xavoriqi odat – g‘ayriodatiy, g‘ayritabiiy ishlar, deb ataladi.  Masalan,  duolar ijobati, g‘ayb sirlaridan ogoh bo‘lish, inson ko‘nglidagi o‘yni anglash, suv va taomsiz ro‘za tutish, bir lahzada dunyoning u chetidan bu chetiga borib qolish kabi oddiy inson aqli uchun g‘ayritabiiy bo‘lgan holatlar avliyolarga xos bo‘lib, ularni ko‘p oshkor qilmaslik valiyning yuksak maqomini bildiradi.</w:t>
      </w:r>
    </w:p>
    <w:p w:rsidR="00596B46" w:rsidRPr="00EC421E"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“Nasoyim ul-muhabbat” bir tildan ikkinchi tilga aynan o‘girilgan asar emas, balki ijodiy yondashuvga tayanilgan erkin tarjima namunasi hisoblanadi. Bunga bir necha sabab bor:</w:t>
      </w:r>
    </w:p>
    <w:p w:rsidR="00596B46" w:rsidRPr="00EC421E"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Birinchidan, “Nafahot ul-uns” murakkab ilmiy-nazariy asar bo‘lib, undagi arabcha va forscha ta’birlar va hikmatlar asosan ramz va ishora tilida aytilganligi sababli tas. istilohlaridan bexabar kimsaning bu so‘zlar mohiyatini anglashi qiyin kechadi. Shuning uchun, Navoiy kerakli joylarda matnni qisqa izoh va sharh bilan boyitib borgan. Jomiy tazkirasining muqaddimasida valiylik nazariyasiga ilmiy yondashilganligi sababli, Navoiy turkiyzabon o‘quvchilar dunyoqarashini hisobga olgan holda mustaqil ravishda nisbatan sodda va tushunarli muqaddima yozgan.</w:t>
      </w:r>
    </w:p>
    <w:p w:rsidR="00596B46" w:rsidRPr="00EC421E"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Ikkinchidan, Jomiy o‘z asarini yozishda asosan Imom Yofi’iy, Sullamiy hamda Ansoriyning tazkiralariga tayangan. Navoiy esa asosiy manba – Jomiyning tazkirasidan tashqari, Farididdin Attorning “Tazkirat ul-avliyo” asaridagi 19 nafar mashhur avliyo, Shayx Farididdin Shakarganjdan so‘ng Hindistonda yashab o‘tgan 31 shayx, shuningdek 100 dan ortiq turk mashoyixlari haqidagi ma’lumotlarni qo‘shimcha tarzda keltirgan. Shuningdek, Nosir Xusrav, Shayx Mahmud Shabustariy, Ozariy, Lutfiy, Ashraf, </w:t>
      </w:r>
      <w:r w:rsidRPr="00EC421E">
        <w:rPr>
          <w:rFonts w:ascii="Times New Roman" w:hAnsi="Times New Roman"/>
          <w:sz w:val="28"/>
          <w:szCs w:val="28"/>
          <w:lang w:val="en-US"/>
        </w:rPr>
        <w:lastRenderedPageBreak/>
        <w:t xml:space="preserve">Nasimiy, Shayx Imodiddin Faqih, Mavlono Jomiy kabi valiylik maqomiga erishgan shoirlarga ham o‘rin ajratilgan. O‘zi bevosita muloqot qilgan valiysifat zamondoshlaridan </w:t>
      </w:r>
      <w:r w:rsidRPr="00EC421E">
        <w:rPr>
          <w:rFonts w:ascii="Times New Roman" w:hAnsi="Times New Roman"/>
          <w:i/>
          <w:iCs/>
          <w:sz w:val="28"/>
          <w:szCs w:val="28"/>
          <w:lang w:val="en-US"/>
        </w:rPr>
        <w:t>Mavlono Sharafiddin Ali Yazdiy, Bobo Xokiy, Bobo Ali Mast Nisoiy, Bobo Xushkeldi</w:t>
      </w:r>
      <w:r w:rsidRPr="00EC421E">
        <w:rPr>
          <w:rFonts w:ascii="Times New Roman" w:hAnsi="Times New Roman"/>
          <w:sz w:val="28"/>
          <w:szCs w:val="28"/>
          <w:lang w:val="en-US"/>
        </w:rPr>
        <w:t xml:space="preserve"> singari Xudoning nazari tushgan aziz zotlar haqida ham ma’lumot berib, shayxlar sonini 618 dan 770 ga etkazgan.</w:t>
      </w:r>
    </w:p>
    <w:p w:rsidR="00596B46" w:rsidRPr="00EC421E" w:rsidRDefault="00596B46"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Jomiyning tazkirasi birinchi marta “so‘fiy” nomi bilan eslangan Abuhoshim So‘fiy zikri bilan ibtido topadi. Navoiy tazkirasi Uvays Qaraniy haqidagi fasl bilan boshlanadi. Uvays Qaraniyning  Payg‘ambarimiz (s.a.v.)ga g‘oyibona oshiq bo‘lganligi, uning kuchli va mustahkam muhabbati barcha islom ummati uchun ibrat hisoblanadi.  </w:t>
      </w:r>
    </w:p>
    <w:p w:rsidR="00596B46" w:rsidRPr="00EC421E" w:rsidRDefault="00596B46"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“Nasoyim ul-muhabbat” tarkibida tilga olingan avliyolar orasida islomdagi to‘rt mazhab boshliqlari – imom A'zam, imom Molik, imom Shofe'iy, imom Ahmad ibn Xanbaldan tortib Muhammad G‘azzoliy, Bahouddin Valad, o‘g‘li Jaloliddin Rumiy, Rumiyning o‘g‘li Sulton Valad kabi buyuk zotlar haqidagi turli qiziqarli, ibratli hikoyalarga duch kelamiz. Ushbu avliyolar haqidagi ma'lumotlar ilmiy asosga ega bo‘lib, tasavvuf tarixini o‘rganishda alohida ahamiyat kasb etadi (Masalan, Jaloliddin Rumiyga bolaligida Fariddin Attor o‘zining “Asrornoma” asarini hadya qilishi yoki Shamsiddin Tabriziy va Rumiy uchrashuvi bilan bog‘liq ma'lumotlar).</w:t>
      </w:r>
    </w:p>
    <w:p w:rsidR="00596B46" w:rsidRPr="00EC421E"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Navoiy chishtiya tariqatining Hindis</w:t>
      </w:r>
      <w:r w:rsidRPr="00EC421E">
        <w:rPr>
          <w:rFonts w:ascii="Times New Roman" w:hAnsi="Times New Roman"/>
          <w:sz w:val="28"/>
          <w:szCs w:val="28"/>
          <w:lang w:val="en-US"/>
        </w:rPr>
        <w:softHyphen/>
        <w:t>tondagi yirik namoyandalari hayotini yoritishda Sayid Muhammad Dehlaviyning “Siyar ul-avliyo”, Badriddin Ishoq Dehlaviyning “Asror ul-avliyo” (SHayx Farididdin SHakarganj manoqibi), “Tabaqoti Nosiriy” kabi muhim va mo‘‘tabar manbalarga suyangan. Farididdin Attorning asarlari (“Mantiq ut-tayr”, “Tazkirat ul-avliyo”), SHarafiddin Ali YAzdiyning “Zafarnoma”si (Bobo Sungu, SHayx Boyazid haqidagi boblar), Sulton Husayn Boyqaroning xotiralari (Bobo Xushkeldi, Bobo Ali Mast Nisoiy), ismi keltirilmagan ishonchli kishilar rivoyat qilgan hikoyatlar hamda o‘zining kuzatuvlari va xulosalari asosida turk mashoyixi va zamondoshlari haqidagi haqiqatlarni tiklashga erishgan. SHu sababli “N.” tazkirasi 15-asr ma’-iy hayoti</w:t>
      </w:r>
      <w:r w:rsidRPr="00EC421E">
        <w:rPr>
          <w:rFonts w:ascii="Times New Roman" w:hAnsi="Times New Roman"/>
          <w:sz w:val="28"/>
          <w:szCs w:val="28"/>
          <w:lang w:val="en-US"/>
        </w:rPr>
        <w:softHyphen/>
        <w:t>da muhim iz qoldirgan valiysifat insonlar haqidagi eng mo‘‘tabar va ishonchli manbalardan biri hisoblanadi.</w:t>
      </w:r>
    </w:p>
    <w:p w:rsidR="00596B46" w:rsidRPr="00EC421E" w:rsidRDefault="00596B46"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Jomiy asarini tarjima qilish jarayonida Navoiy o‘z asarini yangi ma’lumotlar bilan to‘ldirish asnosida qisqartirish yo‘lidan ham borgan. Ko‘p rivoyatlar, bahsli nuqtalar, mohiyatan bir-birining takrori bo‘lgan hikmatlarni tarjima qilmagan. Bahs va ixtilofga sabab bo‘ladigan ayrim shayxlar haqidagi fasllarni umuman tashlab ketgan.</w:t>
      </w:r>
    </w:p>
    <w:p w:rsidR="00E81245" w:rsidRPr="00EC421E" w:rsidRDefault="00E81245"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spacing w:val="-2"/>
          <w:sz w:val="28"/>
          <w:szCs w:val="28"/>
          <w:lang w:val="en-US"/>
        </w:rPr>
        <w:t>Navoiy “N.”da mavjud manbalar asosida shayxlarning tarjimai holi, tug‘ilgan yili va vafoti haqidagi aniq sanalarni ham keltirishga harakat qilgan. Ammo bu prinsipga qat’iy rioya etilmagan. Ba’zi shayxlarning yashagan davri va tug‘ilgan joyi ma’lum emas. Ma’lumotlar haj</w:t>
      </w:r>
      <w:r w:rsidRPr="00EC421E">
        <w:rPr>
          <w:rFonts w:ascii="Times New Roman" w:hAnsi="Times New Roman"/>
          <w:spacing w:val="-2"/>
          <w:sz w:val="28"/>
          <w:szCs w:val="28"/>
          <w:lang w:val="en-US"/>
        </w:rPr>
        <w:softHyphen/>
        <w:t>mi ham har xil. Ba’zi shayxlar haqida ikki-uch sahifa ma’lumot berilgan bo‘lsa, ayrimlari haqida ikki-uch og‘iz so‘z bilan kifoyalangan. Ammo barcha oriflarning qaysi shayxdan ta’lim olganligi, silsila omonatini kimdan olganligi, kimlarning suhbatiga etishgani haqida imkoni boricha aniq va ishonchli ma’lumotlar berilgan. Navoiyning ushbu tazkirani yozishdan maqsadi shayxlarning tarixiy siymosini yaratish emas, balki o‘quvchida ularning ma’</w:t>
      </w:r>
      <w:r w:rsidRPr="00EC421E">
        <w:rPr>
          <w:rFonts w:ascii="Times New Roman" w:hAnsi="Times New Roman"/>
          <w:spacing w:val="-2"/>
          <w:sz w:val="28"/>
          <w:szCs w:val="28"/>
          <w:lang w:val="uz-Cyrl-UZ"/>
        </w:rPr>
        <w:t>nav</w:t>
      </w:r>
      <w:r w:rsidRPr="00EC421E">
        <w:rPr>
          <w:rFonts w:ascii="Times New Roman" w:hAnsi="Times New Roman"/>
          <w:spacing w:val="-2"/>
          <w:sz w:val="28"/>
          <w:szCs w:val="28"/>
          <w:lang w:val="en-US"/>
        </w:rPr>
        <w:t>iy olami haqida tasavvur hosil qilish bo‘lgan.</w:t>
      </w:r>
    </w:p>
    <w:p w:rsidR="00E81245" w:rsidRPr="00EC421E" w:rsidRDefault="00E81245"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“Nasoyim ul-muhabbat”dagi hikoyatlar, hikmat va rivoyat</w:t>
      </w:r>
      <w:r w:rsidRPr="00EC421E">
        <w:rPr>
          <w:rFonts w:ascii="Times New Roman" w:hAnsi="Times New Roman"/>
          <w:sz w:val="28"/>
          <w:szCs w:val="28"/>
          <w:lang w:val="en-US"/>
        </w:rPr>
        <w:softHyphen/>
        <w:t xml:space="preserve">larning asosiy qismi bashariy xislatlarni tark eta borib, ilohiy axloqni kasb etuvchi, ma’rifatni egallashga bel bog‘lagan zotlarning ruhiy-axloqiy kamolot yo‘li, dunyoning arzimas manfaatlari ustidan g‘olib chiqib, tafakkurining sathi osmon-u falaklar qadar keng qamrovli, ko‘ngli </w:t>
      </w:r>
      <w:r w:rsidRPr="00EC421E">
        <w:rPr>
          <w:rFonts w:ascii="Times New Roman" w:hAnsi="Times New Roman"/>
          <w:sz w:val="28"/>
          <w:szCs w:val="28"/>
          <w:lang w:val="en-US"/>
        </w:rPr>
        <w:lastRenderedPageBreak/>
        <w:t>Ma’rifat va Muhabbat maxzaniga aylangan komil insonlar haqida. Bunday hikoyatlar har bir insonning ruhiyatiga poklik olib kiradi, qalbda pokiza tuyg‘ularni uyg‘otadi, har qanday davr-u zamonda, har qanday sharoitda Rahmonning izidan, Haq yo‘ldan borish abadiy saodatga eltuvchi yo‘l ekanligini anglatadi.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Umuman olganda, hazr</w:t>
      </w:r>
      <w:r w:rsidR="00147D0A" w:rsidRPr="00EC421E">
        <w:rPr>
          <w:rFonts w:ascii="Times New Roman" w:hAnsi="Times New Roman"/>
          <w:sz w:val="28"/>
          <w:szCs w:val="28"/>
          <w:lang w:val="en-US"/>
        </w:rPr>
        <w:t>at</w:t>
      </w:r>
      <w:r w:rsidRPr="00EC421E">
        <w:rPr>
          <w:rFonts w:ascii="Times New Roman" w:hAnsi="Times New Roman"/>
          <w:sz w:val="28"/>
          <w:szCs w:val="28"/>
          <w:lang w:val="en-US"/>
        </w:rPr>
        <w:t xml:space="preserve"> Alisher Navoiyning avliyolar tarjimai holiga bag‘ishlangan mazkur “Nasoyim ul-muhabbat min shamoyil</w:t>
      </w:r>
      <w:r w:rsidR="00E81245" w:rsidRPr="00EC421E">
        <w:rPr>
          <w:rFonts w:ascii="Times New Roman" w:hAnsi="Times New Roman"/>
          <w:sz w:val="28"/>
          <w:szCs w:val="28"/>
          <w:lang w:val="en-US"/>
        </w:rPr>
        <w:t xml:space="preserve"> u</w:t>
      </w:r>
      <w:r w:rsidRPr="00EC421E">
        <w:rPr>
          <w:rFonts w:ascii="Times New Roman" w:hAnsi="Times New Roman"/>
          <w:sz w:val="28"/>
          <w:szCs w:val="28"/>
          <w:lang w:val="en-US"/>
        </w:rPr>
        <w:t xml:space="preserve">l-futuvvat” asari </w:t>
      </w:r>
      <w:r w:rsidR="00E81245"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yetuk mutasavvif olim sifatidagi faoliyatini ko‘rsatuvchi muhim manbadir.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Navoiyning mazkur diniy yo‘nalishdagi asarlarini o‘rganish orqali uning dinga bo‘lgan munosabati, e'tiqodi bilan bog‘liq muayyan ma'lumotlar olish bilan birgalikda, uning islom ilmlarining yetuk bilimdoni ekanligi to‘g‘risida tasavvur hosil qilamiz. Bu ulug‘ </w:t>
      </w:r>
      <w:r w:rsidR="00147D0A"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o‘z davri ijtimoiy hayotida tutgan o‘rni nechog‘lik muhim bo‘lganligini belgilab beruvchi o‘ziga xos omil ekanligi bilan ahamiyatli sanaladi.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o‘zining uch ustoziga bag‘ishlab uch yodnoma – manoqib yaratgan. Manoqib yuksak fazilatli, valiy va o‘ziga xos xislat egalarining tarjimai holi, siyrati va sajiyasini aks ettiruvchi mumtoz janr hisoblanadi.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Shunday asarlardan biri Navoiyning piri, ustozi Abdurahmon Jomiy xotirasiga bag‘ishlangan “</w:t>
      </w:r>
      <w:r w:rsidRPr="00EC421E">
        <w:rPr>
          <w:rFonts w:ascii="Times New Roman" w:hAnsi="Times New Roman"/>
          <w:b/>
          <w:bCs/>
          <w:sz w:val="28"/>
          <w:szCs w:val="28"/>
          <w:lang w:val="en-US"/>
        </w:rPr>
        <w:t>Xamsat ul-mutahayyirin</w:t>
      </w:r>
      <w:r w:rsidRPr="00EC421E">
        <w:rPr>
          <w:rFonts w:ascii="Times New Roman" w:hAnsi="Times New Roman"/>
          <w:sz w:val="28"/>
          <w:szCs w:val="28"/>
          <w:lang w:val="en-US"/>
        </w:rPr>
        <w:t xml:space="preserve">” (“Besh hayrat”) asari hisoblanadi. Muallif  kirish qismida asar mundarijasini keltiradi. Unga ko‘ra, mazkur asar muqaddima, uch maqolat va xotimadan iborat.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Asar muqaddimasida Alisher Navoiy Abdurahmon Jomiyning nasl-nasabi, bolaligi, umr yo‘li haqida to‘xtaladi. Shuningdek, Jomiyning xizmatiga qachon kelganligi haqida ham xabar beradi.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muqaddimada Abdurahmon Jomiyning bolaligi haqida hikoya qilish asnosida qiziq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ni keltiradi. Bir kuni zamonasining piri murshidlaridan hisoblanmish Faxriddin Luristoniy Jom viloyatiga – Abdurahmon Jomiyning uylariga keladi. O‘sha paytlarda to‘rt-besh yoshlar atrofida bo‘lgan Abdurahmon juda sezgirlik bilan ulug‘ murshidning harakatlarini kuzatadi va shayx barmoqlari bilan “Umar” va “Ali” so‘zlarini havoga yozsa, ilg‘ab olib, o‘qib beradi. Buni ko‘rib, Faxriddin Luristoniy boladagi ziyraklikdan hayratga tushadi. Hazrat Navoiy Jomiyning umr yo‘li bilan bog‘liq ma'lumotlarni keltirib, ustozining Shohrux Mirzo zamonidan Abusaid zamonigacha Hirot shahrida yashaganligini aytadi. So‘ng avliyo Sa'diddin Koshg‘ariy mozori qoshida maskan tutadi. Shundan so‘ng umrining oxirgacha shu yerda yashaydi.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Asarning ikkinchi qismi “Avvalg‘i maqolot” deb atalib, hazrat Navoiy o‘zi va ustozi o‘rtasida bo‘lib o‘tgan qiziq va ibratli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ma'naviy suhbatlar xususida ma'lumot beradi. Mazkur qismda Abdurahmon Jomiy va Alisher Navoiy ishtirokidagi o‘n to‘rt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keltirilgan. Ularning barchasi turli vaqt va holatlarda ro‘y bergan bo‘lsa-da, ustoz va shogirdning, balki ikki do‘stning mehru muhabbati, sadoqati, hamfikrliligi haqidagi xulosalarni beradi. Masalan, Navoiy keltirgan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lardan birida kotib Abdullohning Alisher Navoiyga shayx Xoja Abdulloh Ansoriyning “Ilohiynoma” kitobini ko‘chirib keltirganligi qalamga olinadi. Kotib kitobni tashlab ketgach, Alisher Navoiy bir varaqlab ko‘rish bahonasida ikki qismdan iborat yirik asarni bir o‘tirishda o‘qib tugatib qo‘yadi. Ertasi kuni  kotib Abdulloh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dan kitobni qaytarishini yoki haqini to‘lashini so‘raydi. Shunda atrofdagilar unga Alisher Navoiy kitobni qo‘liga olib, bir zarb bilan o‘qib tugatganligini aytadilar. Hayratga tushgan kotib: “Kecha kitobni hazrati Maxdumi Nuran – Abdurahmon Jomiyga ham eltib edim, ul zot ham xuddi shu tarzda uni xatm qilib edilar”, - deydi.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Shuningdek, yana bir qiziq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keltiriladi: Bir majlisda Udiy ismli hofiz Xoja Hasan Dehlaviyning g‘azalini kuylaydi. Shunda g‘azalning</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Misoli qatri boron sirishki man ham dur shud,</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Chunin asar dihad, alhaq, tului chun tu suhayle</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“Mening yomg‘ir tomchisi kabi ko‘zyoshlarim injuga aylandi, haqiqatan, sening suhayl yulduziday chiqishing shunday ta'sirlantiradi” baytiga kelganda majlis ahli misradagi “dur” so‘zidan ko‘ra ko‘zyoshni qonga o‘xshatilganligi badiiy ta'sirchanlikni oshiradi, deyishadi. Hamma shunday fikr aytib, Navoiydan ham fikr so‘raydilar.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g‘azaldagi ifodaning o‘zi chiroyli, lekin buni isbotlab berolmayman, kelinglar, bir kishini hakam qilamiz, u to‘g‘ri fikrni aytsin, garov o‘ynaymiz, deydi. Hamma rozi bo‘ladi va g‘azal bayti Abdurahmon Jomiyga yuboriladi. Baytdagi “dur” yoki “xun” (“qon”) so‘zlarining qaysi biri ma'qul ekanligini so‘rashadi. Shunda Jomiy:</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Suxan durr astu taalluq bu go‘shi shah dorad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“So‘z – dur, shohning qulog‘iga tegishli” mazmunidaga bir misrani bitib yuboradi. Davra ahli javobning nozik va qisqaligidan, Navoiy va Jomiyning shu qadar hamfikr ekanligidan hayratga tushadilar. Bu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butun Hirotga tarqalib ketadi, majlislarda uzoq vaqt aytib yuriladi.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Yana bir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da bir qurilishga sarv daraxtlari kesilib olib ketilayotgani bilan bog‘liq holat tilga olingan. Aravada qurilishga sarv daraxtlarini olib ketilayotganini ko‘rgan Jomiy aravakashdan sarv daraxt qoldimi, nechta yog‘och olib ketyapman, deb mutoyiba bilan savol bersa, bir yuz to‘rtta deydi. Navoiy adad, axir, sarv yorning qaddiga qiyosdir, “qad”</w:t>
      </w:r>
      <w:r w:rsidRPr="00EC421E">
        <w:rPr>
          <w:rFonts w:ascii="Times New Roman" w:hAnsi="Times New Roman"/>
          <w:sz w:val="28"/>
          <w:szCs w:val="28"/>
          <w:vertAlign w:val="superscript"/>
        </w:rPr>
        <w:footnoteReference w:id="32"/>
      </w:r>
      <w:r w:rsidRPr="00EC421E">
        <w:rPr>
          <w:rFonts w:ascii="Times New Roman" w:hAnsi="Times New Roman"/>
          <w:sz w:val="28"/>
          <w:szCs w:val="28"/>
          <w:lang w:val="en-US"/>
        </w:rPr>
        <w:t xml:space="preserve"> so‘zining adadi ham bir yuz to‘rtdir deydi. Jomiy Navoiyning zakovatiga qoyil qoladi.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Asarning ikkinchi maqolati Alisher Navoiy va Abdurahmon Jomiy bir-biriga yozgan xatlari xususida. Bu maktublar Jomiy ham, Navoiyning ham ba'zi asarlari tarkibiga kiritilgan. Aynan shu qismda Alisher Navoiy o‘zining “Tuhfatu-l-afkor” qasidasining yozilishi tarixiga ham to‘xtalib o‘tadi. Maqolatda yozilishicha, bir kuni Alisher Navoiy va Jomiy suhbatlashib o‘tirganlarida Xusrav Dehlaviyning “Daryoyi abror” qasidasidan so‘z ketadi. So‘z asnosida Navoiy Xusrav Dehlaviyning “</w:t>
      </w:r>
      <w:r w:rsidRPr="00EC421E">
        <w:rPr>
          <w:rFonts w:ascii="Times New Roman" w:hAnsi="Times New Roman"/>
          <w:i/>
          <w:iCs/>
          <w:sz w:val="28"/>
          <w:szCs w:val="28"/>
          <w:lang w:val="en-US"/>
        </w:rPr>
        <w:t>Agar aflok havodisi va ro‘zigor navoyibidin mening borcha nazmim zamona sahifasidan mahv bo‘lsa va bu qasidam qolsa, meng basdir, nevchunkim, har kishi ani o‘qisa bilurkim, nazm mulkida mening tasarruf va iqtidorim ne martabada erkandur”</w:t>
      </w:r>
      <w:r w:rsidRPr="00EC421E">
        <w:rPr>
          <w:rFonts w:ascii="Times New Roman" w:hAnsi="Times New Roman"/>
          <w:sz w:val="28"/>
          <w:szCs w:val="28"/>
          <w:lang w:val="en-US"/>
        </w:rPr>
        <w:t xml:space="preserve"> mazmunidagi faxriyasini eslab o‘tadi. Biroz vaqt o‘tib Jomiy Marvga ravona bo‘ladi. Hazrat Navoiy Jomiy huzuriga borganida Jomiy “Daryoyi abror”ga tatabbu tarzida yozilgan “Lujjatu-l-asror” qasidasini Navoiy e'tiboriga havol qiladi. Navoiy qasidani o‘qib, g‘oyat ta'sirlanganligidan yo‘lda bu qasidaga tatabbu tarzida matla'ni bitib, agar Jomiyga ma'qul kelsa, uni davom ettirishi mumkinligini aytadi. Jomiyga bu matla' ma'qul kelib, uni yakunlashga Navoiyni ilhomlantiradi.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“Uchinchi maqolat”da Jomiy yaratgan asarlar ta'rifiga bag‘ishlangan bo‘lib, mazkur faslni jomiyshunoslikning poydevori deb aytish mumkin. Unda Navoiy Jomiyning 38 asarining nomini keltirgan.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“Xotima”da Navoiy ustozi Jomiy huzurida o‘qigan asarlari ro‘yxatini keltiradi. Bu asarlarning ba'zilari Abdurahmon Jomiy qalamiga mansub bo‘lsa (“Risolai qofiya”, </w:t>
      </w:r>
      <w:r w:rsidRPr="00EC421E">
        <w:rPr>
          <w:rFonts w:ascii="Times New Roman" w:hAnsi="Times New Roman"/>
          <w:sz w:val="28"/>
          <w:szCs w:val="28"/>
          <w:lang w:val="en-US"/>
        </w:rPr>
        <w:lastRenderedPageBreak/>
        <w:t xml:space="preserve">“Risolai muammo”ning ikkinchi daftari, “Risolai aruz”, “Lavoeh” (“Yaltiroqliklar”), “Lavome'” (“Ravshanliklar”), “Sharhi ruboiyyot”, “Nafahot ul-uns” (“Do‘stlik tarovati”), “Ashi'at ul-lamaot” (“Porloq shu'lalar”), “Shavohid un-nubuvvat” (“Payg‘ambarlik shohidlari”), “Haft avrang”), qolganlari Xoja Muhammad Porsoning “Qudsiya”, Faxriddin Iroqiyning “Lamaot”, Xoja Ubaydulloh Ahrorning faqr va fano to‘g‘risidagi risolalari, Abdulloh Ansoriyning “Ilohiynoma” asari va boshqalar edi. Shuningdek, xotimada Jomiyning xastaligi, vafoti, dafn qilinish tafsilotlari ham keltirib o‘tiladi. Abdurahmon Jomiy vafotidan bir yil keyin Navoiy ustozi qabri ustiga katta maqbara qurdiradi, Sulton Husayn Boyqaro ishtirokida katta marosim o‘tkazib, bu marosimda o‘zining vafotiga bag‘ishlab yozgan ta'rix va marsiyasini o‘z davrining mashhur notig‘i Mavlono Husayn Voiz Koshifiyga o‘qittiradi. Mazkur marsiya keyinchalik “Devoni Foniy” tarkibidan o‘rin olgan.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b/>
          <w:bCs/>
          <w:sz w:val="28"/>
          <w:szCs w:val="28"/>
          <w:lang w:val="en-US"/>
        </w:rPr>
      </w:pP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“Holoti Sayyid Hasan Ardasher”</w:t>
      </w:r>
      <w:r w:rsidRPr="00EC421E">
        <w:rPr>
          <w:rFonts w:ascii="Times New Roman" w:hAnsi="Times New Roman"/>
          <w:sz w:val="28"/>
          <w:szCs w:val="28"/>
          <w:lang w:val="en-US"/>
        </w:rPr>
        <w:t xml:space="preserve"> manoqibi Sayyid Hasan Ardasher vafotidan ikki yil keyin – 1490-91 yillarda yaratilgan. Alisher Navoiy Sayyid Hasan Ardasher bilan birinchi marta hijriy 860 yil – milodiy 1455-56 yillarda Sulton Ibrohim Mirzo taxtga o‘tirgan yili uchrashib, tanishgan. Buyuk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bu zotga alohida hurmat va ehtirom bilan qaraganligini yigitlik davrida unga bag‘ishlab she'riy maktub – masnaviy bitganligi, uning nomini “Majolis un-nafois”, “Nasoyim ul-muhabbat” asarlariga kiritganligi, “Xazoyin ul-maoniy”dagi   tarkibband-marsiyani buyuk zot vafotiga bag‘ishlaganligi,  “Soqiynoma”da uning nomini alohida eslab o‘tganligi ham ko‘rsatadi.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Asar Navoiyning nasimi quds (poklik shabadasi)ga bu dunyoni tark etgan do‘stlar qabristoniga borib, yer o‘pib, undan salom yetkazishini so‘rab qilgan iltijosi bilan boshlanadi. Ushbu murojaat tarona ruboiy shaklida ifodalangan. Navoiy dastlab Sayyid Hasan Ardasherning otasi haqida ma'lumot berib, uning Shohrux o‘g‘li Boysung‘ur mirzo saroyida qushchilik kasbi bilan shug‘ullanganligini, keyinchalik mehnat va mahorati tufayli qushbegi lavozimigacha ko‘tarilganligini aytadi. Sayyid Hasan Ardasherning o‘zi ham otasi singari Boysung‘ur Mirzo xizmatida bo‘lib, kichik yoshdan o‘z tab'i va bilimi bilan atrofdagilar e'tiborini qozonadi. Navoiy uning sarf (morfologiya), nahv (sintaksis), lug‘at, arab tili, mantiq, kalom (e'tiqod ilmi), fiqh (islom huquqshunosligi), hadis, tafsir (Qur'on oyatlari sharhi), muammo va ta'rix ilmi, nujum ilmi (astronomiya), advor (musiqa nazariyasi) sohalarida mukammal bilimga ega bo‘lsa-da, g‘oyat kamtarlik va odob yuzasidan majlislarda sukut saqlab o‘tirishini chuqur hurmat bilan qayd etadi. Boysung‘ur Mirzo uning fe'l-sajiyasini nihoyatda qadrlagan va hatto o‘z o‘g‘illariga ibrat qilib ko‘rsatgan: “Na bo‘lg‘ay sening af'ol va xisoling ham faloniyga o‘xshasa erdi”. Sayyid Hasan saroyda harbiy amaldor lavozimida bo‘lgan, ammo bu lavozimga rag‘bat ko‘rsatmagan. Boysunqur mirzoning o‘g‘illari: Alouddavla Mirzo, Sulton Muhammad Mirzo va Abulqosim Bobur Mirzo ham o‘z hukmronliklari davrida Sayyid Hasanni xizmatlariga taklif etadilar, ammo u rozi bo‘lmaydi. Takliflar haddan oshgach, Sayyid Hasan o‘zini “lavandlik va oshiqpeshalikka” urib, rindi mayxo‘rlar majlisiga qatnaydigan bo‘lib qoladi. Uning tabiati va pok qalbi mirzozodalarga shu qadar xush kelganki, ular ortiqcha takalluf va mulozamatlarsiz Sayyid Hasan Ardasher bilan musohib bo‘lishni o‘zlariga sharaf bilganlar.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Navoiyning ma'lumot berishicha, u Sayyid Hasan Ardasher bilan Sulton Ibrohim</w:t>
      </w:r>
      <w:r w:rsidR="0006597B" w:rsidRPr="00EC421E">
        <w:rPr>
          <w:rFonts w:ascii="Times New Roman" w:hAnsi="Times New Roman"/>
          <w:sz w:val="28"/>
          <w:szCs w:val="28"/>
          <w:lang w:val="en-US"/>
        </w:rPr>
        <w:t xml:space="preserve"> hukmronligi davrida, 1455–56-yil</w:t>
      </w:r>
      <w:r w:rsidRPr="00EC421E">
        <w:rPr>
          <w:rFonts w:ascii="Times New Roman" w:hAnsi="Times New Roman"/>
          <w:sz w:val="28"/>
          <w:szCs w:val="28"/>
          <w:lang w:val="en-US"/>
        </w:rPr>
        <w:t xml:space="preserve">larda tanishadi. Sayyid Hasan Ardasherning go‘zal </w:t>
      </w:r>
      <w:r w:rsidRPr="00EC421E">
        <w:rPr>
          <w:rFonts w:ascii="Times New Roman" w:hAnsi="Times New Roman"/>
          <w:sz w:val="28"/>
          <w:szCs w:val="28"/>
          <w:lang w:val="en-US"/>
        </w:rPr>
        <w:lastRenderedPageBreak/>
        <w:t xml:space="preserve">xulqi va fe'l-atvori </w:t>
      </w:r>
      <w:r w:rsidR="0006597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 shu qadar o‘ziga maftun etadiki, do‘stini bir kun ko‘rmasa, “sabru toqati qolmaydigan” bo‘ladi.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Sayyid Hasan Ardasher turkigo‘y </w:t>
      </w:r>
      <w:r w:rsidR="0006597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lardan Lutfiy va Muqimiy she'rlarini, forsigo‘y ijodkorlardan Xoja Hofiz Sheroziy “Devon”ini, Sa'diy Sheroziyning “Bo‘ston”, Farididdin Attorning “Mantiq ut-tayr” asarlarini sevib mutolaa qilgan, hatto ulardagi aksar baytlarni yod bilgan. Shuningdek, Muhammad G‘azzoliyning “Kimyoi saodat” asari va Aziziddin Nasafiy risolalari ham Sayyid Hasan Ardasherning sevimli asarlaridan bo‘lgan. “Holoti Sayyid Hasan Ardasher”da keltirilishicha, Sayyid Hasan Navoiyni “faqr tariqi” – darveshlik sulukiga da'vat qilgan, she'r yozishga ilhomlantirib turgan.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aksar she'rlarini yod olib, majlislarda o‘qib yurgan. Ayniqsa, Navoiyning quyidagi baytlarini takrorlab yurishni xush ko‘rgan: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Furqatingdin za'faron uzra to‘karmen lolalar,</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Lolalar ermaski, bag‘rimdin erur pargolalar...</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Labing ko‘rgach iligim tishlaram har dam tahayyurdin,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Ajab holatki, tutmay bolni barmoq yalaydurmen...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bu zotni “rindlar shohi” deb atar ekan, uning saxovat, shafqat, lutfu tavoze, odob, hilm (yumshoq tabiatlilik), tahammul (sabrlilik), dunyoga befarqlik kabi boshqa hamma rindlarga ham nasib etavermaydigan ko‘plab nodir fazilatlar egasi bo‘lganligini ta'kidlaydi va buni bir necha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lar misolida isbotlab beradi. Masalan, bir kuni bir majlisda qatnashuvchilardan biri: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“La'l sang astu degi sangin sang,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Lek andar miyon tafovuthost”,</w:t>
      </w:r>
      <w:r w:rsidRPr="00EC421E">
        <w:rPr>
          <w:rFonts w:ascii="Times New Roman" w:hAnsi="Times New Roman"/>
          <w:sz w:val="28"/>
          <w:szCs w:val="28"/>
          <w:lang w:val="en-US"/>
        </w:rPr>
        <w:t xml:space="preserve"> – degan baytni o‘qiydi (Mazmuni: tosh qozon ham tosh, la'l ham tosh, lekin ular o‘rtasida tafovut bor). Shunda Sayyid Hasan ushbu baytni shunday sharhlaydi: “Tosh qozon bilan la'l – ikkalasi ham tosh, ammo orada tafovut bor, ya'ni tosh qozon odamlarga naf' keltiradi, la'ldan esa xalqqa faqat zarar keladi”. Navoiyning yozishicha, bu suhbat kechayotgan paytda, “Sulton Abu Said Mirzo har kishida javohir bo‘lsa olib, bo‘lmasa tafahhusida (qo‘rqitishda) mubolag‘alar qilib, anvoiy izo va zarar yetkazib erdi. Va bu baytni o‘qug‘on majlisda ham tosh qozonda osh pishur erdi”.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Hukmdorlardan Sulton Husayn Boyqaro ham Sayyid Hasan Ardasherni juda chuqur hurmat qilib, uning saroyda biror mansabni egallashini xohlagan va podshohona ehtirom hamda darveshona muomala bilan uning ko‘nglini olishga erishgan. Sayyid Hasan nihoyat podsho amriga ko‘nib, mustashorlik, ya'ni saroy maslahatchisi lavozimini qabul qiladi. U ushbu lavozimda qo</w:t>
      </w:r>
      <w:r w:rsidRPr="00EC421E">
        <w:rPr>
          <w:rFonts w:ascii="Times New Roman" w:hAnsi="Times New Roman"/>
          <w:sz w:val="28"/>
          <w:szCs w:val="28"/>
          <w:lang w:val="en-US"/>
        </w:rPr>
        <w:softHyphen/>
        <w:t>yim bo‘lgan paytida xalqham, podshohham uning tadbiri va ishlaridan rozi bo‘lganlar: ...”andoq suluk voqye' bo‘ldikim, podshoh shokir va soyir xaloyiq va raoyo alarning zikri xayriga zokir bo‘ldilar va podsho xilvatida anisu mahram va anjumanda rafig‘u hamdam edilar”. Podshoh Sayyid Hasan Ardasherni bosh vazir lavozimiga ta</w:t>
      </w:r>
      <w:r w:rsidRPr="00EC421E">
        <w:rPr>
          <w:rFonts w:ascii="Times New Roman" w:hAnsi="Times New Roman"/>
          <w:sz w:val="28"/>
          <w:szCs w:val="28"/>
          <w:lang w:val="en-US"/>
        </w:rPr>
        <w:softHyphen/>
        <w:t>yin qilmoqchi bo‘lganda, amaldorlikni xush ko‘rmagan Sayyid Hasan rozilik bermaydi va shohning ra'yini qaytarmaslik uchungina lashkarda oddiy navkar bo‘lib ikki yil xizmat qiladi. Sulton tez orada Sayyid Hasan Ardasherga zulm qilayotganligini ang</w:t>
      </w:r>
      <w:r w:rsidRPr="00EC421E">
        <w:rPr>
          <w:rFonts w:ascii="Times New Roman" w:hAnsi="Times New Roman"/>
          <w:sz w:val="28"/>
          <w:szCs w:val="28"/>
          <w:lang w:val="en-US"/>
        </w:rPr>
        <w:softHyphen/>
        <w:t>laydi va xizmatdan ozod qiladi. Shu kuni podshohham, Sayyid Hasan Ardasher ham yig‘lab xayrlashadilar. Husayn Boyqaro o‘z farzandlariga Sayyid Hasan Ardasherni hamisha o‘rnak qilib ko‘rsatgan.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Sayyid Hasan Ardasher saroy xizmatidan ketgach, Hirotning mashhur shayxi Mavlono Muhammad Tabodgoniy huzuriga boradi va unga murid tushib, o‘zini toat-ibodatga, </w:t>
      </w:r>
      <w:r w:rsidRPr="00EC421E">
        <w:rPr>
          <w:rFonts w:ascii="Times New Roman" w:hAnsi="Times New Roman"/>
          <w:sz w:val="28"/>
          <w:szCs w:val="28"/>
          <w:lang w:val="en-US"/>
        </w:rPr>
        <w:lastRenderedPageBreak/>
        <w:t xml:space="preserve">tariqat sulukini ado etishga bag‘ishlaydi. Pirining rahbarligida bir necha marta chilla o‘tirib, ruhiy-ma'naviy kamolot kasb etadi. Navoiy Sayyid Hasan Ardasherning holidan xabar olish uchun xonaqohga borib turgan.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yozishicha, bir borganida, Sayyid Hasan “avvalg‘i arbain”da, ya'ni birinchi chilla o‘tirishida bo‘lgan. Shayx Tabodgoniydan ustozining ahvolini so‘raganida Tabodgoniy: xalal bermang, “bu kun bir maqomdadurlarki, solik avvalgi arbainda ul maqomg‘a yetsa, darde aning olliga kelurkim, agar buqoi mufrit (kuchli yig‘i) yuzlansa, ishining guftoriga dalolat qilur, alarg‘a bu hol yuzlanibdur va bag‘oyat umidvorlig‘laredur”, deb javob beradi. Navoiy ustozini xilvatdan turib kuzatadi: Sayyid Hasan Ardasherning ko‘zlaridan duv-duv yosh oqar edi. Navoiy qattiq ta'sirlanadi va ko‘zda yosh bilan ortga qaytadi.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“Holoti Sayyid Hasan Ardasher”da Sayyid Hasan Ardasherning pok e'tiqodi, Haqqa muhabbati, Allohning taqdiriga hamisha rozi ekanligi ta'kidlanar ekan, yana bir misol keltiriladi. Unga ko‘ra, Sayyid Hasan Ardasherning Sayyid Muhammad ismli o‘n to‘rt yoshli yakkayu yagona o‘g‘li vafot etganida hamma g‘amu qayg‘uga tushganida bu zot “Allohning irodasi”, deya sabr bilan musibatni yengadi, hatto boshqalar, xususan, uni farzandidek ulg‘aytirgan Navoiyga taskin ham beradi.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Sayyid Hasan Ardasher hajga borishni niyat qilar edi, lekin ko‘p mone'liklar bo‘lib bu niyatiga erisholmaydi. Shunda Samarqandga borib, Xoja Ubaydulloh Ahror suhbatidan bahramand bo‘ladi. U yerda bir necha kun bo‘lib, yana Hirotga qaytib keladi va hijriy 894, milodiy 1488/89 y.da yetmish uch yoshida vafot etadi. Navoiy bu payt</w:t>
      </w:r>
      <w:r w:rsidRPr="00EC421E">
        <w:rPr>
          <w:rFonts w:ascii="Times New Roman" w:hAnsi="Times New Roman"/>
          <w:sz w:val="28"/>
          <w:szCs w:val="28"/>
          <w:lang w:val="en-US"/>
        </w:rPr>
        <w:softHyphen/>
        <w:t xml:space="preserve">da davlat yumushlari bilan Hirotdan tashqarida edi. Xabarni eshitib chuqur qayg‘uga botadi. Qaytib kelgach, Hirot shimolidagi tog‘ etagida do‘sti va ustozi hisoblanmish bu zotning qabri ustiga sag‘ana qurdiradi. Keyinchalik Sayyid Hasan Ardasherga do‘st va birodar bo‘lgan boshqa insonlarining xoklari ham bu yerga keltirilib, shu yerga dafn etiladi. El orasida bu joy “Azizlar hazirasi” – “Aziz zotlar xilxonasi” deb nom oladi.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Navoiy asar yakunida Sayyid Hasan Ardasherning vafoti sanasiga bag‘ishlangan ta'rix ilova qiladi, unga ko‘ra bu sana (894) “Jannati pokash makon bod” (“Makoni pok jannatda bo‘lsin”) jumlasida namoyon bo‘ladi:</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Sari xayli fano Sayyid Hasan raft,</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Ki joi o‘ bihishti jovidon bod.</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Pai on pokrav justand ta'rix,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Biguftam: “Jannati pokash makon bod”.</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(Mazmuni: Fano olamining yetakchisi Sayyid Hasan ketdi. Uning joyi mangu jannat bo‘lsin! U pokiza zot vafotiga ta'rix qidirdilar. Men “pok jannat makoni bo‘lg‘ay!” deb ta'rix tushirdim).</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Xulosa tarzida shuni aytish mumkinki, Alisher Navoiy Sayyid Hasan Ardasherni komil inson sifatida tasvirlaydi. Asarni o‘qish jarayonida Sayyid Hasan Ardasherning ma'naviy-ruhiy dunyosi bilan yaqindan tanishar ekanmiz, ulug‘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bu zotni bejiz komil inson sifatida tanlamaganligiga guvoh bo‘lamiz.</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Hazrat Alisher Navoiy uchun ham do‘st, ham ota, ham ustoz maqomida bo‘lgan zotlardan biri Pahlavon Muhammad edi. Bu zotning vafotidan so‘ng ulug‘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w:t>
      </w:r>
      <w:r w:rsidRPr="00EC421E">
        <w:rPr>
          <w:rFonts w:ascii="Times New Roman" w:hAnsi="Times New Roman"/>
          <w:b/>
          <w:bCs/>
          <w:sz w:val="28"/>
          <w:szCs w:val="28"/>
          <w:lang w:val="en-US"/>
        </w:rPr>
        <w:t>“Holoti Pahlavon Muhammad”</w:t>
      </w:r>
      <w:r w:rsidRPr="00EC421E">
        <w:rPr>
          <w:rFonts w:ascii="Times New Roman" w:hAnsi="Times New Roman"/>
          <w:sz w:val="28"/>
          <w:szCs w:val="28"/>
          <w:lang w:val="en-US"/>
        </w:rPr>
        <w:t xml:space="preserve"> asarini yozadi. Asarda Pahlavon Muhammadning ezgu amallari, barchaga birdek yoqimli fe'l-atvori, kuchli salohiyati haqida so‘z boradi.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Asar falakning bevafoligi, dunyoning o‘tkinchiligi haqidagi ruboiy bilan boshlanadi. Navoiy Pahlavon Muhammad haqida so‘z boshlar ekan, uning ta'rifida betakror so‘z </w:t>
      </w:r>
      <w:r w:rsidRPr="00EC421E">
        <w:rPr>
          <w:rFonts w:ascii="Times New Roman" w:hAnsi="Times New Roman"/>
          <w:sz w:val="28"/>
          <w:szCs w:val="28"/>
          <w:lang w:val="en-US"/>
        </w:rPr>
        <w:lastRenderedPageBreak/>
        <w:t xml:space="preserve">o‘yinlaridan foydalanadi, “jahon” va “pahlavon” so‘zlarini turli shakl va ko‘rinishlarda qo‘llab, ajoyib tashbehlar yaratadi: “jahondag‘i pahlavonlarning pahlavoni jahoni va pahlavonlig‘ jahonining jahon pahlavoni...” Navoiy pahlavonlik unga nasab orqali o‘tganligi, tog‘asi Pahlavon Abusaid o‘z davrining benazir pahlavoni bo‘lganligi va Pahlavon Muhammad kurash tushishni shu tog‘asidan o‘rganganligi haqida ma'lumot beradi, uning jismoniy jihatdan zabardast va kuchli bo‘lish bilan birga ilmu hunarda, fan sohasining turli tarmoqlarida kuchli bilimga ega bo‘lganligini ta'kidlaydi; musiqa, tibbiyot, she'riyat, qofiya, aruz, badiiy san'atlar, ilmi nujum (astronomiya), fiqhda o‘z zamonasining nodir kishisi ekanligini aytib o‘tadi. Ayniqsa, Pahlavon Muhammad musiqa borasida juda iqtidorli bo‘lib, bir necha g‘azallarga kuy bog‘lagan edi. Masalan, uning Ustod Muhammad Xorazmiy, Mavlono Nu'mon, Mavlono Sohib Balxiy, Shayx Safoyi Samarqandiy, Xoja Yusuf Andijoniy kabi mohir sozanda va bastakorlarning asarlari yo‘lida yaratgan kuylari tinglovchilar tomonidan iliq kutib olingan, hatto uning sozandalik mahorati yuksakroqhamda ovozi g‘oyat yoqimli bo‘lganligi uchun ulardan ko‘proq shuhrat tutgan. Ayniqsa, Pahlavon Muhammadning Mir Buzurg Termiziyga bag‘ishlangan va Mavlono To‘tiy she'ri bilan aytiladigan “Chahorgoh” kuyi butun Xurosonda, hatto Samarqand va Iroqda ham bag‘oyat mashhur bo‘lib, uni kuylamagan biror hofiz bo‘lmagan.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Pahlavon Muhammad muammo ilmi borasida ham tengsiz bo‘lib, “Kushtigir” taxallusi bilan bir qancha muammolar yaratgan. Navoiy uning Hofiz Sheroziy devonidan muammo yo‘li bilan “Ali”, “Amin” va “Taqiy” ismiga chiqargan baytlarini keltiradi. “Holoti Pahlavon Muhammad”da Pahlavon Muhammadning Navoiyga javob tariqasida yuborgan ikki ruboiysi keltirilganki, Navoiy g‘oyat kamtarlik yuzasidan o‘z nomini atamay, bu ruboiylar Pahlavonning “ba'zi yoronlarig‘a” yuborilgan edi, deb yozadi. Ulardan biri Navoiy Astarobodda ekanligida yozilgan: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Gar jon ajalam zi tani noshod barad,</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Hosho ki maro mehri tu az yod barad.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Xoham ki shavam xok maro bod barad,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Boshad ki ba so‘i Astarobod barad.</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(Mazmuni: agar ajal noshod tanimdan jonni olsa ham, aslo mehringni mening yodimdan ola olmaydi. Xohlaymanki, tuproq bo‘lsamu uni shamol olib ketsa, shunday bo‘lsaki, uni Astarobod tomonga eltsa). </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Pahlavon Muhammad g‘oyat xushaxloq inson bo‘lib, uni Hirotda barcha tanigan-bilgan insonlar yaxshi ko‘rib, hurmat qilganlar: “</w:t>
      </w:r>
      <w:r w:rsidRPr="00EC421E">
        <w:rPr>
          <w:rFonts w:ascii="Times New Roman" w:hAnsi="Times New Roman"/>
          <w:i/>
          <w:iCs/>
          <w:sz w:val="28"/>
          <w:szCs w:val="28"/>
          <w:lang w:val="en-US"/>
        </w:rPr>
        <w:t>Takallufsiz va mubolag‘asiz podshohdin gadog‘acha va ahlullohdin yahud va tarsog‘acha Pahlavonni sevmas va tilamas kishi yo‘q erdi”.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Shuning uchun ham, Pahlavon Muhammad sulton huzurida yuksak mavqyega ega bo‘lib, shohning har bir majlisida ishtirok etgan.</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Pahlavon Muhammad bilan bog‘liq xotiralarini eslash asnosida Abu Said Mirzo davrida Mashhadda bo‘lgan qiziqarli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ni keltiradi. Mafosil (bod, revmatizm) bilan og‘rigan yosh Alisher Navoiyni tabib Mavlono Abdussalom Sheroziy muolaja qilib, davolash usuli sifatida uqalashni tavsiya qiladi. Pahlavon Muhammad ham o‘sha paytda Mashhadda edi. U tabiblikdan yaxshi xabardor bo‘lganligi uchun Navoiyga mehribonlik ko‘rsatib, bu ishni o‘zi bajarishini aytadi va suhbat orasida yosh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dan turkiy ijodkorlarning qaysi birini ko‘proq ma'qul ko‘rishini so‘raydi. Navoiy avvaliga </w:t>
      </w:r>
      <w:r w:rsidRPr="00EC421E">
        <w:rPr>
          <w:rFonts w:ascii="Times New Roman" w:hAnsi="Times New Roman"/>
          <w:sz w:val="28"/>
          <w:szCs w:val="28"/>
          <w:lang w:val="en-US"/>
        </w:rPr>
        <w:lastRenderedPageBreak/>
        <w:t xml:space="preserve">barcha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larni hurmat qilishini aytadi. Lekin Pahlavon Muhammad ular orasida tafovut bor, takallufni qo‘yib, o‘zingga eng ma'qulini ayt, deb turib olgach, Navoiy: “Lutfiy bu qavmning ustodi”, deya javob beradi. Shunda Pahlavon Muhammad nega Sayyid Nasimiyni esga olmaganligini so‘raydi. Alisher Navoiy Lutfiyning majoz yo‘sinida she'r aytishini, Nasimiyning she'rlari esa haqiqat tariqida bitilganligini aytadi. Shunda Pahlavon Muhammad Nasimiyning she'riyati zohiran majoz, ma'no jihatidan esa haqiqat yo‘sinidadir deydi va shu kuni Navoiy tomonidan tongda yozilib, hali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kimga ko‘rsatilmagan g‘azalni yoddan o‘qiydi va maqta'dagi “Navoiy” taxallusi o‘rniga “Nasimiy”ni qo‘yadi:</w:t>
      </w:r>
    </w:p>
    <w:p w:rsidR="00F27217" w:rsidRPr="00EC421E" w:rsidRDefault="00F27217" w:rsidP="00E36BC3">
      <w:pPr>
        <w:tabs>
          <w:tab w:val="left" w:pos="2265"/>
        </w:tabs>
        <w:autoSpaceDE w:val="0"/>
        <w:autoSpaceDN w:val="0"/>
        <w:adjustRightInd w:val="0"/>
        <w:spacing w:after="0" w:line="240" w:lineRule="auto"/>
        <w:ind w:left="570" w:firstLine="285"/>
        <w:jc w:val="both"/>
        <w:rPr>
          <w:rFonts w:ascii="Times New Roman" w:hAnsi="Times New Roman"/>
          <w:i/>
          <w:iCs/>
          <w:sz w:val="28"/>
          <w:szCs w:val="28"/>
          <w:lang w:val="en-US"/>
        </w:rPr>
      </w:pPr>
      <w:r w:rsidRPr="00EC421E">
        <w:rPr>
          <w:rFonts w:ascii="Times New Roman" w:hAnsi="Times New Roman"/>
          <w:i/>
          <w:iCs/>
          <w:sz w:val="28"/>
          <w:szCs w:val="28"/>
          <w:lang w:val="en-US"/>
        </w:rPr>
        <w:t>Gar Navoiy siymbarlar vaslin istab ko‘rsa ranj,</w:t>
      </w:r>
    </w:p>
    <w:p w:rsidR="00F27217" w:rsidRPr="00EC421E" w:rsidRDefault="00F27217" w:rsidP="00E36BC3">
      <w:pPr>
        <w:tabs>
          <w:tab w:val="left" w:pos="2265"/>
        </w:tabs>
        <w:autoSpaceDE w:val="0"/>
        <w:autoSpaceDN w:val="0"/>
        <w:adjustRightInd w:val="0"/>
        <w:spacing w:after="0" w:line="240" w:lineRule="auto"/>
        <w:ind w:left="570" w:firstLine="285"/>
        <w:jc w:val="both"/>
        <w:rPr>
          <w:rFonts w:ascii="Times New Roman" w:hAnsi="Times New Roman"/>
          <w:i/>
          <w:iCs/>
          <w:sz w:val="28"/>
          <w:szCs w:val="28"/>
          <w:lang w:val="en-US"/>
        </w:rPr>
      </w:pPr>
      <w:r w:rsidRPr="00EC421E">
        <w:rPr>
          <w:rFonts w:ascii="Times New Roman" w:hAnsi="Times New Roman"/>
          <w:i/>
          <w:iCs/>
          <w:sz w:val="28"/>
          <w:szCs w:val="28"/>
          <w:lang w:val="en-US"/>
        </w:rPr>
        <w:t>Yo‘q ajab, nevchunki, xom etgan tama' ranjur erur.</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bu holdan hayratga tushadi. G‘azal yozilgan qog‘ozini tekshirib ko‘radi, qog‘oz o‘z joyida turgan edi. Ertasi tongda Pahlavon Muhammad uch-to‘rt kishini yetaklab kelib, bu g‘azalni o‘n ikki yil burun Abulqosim Bobur majlisida “tinglab, yod olganini” isbotlash uchun ularni guvohqiladi. Ular ham bu g‘azalni o‘sha majlisdan eshitganmiz, deb g‘azalni yoddan aytib beradilar. Navoiyning hayrati yanada ortadi... Keyinchalik ma'lum bo‘ladiki, Pahlavon Muhammad shu kuni yosh </w:t>
      </w:r>
      <w:r w:rsidR="0006597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liboslarini </w:t>
      </w:r>
      <w:r w:rsidRPr="00230A71">
        <w:rPr>
          <w:rFonts w:ascii="Times New Roman" w:hAnsi="Times New Roman"/>
          <w:sz w:val="28"/>
          <w:szCs w:val="28"/>
          <w:lang w:val="en-US"/>
        </w:rPr>
        <w:t>yig‘ishtirayotib,</w:t>
      </w:r>
      <w:r w:rsidRPr="00EC421E">
        <w:rPr>
          <w:rFonts w:ascii="Times New Roman" w:hAnsi="Times New Roman"/>
          <w:sz w:val="28"/>
          <w:szCs w:val="28"/>
          <w:lang w:val="en-US"/>
        </w:rPr>
        <w:t xml:space="preserve"> yangi g‘azalni olib yod oladi va yana joyiga qo‘yadi. So‘ng esa yuqorida ko‘rib o‘tilgan holatni uyushtiradi.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Navoiy va Pahlavon Muhammad qirq yil davomida do‘stu hamsuhbat bo‘lganlar: “Qirq yilg‘a yaqin bu faqir bila musohibi joniy, mahrami rozi pinhoniy erdi”. Navoiyning yozishicha, kim agar u zotning o‘ziga bo‘lgan munosabatini o‘z holicha mulohaza qilib ko‘rsa, undan yaqinroq va muloyimroq do‘sti va suhbatdoshi yo‘qligiga ishonch hosil qiladi. </w:t>
      </w:r>
    </w:p>
    <w:p w:rsidR="00F27217" w:rsidRPr="00EC421E" w:rsidRDefault="00F27217" w:rsidP="00E36BC3">
      <w:pPr>
        <w:tabs>
          <w:tab w:val="left" w:pos="2265"/>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Asar so‘ngida Navoiy Pahlavon Muhammadning vafot etganini chuqur alam va g‘am bilan tasvirlaydi: Bir kuni Pahlavon Muhammadning to‘satdan ahvoli og‘irlashib qoladi, shogirdlaridan biri bu xabarni Navoiyga yetkazadi. Navoiy o‘z huzurida bo‘lgan mavlono Abdulhay va Mavlono Nuriddinni darhol uning yoniga jo‘natadi, lekin fursat o‘tgan, Pahlavon bandalikni bajo keltirgan edi. Pahlavon Muhammad Sulton Husayn Boyqaro uning uchun atab maxsus qurdirgan Ne'matoboddagi daxmaga dafn etiladi. Shohning o‘zi katta marosim o‘tkazadi.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uning xotirasiga bag‘ishlab yozgan ta'rixida Pahlavonning vafoti sanasi “ba'di Maxdumi ba yak sol” (“Maxdumdan bir yil keyin”) ta'rix moddasi bilan aniqlanishini aytadi. Chunki Pahlavon Muhammad maxdumi nuran – Abdurahmon Jomiydan bir yil o‘tib, bu foniy dunyoni tark etgan edi. Abjad hisobida bu hijriy 899, milodiy 1493 yilni bildiradi. Asar Pahlavon Muhammad ruhiga duo tarzida yozilgan tarona ruboiy bilan yakunlanadi. </w:t>
      </w:r>
    </w:p>
    <w:p w:rsidR="00F27217" w:rsidRPr="00EC421E" w:rsidRDefault="00F2721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“Munshaot”</w:t>
      </w:r>
      <w:r w:rsidRPr="00EC421E">
        <w:rPr>
          <w:rFonts w:ascii="Times New Roman" w:hAnsi="Times New Roman"/>
          <w:sz w:val="28"/>
          <w:szCs w:val="28"/>
          <w:lang w:val="en-US"/>
        </w:rPr>
        <w:t xml:space="preserve"> asari Alisher Navoiyning turli vaqtda turli shaxslarga yo‘llagan maktublaridan iborat to‘plam bo‘lib, Musulmon Sharqi insho san'atining turkiy tilda yaratilgan yuksak namunalaridan hisoblanadi. Mazkur asar ustida adabiy</w:t>
      </w:r>
      <w:r w:rsidR="002359AC" w:rsidRPr="00EC421E">
        <w:rPr>
          <w:rFonts w:ascii="Times New Roman" w:hAnsi="Times New Roman"/>
          <w:sz w:val="28"/>
          <w:szCs w:val="28"/>
          <w:lang w:val="en-US"/>
        </w:rPr>
        <w:t>otshunos olimlar S. G‘anieva, Y</w:t>
      </w:r>
      <w:r w:rsidRPr="00EC421E">
        <w:rPr>
          <w:rFonts w:ascii="Times New Roman" w:hAnsi="Times New Roman"/>
          <w:sz w:val="28"/>
          <w:szCs w:val="28"/>
          <w:lang w:val="en-US"/>
        </w:rPr>
        <w:t xml:space="preserve">. Tursunov va Q. Ergashevlar ilmiy izlanishlar olib borib, “Munshaot”ning xos xususiyatlariga doir tadqiqot va maqolalar yaratganlar.   </w:t>
      </w:r>
    </w:p>
    <w:p w:rsidR="002359AC" w:rsidRPr="00EC421E" w:rsidRDefault="002359AC" w:rsidP="00E36BC3">
      <w:pPr>
        <w:autoSpaceDE w:val="0"/>
        <w:autoSpaceDN w:val="0"/>
        <w:adjustRightInd w:val="0"/>
        <w:spacing w:after="0" w:line="240" w:lineRule="auto"/>
        <w:ind w:firstLine="570"/>
        <w:jc w:val="both"/>
        <w:textAlignment w:val="center"/>
        <w:rPr>
          <w:rFonts w:ascii="Times New Roman" w:hAnsi="Times New Roman"/>
          <w:spacing w:val="-2"/>
          <w:sz w:val="28"/>
          <w:szCs w:val="28"/>
          <w:lang w:val="en-US"/>
        </w:rPr>
      </w:pPr>
      <w:r w:rsidRPr="00EC421E">
        <w:rPr>
          <w:rFonts w:ascii="Times New Roman" w:hAnsi="Times New Roman"/>
          <w:spacing w:val="-2"/>
          <w:sz w:val="28"/>
          <w:szCs w:val="28"/>
          <w:lang w:val="en-US"/>
        </w:rPr>
        <w:t xml:space="preserve">Maktublar soni turli nusxalarda turlicha ko‘rsatilgan. Bu holatni Alisher Navoiyning maktublari turli davrlarda yaratilganligi va keyinroq yozilgan xatlar asosida </w:t>
      </w:r>
      <w:r w:rsidR="00475D3D" w:rsidRPr="00EC421E">
        <w:rPr>
          <w:rFonts w:ascii="Times New Roman" w:hAnsi="Times New Roman"/>
          <w:sz w:val="28"/>
          <w:szCs w:val="28"/>
          <w:lang w:val="en-US"/>
        </w:rPr>
        <w:t>“Munshaot”</w:t>
      </w:r>
      <w:r w:rsidRPr="00EC421E">
        <w:rPr>
          <w:rFonts w:ascii="Times New Roman" w:hAnsi="Times New Roman"/>
          <w:spacing w:val="-2"/>
          <w:sz w:val="28"/>
          <w:szCs w:val="28"/>
          <w:lang w:val="en-US"/>
        </w:rPr>
        <w:t xml:space="preserve"> tarkibi to‘ldirib borilganligi bilan izohlash mumkin. Asarning nisbatan to‘liqroq nusxasi Istanbuldagi To‘pqopi saroyi kutubxonasida 808-raqam ostida saqlanayotgan Alisher </w:t>
      </w:r>
      <w:r w:rsidRPr="00EC421E">
        <w:rPr>
          <w:rFonts w:ascii="Times New Roman" w:hAnsi="Times New Roman"/>
          <w:spacing w:val="-2"/>
          <w:sz w:val="28"/>
          <w:szCs w:val="28"/>
          <w:lang w:val="en-US"/>
        </w:rPr>
        <w:lastRenderedPageBreak/>
        <w:t xml:space="preserve">Navoiy asarlari kulliyotining qo‘lyozma nusxasi bo‘lib, mazkur nusxadagi </w:t>
      </w:r>
      <w:r w:rsidR="00475D3D" w:rsidRPr="00EC421E">
        <w:rPr>
          <w:rFonts w:ascii="Times New Roman" w:hAnsi="Times New Roman"/>
          <w:sz w:val="28"/>
          <w:szCs w:val="28"/>
          <w:lang w:val="en-US"/>
        </w:rPr>
        <w:t>“Munshaot”</w:t>
      </w:r>
      <w:r w:rsidRPr="00EC421E">
        <w:rPr>
          <w:rFonts w:ascii="Times New Roman" w:hAnsi="Times New Roman"/>
          <w:spacing w:val="-2"/>
          <w:sz w:val="28"/>
          <w:szCs w:val="28"/>
          <w:lang w:val="en-US"/>
        </w:rPr>
        <w:t xml:space="preserve"> tarkibida 107 maktub bor.</w:t>
      </w:r>
    </w:p>
    <w:p w:rsidR="002359AC" w:rsidRPr="00EC421E" w:rsidRDefault="00475D3D"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Musulmon Sh</w:t>
      </w:r>
      <w:r w:rsidR="002359AC" w:rsidRPr="00EC421E">
        <w:rPr>
          <w:rFonts w:ascii="Times New Roman" w:hAnsi="Times New Roman"/>
          <w:sz w:val="28"/>
          <w:szCs w:val="28"/>
          <w:lang w:val="en-US"/>
        </w:rPr>
        <w:t>arqida maktub insho san’atini o‘zida namoyon qilib, unda maktub bituvchining badiiy salohiyati, nuktadonligi, so‘zga hassosligi aks etgan. Bitik</w:t>
      </w:r>
      <w:r w:rsidR="002359AC" w:rsidRPr="00EC421E">
        <w:rPr>
          <w:rFonts w:ascii="Times New Roman" w:hAnsi="Times New Roman"/>
          <w:sz w:val="28"/>
          <w:szCs w:val="28"/>
          <w:lang w:val="en-US"/>
        </w:rPr>
        <w:softHyphen/>
        <w:t xml:space="preserve">larda maxsus axborot </w:t>
      </w:r>
      <w:r w:rsidR="00D34A97" w:rsidRPr="00EC421E">
        <w:rPr>
          <w:rFonts w:ascii="Times New Roman" w:hAnsi="Times New Roman"/>
          <w:sz w:val="28"/>
          <w:szCs w:val="28"/>
          <w:lang w:val="en-US"/>
        </w:rPr>
        <w:t>y</w:t>
      </w:r>
      <w:r w:rsidR="002359AC" w:rsidRPr="00EC421E">
        <w:rPr>
          <w:rFonts w:ascii="Times New Roman" w:hAnsi="Times New Roman"/>
          <w:sz w:val="28"/>
          <w:szCs w:val="28"/>
          <w:lang w:val="en-US"/>
        </w:rPr>
        <w:t xml:space="preserve">etkazishdan ko‘ra chuqur mazmun va yuksak badiiyatning ustuvor bo‘lishiga e’tibor qaratilgan. Alisher Navoiy o‘z </w:t>
      </w:r>
      <w:r w:rsidR="00D34A97" w:rsidRPr="00EC421E">
        <w:rPr>
          <w:rFonts w:ascii="Times New Roman" w:hAnsi="Times New Roman"/>
          <w:sz w:val="28"/>
          <w:szCs w:val="28"/>
          <w:lang w:val="en-US"/>
        </w:rPr>
        <w:t>asari</w:t>
      </w:r>
      <w:r w:rsidR="002359AC" w:rsidRPr="00EC421E">
        <w:rPr>
          <w:rFonts w:ascii="Times New Roman" w:hAnsi="Times New Roman"/>
          <w:sz w:val="28"/>
          <w:szCs w:val="28"/>
          <w:lang w:val="en-US"/>
        </w:rPr>
        <w:t xml:space="preserve"> muqaddimasida bu haqda to‘xtalib, forsiy tilda yozilgan maktub</w:t>
      </w:r>
      <w:r w:rsidR="002359AC" w:rsidRPr="00EC421E">
        <w:rPr>
          <w:rFonts w:ascii="Times New Roman" w:hAnsi="Times New Roman"/>
          <w:sz w:val="28"/>
          <w:szCs w:val="28"/>
          <w:lang w:val="en-US"/>
        </w:rPr>
        <w:softHyphen/>
        <w:t>lardagi jimjimadorlik, noziklik, mazmunan teran baytlarning turkiy tildagi maktublarda uchramasligi, aksincha, turkiy tildagi xatlarning aksari badiiylikdan yiroq bo‘lganligini ta’kidlab, turli she’riy parchalar bilan bezalgan go‘zal maktublarni turkiy tilda ham yozish mumkinligini isbotlash maqsadida o‘zi yozgan xatlarni to‘p</w:t>
      </w:r>
      <w:r w:rsidR="002359AC" w:rsidRPr="00EC421E">
        <w:rPr>
          <w:rFonts w:ascii="Times New Roman" w:hAnsi="Times New Roman"/>
          <w:sz w:val="28"/>
          <w:szCs w:val="28"/>
          <w:lang w:val="en-US"/>
        </w:rPr>
        <w:softHyphen/>
        <w:t>lab, taqdim e</w:t>
      </w:r>
      <w:r w:rsidR="00D34A97" w:rsidRPr="00EC421E">
        <w:rPr>
          <w:rFonts w:ascii="Times New Roman" w:hAnsi="Times New Roman"/>
          <w:sz w:val="28"/>
          <w:szCs w:val="28"/>
          <w:lang w:val="en-US"/>
        </w:rPr>
        <w:t>tayotganligini ma’lum qiladi. Sh</w:t>
      </w:r>
      <w:r w:rsidR="002359AC" w:rsidRPr="00EC421E">
        <w:rPr>
          <w:rFonts w:ascii="Times New Roman" w:hAnsi="Times New Roman"/>
          <w:sz w:val="28"/>
          <w:szCs w:val="28"/>
          <w:lang w:val="en-US"/>
        </w:rPr>
        <w:t xml:space="preserve">u ma’noda Navoiy </w:t>
      </w:r>
      <w:r w:rsidR="00D34A97" w:rsidRPr="00EC421E">
        <w:rPr>
          <w:rFonts w:ascii="Times New Roman" w:hAnsi="Times New Roman"/>
          <w:sz w:val="28"/>
          <w:szCs w:val="28"/>
          <w:lang w:val="en-US"/>
        </w:rPr>
        <w:t>“Munshaot”</w:t>
      </w:r>
      <w:r w:rsidR="002359AC" w:rsidRPr="00EC421E">
        <w:rPr>
          <w:rFonts w:ascii="Times New Roman" w:hAnsi="Times New Roman"/>
          <w:sz w:val="28"/>
          <w:szCs w:val="28"/>
          <w:lang w:val="en-US"/>
        </w:rPr>
        <w:t xml:space="preserve">i tarkibiga kirgan maktublarda turli badiiy san’atlar – o‘xshatish, istiora, tashbeh, mubolag‘a va saj’ usulidan ko‘plab o‘rinlarda foydalanilganligi kuzatiladi. Deyarli har bir maktubda Qur’on oyatlari, hadislar, ruboiy, bayt, masnaviy, she’riy parchalar keltirilgan bo‘lib, ular xat yuborilgan insonga fikrni yanada ta’sirchan tarzda etkazishda xizmat qilgan. Maktublarda xat yo‘llanayotgan shaxs nomi, manzili va sanasi ko‘rsatilmagan, chunki bunga ehtiyoj bo‘lmagan: maktub tayinli va ishonchli kishilar (“qosid”, “homil” yoki “baranda”) orqali jo‘natilgan. </w:t>
      </w:r>
      <w:r w:rsidR="00D34A97" w:rsidRPr="00EC421E">
        <w:rPr>
          <w:rFonts w:ascii="Times New Roman" w:hAnsi="Times New Roman"/>
          <w:sz w:val="28"/>
          <w:szCs w:val="28"/>
          <w:lang w:val="en-US"/>
        </w:rPr>
        <w:t>“Munshaot”</w:t>
      </w:r>
      <w:r w:rsidR="002359AC" w:rsidRPr="00EC421E">
        <w:rPr>
          <w:rFonts w:ascii="Times New Roman" w:hAnsi="Times New Roman"/>
          <w:sz w:val="28"/>
          <w:szCs w:val="28"/>
          <w:lang w:val="en-US"/>
        </w:rPr>
        <w:t>dagi maktublar turli voqea-hodisalar munosabati bilan shoirning do‘sti Sulton Husayn Boyqaroga, shahzodalarga va boshqa shaxslarga yo‘llangan bo‘lib, ular mazmunan nasihat, yo‘l-yo‘riq ko‘rsatish, minnatdorlik izhori, tabrik, ta’ziyanoma, shaxsiy kechinmala</w:t>
      </w:r>
      <w:r w:rsidR="00D34A97" w:rsidRPr="00EC421E">
        <w:rPr>
          <w:rFonts w:ascii="Times New Roman" w:hAnsi="Times New Roman"/>
          <w:sz w:val="28"/>
          <w:szCs w:val="28"/>
          <w:lang w:val="en-US"/>
        </w:rPr>
        <w:t>rni ifodalash ruhida yozilgan. O‘</w:t>
      </w:r>
      <w:r w:rsidR="002359AC" w:rsidRPr="00EC421E">
        <w:rPr>
          <w:rFonts w:ascii="Times New Roman" w:hAnsi="Times New Roman"/>
          <w:sz w:val="28"/>
          <w:szCs w:val="28"/>
          <w:lang w:val="en-US"/>
        </w:rPr>
        <w:t>rta asr kishilari maktub bitishda bir-birlarining jamiyatdagi o‘rni, martabasini ham hisobga olganlar va shundan kelib chiqib, maktub</w:t>
      </w:r>
      <w:r w:rsidR="002359AC" w:rsidRPr="00EC421E">
        <w:rPr>
          <w:rFonts w:ascii="Times New Roman" w:hAnsi="Times New Roman"/>
          <w:sz w:val="28"/>
          <w:szCs w:val="28"/>
          <w:lang w:val="en-US"/>
        </w:rPr>
        <w:softHyphen/>
        <w:t xml:space="preserve">lar uch turga bo‘lingan: 1) </w:t>
      </w:r>
      <w:r w:rsidR="002359AC" w:rsidRPr="00EC421E">
        <w:rPr>
          <w:rFonts w:ascii="Times New Roman" w:hAnsi="Times New Roman"/>
          <w:i/>
          <w:iCs/>
          <w:sz w:val="28"/>
          <w:szCs w:val="28"/>
          <w:lang w:val="en-US"/>
        </w:rPr>
        <w:t>murofia</w:t>
      </w:r>
      <w:r w:rsidR="002359AC" w:rsidRPr="00EC421E">
        <w:rPr>
          <w:rFonts w:ascii="Times New Roman" w:hAnsi="Times New Roman"/>
          <w:sz w:val="28"/>
          <w:szCs w:val="28"/>
          <w:lang w:val="en-US"/>
        </w:rPr>
        <w:t xml:space="preserve"> usulida bitilgan maktublar (maktub bituvchidan obro‘-e’tibori va jamiyatdagi mavqei baland bo‘lgan kishiga yo‘llangan bitiklar); 2) </w:t>
      </w:r>
      <w:r w:rsidR="002359AC" w:rsidRPr="00EC421E">
        <w:rPr>
          <w:rFonts w:ascii="Times New Roman" w:hAnsi="Times New Roman"/>
          <w:i/>
          <w:iCs/>
          <w:sz w:val="28"/>
          <w:szCs w:val="28"/>
          <w:lang w:val="en-US"/>
        </w:rPr>
        <w:t>murosala</w:t>
      </w:r>
      <w:r w:rsidR="002359AC" w:rsidRPr="00EC421E">
        <w:rPr>
          <w:rFonts w:ascii="Times New Roman" w:hAnsi="Times New Roman"/>
          <w:sz w:val="28"/>
          <w:szCs w:val="28"/>
          <w:lang w:val="en-US"/>
        </w:rPr>
        <w:t xml:space="preserve"> yo‘sinida bitilgan maktublar (darajasi maktub muallifi bilan teng kishiga bitilgan xatlar); 3) </w:t>
      </w:r>
      <w:r w:rsidR="002359AC" w:rsidRPr="00EC421E">
        <w:rPr>
          <w:rFonts w:ascii="Times New Roman" w:hAnsi="Times New Roman"/>
          <w:i/>
          <w:iCs/>
          <w:sz w:val="28"/>
          <w:szCs w:val="28"/>
          <w:lang w:val="en-US"/>
        </w:rPr>
        <w:t>riqo’</w:t>
      </w:r>
      <w:r w:rsidR="002359AC" w:rsidRPr="00EC421E">
        <w:rPr>
          <w:rFonts w:ascii="Times New Roman" w:hAnsi="Times New Roman"/>
          <w:sz w:val="28"/>
          <w:szCs w:val="28"/>
          <w:lang w:val="en-US"/>
        </w:rPr>
        <w:t xml:space="preserve"> yo‘sinidagi maktublar (jamiyatdagi mavqei va nasabi jihatidan maktub bituvchidan quyi turuvchi shaxsga yuborilgan maktublar). Alisher Navoiyning </w:t>
      </w:r>
      <w:r w:rsidR="00D34A97" w:rsidRPr="00EC421E">
        <w:rPr>
          <w:rFonts w:ascii="Times New Roman" w:hAnsi="Times New Roman"/>
          <w:sz w:val="28"/>
          <w:szCs w:val="28"/>
          <w:lang w:val="en-US"/>
        </w:rPr>
        <w:t>“Munshaot”</w:t>
      </w:r>
      <w:r w:rsidR="002359AC" w:rsidRPr="00EC421E">
        <w:rPr>
          <w:rFonts w:ascii="Times New Roman" w:hAnsi="Times New Roman"/>
          <w:sz w:val="28"/>
          <w:szCs w:val="28"/>
          <w:lang w:val="en-US"/>
        </w:rPr>
        <w:t xml:space="preserve"> tarkibiga kirgan maktublari har uchala </w:t>
      </w:r>
      <w:r w:rsidR="00D34A97" w:rsidRPr="00EC421E">
        <w:rPr>
          <w:rFonts w:ascii="Times New Roman" w:hAnsi="Times New Roman"/>
          <w:sz w:val="28"/>
          <w:szCs w:val="28"/>
          <w:lang w:val="en-US"/>
        </w:rPr>
        <w:t>turda bitilgan bo‘lib, ularda Sh</w:t>
      </w:r>
      <w:r w:rsidR="002359AC" w:rsidRPr="00EC421E">
        <w:rPr>
          <w:rFonts w:ascii="Times New Roman" w:hAnsi="Times New Roman"/>
          <w:sz w:val="28"/>
          <w:szCs w:val="28"/>
          <w:lang w:val="en-US"/>
        </w:rPr>
        <w:t>arq insho san’atiga xos xususiyat</w:t>
      </w:r>
      <w:r w:rsidR="002359AC" w:rsidRPr="00EC421E">
        <w:rPr>
          <w:rFonts w:ascii="Times New Roman" w:hAnsi="Times New Roman"/>
          <w:sz w:val="28"/>
          <w:szCs w:val="28"/>
          <w:lang w:val="en-US"/>
        </w:rPr>
        <w:softHyphen/>
        <w:t>lar ham, Navoiy uslubining o‘ziga xos jihatlari ham aks etgan. Asardagi murofia usulida bitilgan maktublar ikki guruhga bo‘linadi: xitobiya yo‘lida yozilgan xatlar va javobiya sifatida bitilgan maktublar. Bu ikki guruhga mansub maktublar o‘z navbatida murofianing bir nechta ko‘rinishlariga bo‘linadi. Ular orasida eng ko‘p uchraydiganlari duo – muddao – duo, madh – muddao – duo yoki har ikki ko‘rinishni o‘z ichiga olgan shakldagi maktublardir. Birinchi ko‘rinishga misol sifatida Alisher Navoiyning Husayn Boyqaroga atab uning taklifi bilan devon tuzish ishining ijrosi va yuzaga kelgan devonni o‘z odami orqali shoh</w:t>
      </w:r>
      <w:r w:rsidR="002359AC" w:rsidRPr="00EC421E">
        <w:rPr>
          <w:rFonts w:ascii="Times New Roman" w:hAnsi="Times New Roman"/>
          <w:sz w:val="28"/>
          <w:szCs w:val="28"/>
          <w:lang w:val="uz-Cyrl-UZ"/>
        </w:rPr>
        <w:t xml:space="preserve"> </w:t>
      </w:r>
      <w:r w:rsidR="002359AC" w:rsidRPr="00EC421E">
        <w:rPr>
          <w:rFonts w:ascii="Times New Roman" w:hAnsi="Times New Roman"/>
          <w:sz w:val="28"/>
          <w:szCs w:val="28"/>
          <w:lang w:val="en-US"/>
        </w:rPr>
        <w:t>huzuriga yuborilishi haqida yozilgan maktubi (15-maktub)ni keltirish mumkin. Bunda avval she’riy duo, so‘ng muddao bayoni berilib, maktub yana she’riy duo bilan yakunlanadi. Navoiy murofialariga xos xususiyat ularda o‘sha davr murojaat madaniyati, yozishmalar odobiga to‘liq rioya qilinishi bo‘lib, xatlarning deyarli barchasida maktub yo‘llanayotgan shaxsga bo‘lgan buyuk ehtirom, uni ulug‘lash va ezgu tilaklar bildirish tuyg‘ulari sezilib turadi. Sulton Husayn Boyqaroga bitilgan murofia maktublar shahzodalarga bitilgan maktub</w:t>
      </w:r>
      <w:r w:rsidR="002359AC" w:rsidRPr="00EC421E">
        <w:rPr>
          <w:rFonts w:ascii="Times New Roman" w:hAnsi="Times New Roman"/>
          <w:sz w:val="28"/>
          <w:szCs w:val="28"/>
          <w:lang w:val="en-US"/>
        </w:rPr>
        <w:softHyphen/>
        <w:t xml:space="preserve">lardan ajralib turadi: Husayn Boyqaroga bitilgan maktublarda sultonga cheksiz hurmat-ehtirom ruhi, uni behad ulug‘lab, ko‘klarga ko‘tarish, o‘ziga ko‘rsatilgan va ko‘rsatilayotgan </w:t>
      </w:r>
      <w:r w:rsidR="002359AC" w:rsidRPr="00EC421E">
        <w:rPr>
          <w:rFonts w:ascii="Times New Roman" w:hAnsi="Times New Roman"/>
          <w:sz w:val="28"/>
          <w:szCs w:val="28"/>
          <w:lang w:val="en-US"/>
        </w:rPr>
        <w:lastRenderedPageBreak/>
        <w:t>inoyatlar uchun minnatdorchilik bildirish holatlari sezilsa, shahzodalarga yo‘llangan bitiklarda muallifning nasihatlari, ayrim hollarda ta’nayu tanbehlari ko‘zga tashlanadi.</w:t>
      </w:r>
    </w:p>
    <w:p w:rsidR="002359AC" w:rsidRPr="00EC421E" w:rsidRDefault="00D34A97"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“Munshaot”</w:t>
      </w:r>
      <w:r w:rsidR="002359AC" w:rsidRPr="00EC421E">
        <w:rPr>
          <w:rFonts w:ascii="Times New Roman" w:hAnsi="Times New Roman"/>
          <w:sz w:val="28"/>
          <w:szCs w:val="28"/>
          <w:lang w:val="en-US"/>
        </w:rPr>
        <w:t>da murosala yo‘sinida bitilgan maktublar ham salmoqli o‘rin egallaydi. Bunday maktublarga xos asosiy xususiyatlardan biri bitikning boshlanish qismi dabdabali emasligi, maktub bitilayotgan shaxsga nisbatan murojaat qilishning oddiy shakllari qo‘llanilganligi, yakuniy qismning qisqagina duo va tilakdan iborat bo‘lishidir. Ushbu maktublar Navoiyning yaqin kishilariga bitilganligi uchun ularda ko‘proq shaxsiy kechinmalar, do‘stlarga bo‘lgan samimiy mehr, sog‘inch, ishtiyoq kabi tuyg‘ular</w:t>
      </w:r>
      <w:r w:rsidRPr="00EC421E">
        <w:rPr>
          <w:rFonts w:ascii="Times New Roman" w:hAnsi="Times New Roman"/>
          <w:sz w:val="28"/>
          <w:szCs w:val="28"/>
          <w:lang w:val="en-US"/>
        </w:rPr>
        <w:t xml:space="preserve"> ifodasi etakchilik qiladi. Masalan</w:t>
      </w:r>
      <w:r w:rsidR="002359AC" w:rsidRPr="00EC421E">
        <w:rPr>
          <w:rFonts w:ascii="Times New Roman" w:hAnsi="Times New Roman"/>
          <w:sz w:val="28"/>
          <w:szCs w:val="28"/>
          <w:lang w:val="en-US"/>
        </w:rPr>
        <w:t xml:space="preserve">, </w:t>
      </w:r>
      <w:r w:rsidRPr="00EC421E">
        <w:rPr>
          <w:rFonts w:ascii="Times New Roman" w:hAnsi="Times New Roman"/>
          <w:sz w:val="28"/>
          <w:szCs w:val="28"/>
          <w:lang w:val="en-US"/>
        </w:rPr>
        <w:t>“Munshaot”</w:t>
      </w:r>
      <w:r w:rsidR="002359AC" w:rsidRPr="00EC421E">
        <w:rPr>
          <w:rFonts w:ascii="Times New Roman" w:hAnsi="Times New Roman"/>
          <w:sz w:val="28"/>
          <w:szCs w:val="28"/>
          <w:lang w:val="en-US"/>
        </w:rPr>
        <w:t>dagi oltmish beshinchi maktub shunday boshlanadi:</w:t>
      </w:r>
    </w:p>
    <w:p w:rsidR="002359AC" w:rsidRPr="00EC421E" w:rsidRDefault="002359AC"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Firoq aroki, etar ko‘kka shu’lai ohim,</w:t>
      </w:r>
    </w:p>
    <w:p w:rsidR="002359AC" w:rsidRPr="00EC421E" w:rsidRDefault="002359AC"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Bu o‘tg‘a, oh, agar rahm qilmasa, mohim.</w:t>
      </w:r>
    </w:p>
    <w:p w:rsidR="002359AC" w:rsidRPr="00EC421E" w:rsidRDefault="002359AC"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Murosalaga xos xususiyatlardan yana biri ularda she’riy parchalarning ko‘p keltirilishidir. Masalan, asardagi 4-maktubning o‘zida turli o‘rinlarda oltita bayt, masnaviy va maktub so‘ngida bitta ruboiy keltiriladi.</w:t>
      </w:r>
    </w:p>
    <w:p w:rsidR="002359AC" w:rsidRPr="00EC421E" w:rsidRDefault="002359AC"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Asarda maktublarning uchinchi turi – riqo’ yo‘sinida bitilgan maktublar atigi ikkitani tashkil qiladi. Ularning biri nasihat, tanbeh mazmunida bo‘lib, (90-maktub) Navoiyning ukasi Darvesh Alining noibi Mavlono Qosimga qaratilgan. Bu xat </w:t>
      </w:r>
      <w:r w:rsidR="00D34A97" w:rsidRPr="00EC421E">
        <w:rPr>
          <w:rFonts w:ascii="Times New Roman" w:hAnsi="Times New Roman"/>
          <w:sz w:val="28"/>
          <w:szCs w:val="28"/>
          <w:lang w:val="en-US"/>
        </w:rPr>
        <w:t>“Munshaot”</w:t>
      </w:r>
      <w:r w:rsidRPr="00EC421E">
        <w:rPr>
          <w:rFonts w:ascii="Times New Roman" w:hAnsi="Times New Roman"/>
          <w:sz w:val="28"/>
          <w:szCs w:val="28"/>
          <w:lang w:val="en-US"/>
        </w:rPr>
        <w:t>dagi maktub yo‘llanayotgan shaxs nomi ko‘rsatilgan birdan-</w:t>
      </w:r>
      <w:r w:rsidR="00D34A97" w:rsidRPr="00EC421E">
        <w:rPr>
          <w:rFonts w:ascii="Times New Roman" w:hAnsi="Times New Roman"/>
          <w:sz w:val="28"/>
          <w:szCs w:val="28"/>
          <w:lang w:val="en-US"/>
        </w:rPr>
        <w:t>bir bitikdir. Riqo’</w:t>
      </w:r>
      <w:r w:rsidRPr="00EC421E">
        <w:rPr>
          <w:rFonts w:ascii="Times New Roman" w:hAnsi="Times New Roman"/>
          <w:sz w:val="28"/>
          <w:szCs w:val="28"/>
          <w:lang w:val="en-US"/>
        </w:rPr>
        <w:t xml:space="preserve"> yo‘sinida bitilgan maktublarning ikkinchisi Navoiyning asrandi farzandiga qaratilgan bo‘lib, u chuqur dard-alam, o‘ksinish bilan yozilgan (89-maktub). Maktub ta’nayu dashnomlardan iborat bo‘lib, unda Navoiy otalik mehri bilan o‘stirgan, ta’limu tarbiya bergan, musiqa ilmini o‘rganishida homiylik qilgan, lekin alaloqibat shoirni ranjitgan noshukur farzandga bag‘ishlangan. Navoiyshunoslikda ushbu shaxsning aynan kimligi haqida bahsli fikrlar mavjud. Ba’zi olimlar bu Navoiyning akasi SHayx Bahlulbekning nabirasi </w:t>
      </w:r>
      <w:r w:rsidRPr="00EC421E">
        <w:rPr>
          <w:rFonts w:ascii="Times New Roman" w:hAnsi="Times New Roman"/>
          <w:i/>
          <w:iCs/>
          <w:sz w:val="28"/>
          <w:szCs w:val="28"/>
          <w:lang w:val="en-US"/>
        </w:rPr>
        <w:t>Mir Ibrohim</w:t>
      </w:r>
      <w:r w:rsidRPr="00EC421E">
        <w:rPr>
          <w:rFonts w:ascii="Times New Roman" w:hAnsi="Times New Roman"/>
          <w:sz w:val="28"/>
          <w:szCs w:val="28"/>
          <w:lang w:val="en-US"/>
        </w:rPr>
        <w:t xml:space="preserve"> degan fikrni bildirsalar (A.Hayitmetov, S.G‘ani</w:t>
      </w:r>
      <w:r w:rsidR="006E3E01" w:rsidRPr="00EC421E">
        <w:rPr>
          <w:rFonts w:ascii="Times New Roman" w:hAnsi="Times New Roman"/>
          <w:sz w:val="28"/>
          <w:szCs w:val="28"/>
          <w:lang w:val="en-US"/>
        </w:rPr>
        <w:t>y</w:t>
      </w:r>
      <w:r w:rsidRPr="00EC421E">
        <w:rPr>
          <w:rFonts w:ascii="Times New Roman" w:hAnsi="Times New Roman"/>
          <w:sz w:val="28"/>
          <w:szCs w:val="28"/>
          <w:lang w:val="en-US"/>
        </w:rPr>
        <w:t>eva), ba’zilar ushbu maktub Na</w:t>
      </w:r>
      <w:r w:rsidR="00D34A97" w:rsidRPr="00EC421E">
        <w:rPr>
          <w:rFonts w:ascii="Times New Roman" w:hAnsi="Times New Roman"/>
          <w:sz w:val="28"/>
          <w:szCs w:val="28"/>
          <w:lang w:val="en-US"/>
        </w:rPr>
        <w:t>voiyning asrab olgan farzandi Sh</w:t>
      </w:r>
      <w:r w:rsidRPr="00EC421E">
        <w:rPr>
          <w:rFonts w:ascii="Times New Roman" w:hAnsi="Times New Roman"/>
          <w:sz w:val="28"/>
          <w:szCs w:val="28"/>
          <w:lang w:val="en-US"/>
        </w:rPr>
        <w:t>ohquli g‘ijjakchiga bitilgan degan ma’lumotni keltiradilar (Q.Ergashev).</w:t>
      </w:r>
    </w:p>
    <w:p w:rsidR="002359AC" w:rsidRPr="00EC421E" w:rsidRDefault="00D34A97" w:rsidP="00E36BC3">
      <w:pPr>
        <w:autoSpaceDE w:val="0"/>
        <w:autoSpaceDN w:val="0"/>
        <w:adjustRightInd w:val="0"/>
        <w:spacing w:after="0" w:line="240" w:lineRule="auto"/>
        <w:ind w:firstLine="283"/>
        <w:jc w:val="both"/>
        <w:textAlignment w:val="center"/>
        <w:rPr>
          <w:rFonts w:ascii="Times New Roman" w:hAnsi="Times New Roman"/>
          <w:spacing w:val="4"/>
          <w:sz w:val="28"/>
          <w:szCs w:val="28"/>
          <w:lang w:val="en-US"/>
        </w:rPr>
      </w:pPr>
      <w:r w:rsidRPr="00EC421E">
        <w:rPr>
          <w:rFonts w:ascii="Times New Roman" w:hAnsi="Times New Roman"/>
          <w:sz w:val="28"/>
          <w:szCs w:val="28"/>
          <w:lang w:val="en-US"/>
        </w:rPr>
        <w:t>“Munshaot”</w:t>
      </w:r>
      <w:r w:rsidR="002359AC" w:rsidRPr="00EC421E">
        <w:rPr>
          <w:rFonts w:ascii="Times New Roman" w:hAnsi="Times New Roman"/>
          <w:spacing w:val="4"/>
          <w:sz w:val="28"/>
          <w:szCs w:val="28"/>
          <w:lang w:val="en-US"/>
        </w:rPr>
        <w:t>da Navoiyning ilg‘or davlat arbobi sifatidagi faoliyatini ko‘rsatuvchi maktublar ham mavjud. Ulardan biri shahzoda Badiuzzamonga bitilgan maktub bo‘lib, uni mamlakatni idora etishdagi o‘ziga xos yo‘riqnoma, ish yuritishdagi muhim qo‘llanma deyish mumkin (57-maktub). Maktubda Navoiy davlatni boshqarish usullari, hukmdor uchun farz bo‘lgan burchlar, mamlakat va fuqarolar oso</w:t>
      </w:r>
      <w:r w:rsidR="002359AC" w:rsidRPr="00EC421E">
        <w:rPr>
          <w:rFonts w:ascii="Times New Roman" w:hAnsi="Times New Roman"/>
          <w:spacing w:val="4"/>
          <w:sz w:val="28"/>
          <w:szCs w:val="28"/>
          <w:lang w:val="en-US"/>
        </w:rPr>
        <w:softHyphen/>
        <w:t>yishtaligini saqlash, ularning obodonligi va farovonligini ta’min etish kabi masalalar yuzasidan fikr</w:t>
      </w:r>
      <w:r w:rsidR="002359AC" w:rsidRPr="00EC421E">
        <w:rPr>
          <w:rFonts w:ascii="Times New Roman" w:hAnsi="Times New Roman"/>
          <w:spacing w:val="4"/>
          <w:sz w:val="28"/>
          <w:szCs w:val="28"/>
          <w:lang w:val="en-US"/>
        </w:rPr>
        <w:softHyphen/>
        <w:t>lar bildiradi, Badiuzzamonni shularga rioya qilishga chaqiradi. Maktubda o‘ttizdan ortiq idora usullari va qoidalari haqida so‘z yuritilgan bo‘lib, ulardan ba’zilari quyidagilar: namozni imkon boricha jamoat bilan o‘qib, besh vaqt namozni tark qilmaslik; har kuni ertalab devonda o‘tirib, arz qilib kelganlarning arz-dodini tinglash va adolat bilan qaror qabul qilish; nonushtadan so‘ng maxsus qabulxonada o‘tirib, saroy xizmatchilari bilan davlat ishlari va mol-mulk masalalari haqida gaplashish; belgilangan ishlarning bitganligi haqida hisobot qabul qilish; ichkilikdan ti</w:t>
      </w:r>
      <w:r w:rsidR="002359AC" w:rsidRPr="00EC421E">
        <w:rPr>
          <w:rFonts w:ascii="Times New Roman" w:hAnsi="Times New Roman"/>
          <w:spacing w:val="4"/>
          <w:sz w:val="28"/>
          <w:szCs w:val="28"/>
          <w:lang w:val="en-US"/>
        </w:rPr>
        <w:softHyphen/>
        <w:t>yilish; davlat ishlaridan xoli vaqtl</w:t>
      </w:r>
      <w:r w:rsidRPr="00EC421E">
        <w:rPr>
          <w:rFonts w:ascii="Times New Roman" w:hAnsi="Times New Roman"/>
          <w:spacing w:val="4"/>
          <w:sz w:val="28"/>
          <w:szCs w:val="28"/>
          <w:lang w:val="en-US"/>
        </w:rPr>
        <w:t>arda tarixiy asarlar, xususan, Sharafiddin Ali Ya</w:t>
      </w:r>
      <w:r w:rsidR="002359AC" w:rsidRPr="00EC421E">
        <w:rPr>
          <w:rFonts w:ascii="Times New Roman" w:hAnsi="Times New Roman"/>
          <w:spacing w:val="4"/>
          <w:sz w:val="28"/>
          <w:szCs w:val="28"/>
          <w:lang w:val="en-US"/>
        </w:rPr>
        <w:t>zdiyning “Zafarnoma” asarini mutolaa qilish va b.</w:t>
      </w:r>
    </w:p>
    <w:p w:rsidR="00F27217" w:rsidRPr="00EC421E" w:rsidRDefault="00D34A9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“Munshaot”</w:t>
      </w:r>
      <w:r w:rsidR="002359AC" w:rsidRPr="00EC421E">
        <w:rPr>
          <w:rFonts w:ascii="Times New Roman" w:hAnsi="Times New Roman"/>
          <w:sz w:val="28"/>
          <w:szCs w:val="28"/>
          <w:lang w:val="en-US"/>
        </w:rPr>
        <w:t xml:space="preserve">dagi maktublarda, shuningdek turli tarixiy shaxslar nomlari, ularning hayoti bilan bog‘liq ibratli jihatlar ham tilga olinib, Alisher Navoiy bu orqali maktub </w:t>
      </w:r>
      <w:r w:rsidR="002359AC" w:rsidRPr="00EC421E">
        <w:rPr>
          <w:rFonts w:ascii="Times New Roman" w:hAnsi="Times New Roman"/>
          <w:sz w:val="28"/>
          <w:szCs w:val="28"/>
          <w:lang w:val="en-US"/>
        </w:rPr>
        <w:lastRenderedPageBreak/>
        <w:t>yo‘llanayotgan odamni to‘g‘ri yo‘lga c</w:t>
      </w:r>
      <w:r w:rsidRPr="00EC421E">
        <w:rPr>
          <w:rFonts w:ascii="Times New Roman" w:hAnsi="Times New Roman"/>
          <w:sz w:val="28"/>
          <w:szCs w:val="28"/>
          <w:lang w:val="en-US"/>
        </w:rPr>
        <w:t>haqiradi. “Munshaot” asari musulmon Sh</w:t>
      </w:r>
      <w:r w:rsidR="002359AC" w:rsidRPr="00EC421E">
        <w:rPr>
          <w:rFonts w:ascii="Times New Roman" w:hAnsi="Times New Roman"/>
          <w:sz w:val="28"/>
          <w:szCs w:val="28"/>
          <w:lang w:val="en-US"/>
        </w:rPr>
        <w:t>arqi insho san’atining yuksak namunasi bo‘lish bilan birga o‘z davrinin</w:t>
      </w:r>
      <w:r w:rsidRPr="00EC421E">
        <w:rPr>
          <w:rFonts w:ascii="Times New Roman" w:hAnsi="Times New Roman"/>
          <w:sz w:val="28"/>
          <w:szCs w:val="28"/>
          <w:lang w:val="en-US"/>
        </w:rPr>
        <w:t>g ijtimoiy-siyosiy, madaniy-ma’nav</w:t>
      </w:r>
      <w:r w:rsidR="002359AC" w:rsidRPr="00EC421E">
        <w:rPr>
          <w:rFonts w:ascii="Times New Roman" w:hAnsi="Times New Roman"/>
          <w:sz w:val="28"/>
          <w:szCs w:val="28"/>
          <w:lang w:val="en-US"/>
        </w:rPr>
        <w:t>iy hayoti haqida xabar beruvchi muhim manba sifatida ham g‘oyat qimmatlidir.</w:t>
      </w:r>
      <w:r w:rsidR="00F27217" w:rsidRPr="00EC421E">
        <w:rPr>
          <w:rFonts w:ascii="Times New Roman" w:hAnsi="Times New Roman"/>
          <w:sz w:val="28"/>
          <w:szCs w:val="28"/>
          <w:lang w:val="en-US"/>
        </w:rPr>
        <w:t xml:space="preserve">      </w:t>
      </w:r>
    </w:p>
    <w:p w:rsidR="00A00E21" w:rsidRPr="00EC421E" w:rsidRDefault="00F27217"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b/>
          <w:bCs/>
          <w:sz w:val="28"/>
          <w:szCs w:val="28"/>
          <w:lang w:val="en-US"/>
        </w:rPr>
        <w:t>“Mahbub ul-qulub”</w:t>
      </w:r>
      <w:r w:rsidRPr="00EC421E">
        <w:rPr>
          <w:rFonts w:ascii="Times New Roman" w:hAnsi="Times New Roman"/>
          <w:sz w:val="28"/>
          <w:szCs w:val="28"/>
          <w:lang w:val="en-US"/>
        </w:rPr>
        <w:t xml:space="preserve"> (“Ko‘ngillarning sevgani”) hazrat Navoiyning umri poyonida yozgan so‘nggi asar</w:t>
      </w:r>
      <w:r w:rsidR="00A00E21" w:rsidRPr="00EC421E">
        <w:rPr>
          <w:rFonts w:ascii="Times New Roman" w:hAnsi="Times New Roman"/>
          <w:sz w:val="28"/>
          <w:szCs w:val="28"/>
          <w:lang w:val="en-US"/>
        </w:rPr>
        <w:t>i bo‘lib, 1500-</w:t>
      </w:r>
      <w:r w:rsidRPr="00EC421E">
        <w:rPr>
          <w:rFonts w:ascii="Times New Roman" w:hAnsi="Times New Roman"/>
          <w:sz w:val="28"/>
          <w:szCs w:val="28"/>
          <w:lang w:val="en-US"/>
        </w:rPr>
        <w:t>yilda yaratilgan</w:t>
      </w:r>
      <w:r w:rsidR="002359AC" w:rsidRPr="00EC421E">
        <w:rPr>
          <w:rStyle w:val="aa"/>
          <w:rFonts w:ascii="Times New Roman" w:hAnsi="Times New Roman"/>
          <w:sz w:val="28"/>
          <w:szCs w:val="28"/>
          <w:lang w:val="en-US"/>
        </w:rPr>
        <w:footnoteReference w:id="33"/>
      </w:r>
      <w:r w:rsidRPr="00EC421E">
        <w:rPr>
          <w:rFonts w:ascii="Times New Roman" w:hAnsi="Times New Roman"/>
          <w:sz w:val="28"/>
          <w:szCs w:val="28"/>
          <w:lang w:val="en-US"/>
        </w:rPr>
        <w:t xml:space="preserve">. </w:t>
      </w:r>
      <w:r w:rsidR="00A00E21" w:rsidRPr="00EC421E">
        <w:rPr>
          <w:rFonts w:ascii="Times New Roman" w:hAnsi="Times New Roman"/>
          <w:sz w:val="28"/>
          <w:szCs w:val="28"/>
          <w:lang w:val="en-US"/>
        </w:rPr>
        <w:t>Asar muqaddima, uch qism v</w:t>
      </w:r>
      <w:r w:rsidR="00DE552A" w:rsidRPr="00EC421E">
        <w:rPr>
          <w:rFonts w:ascii="Times New Roman" w:hAnsi="Times New Roman"/>
          <w:sz w:val="28"/>
          <w:szCs w:val="28"/>
          <w:lang w:val="en-US"/>
        </w:rPr>
        <w:t>a xotimadan iborat.  Muqaddima</w:t>
      </w:r>
      <w:r w:rsidR="00A00E21" w:rsidRPr="00EC421E">
        <w:rPr>
          <w:rFonts w:ascii="Times New Roman" w:hAnsi="Times New Roman"/>
          <w:sz w:val="28"/>
          <w:szCs w:val="28"/>
          <w:lang w:val="en-US"/>
        </w:rPr>
        <w:t xml:space="preserve"> an’anaga ko‘ra, Alloh</w:t>
      </w:r>
      <w:r w:rsidR="00DE552A" w:rsidRPr="00EC421E">
        <w:rPr>
          <w:rFonts w:ascii="Times New Roman" w:hAnsi="Times New Roman"/>
          <w:sz w:val="28"/>
          <w:szCs w:val="28"/>
          <w:lang w:val="en-US"/>
        </w:rPr>
        <w:t xml:space="preserve"> hamdi bilan boshlana</w:t>
      </w:r>
      <w:r w:rsidR="00A00E21" w:rsidRPr="00EC421E">
        <w:rPr>
          <w:rFonts w:ascii="Times New Roman" w:hAnsi="Times New Roman"/>
          <w:sz w:val="28"/>
          <w:szCs w:val="28"/>
          <w:lang w:val="en-US"/>
        </w:rPr>
        <w:t xml:space="preserve">di. Muallif Alloh taoloning Al-Azim, Al-Muhsin, Al-Qodir, Al-Vojid, Ar-Razzoq, Al-Xoliq, Al-Qahhor kabi zotiy va fe’liy sifatlariga izoh berish orqali </w:t>
      </w:r>
      <w:r w:rsidR="00DE552A" w:rsidRPr="00EC421E">
        <w:rPr>
          <w:rFonts w:ascii="Times New Roman" w:hAnsi="Times New Roman"/>
          <w:sz w:val="28"/>
          <w:szCs w:val="28"/>
          <w:lang w:val="en-US"/>
        </w:rPr>
        <w:t xml:space="preserve">Unga </w:t>
      </w:r>
      <w:r w:rsidR="00A00E21" w:rsidRPr="00EC421E">
        <w:rPr>
          <w:rFonts w:ascii="Times New Roman" w:hAnsi="Times New Roman"/>
          <w:sz w:val="28"/>
          <w:szCs w:val="28"/>
          <w:lang w:val="en-US"/>
        </w:rPr>
        <w:t>bandalik izhor etadi. Na’t mazmunidagi satrlarda esa, xotamul</w:t>
      </w:r>
      <w:r w:rsidR="00A00E21" w:rsidRPr="00EC421E">
        <w:rPr>
          <w:rFonts w:ascii="Times New Roman" w:hAnsi="Times New Roman"/>
          <w:sz w:val="28"/>
          <w:szCs w:val="28"/>
          <w:lang w:val="uz-Cyrl-UZ"/>
        </w:rPr>
        <w:t xml:space="preserve"> </w:t>
      </w:r>
      <w:r w:rsidR="00A00E21" w:rsidRPr="00EC421E">
        <w:rPr>
          <w:rFonts w:ascii="Times New Roman" w:hAnsi="Times New Roman"/>
          <w:sz w:val="28"/>
          <w:szCs w:val="28"/>
          <w:lang w:val="en-US"/>
        </w:rPr>
        <w:t>anbiyo vujudidagi to‘rt un</w:t>
      </w:r>
      <w:r w:rsidR="00DE552A" w:rsidRPr="00EC421E">
        <w:rPr>
          <w:rFonts w:ascii="Times New Roman" w:hAnsi="Times New Roman"/>
          <w:sz w:val="28"/>
          <w:szCs w:val="28"/>
          <w:lang w:val="en-US"/>
        </w:rPr>
        <w:t>surda oldingi payg‘ambarlar mo’</w:t>
      </w:r>
      <w:r w:rsidR="00A00E21" w:rsidRPr="00EC421E">
        <w:rPr>
          <w:rFonts w:ascii="Times New Roman" w:hAnsi="Times New Roman"/>
          <w:sz w:val="28"/>
          <w:szCs w:val="28"/>
          <w:lang w:val="en-US"/>
        </w:rPr>
        <w:t>jizalari yashiringani madh etiladi. Islom payg‘ambari koinot sarvari va barcha payg‘ambarlardan afzal, insoniyatning eng yaxshisi deyiladi va buning vositasida islom dinining o‘zak mohiyatini tashkil qiluvchi g‘oya – barcha dinlar o‘z mohiyatiga ko‘ra bitta, barcha odamlar bir ota-onaning farzandi, payg‘ambarlar bir-birlariga birodardirlar, degan fikr salavotlar zamiriga singdiriladi.</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Navoiy kitobning yozilish sabab va maqsadlari haqida fikr yuritarkan, qisqa jumlalar vositasida o‘z o‘tmishiga nazar tashlab, tanqidiy nazar bilan baho beradi. Unga ko‘ra, hayotning ko‘p achchiq-chuchugini totgan shoir qismatning turli sinovlariga duch keladi; falak uni gohida xorlik va bee’tiborlik bilan, gohida shuhrat va martaba bilan imtihon qiladi; ba’zida aziz zotlarning yaxshiligidan bahramand bo‘ladi, gohida nokas va bezotlarning dastidan aziyat chekadi; gohi muhabbatning ko‘rasida toblansa, gohida zuhd va taqvo riyozatiga mahkum etiladi:</w:t>
      </w:r>
    </w:p>
    <w:p w:rsidR="00A00E21" w:rsidRPr="00EC421E" w:rsidRDefault="00A00E21"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Gahe toptim falakda notavonlig‘,</w:t>
      </w:r>
    </w:p>
    <w:p w:rsidR="00A00E21" w:rsidRPr="00EC421E" w:rsidRDefault="00A00E21"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Gahe ko‘rdum zamondin komronlig‘.</w:t>
      </w:r>
    </w:p>
    <w:p w:rsidR="00A00E21" w:rsidRPr="00EC421E" w:rsidRDefault="00A00E21"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Base issig‘-sovug‘ ko‘rdim zamonda</w:t>
      </w:r>
    </w:p>
    <w:p w:rsidR="00A00E21" w:rsidRPr="00EC421E" w:rsidRDefault="00A00E21"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Base achchig‘-chuchuk tottim jahonda.</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Hayoti davomida undan kerakli saboq olgan va insoniylik bobida ko‘p tajriba orttirgan mutafakkir ushbu kitobni balog‘at bo‘sag‘asida turgan yoshlarni to‘g‘ri yo‘ldan adashmaslik uchun dasturulamal tariqasida yozganini qayd qiladi.</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Birinchi qism “Xaloyiq ahvol va af’ol va aqvolining kayfiyati haqida” deb nomlanib, shoir undagi 40 faslda turli ijtimoiy tabaqalar haqida o‘z xulosa va kuzatuvlarini bayon qiladi. Boblarga quyidagi tartibda sarlavha qo‘yilgan: 1) Odil salotin zikrida; 2) Islompanoh beklar zikrida; 3) Nomunosib noiblar zikrida; 4) Zolim va johil va fosiq podshohlar zikrida; 5) Vuzaro zikrida; 6) Noqobil sadrlar zikrida; 7) Fosiq va badmaosh, bahodirliq lofin urg‘onlar zikrida; </w:t>
      </w:r>
      <w:r w:rsidR="00DE552A" w:rsidRPr="00EC421E">
        <w:rPr>
          <w:rFonts w:ascii="Times New Roman" w:hAnsi="Times New Roman"/>
          <w:sz w:val="28"/>
          <w:szCs w:val="28"/>
          <w:lang w:val="en-US"/>
        </w:rPr>
        <w:t>8) Yasovul guruhi zikrida; 9) Ya</w:t>
      </w:r>
      <w:r w:rsidRPr="00EC421E">
        <w:rPr>
          <w:rFonts w:ascii="Times New Roman" w:hAnsi="Times New Roman"/>
          <w:sz w:val="28"/>
          <w:szCs w:val="28"/>
          <w:lang w:val="en-US"/>
        </w:rPr>
        <w:t>sog‘li</w:t>
      </w:r>
      <w:r w:rsidR="00DE552A" w:rsidRPr="00EC421E">
        <w:rPr>
          <w:rFonts w:ascii="Times New Roman" w:hAnsi="Times New Roman"/>
          <w:sz w:val="28"/>
          <w:szCs w:val="28"/>
          <w:lang w:val="en-US"/>
        </w:rPr>
        <w:t>q va qaro cherik zikrida; 10) Sh</w:t>
      </w:r>
      <w:r w:rsidRPr="00EC421E">
        <w:rPr>
          <w:rFonts w:ascii="Times New Roman" w:hAnsi="Times New Roman"/>
          <w:sz w:val="28"/>
          <w:szCs w:val="28"/>
          <w:lang w:val="en-US"/>
        </w:rPr>
        <w:t>oh ulusi o‘ziga</w:t>
      </w:r>
      <w:r w:rsidR="00DE552A" w:rsidRPr="00EC421E">
        <w:rPr>
          <w:rFonts w:ascii="Times New Roman" w:hAnsi="Times New Roman"/>
          <w:sz w:val="28"/>
          <w:szCs w:val="28"/>
          <w:lang w:val="en-US"/>
        </w:rPr>
        <w:t xml:space="preserve"> mushobih bo‘lur zikrida; 11) Sh</w:t>
      </w:r>
      <w:r w:rsidRPr="00EC421E">
        <w:rPr>
          <w:rFonts w:ascii="Times New Roman" w:hAnsi="Times New Roman"/>
          <w:sz w:val="28"/>
          <w:szCs w:val="28"/>
          <w:lang w:val="en-US"/>
        </w:rPr>
        <w:t>ayx ul-islom zikrida; 12) Quzzot zikrida; 13) Muftiy faqihlar zikrida; 14) Mudarrislar zikrida; 15) Atibbo zik</w:t>
      </w:r>
      <w:r w:rsidRPr="00EC421E">
        <w:rPr>
          <w:rFonts w:ascii="Times New Roman" w:hAnsi="Times New Roman"/>
          <w:sz w:val="28"/>
          <w:szCs w:val="28"/>
          <w:lang w:val="en-US"/>
        </w:rPr>
        <w:softHyphen/>
        <w:t>rida; 16) Nazm gulistonining xushnag‘ma qushlari zikrida; 17) Kotiblar zikrida; 18) Dabiriston ahli zikrida; 19) Imomlar zikrida; 20) Muqriylar zikrida; 21) Huffoz zikrida; 22) Mutrib va mug‘anniylar zikrida; 23) Qissasoz va qissaxonlar zik</w:t>
      </w:r>
      <w:r w:rsidRPr="00EC421E">
        <w:rPr>
          <w:rFonts w:ascii="Times New Roman" w:hAnsi="Times New Roman"/>
          <w:sz w:val="28"/>
          <w:szCs w:val="28"/>
          <w:lang w:val="en-US"/>
        </w:rPr>
        <w:softHyphen/>
        <w:t xml:space="preserve">rida; 24) Nasihat ahli va voizlar zikrida; 25) Ahli nujum zikrida; </w:t>
      </w:r>
      <w:r w:rsidR="00DE552A" w:rsidRPr="00EC421E">
        <w:rPr>
          <w:rFonts w:ascii="Times New Roman" w:hAnsi="Times New Roman"/>
          <w:sz w:val="28"/>
          <w:szCs w:val="28"/>
          <w:lang w:val="en-US"/>
        </w:rPr>
        <w:t>26) Tijorat ahli zikrida; 27) Sh</w:t>
      </w:r>
      <w:r w:rsidRPr="00EC421E">
        <w:rPr>
          <w:rFonts w:ascii="Times New Roman" w:hAnsi="Times New Roman"/>
          <w:sz w:val="28"/>
          <w:szCs w:val="28"/>
          <w:lang w:val="en-US"/>
        </w:rPr>
        <w:t>aharda olib sotquvchilar zikrida; 28) Bozor kosiblari zikrida; 29) Soyir hunarvar va san’atpardozlar zikrida; 30) S</w:t>
      </w:r>
      <w:r w:rsidR="00DE552A" w:rsidRPr="00EC421E">
        <w:rPr>
          <w:rFonts w:ascii="Times New Roman" w:hAnsi="Times New Roman"/>
          <w:sz w:val="28"/>
          <w:szCs w:val="28"/>
          <w:lang w:val="en-US"/>
        </w:rPr>
        <w:t>h</w:t>
      </w:r>
      <w:r w:rsidRPr="00EC421E">
        <w:rPr>
          <w:rFonts w:ascii="Times New Roman" w:hAnsi="Times New Roman"/>
          <w:sz w:val="28"/>
          <w:szCs w:val="28"/>
          <w:lang w:val="en-US"/>
        </w:rPr>
        <w:t>ahna va zindoniy va asaslar zikrid</w:t>
      </w:r>
      <w:r w:rsidR="00DE552A" w:rsidRPr="00EC421E">
        <w:rPr>
          <w:rFonts w:ascii="Times New Roman" w:hAnsi="Times New Roman"/>
          <w:sz w:val="28"/>
          <w:szCs w:val="28"/>
          <w:lang w:val="en-US"/>
        </w:rPr>
        <w:t>a; 31) Dehqonlik zikrida; 32) Ya</w:t>
      </w:r>
      <w:r w:rsidRPr="00EC421E">
        <w:rPr>
          <w:rFonts w:ascii="Times New Roman" w:hAnsi="Times New Roman"/>
          <w:sz w:val="28"/>
          <w:szCs w:val="28"/>
          <w:lang w:val="en-US"/>
        </w:rPr>
        <w:t xml:space="preserve">tim va laimlar zikrida; 33) G‘arib va benavolar zikrida; 34) Mubrim gadolar zikrida; 35) </w:t>
      </w:r>
      <w:r w:rsidRPr="00EC421E">
        <w:rPr>
          <w:rFonts w:ascii="Times New Roman" w:hAnsi="Times New Roman"/>
          <w:sz w:val="28"/>
          <w:szCs w:val="28"/>
          <w:lang w:val="en-US"/>
        </w:rPr>
        <w:lastRenderedPageBreak/>
        <w:t xml:space="preserve">Qushchi va sayyod zikrida; 36) Tarbiyat topib, haromnamaklik qilg‘on navkarlar zikrida; 37) Kadxudolig‘ sifati va xotunlar zikrida; 38) Riyoiy shayxlar zikrida; 39) Xarobot ahli zikrida; 40) Darveshlar zikrida. </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Ushbu boblarni mazmun-mundarijasiga ko‘ra, quy</w:t>
      </w:r>
      <w:r w:rsidR="00DE552A" w:rsidRPr="00EC421E">
        <w:rPr>
          <w:rFonts w:ascii="Times New Roman" w:hAnsi="Times New Roman"/>
          <w:sz w:val="28"/>
          <w:szCs w:val="28"/>
          <w:lang w:val="en-US"/>
        </w:rPr>
        <w:t>idagicha tasniflash mumkin: 1) p</w:t>
      </w:r>
      <w:r w:rsidRPr="00EC421E">
        <w:rPr>
          <w:rFonts w:ascii="Times New Roman" w:hAnsi="Times New Roman"/>
          <w:sz w:val="28"/>
          <w:szCs w:val="28"/>
          <w:lang w:val="en-US"/>
        </w:rPr>
        <w:t xml:space="preserve">odshoh va saroy ahlining tavsifiga bag‘ishlangan </w:t>
      </w:r>
      <w:r w:rsidR="00DE552A" w:rsidRPr="00EC421E">
        <w:rPr>
          <w:rFonts w:ascii="Times New Roman" w:hAnsi="Times New Roman"/>
          <w:sz w:val="28"/>
          <w:szCs w:val="28"/>
          <w:lang w:val="en-US"/>
        </w:rPr>
        <w:t>boblar (1–10-boblar); 2) j</w:t>
      </w:r>
      <w:r w:rsidRPr="00EC421E">
        <w:rPr>
          <w:rFonts w:ascii="Times New Roman" w:hAnsi="Times New Roman"/>
          <w:sz w:val="28"/>
          <w:szCs w:val="28"/>
          <w:lang w:val="en-US"/>
        </w:rPr>
        <w:t xml:space="preserve">amiyatning diniy hayotida muhim rol o‘ynaydigan toifalar (11–13, 19–21-boblar); 3) ta’lim-tarbiya, fan va madaniyat  sohalari bilan shug‘ullanuvchi kishilar (16–18, 22–25-boblar); 4) shaharda tartibni saqlash, tijorat, dehqonchilik va hunarmandlik bilan shug‘ullanuvchi tabaqa (26–31-boblar); 5) oiladorlik va ayollar qatlami (37-bob); 5) keraksiz va zararli narsalarni o‘ziga kacb qilib olgan, aniq kasb-korga ega bo‘lmagan hamda jamiyatning qashshoq toifasiga mansub kishilar (32–34, 36–37, 39–40-boblar).   </w:t>
      </w:r>
    </w:p>
    <w:p w:rsidR="00A00E21" w:rsidRPr="00EC421E" w:rsidRDefault="00DE552A"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z w:val="28"/>
          <w:szCs w:val="28"/>
          <w:lang w:val="en-US"/>
        </w:rPr>
        <w:t>”ning birinchi qismi jamiyatning siyosiy-iqtisodiy, harbiy va huquqiy hayo</w:t>
      </w:r>
      <w:r w:rsidR="00A00E21" w:rsidRPr="00EC421E">
        <w:rPr>
          <w:rFonts w:ascii="Times New Roman" w:hAnsi="Times New Roman"/>
          <w:sz w:val="28"/>
          <w:szCs w:val="28"/>
          <w:lang w:val="en-US"/>
        </w:rPr>
        <w:softHyphen/>
        <w:t>tiga mas’ul bo‘lgan toifaga tavsif berish bilan boshlanadi. Navoiyning uzoq yillar davomida hosil qilgan xulosasi</w:t>
      </w:r>
      <w:r w:rsidRPr="00EC421E">
        <w:rPr>
          <w:rFonts w:ascii="Times New Roman" w:hAnsi="Times New Roman"/>
          <w:sz w:val="28"/>
          <w:szCs w:val="28"/>
          <w:lang w:val="en-US"/>
        </w:rPr>
        <w:t xml:space="preserve">ga ko‘ra, mamlakatning siyosiy </w:t>
      </w:r>
      <w:r w:rsidR="00A00E21" w:rsidRPr="00EC421E">
        <w:rPr>
          <w:rFonts w:ascii="Times New Roman" w:hAnsi="Times New Roman"/>
          <w:sz w:val="28"/>
          <w:szCs w:val="28"/>
          <w:lang w:val="en-US"/>
        </w:rPr>
        <w:t>barqarorligi, oso</w:t>
      </w:r>
      <w:r w:rsidR="00A00E21" w:rsidRPr="00EC421E">
        <w:rPr>
          <w:rFonts w:ascii="Times New Roman" w:hAnsi="Times New Roman"/>
          <w:sz w:val="28"/>
          <w:szCs w:val="28"/>
          <w:lang w:val="en-US"/>
        </w:rPr>
        <w:softHyphen/>
        <w:t>yish</w:t>
      </w:r>
      <w:r w:rsidR="00A00E21" w:rsidRPr="00EC421E">
        <w:rPr>
          <w:rFonts w:ascii="Times New Roman" w:hAnsi="Times New Roman"/>
          <w:sz w:val="28"/>
          <w:szCs w:val="28"/>
          <w:lang w:val="en-US"/>
        </w:rPr>
        <w:softHyphen/>
        <w:t xml:space="preserve">taligi hamda rivoji, eng avvalo, odil podshoh, sadoqatli bek va vazirlar, o‘z ishiga xolislik va diyonat bilan yondashadigan sadrlar, fidoiy bahodur va yasovullar, shijoatli va vatanparvar sipohiylarning dunyo va oxirat saodatini ko‘zlab ish yuritishlariga bog‘liqdir.  </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Navoiyning diniy arboblar, shayxlar hamda o‘rta asrlarda jamiyatning huquqiy tizimini boshqaruvchi ruhoniylarga bo‘lgan munosabati </w:t>
      </w:r>
      <w:r w:rsidR="00DE552A" w:rsidRPr="00EC421E">
        <w:rPr>
          <w:rFonts w:ascii="Times New Roman" w:hAnsi="Times New Roman"/>
          <w:sz w:val="28"/>
          <w:szCs w:val="28"/>
          <w:lang w:val="en-US"/>
        </w:rPr>
        <w:t>“Mahbub ul-qulub”</w:t>
      </w:r>
      <w:r w:rsidRPr="00EC421E">
        <w:rPr>
          <w:rFonts w:ascii="Times New Roman" w:hAnsi="Times New Roman"/>
          <w:sz w:val="28"/>
          <w:szCs w:val="28"/>
          <w:lang w:val="en-US"/>
        </w:rPr>
        <w:t>da yaqqol ifoda etilgan. Ulug‘ mutafakkir ham diniy, ham dunyo</w:t>
      </w:r>
      <w:r w:rsidRPr="00EC421E">
        <w:rPr>
          <w:rFonts w:ascii="Times New Roman" w:hAnsi="Times New Roman"/>
          <w:sz w:val="28"/>
          <w:szCs w:val="28"/>
          <w:lang w:val="en-US"/>
        </w:rPr>
        <w:softHyphen/>
        <w:t>viy bilimlardan puxta xabardor yirik davlat arbobi sifatida shayxulislomlar, qozi va faqihlar, tariqat shayxlari, qorilar va hofizi qur’onlar, voizlar haqida fikr yuritar ekan, ularni diyonatli insonlar hamda ilmini vositai joh aylagan dindorlar toifasiga ajratadi. Navoiyning ta’kidlashicha, din arboblari jamiyatning ilg‘or toifasi sifatida odamlarni haq yo‘lga hidoyat qilishda shaxsiy ibrat ko‘rsatib, riyokorlik, poraxo‘rlik, ta’magirlik, g‘arazgo‘ylik kabi illatlardan pok, ilm, ma’rifat va go‘zal insoniy fazilatlar bilan ziynatlanga</w:t>
      </w:r>
      <w:r w:rsidR="00DE552A" w:rsidRPr="00EC421E">
        <w:rPr>
          <w:rFonts w:ascii="Times New Roman" w:hAnsi="Times New Roman"/>
          <w:sz w:val="28"/>
          <w:szCs w:val="28"/>
          <w:lang w:val="en-US"/>
        </w:rPr>
        <w:t>n bo‘lishlari kerak. Yo</w:t>
      </w:r>
      <w:r w:rsidRPr="00EC421E">
        <w:rPr>
          <w:rFonts w:ascii="Times New Roman" w:hAnsi="Times New Roman"/>
          <w:sz w:val="28"/>
          <w:szCs w:val="28"/>
          <w:lang w:val="en-US"/>
        </w:rPr>
        <w:t>mon yo‘llarga boshlovchi, odamlarni gumroh etuvchi diyonatsiz dindorlar esa pok islom dini nomiga dog‘ tushiradilar.</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Ilm va ijod bilan shug‘ullanuvchilarga bag‘ishlangan boblar  ichida shoirlarga bag‘ishlangan 16-fasl alohida ahamiyatga ega. Bu faslda Navoiy o‘zining she’r va shoirlik bobidagi fikrlarini ixcham tarzda bayon etib, shoirlarni bir necha tabaqaga ajratgan. Birinchi tabaqaga ilohiy ma’rifatni egallab, mutlaqhaqiqatning ma’naviy durdonalarini nazm libosida ko‘rsatishga jazm qilgan Ali ibn Abutolib, Farididdin Attor, Jaloliddin Rumiy kabi avliyo zotlar, orif shoirlar kiritilgan bo‘lsa,   ikkinchi tabaqaga haqi</w:t>
      </w:r>
      <w:r w:rsidRPr="00EC421E">
        <w:rPr>
          <w:rFonts w:ascii="Times New Roman" w:hAnsi="Times New Roman"/>
          <w:sz w:val="28"/>
          <w:szCs w:val="28"/>
          <w:lang w:val="en-US"/>
        </w:rPr>
        <w:softHyphen/>
        <w:t>qat asrorini bayon etishda majoz tari</w:t>
      </w:r>
      <w:r w:rsidRPr="00EC421E">
        <w:rPr>
          <w:rFonts w:ascii="Times New Roman" w:hAnsi="Times New Roman"/>
          <w:sz w:val="28"/>
          <w:szCs w:val="28"/>
          <w:lang w:val="en-US"/>
        </w:rPr>
        <w:softHyphen/>
        <w:t>qi imkoniy</w:t>
      </w:r>
      <w:r w:rsidR="00DE552A" w:rsidRPr="00EC421E">
        <w:rPr>
          <w:rFonts w:ascii="Times New Roman" w:hAnsi="Times New Roman"/>
          <w:sz w:val="28"/>
          <w:szCs w:val="28"/>
          <w:lang w:val="en-US"/>
        </w:rPr>
        <w:t>atlaridan  foydalangan Sa’diy Sh</w:t>
      </w:r>
      <w:r w:rsidRPr="00EC421E">
        <w:rPr>
          <w:rFonts w:ascii="Times New Roman" w:hAnsi="Times New Roman"/>
          <w:sz w:val="28"/>
          <w:szCs w:val="28"/>
          <w:lang w:val="en-US"/>
        </w:rPr>
        <w:t xml:space="preserve">eroziy, Avhadiy Kirmoniy, Sanoiy G‘aznaviy, </w:t>
      </w:r>
      <w:r w:rsidR="00DE552A" w:rsidRPr="00EC421E">
        <w:rPr>
          <w:rFonts w:ascii="Times New Roman" w:hAnsi="Times New Roman"/>
          <w:sz w:val="28"/>
          <w:szCs w:val="28"/>
          <w:lang w:val="en-US"/>
        </w:rPr>
        <w:t>Amir Xusrav Dehlaviy va Hofiz Sheroziyni mansub, deb biladi. Sh</w:t>
      </w:r>
      <w:r w:rsidRPr="00EC421E">
        <w:rPr>
          <w:rFonts w:ascii="Times New Roman" w:hAnsi="Times New Roman"/>
          <w:sz w:val="28"/>
          <w:szCs w:val="28"/>
          <w:lang w:val="en-US"/>
        </w:rPr>
        <w:t>e’rida “majoz tariqi adosi g‘olib” bo‘</w:t>
      </w:r>
      <w:r w:rsidR="00DE552A" w:rsidRPr="00EC421E">
        <w:rPr>
          <w:rFonts w:ascii="Times New Roman" w:hAnsi="Times New Roman"/>
          <w:sz w:val="28"/>
          <w:szCs w:val="28"/>
          <w:lang w:val="en-US"/>
        </w:rPr>
        <w:t>lgan Kamol Isfahoniy, Xoqoniy Sh</w:t>
      </w:r>
      <w:r w:rsidRPr="00EC421E">
        <w:rPr>
          <w:rFonts w:ascii="Times New Roman" w:hAnsi="Times New Roman"/>
          <w:sz w:val="28"/>
          <w:szCs w:val="28"/>
          <w:lang w:val="en-US"/>
        </w:rPr>
        <w:t>ervoniy, Xoju Kirmoniy, Kamol Xujandiy, Anvariy Abivardiy, Zahir Foryobiy, Salmon</w:t>
      </w:r>
      <w:r w:rsidR="00DE552A" w:rsidRPr="00EC421E">
        <w:rPr>
          <w:rFonts w:ascii="Times New Roman" w:hAnsi="Times New Roman"/>
          <w:sz w:val="28"/>
          <w:szCs w:val="28"/>
          <w:lang w:val="en-US"/>
        </w:rPr>
        <w:t xml:space="preserve"> Sovajiy, Kotibiy Nishopuriy, Sh</w:t>
      </w:r>
      <w:r w:rsidRPr="00EC421E">
        <w:rPr>
          <w:rFonts w:ascii="Times New Roman" w:hAnsi="Times New Roman"/>
          <w:sz w:val="28"/>
          <w:szCs w:val="28"/>
          <w:lang w:val="en-US"/>
        </w:rPr>
        <w:t>ohiy Sab</w:t>
      </w:r>
      <w:r w:rsidRPr="00EC421E">
        <w:rPr>
          <w:rFonts w:ascii="Times New Roman" w:hAnsi="Times New Roman"/>
          <w:sz w:val="28"/>
          <w:szCs w:val="28"/>
          <w:lang w:val="en-US"/>
        </w:rPr>
        <w:softHyphen/>
        <w:t xml:space="preserve">zavoriy kabi shoirlar Navoiy tasnifi bo‘yicha, shoirlarning uchinchi tabaqasiga taalluqli. Navoiy o‘z ustozi – Abdurahmon Jomiy ijodi haqida alohida to‘xtalib, uni ham haqiqat, ham majoz tariqini baravar egallagan, ikkinchi va uchinchi tabaqadagi shoirlar uslubini omuxta qilib, yangicha uslub va ravishga asos solgan shoir sifatida ta’riflaydi. Navoiyning o‘zi ham g‘azal tavrida ikkinchi </w:t>
      </w:r>
      <w:r w:rsidR="00DE552A" w:rsidRPr="00EC421E">
        <w:rPr>
          <w:rFonts w:ascii="Times New Roman" w:hAnsi="Times New Roman"/>
          <w:sz w:val="28"/>
          <w:szCs w:val="28"/>
          <w:lang w:val="en-US"/>
        </w:rPr>
        <w:t>tabaqadagi Amir Xusrav, Hofiz Sh</w:t>
      </w:r>
      <w:r w:rsidRPr="00EC421E">
        <w:rPr>
          <w:rFonts w:ascii="Times New Roman" w:hAnsi="Times New Roman"/>
          <w:sz w:val="28"/>
          <w:szCs w:val="28"/>
          <w:lang w:val="en-US"/>
        </w:rPr>
        <w:t xml:space="preserve">eroziy va Jomiyga izdoshlik </w:t>
      </w:r>
      <w:r w:rsidRPr="00EC421E">
        <w:rPr>
          <w:rFonts w:ascii="Times New Roman" w:hAnsi="Times New Roman"/>
          <w:sz w:val="28"/>
          <w:szCs w:val="28"/>
          <w:lang w:val="en-US"/>
        </w:rPr>
        <w:lastRenderedPageBreak/>
        <w:t>qilgani, so‘nggi ikki tabaqada zikr etilgan barcha shoirlarga tatabbu’ qilgani hisobga olinsa, uning uslubi ham Jomiyniki kabi ham haqiqat, ham majoz tariqining unsurlaridan tar</w:t>
      </w:r>
      <w:r w:rsidR="00DE552A" w:rsidRPr="00EC421E">
        <w:rPr>
          <w:rFonts w:ascii="Times New Roman" w:hAnsi="Times New Roman"/>
          <w:sz w:val="28"/>
          <w:szCs w:val="28"/>
          <w:lang w:val="en-US"/>
        </w:rPr>
        <w:t>kib topganiga iqror bo‘lamiz. Sh</w:t>
      </w:r>
      <w:r w:rsidRPr="00EC421E">
        <w:rPr>
          <w:rFonts w:ascii="Times New Roman" w:hAnsi="Times New Roman"/>
          <w:sz w:val="28"/>
          <w:szCs w:val="28"/>
          <w:lang w:val="en-US"/>
        </w:rPr>
        <w:t>oirlarning so‘nggi tuban toifasi – she’rida ma’nodan ko‘ra, da’vo ko‘proq bo‘lgan, shavq va ishqo‘tidan bebahra, ma’rifat va haqiqatdan uzoq satr</w:t>
      </w:r>
      <w:r w:rsidRPr="00EC421E">
        <w:rPr>
          <w:rFonts w:ascii="Times New Roman" w:hAnsi="Times New Roman"/>
          <w:sz w:val="28"/>
          <w:szCs w:val="28"/>
          <w:lang w:val="en-US"/>
        </w:rPr>
        <w:softHyphen/>
        <w:t xml:space="preserve">lar tizmasini yasash bilan umrini havoga sovuradigan nazmbozlardan iborat; har zamonda tasodifan biror yaxshi bayt aytgani bilan bu badiiy topilmalar ularning havoyi iddaolari, xudbinlik va g‘arazgo‘yliklarining pardasi ortida ko‘rinmay qoladi.  </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Mudarrislar va muallimlar, tabiblar va mutriblar, kotiblar va qissaxonlar ta’rifiga bag‘ishlangan boblarda Navoiyning ta’lim va tarbiya, jamiyatning ziyoli qatlamiga asos bo‘lguvchi kasb-kor egalariga munosabati o‘zining yorqin ifodasini topgan. Navoiy o‘z davrida bunday kasb egalariga alohida g‘amxo‘rlik ko‘rsatib, faoliyat yuritishlari uchun imkoni boricha qulay shart-sharoit yaratib bergan va bevosita</w:t>
      </w:r>
      <w:r w:rsidR="00DE552A" w:rsidRPr="00EC421E">
        <w:rPr>
          <w:rFonts w:ascii="Times New Roman" w:hAnsi="Times New Roman"/>
          <w:sz w:val="28"/>
          <w:szCs w:val="28"/>
          <w:lang w:val="en-US"/>
        </w:rPr>
        <w:t xml:space="preserve"> ular bilan hamkorlik qilgan. Sh</w:t>
      </w:r>
      <w:r w:rsidRPr="00EC421E">
        <w:rPr>
          <w:rFonts w:ascii="Times New Roman" w:hAnsi="Times New Roman"/>
          <w:sz w:val="28"/>
          <w:szCs w:val="28"/>
          <w:lang w:val="en-US"/>
        </w:rPr>
        <w:t xml:space="preserve">u bois ularga berilgan tavsiflar ham yanada aniq, yorqin va haqqoniy chiqqan. Jumladan, kotiblar haqida ta’rif berarkan, kitobatning birlamchi sharti – matnni to‘g‘ri ko‘chirish deb hisoblaydi. Navoiyning fikriga ko‘ra, g‘alati ko‘p va chiroyli yozuvdan ko‘ra, badxat bo‘lsa ham, to‘g‘ri yozilgan matn yaxshiroq. </w:t>
      </w:r>
    </w:p>
    <w:p w:rsidR="00A00E21" w:rsidRPr="00EC421E" w:rsidRDefault="00DE552A"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Sh</w:t>
      </w:r>
      <w:r w:rsidR="00A00E21" w:rsidRPr="00EC421E">
        <w:rPr>
          <w:rFonts w:ascii="Times New Roman" w:hAnsi="Times New Roman"/>
          <w:sz w:val="28"/>
          <w:szCs w:val="28"/>
          <w:lang w:val="en-US"/>
        </w:rPr>
        <w:t>unga o‘xshash matlabni tabiblar zikridagi bobda ham o‘qish mumkin. Navoiy aqidasiga ko‘ra, tabobat ilmi bilan shug‘ullanuvchi kishilar uchta qurolga – chuqur bilim va zakovat,  jarrohlik tig‘i bilan ishlash malakasi hamda bemorlar bilan muloqotda yumshoq muomala madaniyatiga ega bo‘lishi kerak.  Begunoh bemorlarning umrini erta xazon qiluvchi, fe’li yomon, besavod va uquvsiz tabibdan ko‘ra, hukmdorlar amri bilan ish tutuvchi jallod yaxshiroqdir:</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Hoziq tabibi xushxo‘y tan</w:t>
      </w:r>
      <w:r w:rsidR="00DE552A"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ranjig‘a shifodur,</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Omiy</w:t>
      </w:r>
      <w:r w:rsidR="00DE552A" w:rsidRPr="00EC421E">
        <w:rPr>
          <w:rFonts w:ascii="Times New Roman" w:hAnsi="Times New Roman"/>
          <w:i/>
          <w:iCs/>
          <w:sz w:val="28"/>
          <w:szCs w:val="28"/>
          <w:lang w:val="en-US"/>
        </w:rPr>
        <w:t>-</w:t>
      </w:r>
      <w:r w:rsidRPr="00EC421E">
        <w:rPr>
          <w:rFonts w:ascii="Times New Roman" w:hAnsi="Times New Roman"/>
          <w:i/>
          <w:iCs/>
          <w:sz w:val="28"/>
          <w:szCs w:val="28"/>
          <w:lang w:val="en-US"/>
        </w:rPr>
        <w:t>yu tund</w:t>
      </w:r>
      <w:r w:rsidR="00DE552A" w:rsidRPr="00EC421E">
        <w:rPr>
          <w:rFonts w:ascii="Times New Roman" w:hAnsi="Times New Roman"/>
          <w:i/>
          <w:iCs/>
          <w:sz w:val="28"/>
          <w:szCs w:val="28"/>
          <w:lang w:val="en-US"/>
        </w:rPr>
        <w:t>-</w:t>
      </w:r>
      <w:r w:rsidRPr="00EC421E">
        <w:rPr>
          <w:rFonts w:ascii="Times New Roman" w:hAnsi="Times New Roman"/>
          <w:i/>
          <w:iCs/>
          <w:sz w:val="28"/>
          <w:szCs w:val="28"/>
          <w:lang w:val="en-US"/>
        </w:rPr>
        <w:t>u badxo‘y el jonig‘a balodur.</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“Dabiriston ahli zikrida”gi bob – bolalarga boshlang‘ich ta’lim beradigan, umrini yosh avlodning tarbiyasiga bag‘ish</w:t>
      </w:r>
      <w:r w:rsidRPr="00EC421E">
        <w:rPr>
          <w:rFonts w:ascii="Times New Roman" w:hAnsi="Times New Roman"/>
          <w:sz w:val="28"/>
          <w:szCs w:val="28"/>
          <w:lang w:val="en-US"/>
        </w:rPr>
        <w:softHyphen/>
        <w:t>lagan murabbiy va muallimlar haqida. Bolalarga qattiqqo‘llik bilan yozuv-chizuv, hisob va o‘qishni o‘rgatish mashaqqatini tortish “odamdin kelmas, qaysi odamki, dev qila olmas.” Muallimlarning bilimi ziyoli qatlamning boshqa toifasiga nisbatan kamroq bo‘lishi mumkin, lek</w:t>
      </w:r>
      <w:r w:rsidR="00DE552A" w:rsidRPr="00EC421E">
        <w:rPr>
          <w:rFonts w:ascii="Times New Roman" w:hAnsi="Times New Roman"/>
          <w:sz w:val="28"/>
          <w:szCs w:val="28"/>
          <w:lang w:val="en-US"/>
        </w:rPr>
        <w:t>in bolalarning murg‘ak qalbida ilm va ma’rifatga</w:t>
      </w:r>
      <w:r w:rsidRPr="00EC421E">
        <w:rPr>
          <w:rFonts w:ascii="Times New Roman" w:hAnsi="Times New Roman"/>
          <w:sz w:val="28"/>
          <w:szCs w:val="28"/>
          <w:lang w:val="en-US"/>
        </w:rPr>
        <w:t xml:space="preserve"> oshnolik va ishtiyoqo‘tini yoqqanligi sababli, shogirdlar umrining oxirigacha birinchi ustozlari oldida ma’naviy qarzdorl</w:t>
      </w:r>
      <w:r w:rsidR="00DE552A" w:rsidRPr="00EC421E">
        <w:rPr>
          <w:rFonts w:ascii="Times New Roman" w:hAnsi="Times New Roman"/>
          <w:sz w:val="28"/>
          <w:szCs w:val="28"/>
          <w:lang w:val="en-US"/>
        </w:rPr>
        <w:t>ik hissini tuyishlari lozim: “Sh</w:t>
      </w:r>
      <w:r w:rsidRPr="00EC421E">
        <w:rPr>
          <w:rFonts w:ascii="Times New Roman" w:hAnsi="Times New Roman"/>
          <w:sz w:val="28"/>
          <w:szCs w:val="28"/>
          <w:lang w:val="en-US"/>
        </w:rPr>
        <w:t>ogird agar shayxulislom, agar qozidur, agar andin ustod rozidur – Tangri rozidur”.</w:t>
      </w:r>
    </w:p>
    <w:p w:rsidR="00A00E21" w:rsidRPr="00EC421E" w:rsidRDefault="000A3100"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z w:val="28"/>
          <w:szCs w:val="28"/>
          <w:lang w:val="en-US"/>
        </w:rPr>
        <w:t xml:space="preserve"> boshqa pandnoma asarlardan muallifning o‘zi yashagan jamiyatdagi barcha kasb-hunar egalariga tavsif berilgani bilan ham farqlanadi. Navoiy salaflari pandnomalarida har bir jamiyatda uchrab turadigan tilanchi, gado, tayinli kasb-kor bilan shug‘ullanmay, boshqalar hisobidan kun kechirishga odatlangan tekinxo‘rlar, befoyda mashg‘ulotlar bilan aziz umrini sovuradigan kimsalar haq</w:t>
      </w:r>
      <w:r w:rsidRPr="00EC421E">
        <w:rPr>
          <w:rFonts w:ascii="Times New Roman" w:hAnsi="Times New Roman"/>
          <w:sz w:val="28"/>
          <w:szCs w:val="28"/>
          <w:lang w:val="en-US"/>
        </w:rPr>
        <w:t>ida alohida to‘xtalinmagan. “Mahbub ul-qulub”</w:t>
      </w:r>
      <w:r w:rsidR="00A00E21" w:rsidRPr="00EC421E">
        <w:rPr>
          <w:rFonts w:ascii="Times New Roman" w:hAnsi="Times New Roman"/>
          <w:sz w:val="28"/>
          <w:szCs w:val="28"/>
          <w:lang w:val="en-US"/>
        </w:rPr>
        <w:t xml:space="preserve">da </w:t>
      </w:r>
      <w:r w:rsidRPr="00EC421E">
        <w:rPr>
          <w:rFonts w:ascii="Times New Roman" w:hAnsi="Times New Roman"/>
          <w:sz w:val="28"/>
          <w:szCs w:val="28"/>
          <w:lang w:val="en-US"/>
        </w:rPr>
        <w:t xml:space="preserve">esa, ulardan farqli ravishda XV </w:t>
      </w:r>
      <w:r w:rsidR="00A00E21" w:rsidRPr="00EC421E">
        <w:rPr>
          <w:rFonts w:ascii="Times New Roman" w:hAnsi="Times New Roman"/>
          <w:sz w:val="28"/>
          <w:szCs w:val="28"/>
          <w:lang w:val="en-US"/>
        </w:rPr>
        <w:t xml:space="preserve">asr Hirotda yashab umrguzaronlik qilgan jamiyatning barcha qatlamlari ko‘zgu yanglig‘ aks etgan, mavjud holat haqida  aniq xulosa va haqqoniy fikrlar bayon qilingan. Tarixiy manbalarga ko‘ra, Sulton Husayn Boyqaro davrida bir guruh mushtumzo‘r va betayin kimsalar  “yatim”, “lavand”, “olufta” nomlari bilan shuhrat topib,  odamlarning tinchini buzish, yo‘lto‘sarlik va zo‘ravonlikdan topgan mablag‘larini aysh-ishratga sarflab yurganlar. Bu toifadagi  kishilarga nisbatan murosasiz bo‘lgan Navoiy ularning pichoqbozlik bilan </w:t>
      </w:r>
      <w:r w:rsidR="00A00E21" w:rsidRPr="00EC421E">
        <w:rPr>
          <w:rFonts w:ascii="Times New Roman" w:hAnsi="Times New Roman"/>
          <w:sz w:val="28"/>
          <w:szCs w:val="28"/>
          <w:lang w:val="en-US"/>
        </w:rPr>
        <w:lastRenderedPageBreak/>
        <w:t>odamlarni qo‘rqitib yurishlarini  yirtqich hayvonlarga, birovning mehnati orqali kun kechirishlarini zararkunanda hasharotga qiyoslab,  “Zararkunandalarni o‘ldiring” ma’nosidagi hadis hukmiga ko‘ra, tavba qilib, rost yo‘lga kirmaganlardan dunyoni butkul xoli ko‘rishni tilaydi:</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Xaloyiqqa iyzo alarg‘a sifot,</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Nabiy dedikim: “Uqtulul- mu’ziyot”.</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Navoiyning xulosasiga ko‘ra, har bir kasb-hunar, amal yo martaba, mansab yo vazifaning yaxshi-yomon bo‘lishi o‘sha kasbni egallagan odamning xulq-atvoriga bog‘</w:t>
      </w:r>
      <w:r w:rsidR="000A3100" w:rsidRPr="00EC421E">
        <w:rPr>
          <w:rFonts w:ascii="Times New Roman" w:hAnsi="Times New Roman"/>
          <w:sz w:val="28"/>
          <w:szCs w:val="28"/>
          <w:lang w:val="en-US"/>
        </w:rPr>
        <w:t>liq. Buyuk mutafakkir odamlarga</w:t>
      </w:r>
      <w:r w:rsidRPr="00EC421E">
        <w:rPr>
          <w:rFonts w:ascii="Times New Roman" w:hAnsi="Times New Roman"/>
          <w:sz w:val="28"/>
          <w:szCs w:val="28"/>
          <w:lang w:val="en-US"/>
        </w:rPr>
        <w:t xml:space="preserve"> ularning kasb-koriga qarab emas, balki faoliyatlari odamiylik mezoniga nechog‘li mos kelish-kelmasligiga qarab baho berish kerak, degan aqidani turli misol va dalillar yordamida isbotlab bergan.  </w:t>
      </w:r>
    </w:p>
    <w:p w:rsidR="000A3100" w:rsidRPr="00EC421E" w:rsidRDefault="000A310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z w:val="28"/>
          <w:szCs w:val="28"/>
          <w:lang w:val="en-US"/>
        </w:rPr>
        <w:t xml:space="preserve">ning ikkinchi qismi “Hamida af’ol va zamima xisol zikrida” deb nomlanib, o‘n bobda Navoiy ijodining o‘zak masalalardan hisoblanmish tavba, zuhd, tavakkul, qanoat, sabr, tavozu’ (xoksorlik) va odob, zikr, tavajjuh, rizo, ishq kabi tushunchalarning irfoniy-axloqiy talqini keltirilgan.  Har bir bobda ruhiy tarbiyaning muhim bosqichlari </w:t>
      </w:r>
      <w:r w:rsidRPr="00EC421E">
        <w:rPr>
          <w:rFonts w:ascii="Times New Roman" w:hAnsi="Times New Roman"/>
          <w:sz w:val="28"/>
          <w:szCs w:val="28"/>
          <w:lang w:val="en-US"/>
        </w:rPr>
        <w:t>bo‘l</w:t>
      </w:r>
      <w:r w:rsidR="00A00E21" w:rsidRPr="00EC421E">
        <w:rPr>
          <w:rFonts w:ascii="Times New Roman" w:hAnsi="Times New Roman"/>
          <w:sz w:val="28"/>
          <w:szCs w:val="28"/>
          <w:lang w:val="en-US"/>
        </w:rPr>
        <w:t>mish ushbu o‘nta insoniy fazilatning asl mohiyati ochilib, mashhur shayxlar va afsonaviy personajlar nomi bilan bog‘liq ibratli hikoyat va rivoyatlar bilan quvvatlantiriladi. Ikkinchi qismda keltirilgan hikoyatlarning syujeti “Nasoyim ul-muhabbat”, “Lison ut-tayr”, “Bahoriston”, “Risolai qudsiya”, “Ilohiynoma”</w:t>
      </w:r>
      <w:r w:rsidRPr="00EC421E">
        <w:rPr>
          <w:rFonts w:ascii="Times New Roman" w:hAnsi="Times New Roman"/>
          <w:sz w:val="28"/>
          <w:szCs w:val="28"/>
          <w:lang w:val="en-US"/>
        </w:rPr>
        <w:t xml:space="preserve"> kabi asarlarda ham berilgan. Yu</w:t>
      </w:r>
      <w:r w:rsidR="00A00E21" w:rsidRPr="00EC421E">
        <w:rPr>
          <w:rFonts w:ascii="Times New Roman" w:hAnsi="Times New Roman"/>
          <w:sz w:val="28"/>
          <w:szCs w:val="28"/>
          <w:lang w:val="en-US"/>
        </w:rPr>
        <w:t>ksak insoniy fazilatlarni targ‘ib qiluvchi ushbu hikoyatlarda saj’, tazod va muqobala, istiora, talmeh kabi ma’naviy hamda mushtarak san’atlarning unsurlari yordamida o‘zbek tilining keng imkoniyatlari namoyish etiladi, hikoyat mantiqiy xulosani anglatuvchi bayt bilan tugallanadi. Hikoyat qahramonlari turli toifaga mansub –  oldin yashab o‘tgan shayxlar, Navoiyning zamondoshlari, afsonaviy personajlardan iborat. Muallif bu bilan yaxshilikni targ‘ib etishning turli usul va vositalaridan foydalangan.</w:t>
      </w:r>
      <w:r w:rsidRPr="00EC421E">
        <w:rPr>
          <w:rFonts w:ascii="Times New Roman" w:hAnsi="Times New Roman"/>
          <w:sz w:val="28"/>
          <w:szCs w:val="28"/>
          <w:lang w:val="en-US"/>
        </w:rPr>
        <w:t xml:space="preserve"> Xususan, birinchi fasl “Tavba zikrida” deb ataladi. Ma'lumki, tavba tasavvuf maqomlaridan birinchisi bo‘lib, bunda solik Haqqa yetishish yo‘lida g‘ov bo‘ladigan jamiki narsalardan yuz o‘girishga qat'iy jazm qiladi, butun intilishi, tavajjuhini Allohga qaratadi, avvalgi hayot tarzidan butunlay voz kechadi. Navoiy tavbaga ta'rif berib, shunday yozadi: </w:t>
      </w:r>
    </w:p>
    <w:p w:rsidR="000A3100" w:rsidRPr="00EC421E" w:rsidRDefault="000A310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“Tavba mujrim bandaning vaqti ko‘zgusin isyon zangidin oritur va niyoz musqili bilan yoritur... Bu martaba tariqat ahlining avvalg‘i gomidur va maqsad vodiysining avvalgi manzilig‘a homiydur...”.</w:t>
      </w:r>
    </w:p>
    <w:p w:rsidR="000A3100" w:rsidRPr="00EC421E" w:rsidRDefault="000A3100"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Ta'rifdan so‘ng Navoiy tavba maqomi bilan bog‘liq hikoyat keltiradi. Hikoyatga ko‘ra, buyuk Shayx Abdullo Muborak (vaf. hijriy 171, milodiy 787–88) bir kanizak ishqiga giriftor bo‘ladi. Qish kechalaridan birida tongga qadar ma'shuqa devori ostida turadi. Qor va sovuqda qoladi. Sahar namozi azonini xufton deb o‘ylaydi. O‘ziga kelgach, deydi:   – Ey  Muborakning nomuborak o‘g‘li, senga uyat emasmi? Agar Imom namozda uzunroq sura qiroat qilsa, toliqarding. Endi nafsing havosiga tong otquncha mundog‘ azob tortarsen”. Shundan so‘ng Abdulloh Muborak tavba qilib, sulukka beriladi. </w:t>
      </w:r>
    </w:p>
    <w:p w:rsidR="00A00E21" w:rsidRPr="00EC421E" w:rsidRDefault="000A3100"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T</w:t>
      </w:r>
      <w:r w:rsidR="00A00E21" w:rsidRPr="00EC421E">
        <w:rPr>
          <w:rFonts w:ascii="Times New Roman" w:hAnsi="Times New Roman"/>
          <w:sz w:val="28"/>
          <w:szCs w:val="28"/>
          <w:lang w:val="en-US"/>
        </w:rPr>
        <w:t>o‘rtinchi bob</w:t>
      </w:r>
      <w:r w:rsidRPr="00EC421E">
        <w:rPr>
          <w:rFonts w:ascii="Times New Roman" w:hAnsi="Times New Roman"/>
          <w:sz w:val="28"/>
          <w:szCs w:val="28"/>
          <w:lang w:val="en-US"/>
        </w:rPr>
        <w:t xml:space="preserve"> </w:t>
      </w:r>
      <w:r w:rsidR="00A00E21" w:rsidRPr="00EC421E">
        <w:rPr>
          <w:rFonts w:ascii="Times New Roman" w:hAnsi="Times New Roman"/>
          <w:sz w:val="28"/>
          <w:szCs w:val="28"/>
          <w:lang w:val="en-US"/>
        </w:rPr>
        <w:t>qanoat tushunchasi</w:t>
      </w:r>
      <w:r w:rsidRPr="00EC421E">
        <w:rPr>
          <w:rFonts w:ascii="Times New Roman" w:hAnsi="Times New Roman"/>
          <w:sz w:val="28"/>
          <w:szCs w:val="28"/>
          <w:lang w:val="en-US"/>
        </w:rPr>
        <w:t xml:space="preserve"> ta’rifiga bag‘ishlanib, shoir qanoat</w:t>
      </w:r>
      <w:r w:rsidR="00A00E21" w:rsidRPr="00EC421E">
        <w:rPr>
          <w:rFonts w:ascii="Times New Roman" w:hAnsi="Times New Roman"/>
          <w:sz w:val="28"/>
          <w:szCs w:val="28"/>
          <w:lang w:val="en-US"/>
        </w:rPr>
        <w:t>ga ibodat quvvati hosil bo‘lgunga qadar rizq</w:t>
      </w:r>
      <w:r w:rsidRPr="00EC421E">
        <w:rPr>
          <w:rFonts w:ascii="Times New Roman" w:hAnsi="Times New Roman"/>
          <w:sz w:val="28"/>
          <w:szCs w:val="28"/>
          <w:lang w:val="en-US"/>
        </w:rPr>
        <w:t xml:space="preserve"> </w:t>
      </w:r>
      <w:r w:rsidR="00A00E21" w:rsidRPr="00EC421E">
        <w:rPr>
          <w:rFonts w:ascii="Times New Roman" w:hAnsi="Times New Roman"/>
          <w:sz w:val="28"/>
          <w:szCs w:val="28"/>
          <w:lang w:val="en-US"/>
        </w:rPr>
        <w:t xml:space="preserve">hosil qilmoq va undan ortig‘ini havas qilmaslik, aniqrog‘i, butkul xayoldan ko‘tarmoq, deya ta’rif beradi. Qanoat tuyg‘usini nafsni boshqarish va shahvatga berilmaslik, izzat va shavkat sohibi bo‘lish, ko‘ngil ochiqligi va ko‘z yorug‘ligiga erishish, pastkashlik va badbaxtlikdan qutulishning eng samarali vositasi va </w:t>
      </w:r>
      <w:r w:rsidR="00A00E21" w:rsidRPr="00EC421E">
        <w:rPr>
          <w:rFonts w:ascii="Times New Roman" w:hAnsi="Times New Roman"/>
          <w:sz w:val="28"/>
          <w:szCs w:val="28"/>
          <w:lang w:val="en-US"/>
        </w:rPr>
        <w:lastRenderedPageBreak/>
        <w:t>eng maqbul yo‘li, insonning azaliy dushmani – nafsdan qutqaruvchi qo‘rg‘on, do‘st</w:t>
      </w:r>
      <w:r w:rsidRPr="00EC421E">
        <w:rPr>
          <w:rFonts w:ascii="Times New Roman" w:hAnsi="Times New Roman"/>
          <w:sz w:val="28"/>
          <w:szCs w:val="28"/>
          <w:lang w:val="en-US"/>
        </w:rPr>
        <w:t>-</w:t>
      </w:r>
      <w:r w:rsidR="00A00E21" w:rsidRPr="00EC421E">
        <w:rPr>
          <w:rFonts w:ascii="Times New Roman" w:hAnsi="Times New Roman"/>
          <w:sz w:val="28"/>
          <w:szCs w:val="28"/>
          <w:lang w:val="en-US"/>
        </w:rPr>
        <w:t>u dushman minnati va zahmatidan forig‘ etuvchi azamat bir tog‘, shodlik keltiruvchi talx mayga o‘xshatadi. Bu fikrlarning isboti s</w:t>
      </w:r>
      <w:r w:rsidRPr="00EC421E">
        <w:rPr>
          <w:rFonts w:ascii="Times New Roman" w:hAnsi="Times New Roman"/>
          <w:sz w:val="28"/>
          <w:szCs w:val="28"/>
          <w:lang w:val="en-US"/>
        </w:rPr>
        <w:t>ifatida o‘zining zamondoshi – Shayx Sh</w:t>
      </w:r>
      <w:r w:rsidR="00A00E21" w:rsidRPr="00EC421E">
        <w:rPr>
          <w:rFonts w:ascii="Times New Roman" w:hAnsi="Times New Roman"/>
          <w:sz w:val="28"/>
          <w:szCs w:val="28"/>
          <w:lang w:val="en-US"/>
        </w:rPr>
        <w:t>oh Ziyoratgohiy hayotiga murojaat qiladi. Hikoyatda keltirilishi</w:t>
      </w:r>
      <w:r w:rsidRPr="00EC421E">
        <w:rPr>
          <w:rFonts w:ascii="Times New Roman" w:hAnsi="Times New Roman"/>
          <w:sz w:val="28"/>
          <w:szCs w:val="28"/>
          <w:lang w:val="en-US"/>
        </w:rPr>
        <w:t>cha, Shayx Sh</w:t>
      </w:r>
      <w:r w:rsidR="00A00E21" w:rsidRPr="00EC421E">
        <w:rPr>
          <w:rFonts w:ascii="Times New Roman" w:hAnsi="Times New Roman"/>
          <w:sz w:val="28"/>
          <w:szCs w:val="28"/>
          <w:lang w:val="en-US"/>
        </w:rPr>
        <w:t>oh Ziyoratgohiy ulug‘ shayx va tariqat arbobi bo‘lishiga qaramasdan, murid</w:t>
      </w:r>
      <w:r w:rsidR="00A00E21" w:rsidRPr="00EC421E">
        <w:rPr>
          <w:rFonts w:ascii="Times New Roman" w:hAnsi="Times New Roman"/>
          <w:sz w:val="28"/>
          <w:szCs w:val="28"/>
          <w:lang w:val="en-US"/>
        </w:rPr>
        <w:softHyphen/>
        <w:t>larning nazr-niyozlari va podshohlarning in’om</w:t>
      </w:r>
      <w:r w:rsidRPr="00EC421E">
        <w:rPr>
          <w:rFonts w:ascii="Times New Roman" w:hAnsi="Times New Roman"/>
          <w:sz w:val="28"/>
          <w:szCs w:val="28"/>
          <w:lang w:val="en-US"/>
        </w:rPr>
        <w:t>-</w:t>
      </w:r>
      <w:r w:rsidR="00A00E21" w:rsidRPr="00EC421E">
        <w:rPr>
          <w:rFonts w:ascii="Times New Roman" w:hAnsi="Times New Roman"/>
          <w:sz w:val="28"/>
          <w:szCs w:val="28"/>
          <w:lang w:val="en-US"/>
        </w:rPr>
        <w:t>u ehsonlaridan butkul ko‘ngil uzib, otasidan meros qolgan erda o‘z qo‘li bilan bog‘ bunyod etadi. Natijada, poytaxtdan amirzoda va a’yonlar ham bu ko‘zi to‘q shayxning ziyoratlariga borib, tabarruk uchun bog‘idan mevalar olib keladilar. Navoiy ana shunday jonli misol orqali qanoat yo‘lini tutgan kishi huzuriga hatto podshohzodalar ham muhtoj bo‘lib kelishi, qanoat tufayli izzat va ehtirom sohibi bo‘lish mumkinligini ko‘rsatib, o‘z fikrini quyidagi qit’a bilan yakunlaydi:</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Jahon ichra ko‘p sun’ ko‘rguzdi Sone’,</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Emasdur kishi turfa andoqki, qone’.</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Kishidin talabsiz g‘ino hosil etmak,</w:t>
      </w:r>
    </w:p>
    <w:p w:rsidR="00A00E21" w:rsidRPr="00EC421E" w:rsidRDefault="000A3100"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Ya</w:t>
      </w:r>
      <w:r w:rsidR="00A00E21" w:rsidRPr="00EC421E">
        <w:rPr>
          <w:rFonts w:ascii="Times New Roman" w:hAnsi="Times New Roman"/>
          <w:i/>
          <w:iCs/>
          <w:sz w:val="28"/>
          <w:szCs w:val="28"/>
          <w:lang w:val="en-US"/>
        </w:rPr>
        <w:t xml:space="preserve">na judg‘a bo‘lmamoqhech mone’. </w:t>
      </w:r>
    </w:p>
    <w:p w:rsidR="000A3100"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 </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Gunohlarga sabab bo‘luvchi yomon xislatlar garchi boblar sarlavhasida ko‘rsatilmagan bo‘lsa-da, muayyan yaxshi xulq-atvorga ta’rif berishda uning ziddi hisoblangan yomon xislatlarga ham ta’rif berilgan. Jumladan, tavozu’ (xoksorlik) va adab zikriga ajratilgan bobda tavozeli bo‘lishni go‘zal axloqning ilk nishonasi, samimiy munosabatlarning ibtidosi va asosi sifatida talqin qilib, ushbu xislat, eng avvalo, o‘ziga to‘q va amaldor kishilarda bo‘lishi lozimligini ta’kidlanadi. Xoksorlik va adab ko‘ngil ko‘zgusining ikki tarafidan  jilo berib, musaffo va yorug‘  etadi.</w:t>
      </w:r>
    </w:p>
    <w:p w:rsidR="00A00E21" w:rsidRPr="00EC421E" w:rsidRDefault="000A3100"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pacing w:val="-2"/>
          <w:sz w:val="28"/>
          <w:szCs w:val="28"/>
          <w:lang w:val="en-US"/>
        </w:rPr>
        <w:t xml:space="preserve">ning uchinchi qismi “Mutafarriqa favoyid va amsol surati” (“Turli foydali o‘gitlar va masallar”) deb nomlanib, 127 </w:t>
      </w:r>
      <w:r w:rsidR="00A00E21" w:rsidRPr="00EC421E">
        <w:rPr>
          <w:rFonts w:ascii="Times New Roman" w:hAnsi="Times New Roman"/>
          <w:i/>
          <w:iCs/>
          <w:spacing w:val="-2"/>
          <w:sz w:val="28"/>
          <w:szCs w:val="28"/>
          <w:lang w:val="en-US"/>
        </w:rPr>
        <w:t>tanbeh</w:t>
      </w:r>
      <w:r w:rsidR="00A00E21" w:rsidRPr="00EC421E">
        <w:rPr>
          <w:rFonts w:ascii="Times New Roman" w:hAnsi="Times New Roman"/>
          <w:spacing w:val="-2"/>
          <w:sz w:val="28"/>
          <w:szCs w:val="28"/>
          <w:lang w:val="en-US"/>
        </w:rPr>
        <w:t>dan iborat. Kichik kirish so‘zida Navoiy baxt-saodatning asosi – ma’rifatda,  eng katta baxtsizlik –   ma’rifatsizlik va jaholat  ekanligini ta’kidlab, keyingi tanbehlarda  hayotiy haqiqatlar, tajriba va xulosalarini ixcham tarzda, asosan aforizm shaklida bayon etishga kirishgan.</w:t>
      </w:r>
    </w:p>
    <w:p w:rsidR="00A00E21" w:rsidRPr="00EC421E" w:rsidRDefault="000A3100"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z w:val="28"/>
          <w:szCs w:val="28"/>
          <w:lang w:val="en-US"/>
        </w:rPr>
        <w:t>ning ushbu qismi inson tabiatidagi bosh illatlardan biri – takabburlik va manmanlik mohiyatini ochib beruvchi tanbeh bilan boshlanadi. Birinchi tanbehda berilgan xulosaga ko‘ra, har bir insonda yuz berishi mumkin bo‘ladigan holat – o‘ziga faqat yaxshi narsalarni ravo ko‘rib, boshqalarning g‘am-tashvishi va mashaqqatlariga nisbatan beparvo bo‘lish haqida so‘z yuritilib, bu narsa insonning doimiy dushmani – nafsning xohish va istaklaridan paydo bo‘lishi ko‘rsatib o‘tilgan. Nafsning istak</w:t>
      </w:r>
      <w:r w:rsidR="00A00E21" w:rsidRPr="00EC421E">
        <w:rPr>
          <w:rFonts w:ascii="Times New Roman" w:hAnsi="Times New Roman"/>
          <w:sz w:val="28"/>
          <w:szCs w:val="28"/>
          <w:lang w:val="en-US"/>
        </w:rPr>
        <w:softHyphen/>
        <w:t>lariga bo‘ysunish o‘ziga bino qo‘yish, o‘z so‘ziga oshiq bo‘lish hamda zohirparastlikka olib kelishiga mumkinligini keyingi</w:t>
      </w:r>
      <w:r w:rsidRPr="00EC421E">
        <w:rPr>
          <w:rFonts w:ascii="Times New Roman" w:hAnsi="Times New Roman"/>
          <w:sz w:val="28"/>
          <w:szCs w:val="28"/>
          <w:lang w:val="en-US"/>
        </w:rPr>
        <w:t xml:space="preserve"> tanbehda o‘z she’rini Sa’diy Sh</w:t>
      </w:r>
      <w:r w:rsidR="00A00E21" w:rsidRPr="00EC421E">
        <w:rPr>
          <w:rFonts w:ascii="Times New Roman" w:hAnsi="Times New Roman"/>
          <w:sz w:val="28"/>
          <w:szCs w:val="28"/>
          <w:lang w:val="en-US"/>
        </w:rPr>
        <w:t>eroziy va Amir Xusrav she’ridan ustun qo‘yadigan iste’dodsiz shoirlar, o‘zini Ja’far va Azhar kabi mashhur xattotlar qatorida sanaydigan badxat va xat-savodsiz kotiblar, Moniy va Abdulhay kabi ulug‘ musavvirlarning ijodini ham pisand etmaydigan uquvsiz rassomlar, o‘zining donoligini ko‘z-ko‘z qilish maqsadida erta-yu kech madrasada munozara bilan mashg‘ul nodon va mutaassib mutakallimlar misolida ko‘rsatiladi.</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Beshinchi raqam ostida kelgan tanbehda takabburlik va o‘ziga bino qo‘yishlik illatiga mubtalo bo‘lganlarni Navoiy uch toifaga ajratadi. Birinchi guruhga yuqorida zikr etilganlar, ya’ni boshqalar uni inkor etsa ham, o‘jarlik bilan o‘z xatosini tuzatishga kirishmagan toifa kiradi. Ikkinchi toifaga esa, o‘zining xato fikrlari va noma’qul ishlarini </w:t>
      </w:r>
      <w:r w:rsidRPr="00EC421E">
        <w:rPr>
          <w:rFonts w:ascii="Times New Roman" w:hAnsi="Times New Roman"/>
          <w:sz w:val="28"/>
          <w:szCs w:val="28"/>
          <w:lang w:val="en-US"/>
        </w:rPr>
        <w:lastRenderedPageBreak/>
        <w:t>boshqalarga ma’qullatishga kirishganlar hamda o‘zidan bosh</w:t>
      </w:r>
      <w:r w:rsidRPr="00EC421E">
        <w:rPr>
          <w:rFonts w:ascii="Times New Roman" w:hAnsi="Times New Roman"/>
          <w:sz w:val="28"/>
          <w:szCs w:val="28"/>
          <w:lang w:val="en-US"/>
        </w:rPr>
        <w:softHyphen/>
        <w:t xml:space="preserve">qa hech kimni nazar-pisand qilmay, to‘g‘ri yo‘lga kirishni maslahat berganlarni ham ranjitadiganlar mansub. Navoiy bunday kishilarni hayoti davomida ko‘p uchratganini, ularga qancha yaxshilik qilsa, evaziga faqat jafo va muruvvatsizlik ko‘rganini nadomat bilan qayd qilib, ko‘pchilikda uchraydigan bu illatning o‘zagini o‘ziga bino qo‘yishlik, shayton yo‘liga boshlovchi nafs amriga mute bo‘lishda deb hisoblaydi. </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pacing w:val="4"/>
          <w:sz w:val="28"/>
          <w:szCs w:val="28"/>
          <w:lang w:val="en-US"/>
        </w:rPr>
      </w:pPr>
      <w:r w:rsidRPr="00EC421E">
        <w:rPr>
          <w:rFonts w:ascii="Times New Roman" w:hAnsi="Times New Roman"/>
          <w:spacing w:val="4"/>
          <w:sz w:val="28"/>
          <w:szCs w:val="28"/>
          <w:lang w:val="en-US"/>
        </w:rPr>
        <w:t>Uchinchi toifa takabburlikda haddan oshganlardan iborat bo‘lib, Navoiy ularni yana uch guruhga ajratadi: 1) boshida podshoh bo‘lish xayoli tushib, bu yo‘lda nomunosib ishlar qilish va xudo tomonidan yuborilgan sultonga nisbatan isyon ko‘targanlar; 2) fosid xayollarga berilib, o‘zini payg‘ambar deb da’vo qilgan gumrohlar va ilohiy g‘azabga duchor bo‘lganlar: “</w:t>
      </w:r>
      <w:r w:rsidRPr="00EC421E">
        <w:rPr>
          <w:rFonts w:ascii="Times New Roman" w:hAnsi="Times New Roman"/>
          <w:i/>
          <w:iCs/>
          <w:spacing w:val="4"/>
          <w:sz w:val="28"/>
          <w:szCs w:val="28"/>
          <w:lang w:val="en-US"/>
        </w:rPr>
        <w:t>Va har xoini kozibki, bu da’vo qila kirishti, anbiyo arvohidin anga jazo va rasvoliqlar etishti”</w:t>
      </w:r>
      <w:r w:rsidRPr="00EC421E">
        <w:rPr>
          <w:rFonts w:ascii="Times New Roman" w:hAnsi="Times New Roman"/>
          <w:spacing w:val="4"/>
          <w:sz w:val="28"/>
          <w:szCs w:val="28"/>
          <w:lang w:val="en-US"/>
        </w:rPr>
        <w:t>. 3) Alloh bergan ne’matlarga kufr keltirib, Fir’avn va Namrud kabi xudolik da’vosini qilganlar.  Sakkizinchi tanbehda oldingi fikrlarning xulosasi sifatida Navoiy quyi</w:t>
      </w:r>
      <w:r w:rsidRPr="00EC421E">
        <w:rPr>
          <w:rFonts w:ascii="Times New Roman" w:hAnsi="Times New Roman"/>
          <w:spacing w:val="4"/>
          <w:sz w:val="28"/>
          <w:szCs w:val="28"/>
          <w:lang w:val="en-US"/>
        </w:rPr>
        <w:softHyphen/>
        <w:t xml:space="preserve">dagi hikmatni keltiradi: </w:t>
      </w:r>
      <w:r w:rsidRPr="00EC421E">
        <w:rPr>
          <w:rFonts w:ascii="Times New Roman" w:hAnsi="Times New Roman"/>
          <w:i/>
          <w:iCs/>
          <w:spacing w:val="4"/>
          <w:sz w:val="28"/>
          <w:szCs w:val="28"/>
          <w:lang w:val="en-US"/>
        </w:rPr>
        <w:t>“Takabbur SHayton ishi va biyiklik nodon ishi... Butparastliq yaxshiroqkim, xudparastliq”</w:t>
      </w:r>
      <w:r w:rsidRPr="00EC421E">
        <w:rPr>
          <w:rFonts w:ascii="Times New Roman" w:hAnsi="Times New Roman"/>
          <w:spacing w:val="4"/>
          <w:sz w:val="28"/>
          <w:szCs w:val="28"/>
          <w:lang w:val="en-US"/>
        </w:rPr>
        <w:t>.</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sz w:val="28"/>
          <w:szCs w:val="28"/>
          <w:lang w:val="en-US"/>
        </w:rPr>
        <w:t>Insonning yaxshi-yomon qilmishlari haqida mulohaza yuritarkan, fosiqlik va zohidlik, yaxshilik va yomonlik, gunoh va savob – barchasi Ilohiy iroda va ixtiyor tufayli sodir bo‘lishi, to‘g‘ri yo‘lga kirganlar – shukronalikni bajo keltirishlari, xato qilgan holatlarda esa, tavba qilishlari lozimligi ta’kidlanadi: “</w:t>
      </w:r>
      <w:r w:rsidR="002359AC" w:rsidRPr="00EC421E">
        <w:rPr>
          <w:rFonts w:ascii="Times New Roman" w:hAnsi="Times New Roman"/>
          <w:i/>
          <w:iCs/>
          <w:sz w:val="28"/>
          <w:szCs w:val="28"/>
          <w:lang w:val="en-US"/>
        </w:rPr>
        <w:t>Zuhdu fisq elga taqdiri Ya</w:t>
      </w:r>
      <w:r w:rsidRPr="00EC421E">
        <w:rPr>
          <w:rFonts w:ascii="Times New Roman" w:hAnsi="Times New Roman"/>
          <w:i/>
          <w:iCs/>
          <w:sz w:val="28"/>
          <w:szCs w:val="28"/>
          <w:lang w:val="en-US"/>
        </w:rPr>
        <w:t xml:space="preserve">zdondindur, ammo ikkalasini birdek ko‘rmak nodondindur. Taqvoga shukr kerak va isyong‘a uzr”. </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sz w:val="28"/>
          <w:szCs w:val="28"/>
          <w:lang w:val="en-US"/>
        </w:rPr>
        <w:t xml:space="preserve"> Ayrim tanbehlar (11-18, 58, 105, 106, 108)ga sarlavha qo‘yilgan, </w:t>
      </w:r>
      <w:r w:rsidR="002359AC" w:rsidRPr="00EC421E">
        <w:rPr>
          <w:rFonts w:ascii="Times New Roman" w:hAnsi="Times New Roman"/>
          <w:sz w:val="28"/>
          <w:szCs w:val="28"/>
          <w:lang w:val="en-US"/>
        </w:rPr>
        <w:t xml:space="preserve">aksariyati </w:t>
      </w:r>
      <w:r w:rsidRPr="00EC421E">
        <w:rPr>
          <w:rFonts w:ascii="Times New Roman" w:hAnsi="Times New Roman"/>
          <w:sz w:val="28"/>
          <w:szCs w:val="28"/>
          <w:lang w:val="en-US"/>
        </w:rPr>
        <w:t xml:space="preserve">sarlavhasiz keltirilgan. Sarlavha qo‘yilgan tanbehlarda muruvvat, vafo, hayo, halimlik kabi go‘zal insoniy xislatlarning mohiyati ochib beriladi,  </w:t>
      </w:r>
      <w:r w:rsidR="002359AC" w:rsidRPr="00EC421E">
        <w:rPr>
          <w:rFonts w:ascii="Times New Roman" w:hAnsi="Times New Roman"/>
          <w:spacing w:val="2"/>
          <w:sz w:val="28"/>
          <w:szCs w:val="28"/>
          <w:lang w:val="en-US"/>
        </w:rPr>
        <w:t>a</w:t>
      </w:r>
      <w:r w:rsidRPr="00EC421E">
        <w:rPr>
          <w:rFonts w:ascii="Times New Roman" w:hAnsi="Times New Roman"/>
          <w:spacing w:val="2"/>
          <w:sz w:val="28"/>
          <w:szCs w:val="28"/>
          <w:lang w:val="en-US"/>
        </w:rPr>
        <w:t>yrim tanbehlarda Navoiy fo</w:t>
      </w:r>
      <w:r w:rsidR="002359AC" w:rsidRPr="00EC421E">
        <w:rPr>
          <w:rFonts w:ascii="Times New Roman" w:hAnsi="Times New Roman"/>
          <w:spacing w:val="2"/>
          <w:sz w:val="28"/>
          <w:szCs w:val="28"/>
          <w:lang w:val="en-US"/>
        </w:rPr>
        <w:t>rsiy tilda bitilgan didaktik adabiyo</w:t>
      </w:r>
      <w:r w:rsidRPr="00EC421E">
        <w:rPr>
          <w:rFonts w:ascii="Times New Roman" w:hAnsi="Times New Roman"/>
          <w:spacing w:val="2"/>
          <w:sz w:val="28"/>
          <w:szCs w:val="28"/>
          <w:lang w:val="en-US"/>
        </w:rPr>
        <w:t>tning eng go‘zal namunalarini turkiy tilda jaranglatish barobarida ularning yangi ma’no-mohiyatlar bilan boyitadi, nasihatning achchiq, ammo foydali tilidan yana</w:t>
      </w:r>
      <w:r w:rsidR="002359AC" w:rsidRPr="00EC421E">
        <w:rPr>
          <w:rFonts w:ascii="Times New Roman" w:hAnsi="Times New Roman"/>
          <w:spacing w:val="2"/>
          <w:sz w:val="28"/>
          <w:szCs w:val="28"/>
          <w:lang w:val="en-US"/>
        </w:rPr>
        <w:t>da samaraliroq foydalanadi. Masalan, Sa’diy Sh</w:t>
      </w:r>
      <w:r w:rsidRPr="00EC421E">
        <w:rPr>
          <w:rFonts w:ascii="Times New Roman" w:hAnsi="Times New Roman"/>
          <w:spacing w:val="2"/>
          <w:sz w:val="28"/>
          <w:szCs w:val="28"/>
          <w:lang w:val="en-US"/>
        </w:rPr>
        <w:t xml:space="preserve">eroziyning “Badxo‘y ba dasti dushmane giriftor ast, ki har jo ravad, az on rahoyi nayobad” (“Fe’li yomon kishi qayonga borsa,  zulmidan qutulmoq imkonsiz bo‘lgan bir dushmanga giriftordir”) hikmati asosida musajja’ nasrda yangi talqinni yaratgan: </w:t>
      </w:r>
      <w:r w:rsidR="002359AC" w:rsidRPr="00EC421E">
        <w:rPr>
          <w:rFonts w:ascii="Times New Roman" w:hAnsi="Times New Roman"/>
          <w:i/>
          <w:iCs/>
          <w:spacing w:val="2"/>
          <w:sz w:val="28"/>
          <w:szCs w:val="28"/>
          <w:lang w:val="en-US"/>
        </w:rPr>
        <w:t>“ Ya</w:t>
      </w:r>
      <w:r w:rsidRPr="00EC421E">
        <w:rPr>
          <w:rFonts w:ascii="Times New Roman" w:hAnsi="Times New Roman"/>
          <w:i/>
          <w:iCs/>
          <w:spacing w:val="2"/>
          <w:sz w:val="28"/>
          <w:szCs w:val="28"/>
          <w:lang w:val="en-US"/>
        </w:rPr>
        <w:t>mon qilig‘liq badxo‘y va bot achig‘liq turshro‘y bir balog‘a giriftordur va bir ibtilog‘a mubtalokim, har yon borsa andin qutulmas va har sori borsa, andin xalos bo‘lmas”</w:t>
      </w:r>
      <w:r w:rsidRPr="00EC421E">
        <w:rPr>
          <w:rFonts w:ascii="Times New Roman" w:hAnsi="Times New Roman"/>
          <w:spacing w:val="2"/>
          <w:sz w:val="28"/>
          <w:szCs w:val="28"/>
          <w:lang w:val="en-US"/>
        </w:rPr>
        <w:t>.</w:t>
      </w:r>
    </w:p>
    <w:p w:rsidR="00A00E21" w:rsidRPr="00EC421E" w:rsidRDefault="002359AC"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z w:val="28"/>
          <w:szCs w:val="28"/>
          <w:lang w:val="en-US"/>
        </w:rPr>
        <w:t xml:space="preserve">da ham nazm, ham nasrda teng qo‘llaniladigan badiiy san’atlar      (tashbeh, tavsif, istiora, tamsil, iqtibos, saj’, tazod va h.k.)dan tashqari faqat nasriy asarlarga xos bo‘lgan ma’naviy va lafziy san’atlardan ham keng foydalanilgan. Jumladan, nazmni nasrga aylantirish san’ati – hallning go‘zal namunalarini </w:t>
      </w:r>
      <w:r w:rsidRPr="00EC421E">
        <w:rPr>
          <w:rFonts w:ascii="Times New Roman" w:hAnsi="Times New Roman"/>
          <w:sz w:val="28"/>
          <w:szCs w:val="28"/>
          <w:lang w:val="en-US"/>
        </w:rPr>
        <w:t>“Mahbub ul-qulub”da ko‘p uchratish mumkin. Masalan:</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Xiradmand chin so‘zdin o‘zga demas,</w:t>
      </w:r>
    </w:p>
    <w:p w:rsidR="00A00E21" w:rsidRPr="00EC421E" w:rsidRDefault="00A00E21"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Vale bori chin ham deguluk emas.</w:t>
      </w:r>
    </w:p>
    <w:p w:rsidR="00A00E21" w:rsidRPr="00EC421E" w:rsidRDefault="00A00E21" w:rsidP="00E36BC3">
      <w:pPr>
        <w:autoSpaceDE w:val="0"/>
        <w:autoSpaceDN w:val="0"/>
        <w:adjustRightInd w:val="0"/>
        <w:spacing w:after="0" w:line="240" w:lineRule="auto"/>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 baytini 68-tanbehda hall san’ati vositasida quyidagicha nasrlashtirgan: </w:t>
      </w:r>
      <w:r w:rsidRPr="00EC421E">
        <w:rPr>
          <w:rFonts w:ascii="Times New Roman" w:hAnsi="Times New Roman"/>
          <w:i/>
          <w:iCs/>
          <w:sz w:val="28"/>
          <w:szCs w:val="28"/>
          <w:lang w:val="en-US"/>
        </w:rPr>
        <w:t>“Xiradmand uldurkim, yolg‘on demas, ammo barcha chin deguluk ham emas”</w:t>
      </w:r>
      <w:r w:rsidRPr="00EC421E">
        <w:rPr>
          <w:rFonts w:ascii="Times New Roman" w:hAnsi="Times New Roman"/>
          <w:sz w:val="28"/>
          <w:szCs w:val="28"/>
          <w:lang w:val="en-US"/>
        </w:rPr>
        <w:t>.</w:t>
      </w:r>
    </w:p>
    <w:p w:rsidR="00A00E21" w:rsidRPr="00EC421E" w:rsidRDefault="002359AC"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“Mahbub ul-qulub”</w:t>
      </w:r>
      <w:r w:rsidR="00A00E21" w:rsidRPr="00EC421E">
        <w:rPr>
          <w:rFonts w:ascii="Times New Roman" w:hAnsi="Times New Roman"/>
          <w:sz w:val="28"/>
          <w:szCs w:val="28"/>
          <w:lang w:val="en-US"/>
        </w:rPr>
        <w:t xml:space="preserve"> turkiy ad-tda yaratilgan  didaktik asarlarning ilk namunalaridan bo‘lishi bilan birga, Navoiyning hayoti oxirida yaratilgani hamda uning dunyoqarashini yaxlit tarzda ifodalaydigan yirik axloqiy-falsafiy qomus sifatida bugungi kunga qadar </w:t>
      </w:r>
      <w:r w:rsidRPr="00EC421E">
        <w:rPr>
          <w:rFonts w:ascii="Times New Roman" w:hAnsi="Times New Roman"/>
          <w:sz w:val="28"/>
          <w:szCs w:val="28"/>
          <w:lang w:val="en-US"/>
        </w:rPr>
        <w:t>o‘z ahamiyatini yo‘qotmagan. “Mahbub ul-qulub”</w:t>
      </w:r>
      <w:r w:rsidR="00A00E21" w:rsidRPr="00EC421E">
        <w:rPr>
          <w:rFonts w:ascii="Times New Roman" w:hAnsi="Times New Roman"/>
          <w:sz w:val="28"/>
          <w:szCs w:val="28"/>
          <w:lang w:val="en-US"/>
        </w:rPr>
        <w:t xml:space="preserve">dagi hikmatlarning aksariyati xalq </w:t>
      </w:r>
      <w:r w:rsidR="00A00E21" w:rsidRPr="00EC421E">
        <w:rPr>
          <w:rFonts w:ascii="Times New Roman" w:hAnsi="Times New Roman"/>
          <w:sz w:val="28"/>
          <w:szCs w:val="28"/>
          <w:lang w:val="en-US"/>
        </w:rPr>
        <w:lastRenderedPageBreak/>
        <w:t>maqollariga aylanib, keyingi avlodlarning tarbiyasi uchun  muhim dasturulamal bo‘lib kelmoqda.</w:t>
      </w:r>
    </w:p>
    <w:p w:rsidR="00F27217" w:rsidRPr="00EC421E" w:rsidRDefault="00F2721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 xml:space="preserve">Navoiyga nisbat beriluvchi asarlar. </w:t>
      </w:r>
      <w:r w:rsidRPr="00EC421E">
        <w:rPr>
          <w:rFonts w:ascii="Times New Roman" w:hAnsi="Times New Roman"/>
          <w:sz w:val="28"/>
          <w:szCs w:val="28"/>
          <w:lang w:val="en-US"/>
        </w:rPr>
        <w:t xml:space="preserve">Alisher Navoiyga nisbat beriluvchi asarlardan biri </w:t>
      </w:r>
      <w:r w:rsidRPr="00EC421E">
        <w:rPr>
          <w:rFonts w:ascii="Times New Roman" w:hAnsi="Times New Roman"/>
          <w:b/>
          <w:bCs/>
          <w:sz w:val="28"/>
          <w:szCs w:val="28"/>
          <w:lang w:val="en-US"/>
        </w:rPr>
        <w:t xml:space="preserve">“Sab'at abhur” </w:t>
      </w:r>
      <w:r w:rsidR="00A30996" w:rsidRPr="00EC421E">
        <w:rPr>
          <w:rFonts w:ascii="Times New Roman" w:hAnsi="Times New Roman"/>
          <w:sz w:val="28"/>
          <w:szCs w:val="28"/>
          <w:lang w:val="en-US"/>
        </w:rPr>
        <w:t>(“Y</w:t>
      </w:r>
      <w:r w:rsidRPr="00EC421E">
        <w:rPr>
          <w:rFonts w:ascii="Times New Roman" w:hAnsi="Times New Roman"/>
          <w:sz w:val="28"/>
          <w:szCs w:val="28"/>
          <w:lang w:val="en-US"/>
        </w:rPr>
        <w:t>etti dengiz”) deb atalib, arab tili lug‘atshunosligiga bag‘ishlangan. Asarning muallifi masalasi adabiyotshunoslikdagi bahsli masalalardan biri bo‘lib,  mazkur mavzuda tadqiqot olib borgan olim B.Hasanov fikriga ko‘ra, Navoiy qalamiga mansub. B.Hasanov o‘z fikrini dalillashda asarning kirish va xotima qismida kotib Ahmad ibn Ali Damashqiy Maniniy keltirgan quyidagi fikrlarni asos qilib oladi: “</w:t>
      </w:r>
      <w:r w:rsidRPr="00EC421E">
        <w:rPr>
          <w:rFonts w:ascii="Times New Roman" w:hAnsi="Times New Roman"/>
          <w:i/>
          <w:iCs/>
          <w:sz w:val="28"/>
          <w:szCs w:val="28"/>
          <w:lang w:val="en-US"/>
        </w:rPr>
        <w:t>Bu vaqt va zamon yagonasi Xuroson ufqida porlagan quyosh Mir Alisher Navoiy tartibi, ta'lifi, yaxshilanishi va tasnifi ustida zahmat chekkan “Sab'at abhur” musavvadasidan topilgan narsalarning so‘nggidir”.</w:t>
      </w:r>
      <w:r w:rsidRPr="00EC421E">
        <w:rPr>
          <w:rFonts w:ascii="Times New Roman" w:hAnsi="Times New Roman"/>
          <w:sz w:val="28"/>
          <w:szCs w:val="28"/>
          <w:lang w:val="en-US"/>
        </w:rPr>
        <w:t xml:space="preserve"> </w:t>
      </w:r>
    </w:p>
    <w:p w:rsidR="00F27217" w:rsidRPr="00EC421E" w:rsidRDefault="00F27217"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 xml:space="preserve">Asarning “Sab'at abhur” – “yetti dengiz” deb atalishiga sabab arab lug‘atshunosligiga mansub yetti kitobning mazkur asar uchun manba bo‘lganligidir. </w:t>
      </w:r>
      <w:r w:rsidRPr="00EC421E">
        <w:rPr>
          <w:rFonts w:ascii="Times New Roman" w:hAnsi="Times New Roman"/>
          <w:sz w:val="28"/>
          <w:szCs w:val="28"/>
        </w:rPr>
        <w:t xml:space="preserve">Ular quyidagilardir: </w:t>
      </w:r>
    </w:p>
    <w:p w:rsidR="00F27217" w:rsidRPr="00EC421E" w:rsidRDefault="00F27217" w:rsidP="00203DEC">
      <w:pPr>
        <w:numPr>
          <w:ilvl w:val="0"/>
          <w:numId w:val="5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Javhariyning “Sahoh” izohli lug‘ati;</w:t>
      </w:r>
    </w:p>
    <w:p w:rsidR="00F27217" w:rsidRPr="00EC421E" w:rsidRDefault="00F27217" w:rsidP="00203DEC">
      <w:pPr>
        <w:numPr>
          <w:ilvl w:val="0"/>
          <w:numId w:val="53"/>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Sog‘oniyning “Takmila” lug‘ati;</w:t>
      </w:r>
    </w:p>
    <w:p w:rsidR="00F27217" w:rsidRPr="00EC421E" w:rsidRDefault="00F27217" w:rsidP="00203DEC">
      <w:pPr>
        <w:numPr>
          <w:ilvl w:val="0"/>
          <w:numId w:val="5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Zamaxshariyning “Kashshof” (Qur'on tafsiriga oid) asari;</w:t>
      </w:r>
    </w:p>
    <w:p w:rsidR="00F27217" w:rsidRPr="00EC421E" w:rsidRDefault="00F27217" w:rsidP="00E36BC3">
      <w:pPr>
        <w:autoSpaceDE w:val="0"/>
        <w:autoSpaceDN w:val="0"/>
        <w:adjustRightInd w:val="0"/>
        <w:spacing w:after="0" w:line="240" w:lineRule="auto"/>
        <w:ind w:left="930"/>
        <w:jc w:val="both"/>
        <w:rPr>
          <w:rFonts w:ascii="Times New Roman" w:hAnsi="Times New Roman"/>
          <w:sz w:val="28"/>
          <w:szCs w:val="28"/>
          <w:lang w:val="en-US"/>
        </w:rPr>
      </w:pPr>
      <w:r w:rsidRPr="00EC421E">
        <w:rPr>
          <w:rFonts w:ascii="Times New Roman" w:hAnsi="Times New Roman"/>
          <w:sz w:val="28"/>
          <w:szCs w:val="28"/>
          <w:lang w:val="en-US"/>
        </w:rPr>
        <w:t>4-5) Ibn Hojibning grammatikaga oid “Mufassal” (ikkita muqaddim va sharhlari);</w:t>
      </w:r>
    </w:p>
    <w:p w:rsidR="00F27217" w:rsidRPr="00EC421E" w:rsidRDefault="00F27217" w:rsidP="00E36BC3">
      <w:pPr>
        <w:autoSpaceDE w:val="0"/>
        <w:autoSpaceDN w:val="0"/>
        <w:adjustRightInd w:val="0"/>
        <w:spacing w:after="0" w:line="240" w:lineRule="auto"/>
        <w:ind w:left="930"/>
        <w:jc w:val="both"/>
        <w:rPr>
          <w:rFonts w:ascii="Times New Roman" w:hAnsi="Times New Roman"/>
          <w:sz w:val="28"/>
          <w:szCs w:val="28"/>
          <w:lang w:val="en-US"/>
        </w:rPr>
      </w:pPr>
      <w:r w:rsidRPr="00EC421E">
        <w:rPr>
          <w:rFonts w:ascii="Times New Roman" w:hAnsi="Times New Roman"/>
          <w:sz w:val="28"/>
          <w:szCs w:val="28"/>
          <w:lang w:val="en-US"/>
        </w:rPr>
        <w:t>6)“G‘aroyibu-l-hadis” – hadis so‘zlariga tuzilgan lug‘atlar.</w:t>
      </w:r>
    </w:p>
    <w:p w:rsidR="00F27217" w:rsidRPr="00EC421E" w:rsidRDefault="00F27217" w:rsidP="00E36BC3">
      <w:pPr>
        <w:autoSpaceDE w:val="0"/>
        <w:autoSpaceDN w:val="0"/>
        <w:adjustRightInd w:val="0"/>
        <w:spacing w:after="0" w:line="240" w:lineRule="auto"/>
        <w:ind w:left="930"/>
        <w:jc w:val="both"/>
        <w:rPr>
          <w:rFonts w:ascii="Times New Roman" w:hAnsi="Times New Roman"/>
          <w:sz w:val="28"/>
          <w:szCs w:val="28"/>
          <w:lang w:val="en-US"/>
        </w:rPr>
      </w:pPr>
      <w:r w:rsidRPr="00EC421E">
        <w:rPr>
          <w:rFonts w:ascii="Times New Roman" w:hAnsi="Times New Roman"/>
          <w:sz w:val="28"/>
          <w:szCs w:val="28"/>
          <w:lang w:val="en-US"/>
        </w:rPr>
        <w:t xml:space="preserve">7) turli mualliflar,  devon, risola va boshqa asarlarning sharhlari. Ular shartli ravishda “Zavoyid” nomi bilan atalgan. </w:t>
      </w:r>
    </w:p>
    <w:p w:rsidR="00F27217" w:rsidRPr="00EC421E" w:rsidRDefault="00F27217"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“Sab'at abhur”ning tarkibiy tuzilishi asosiga o‘zak tizimi (fleksiya) qo‘yilgan. Arab tilidagi so‘zlar (misol uchun kataba – maktub – kotib – kitob – maktab)da o‘zak chiqarish qoidasiga asosan so‘z tarkibidagi qo‘shimcha unlilar tushirib qoldirilgandan keyin qoladigan ma'no tashuvchi harflar ma'lum bir ma'noli o‘zakni tashkil qiladi (yuqoridagi misolda keltirilgan KTB – kataba). O‘zaklar oxirgi harfiga ko‘ra alifbo tartibida 28 bobga ajratilgan. “Sab'at abhur” o‘z ichiga 8609 lug‘at maqolani kiritgan bo‘lib, undagi leksikaning asosiy qismini uch harfli o‘zaklar tashkil qiladi (6451 lug‘at maqola). Miqdor jihatdan ikkinchi o‘rinni to‘rt harfli o‘zaklar egallaydi (2056 ta). Uchinchi o‘rinda besh harfli o‘zaklar turadi (94 lug‘at maqola). Arab tiliga chetdan kirgan kam iste'moldagi so‘zlar olti (1 lug‘at maqola) va yetti harfli (2 lug‘at maqola) so‘zlardir.</w:t>
      </w:r>
    </w:p>
    <w:p w:rsidR="00F27217" w:rsidRPr="00EC421E" w:rsidRDefault="00F2721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Mazkur asar arab lug‘atshunosligi rivojlanishi susaygan davrda vujudga kelganligi bilan alohida ahamiyat kasb etib, arab leksikografiyasi tarixida Javhariyning “Sahoh” va Firuzobodiyning “Qomus” lug‘atlari bilan bir qatorda turadi.</w:t>
      </w:r>
    </w:p>
    <w:p w:rsidR="00F27217" w:rsidRPr="00EC421E" w:rsidRDefault="00F2721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Alisher Navoiyga nisbat beriluvchi yana bir asar “Risolai tir andoxtan” tirandozlik, ya'ni kamondan o‘q otish fazilatiga bag‘ishlangan. Asarning muallifi masalasi adabiyotshunoslikdagi bahsli masalalardan bo‘lib, mazkur asar ustida izlanish olib borgan ye.Bertels, A.Semyonov, S.G‘anievaning fikriga ko‘ra, “Risolai tir andoxtan” Alisher Navoiy qalamiga mansub. Risola hajman kichik bo‘lib, unda kamondan o‘q uzishning savobli amal ekanini asoslashga e'tibor qaratilgan.  Asardagi har bir fikr diniy dalillar – hadis va rivoyatlar asosida izohlangani bilan alohida xarakterlanadi. Unda keltirilgan bir rivoyatga ko‘ra, Odam Ato alayhissalom shayton hiylasi bilan jannatdan yerga tushirilgach, Allohning amri bilan dehqonchilik qiladi – bug‘doy ekadi. Ammo </w:t>
      </w:r>
      <w:r w:rsidRPr="00EC421E">
        <w:rPr>
          <w:rFonts w:ascii="Times New Roman" w:hAnsi="Times New Roman"/>
          <w:sz w:val="28"/>
          <w:szCs w:val="28"/>
          <w:lang w:val="en-US"/>
        </w:rPr>
        <w:lastRenderedPageBreak/>
        <w:t xml:space="preserve">qarg‘alar ekilgan bug‘doyni kavlab yeb qo‘ya boshlagach, Xudoga munojot qiladi. Shunda Xudo kamon va o‘q yuboradi.  Yoydan o‘q otishni farishta Jabroil (alayhissalom) Odam alayhissalomga o‘rgatadi. Odam Ato alayhissalom qarg‘alarga otgan birinchi o‘qi tegmaydi, farishta Jabroil alayhissalom tabassum qiladi, ikkinchi bor otilgan o‘q nishonga tegadi, shunda Jabroil alayhissalom o‘z tabassumini qo‘yidagicha izohlaydi: “Agar ilk o‘qing nishonga tekkanida, qiyomatgacha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narsa bolalaring qo‘lidan qutulmas edi”. </w:t>
      </w:r>
    </w:p>
    <w:p w:rsidR="00F27217" w:rsidRPr="00EC421E" w:rsidRDefault="00F27217" w:rsidP="00E36BC3">
      <w:pPr>
        <w:tabs>
          <w:tab w:val="left" w:pos="2265"/>
        </w:tabs>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“Risolai tir andoxtan” bayon tilining sodda va tushunarli, badiiy bo‘yoqdorlikdan xoli  ekanligi bilan alohida xarakterlanadi. Asar bo‘yicha ye.Bertels, A.Semyonov, G‘.G‘ulom, H.Sulaymonov, S.G‘anieva kabi olim va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larning maqolalari mavjud.</w:t>
      </w:r>
    </w:p>
    <w:p w:rsidR="00F27217" w:rsidRPr="00EC421E" w:rsidRDefault="00F27217" w:rsidP="00E36BC3">
      <w:pPr>
        <w:tabs>
          <w:tab w:val="left" w:pos="2265"/>
        </w:tabs>
        <w:autoSpaceDE w:val="0"/>
        <w:autoSpaceDN w:val="0"/>
        <w:adjustRightInd w:val="0"/>
        <w:spacing w:after="0" w:line="240" w:lineRule="auto"/>
        <w:jc w:val="center"/>
        <w:rPr>
          <w:rFonts w:ascii="Times New Roman" w:hAnsi="Times New Roman"/>
          <w:b/>
          <w:bCs/>
          <w:sz w:val="28"/>
          <w:szCs w:val="28"/>
          <w:lang w:val="en-US"/>
        </w:rPr>
      </w:pPr>
    </w:p>
    <w:p w:rsidR="00F27217" w:rsidRPr="00EC421E" w:rsidRDefault="00F27217" w:rsidP="00E36BC3">
      <w:pPr>
        <w:tabs>
          <w:tab w:val="left" w:pos="2265"/>
        </w:tabs>
        <w:autoSpaceDE w:val="0"/>
        <w:autoSpaceDN w:val="0"/>
        <w:adjustRightInd w:val="0"/>
        <w:spacing w:after="0" w:line="240" w:lineRule="auto"/>
        <w:jc w:val="center"/>
        <w:rPr>
          <w:rFonts w:ascii="Times New Roman" w:hAnsi="Times New Roman"/>
          <w:b/>
          <w:bCs/>
          <w:sz w:val="28"/>
          <w:szCs w:val="28"/>
          <w:lang w:val="en-US"/>
        </w:rPr>
      </w:pPr>
    </w:p>
    <w:p w:rsidR="00F27217" w:rsidRPr="00EC421E" w:rsidRDefault="00F27217" w:rsidP="00E36BC3">
      <w:pPr>
        <w:tabs>
          <w:tab w:val="left" w:pos="2265"/>
        </w:tabs>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Tayanch tushunchalar</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dinning nizomi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shariat</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tasavvuf ilmi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din nazariyotchisi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hadislar talqini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sahih hadis</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falsafiy o‘git</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fiqhiy va aqidaviy masalalar</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shariat hukmlari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Allohning sifatlari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islom dini farzlari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avliyo</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riyozat</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luqma halolligi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mutasavvuf olim</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tarixshunoslik</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anbiyo</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hukamo</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mursalin</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vahiy</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Qur'on qissalari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Ajam</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tarixiy manbalar</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muarrix</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sulolalar</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holot</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yodnoma asarlar</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jomiyshunoslik</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sarf</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nahv</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ta'rix ilmi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rindlar shohi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lastRenderedPageBreak/>
        <w:t>azizlar xazirasi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insho san'ati</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tabaqalar</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Haqqa yetishish</w:t>
      </w:r>
    </w:p>
    <w:p w:rsidR="00F27217" w:rsidRPr="00EC421E"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tanbeh</w:t>
      </w:r>
    </w:p>
    <w:p w:rsidR="00F27217" w:rsidRPr="00EC421E" w:rsidRDefault="00F27217" w:rsidP="00E36BC3">
      <w:pPr>
        <w:tabs>
          <w:tab w:val="left" w:pos="2265"/>
        </w:tabs>
        <w:autoSpaceDE w:val="0"/>
        <w:autoSpaceDN w:val="0"/>
        <w:adjustRightInd w:val="0"/>
        <w:spacing w:after="0" w:line="240" w:lineRule="auto"/>
        <w:ind w:left="720"/>
        <w:jc w:val="both"/>
        <w:rPr>
          <w:rFonts w:ascii="Times New Roman" w:hAnsi="Times New Roman"/>
          <w:i/>
          <w:iCs/>
          <w:sz w:val="28"/>
          <w:szCs w:val="28"/>
        </w:rPr>
      </w:pPr>
    </w:p>
    <w:p w:rsidR="00F27217" w:rsidRPr="00EC421E" w:rsidRDefault="00F27217" w:rsidP="00E36BC3">
      <w:pPr>
        <w:tabs>
          <w:tab w:val="left" w:pos="2265"/>
        </w:tabs>
        <w:autoSpaceDE w:val="0"/>
        <w:autoSpaceDN w:val="0"/>
        <w:adjustRightInd w:val="0"/>
        <w:spacing w:after="0" w:line="240" w:lineRule="auto"/>
        <w:jc w:val="both"/>
        <w:rPr>
          <w:rFonts w:ascii="Times New Roman" w:hAnsi="Times New Roman"/>
          <w:sz w:val="28"/>
          <w:szCs w:val="28"/>
        </w:rPr>
      </w:pPr>
    </w:p>
    <w:p w:rsidR="00F27217" w:rsidRPr="00EC421E" w:rsidRDefault="00F27217" w:rsidP="00E36BC3">
      <w:pPr>
        <w:tabs>
          <w:tab w:val="left" w:pos="2265"/>
        </w:tabs>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Savol va topshiriqlar</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Navoiyning sahih hadislarni to‘plab, tarjima qilishi sabablari haqida nima deya olasiz?</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“Aba'in”da to‘plangan hadislar mazmun-mohiyatan qanday xarakterga ega?</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“Vaqfiya” asari Alisher Navoiyning boshqa asarlaridan o‘zining qaysi jihatlari bilan farqlanadi?</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“Vaqfiya”da Alisher Navoiy asosiy e'tiborni qaysi jihatga qaratgan?</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“Nazm ul-javohir” asarining yaratilish tarixi bilan bog‘liq ma'lumotlarni keltiring.</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“Nazm ul-javohir”dagi fikrlarning aynan taronai ruboiy shaklida keltirilganligi boisi nimada deb o‘ylaysiz?</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Navoiyning “Siroj ul-muslimin” asarining xos xususiyatlari qaysi o‘rinlarda namoyon bo‘ladi?</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 “Munojot”i uning “Xamsa” dostonlarining muqaddima qismida keltirgan munojotlaridan mazmunan qaysi jihatlari bilan farqlanadi?</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“Nasoyim ul-muhabbat” tazkirasining “Nafohat ul-uns”dan farqlanuvchi xususiyatlariga to‘xtaling.</w:t>
      </w:r>
    </w:p>
    <w:p w:rsidR="00F27217" w:rsidRPr="00EC421E"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“Nasoyim ul-muhabbat” asarining ilmiy jihatdan ahamiyati qaysi o‘rinlarda namoyon bo‘ladi?</w:t>
      </w: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b/>
          <w:bCs/>
          <w:sz w:val="28"/>
          <w:szCs w:val="28"/>
          <w:lang w:val="en-US"/>
        </w:rPr>
      </w:pPr>
    </w:p>
    <w:p w:rsidR="00F27217" w:rsidRPr="00EC421E" w:rsidRDefault="00F27217" w:rsidP="00E36BC3">
      <w:pPr>
        <w:tabs>
          <w:tab w:val="left" w:pos="2265"/>
        </w:tabs>
        <w:autoSpaceDE w:val="0"/>
        <w:autoSpaceDN w:val="0"/>
        <w:adjustRightInd w:val="0"/>
        <w:spacing w:after="0" w:line="240" w:lineRule="auto"/>
        <w:ind w:firstLine="570"/>
        <w:jc w:val="both"/>
        <w:rPr>
          <w:rFonts w:ascii="Times New Roman" w:hAnsi="Times New Roman"/>
          <w:b/>
          <w:bCs/>
          <w:sz w:val="28"/>
          <w:szCs w:val="28"/>
        </w:rPr>
      </w:pPr>
      <w:r w:rsidRPr="00EC421E">
        <w:rPr>
          <w:rFonts w:ascii="Times New Roman" w:hAnsi="Times New Roman"/>
          <w:b/>
          <w:bCs/>
          <w:sz w:val="28"/>
          <w:szCs w:val="28"/>
          <w:lang w:val="en-US"/>
        </w:rPr>
        <w:t xml:space="preserve">     </w:t>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rPr>
        <w:t>Adabiyotlar:</w:t>
      </w:r>
    </w:p>
    <w:p w:rsidR="00F27217" w:rsidRPr="00EC421E" w:rsidRDefault="00F27217" w:rsidP="00E36BC3">
      <w:pPr>
        <w:tabs>
          <w:tab w:val="left" w:pos="2265"/>
        </w:tabs>
        <w:autoSpaceDE w:val="0"/>
        <w:autoSpaceDN w:val="0"/>
        <w:adjustRightInd w:val="0"/>
        <w:spacing w:after="0" w:line="240" w:lineRule="auto"/>
        <w:ind w:left="2835" w:firstLine="705"/>
        <w:jc w:val="both"/>
        <w:rPr>
          <w:rFonts w:ascii="Times New Roman" w:hAnsi="Times New Roman"/>
          <w:b/>
          <w:bCs/>
          <w:sz w:val="28"/>
          <w:szCs w:val="28"/>
        </w:rPr>
      </w:pPr>
      <w:r w:rsidRPr="00EC421E">
        <w:rPr>
          <w:rFonts w:ascii="Times New Roman" w:hAnsi="Times New Roman"/>
          <w:b/>
          <w:bCs/>
          <w:sz w:val="28"/>
          <w:szCs w:val="28"/>
        </w:rPr>
        <w:t>Matn va manbalar:</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w:t>
      </w:r>
      <w:r w:rsidR="0006597B" w:rsidRPr="00EC421E">
        <w:rPr>
          <w:rFonts w:ascii="Times New Roman" w:hAnsi="Times New Roman"/>
          <w:sz w:val="28"/>
          <w:szCs w:val="28"/>
          <w:lang w:val="uz-Cyrl-UZ"/>
        </w:rPr>
        <w:t xml:space="preserve"> Навоий</w:t>
      </w:r>
      <w:r w:rsidRPr="00EC421E">
        <w:rPr>
          <w:rFonts w:ascii="Times New Roman" w:hAnsi="Times New Roman"/>
          <w:sz w:val="28"/>
          <w:szCs w:val="28"/>
          <w:lang w:val="uz-Cyrl-UZ"/>
        </w:rPr>
        <w:t>. Вақфия. Мукаммал асарлар тўплами. 20 жилдлик.  – Т.: Фан, 1998. 14-жилд. – Б. 231-270.</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w:t>
      </w:r>
      <w:r w:rsidR="0006597B" w:rsidRPr="00EC421E">
        <w:rPr>
          <w:rFonts w:ascii="Times New Roman" w:hAnsi="Times New Roman"/>
          <w:sz w:val="28"/>
          <w:szCs w:val="28"/>
          <w:lang w:val="uz-Cyrl-UZ"/>
        </w:rPr>
        <w:t xml:space="preserve"> Навоий</w:t>
      </w:r>
      <w:r w:rsidRPr="00EC421E">
        <w:rPr>
          <w:rFonts w:ascii="Times New Roman" w:hAnsi="Times New Roman"/>
          <w:sz w:val="28"/>
          <w:szCs w:val="28"/>
          <w:lang w:val="uz-Cyrl-UZ"/>
        </w:rPr>
        <w:t>. Арбаъин. Сирож ул-муслимин.Муножот. Рисолаи тийр андохтан. Мукаммал асарлар тўплами. 20 жилдлик.  – Т.: Фан, 2000. 16-жилд. – Б.261-308.</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bCs/>
          <w:sz w:val="28"/>
          <w:szCs w:val="28"/>
          <w:lang w:val="uz-Cyrl-UZ"/>
        </w:rPr>
      </w:pPr>
      <w:r w:rsidRPr="00EC421E">
        <w:rPr>
          <w:rFonts w:ascii="Times New Roman" w:hAnsi="Times New Roman"/>
          <w:sz w:val="28"/>
          <w:szCs w:val="28"/>
          <w:lang w:val="uz-Cyrl-UZ"/>
        </w:rPr>
        <w:t>Алишер</w:t>
      </w:r>
      <w:r w:rsidR="0006597B" w:rsidRPr="00EC421E">
        <w:rPr>
          <w:rFonts w:ascii="Times New Roman" w:hAnsi="Times New Roman"/>
          <w:sz w:val="28"/>
          <w:szCs w:val="28"/>
          <w:lang w:val="uz-Cyrl-UZ"/>
        </w:rPr>
        <w:t xml:space="preserve"> Навоий</w:t>
      </w:r>
      <w:r w:rsidRPr="00EC421E">
        <w:rPr>
          <w:rFonts w:ascii="Times New Roman" w:hAnsi="Times New Roman"/>
          <w:sz w:val="28"/>
          <w:szCs w:val="28"/>
          <w:lang w:val="uz-Cyrl-UZ"/>
        </w:rPr>
        <w:t xml:space="preserve">. </w:t>
      </w:r>
      <w:r w:rsidRPr="00EC421E">
        <w:rPr>
          <w:rFonts w:ascii="Times New Roman" w:hAnsi="Times New Roman"/>
          <w:bCs/>
          <w:sz w:val="28"/>
          <w:szCs w:val="28"/>
          <w:lang w:val="uz-Cyrl-UZ"/>
        </w:rPr>
        <w:t>Вақфийя / Нашрга тайёрл. И.Шамсимуҳамедов.  – Т. : Фан, 1991.</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bCs/>
          <w:sz w:val="28"/>
          <w:szCs w:val="28"/>
          <w:lang w:val="uz-Cyrl-UZ"/>
        </w:rPr>
      </w:pPr>
      <w:r w:rsidRPr="00EC421E">
        <w:rPr>
          <w:rFonts w:ascii="Times New Roman" w:hAnsi="Times New Roman"/>
          <w:sz w:val="28"/>
          <w:szCs w:val="28"/>
          <w:lang w:val="uz-Cyrl-UZ"/>
        </w:rPr>
        <w:t>Алишер</w:t>
      </w:r>
      <w:r w:rsidR="0006597B" w:rsidRPr="00EC421E">
        <w:rPr>
          <w:rFonts w:ascii="Times New Roman" w:hAnsi="Times New Roman"/>
          <w:sz w:val="28"/>
          <w:szCs w:val="28"/>
          <w:lang w:val="uz-Cyrl-UZ"/>
        </w:rPr>
        <w:t xml:space="preserve"> Навоий</w:t>
      </w:r>
      <w:r w:rsidRPr="00EC421E">
        <w:rPr>
          <w:rFonts w:ascii="Times New Roman" w:hAnsi="Times New Roman"/>
          <w:sz w:val="28"/>
          <w:szCs w:val="28"/>
          <w:lang w:val="uz-Cyrl-UZ"/>
        </w:rPr>
        <w:t xml:space="preserve">. Назм ул-жавоҳир. Насойим ул-муҳаббат. Арбаъин. Сирож ул-муслимин. Муножот.  ТАТ. 10 жилдлик. – Тошкент: Ғафур Ғулом номидаги НМИУ, 2011. Ж.10. </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bCs/>
          <w:sz w:val="28"/>
          <w:szCs w:val="28"/>
          <w:lang w:val="uz-Cyrl-UZ"/>
        </w:rPr>
        <w:t>Муножот   / Нашрга тайё</w:t>
      </w:r>
      <w:r w:rsidRPr="00EC421E">
        <w:rPr>
          <w:rFonts w:ascii="Times New Roman" w:hAnsi="Times New Roman"/>
          <w:sz w:val="28"/>
          <w:szCs w:val="28"/>
          <w:lang w:val="uz-Cyrl-UZ"/>
        </w:rPr>
        <w:t xml:space="preserve">рл. ва луғатлар муаллифи: Суйима Ғани қизи. – Т.: Адабиёт ва санъат, 1991. </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Арбаъийн / Нашрга тайёрл. Каримбек ва Саидбек Ҳасан; Шарҳловчи А.Рустам. – Т.: Мерос, 1991.</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 Арбаъин: Қирқ ҳадис шарҳи /  Сўз боши муаллифлари ва шарҳловчи: Қ.Аҳад, О.Маҳмуд.  – Т. : Адабиёт ва санъат, 1995. </w:t>
      </w:r>
    </w:p>
    <w:p w:rsidR="00F27217" w:rsidRPr="00EC421E" w:rsidRDefault="00F27217" w:rsidP="00E36BC3">
      <w:pPr>
        <w:tabs>
          <w:tab w:val="left" w:pos="2268"/>
        </w:tabs>
        <w:spacing w:after="0" w:line="240" w:lineRule="auto"/>
        <w:ind w:left="2124" w:firstLine="708"/>
        <w:contextualSpacing/>
        <w:jc w:val="both"/>
        <w:rPr>
          <w:rFonts w:ascii="Times New Roman" w:hAnsi="Times New Roman"/>
          <w:b/>
          <w:bCs/>
          <w:sz w:val="28"/>
          <w:szCs w:val="28"/>
          <w:lang w:val="uz-Latn-UZ"/>
        </w:rPr>
      </w:pPr>
      <w:r w:rsidRPr="00EC421E">
        <w:rPr>
          <w:rFonts w:ascii="Times New Roman" w:hAnsi="Times New Roman"/>
          <w:b/>
          <w:bCs/>
          <w:sz w:val="28"/>
          <w:szCs w:val="28"/>
          <w:lang w:val="uz-Latn-UZ"/>
        </w:rPr>
        <w:lastRenderedPageBreak/>
        <w:t>Ilmiy-nazariy adabiyotlar:</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Комилов Н. Тасаввуф. – Тошкент.: Movarounnahr – O’zbekiston NMIU, 2009.</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Қаюмов А. Дилкушо такрорлар ва руҳафзо ашъорлар. – Т.:  MUMTOZ SO’Z, 2011.</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қомусий луғат. 1-2-жилдлар /Масъул муҳаррир Ш.Сирожиддинов. – Т.: Sharq, 2016.</w:t>
      </w:r>
    </w:p>
    <w:p w:rsidR="00F27217" w:rsidRPr="00EC421E" w:rsidRDefault="00F27217" w:rsidP="00203DEC">
      <w:pPr>
        <w:pStyle w:val="a3"/>
        <w:numPr>
          <w:ilvl w:val="0"/>
          <w:numId w:val="50"/>
        </w:numPr>
        <w:tabs>
          <w:tab w:val="left" w:pos="2268"/>
        </w:tabs>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Рамазонов Н. “Насойим”нинг ўзига хос хусусиятларига доир / Навоийнинг ижод олами (мақолалар тўплами). – Т.: Фан, 2001.</w:t>
      </w:r>
    </w:p>
    <w:p w:rsidR="00F27217" w:rsidRPr="00EC421E" w:rsidRDefault="00F27217" w:rsidP="00203DEC">
      <w:pPr>
        <w:pStyle w:val="a3"/>
        <w:numPr>
          <w:ilvl w:val="0"/>
          <w:numId w:val="50"/>
        </w:numPr>
        <w:tabs>
          <w:tab w:val="left" w:pos="2268"/>
        </w:tabs>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Ражабова М. “Назм ул- жавоҳир” тарихига оид муҳим манба / Алишер Навоий ижодий ва маънавий меросининг оламшумул аҳамияти (халқаро илмий-назарий анжуман материаллари). – Т.: Ўзбекистон, 2011. </w:t>
      </w:r>
    </w:p>
    <w:p w:rsidR="00F27217" w:rsidRPr="00EC421E" w:rsidRDefault="00F27217" w:rsidP="00203DEC">
      <w:pPr>
        <w:numPr>
          <w:ilvl w:val="0"/>
          <w:numId w:val="50"/>
        </w:numPr>
        <w:tabs>
          <w:tab w:val="left" w:pos="1134"/>
          <w:tab w:val="left" w:pos="2268"/>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Ўзбек адабиёти тарихи. Беш жилдлик. 2-жилд (</w:t>
      </w:r>
      <w:r w:rsidRPr="00EC421E">
        <w:rPr>
          <w:rFonts w:ascii="Times New Roman" w:hAnsi="Times New Roman"/>
          <w:sz w:val="28"/>
          <w:szCs w:val="28"/>
          <w:lang w:val="en-US"/>
        </w:rPr>
        <w:t>XV</w:t>
      </w:r>
      <w:r w:rsidRPr="00EC421E">
        <w:rPr>
          <w:rFonts w:ascii="Times New Roman" w:hAnsi="Times New Roman"/>
          <w:sz w:val="28"/>
          <w:szCs w:val="28"/>
        </w:rPr>
        <w:t xml:space="preserve"> </w:t>
      </w:r>
      <w:r w:rsidRPr="00EC421E">
        <w:rPr>
          <w:rFonts w:ascii="Times New Roman" w:hAnsi="Times New Roman"/>
          <w:sz w:val="28"/>
          <w:szCs w:val="28"/>
          <w:lang w:val="uz-Cyrl-UZ"/>
        </w:rPr>
        <w:t xml:space="preserve">асрнинг иккинчи ярми). – Т.: Фан, 1977.  </w:t>
      </w:r>
    </w:p>
    <w:p w:rsidR="00F27217" w:rsidRPr="00EC421E" w:rsidRDefault="00F27217" w:rsidP="00203DEC">
      <w:pPr>
        <w:numPr>
          <w:ilvl w:val="0"/>
          <w:numId w:val="50"/>
        </w:numPr>
        <w:tabs>
          <w:tab w:val="left" w:pos="2268"/>
        </w:tabs>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Шамсимухамедов И.У. “Вакфийе” Алишера Навои как литературн</w:t>
      </w:r>
      <w:r w:rsidRPr="00EC421E">
        <w:rPr>
          <w:rFonts w:ascii="Times New Roman" w:hAnsi="Times New Roman"/>
          <w:sz w:val="28"/>
          <w:szCs w:val="28"/>
        </w:rPr>
        <w:t>ы</w:t>
      </w:r>
      <w:r w:rsidRPr="00EC421E">
        <w:rPr>
          <w:rFonts w:ascii="Times New Roman" w:hAnsi="Times New Roman"/>
          <w:sz w:val="28"/>
          <w:szCs w:val="28"/>
          <w:lang w:val="uz-Cyrl-UZ"/>
        </w:rPr>
        <w:t xml:space="preserve">й памятник: Дисс. </w:t>
      </w:r>
      <w:r w:rsidRPr="00EC421E">
        <w:rPr>
          <w:rFonts w:ascii="Times New Roman" w:hAnsi="Times New Roman"/>
          <w:sz w:val="28"/>
          <w:szCs w:val="28"/>
        </w:rPr>
        <w:t>н</w:t>
      </w:r>
      <w:r w:rsidRPr="00EC421E">
        <w:rPr>
          <w:rFonts w:ascii="Times New Roman" w:hAnsi="Times New Roman"/>
          <w:sz w:val="28"/>
          <w:szCs w:val="28"/>
          <w:lang w:val="uz-Cyrl-UZ"/>
        </w:rPr>
        <w:t>а соискание канд филол. Наук</w:t>
      </w:r>
      <w:r w:rsidRPr="00EC421E">
        <w:rPr>
          <w:rFonts w:ascii="Times New Roman" w:hAnsi="Times New Roman"/>
          <w:sz w:val="28"/>
          <w:szCs w:val="28"/>
        </w:rPr>
        <w:t xml:space="preserve">. </w:t>
      </w:r>
      <w:r w:rsidRPr="00EC421E">
        <w:rPr>
          <w:rFonts w:ascii="Times New Roman" w:hAnsi="Times New Roman"/>
          <w:sz w:val="28"/>
          <w:szCs w:val="28"/>
          <w:lang w:val="uz-Cyrl-UZ"/>
        </w:rPr>
        <w:t xml:space="preserve"> </w:t>
      </w:r>
      <w:r w:rsidRPr="00EC421E">
        <w:rPr>
          <w:rFonts w:ascii="Times New Roman" w:hAnsi="Times New Roman"/>
          <w:sz w:val="28"/>
          <w:szCs w:val="28"/>
        </w:rPr>
        <w:t xml:space="preserve">-  </w:t>
      </w:r>
      <w:r w:rsidRPr="00EC421E">
        <w:rPr>
          <w:rFonts w:ascii="Times New Roman" w:hAnsi="Times New Roman"/>
          <w:sz w:val="28"/>
          <w:szCs w:val="28"/>
          <w:lang w:val="uz-Cyrl-UZ"/>
        </w:rPr>
        <w:t>Т.,</w:t>
      </w:r>
      <w:r w:rsidRPr="00EC421E">
        <w:rPr>
          <w:rFonts w:ascii="Times New Roman" w:hAnsi="Times New Roman"/>
          <w:sz w:val="28"/>
          <w:szCs w:val="28"/>
        </w:rPr>
        <w:t xml:space="preserve"> </w:t>
      </w:r>
      <w:r w:rsidRPr="00EC421E">
        <w:rPr>
          <w:rFonts w:ascii="Times New Roman" w:hAnsi="Times New Roman"/>
          <w:sz w:val="28"/>
          <w:szCs w:val="28"/>
          <w:lang w:val="uz-Cyrl-UZ"/>
        </w:rPr>
        <w:t>1991.</w:t>
      </w:r>
    </w:p>
    <w:p w:rsidR="00F27217" w:rsidRPr="00EC421E" w:rsidRDefault="0006597B" w:rsidP="00203DEC">
      <w:pPr>
        <w:numPr>
          <w:ilvl w:val="0"/>
          <w:numId w:val="50"/>
        </w:numPr>
        <w:tabs>
          <w:tab w:val="left" w:pos="1134"/>
          <w:tab w:val="left" w:pos="2268"/>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Исламов Х. И. “Насойимул му</w:t>
      </w:r>
      <w:r w:rsidRPr="00EC421E">
        <w:rPr>
          <w:rFonts w:ascii="Times New Roman" w:hAnsi="Times New Roman"/>
          <w:sz w:val="28"/>
          <w:szCs w:val="28"/>
        </w:rPr>
        <w:t>х</w:t>
      </w:r>
      <w:r w:rsidR="00F27217" w:rsidRPr="00EC421E">
        <w:rPr>
          <w:rFonts w:ascii="Times New Roman" w:hAnsi="Times New Roman"/>
          <w:sz w:val="28"/>
          <w:szCs w:val="28"/>
          <w:lang w:val="uz-Cyrl-UZ"/>
        </w:rPr>
        <w:t>аббат” Алишера Навои и его научно-критический текст</w:t>
      </w:r>
      <w:r w:rsidR="00F27217" w:rsidRPr="00EC421E">
        <w:rPr>
          <w:rFonts w:ascii="Times New Roman" w:hAnsi="Times New Roman"/>
          <w:sz w:val="28"/>
          <w:szCs w:val="28"/>
        </w:rPr>
        <w:t xml:space="preserve">: </w:t>
      </w:r>
      <w:r w:rsidR="00F27217" w:rsidRPr="00EC421E">
        <w:rPr>
          <w:rFonts w:ascii="Times New Roman" w:hAnsi="Times New Roman"/>
          <w:sz w:val="28"/>
          <w:szCs w:val="28"/>
          <w:lang w:val="uz-Cyrl-UZ"/>
        </w:rPr>
        <w:t xml:space="preserve"> Дисс. </w:t>
      </w:r>
      <w:r w:rsidR="00F27217" w:rsidRPr="00EC421E">
        <w:rPr>
          <w:rFonts w:ascii="Times New Roman" w:hAnsi="Times New Roman"/>
          <w:sz w:val="28"/>
          <w:szCs w:val="28"/>
        </w:rPr>
        <w:t>н</w:t>
      </w:r>
      <w:r w:rsidR="00F27217" w:rsidRPr="00EC421E">
        <w:rPr>
          <w:rFonts w:ascii="Times New Roman" w:hAnsi="Times New Roman"/>
          <w:sz w:val="28"/>
          <w:szCs w:val="28"/>
          <w:lang w:val="uz-Cyrl-UZ"/>
        </w:rPr>
        <w:t>а соискание канд филол. наук</w:t>
      </w:r>
      <w:r w:rsidR="00F27217" w:rsidRPr="00EC421E">
        <w:rPr>
          <w:rFonts w:ascii="Times New Roman" w:hAnsi="Times New Roman"/>
          <w:sz w:val="28"/>
          <w:szCs w:val="28"/>
        </w:rPr>
        <w:t xml:space="preserve"> . </w:t>
      </w:r>
      <w:r w:rsidR="00F27217" w:rsidRPr="00EC421E">
        <w:rPr>
          <w:rFonts w:ascii="Times New Roman" w:hAnsi="Times New Roman"/>
          <w:sz w:val="28"/>
          <w:szCs w:val="28"/>
          <w:lang w:val="uz-Cyrl-UZ"/>
        </w:rPr>
        <w:t>–</w:t>
      </w:r>
      <w:r w:rsidR="00F27217" w:rsidRPr="00EC421E">
        <w:rPr>
          <w:rFonts w:ascii="Times New Roman" w:hAnsi="Times New Roman"/>
          <w:sz w:val="28"/>
          <w:szCs w:val="28"/>
        </w:rPr>
        <w:t xml:space="preserve"> </w:t>
      </w:r>
      <w:r w:rsidR="00F27217" w:rsidRPr="00EC421E">
        <w:rPr>
          <w:rFonts w:ascii="Times New Roman" w:hAnsi="Times New Roman"/>
          <w:sz w:val="28"/>
          <w:szCs w:val="28"/>
          <w:lang w:val="uz-Cyrl-UZ"/>
        </w:rPr>
        <w:t>Т.,</w:t>
      </w:r>
      <w:r w:rsidR="00F27217" w:rsidRPr="00EC421E">
        <w:rPr>
          <w:rFonts w:ascii="Times New Roman" w:hAnsi="Times New Roman"/>
          <w:sz w:val="28"/>
          <w:szCs w:val="28"/>
        </w:rPr>
        <w:t xml:space="preserve"> 1990.</w:t>
      </w:r>
    </w:p>
    <w:p w:rsidR="0006597B" w:rsidRPr="00EC421E" w:rsidRDefault="0006597B" w:rsidP="00203DEC">
      <w:pPr>
        <w:numPr>
          <w:ilvl w:val="0"/>
          <w:numId w:val="50"/>
        </w:numPr>
        <w:tabs>
          <w:tab w:val="left" w:pos="1134"/>
          <w:tab w:val="left" w:pos="2268"/>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rPr>
        <w:t>Яхёхон</w:t>
      </w:r>
    </w:p>
    <w:p w:rsidR="00F27217" w:rsidRPr="00EC421E" w:rsidRDefault="00F27217" w:rsidP="00E36BC3">
      <w:pPr>
        <w:tabs>
          <w:tab w:val="left" w:pos="2268"/>
        </w:tabs>
        <w:spacing w:after="0" w:line="240" w:lineRule="auto"/>
        <w:rPr>
          <w:rFonts w:ascii="Times New Roman" w:hAnsi="Times New Roman"/>
          <w:sz w:val="28"/>
          <w:szCs w:val="28"/>
          <w:lang w:val="uz-Cyrl-UZ"/>
        </w:rPr>
      </w:pPr>
    </w:p>
    <w:p w:rsidR="00F27217" w:rsidRPr="00EC421E" w:rsidRDefault="00F27217" w:rsidP="00E36BC3">
      <w:pPr>
        <w:tabs>
          <w:tab w:val="left" w:pos="2268"/>
        </w:tabs>
        <w:spacing w:after="0" w:line="240" w:lineRule="auto"/>
        <w:rPr>
          <w:rFonts w:ascii="Times New Roman" w:hAnsi="Times New Roman"/>
          <w:sz w:val="28"/>
          <w:szCs w:val="28"/>
          <w:lang w:val="uz-Cyrl-UZ"/>
        </w:rPr>
      </w:pPr>
    </w:p>
    <w:p w:rsidR="00F8681D" w:rsidRPr="00EC421E" w:rsidRDefault="00F8681D" w:rsidP="00E36BC3">
      <w:pPr>
        <w:spacing w:after="0" w:line="240" w:lineRule="auto"/>
        <w:rPr>
          <w:rFonts w:ascii="Times New Roman" w:hAnsi="Times New Roman"/>
          <w:sz w:val="28"/>
          <w:szCs w:val="28"/>
          <w:lang w:val="uz-Latn-UZ"/>
        </w:rPr>
      </w:pPr>
    </w:p>
    <w:p w:rsidR="00872326" w:rsidRPr="00EC421E" w:rsidRDefault="00872326" w:rsidP="00E36BC3">
      <w:pPr>
        <w:spacing w:after="0" w:line="240" w:lineRule="auto"/>
        <w:rPr>
          <w:rFonts w:ascii="Times New Roman" w:hAnsi="Times New Roman"/>
          <w:b/>
          <w:sz w:val="28"/>
          <w:szCs w:val="28"/>
          <w:lang w:val="uz-Latn-UZ"/>
        </w:rPr>
      </w:pPr>
    </w:p>
    <w:p w:rsidR="002E04AC" w:rsidRPr="00EC421E" w:rsidRDefault="002E04AC" w:rsidP="00E36BC3">
      <w:pPr>
        <w:spacing w:after="0" w:line="240" w:lineRule="auto"/>
        <w:jc w:val="center"/>
        <w:rPr>
          <w:rFonts w:ascii="Times New Roman" w:hAnsi="Times New Roman"/>
          <w:b/>
          <w:sz w:val="28"/>
          <w:szCs w:val="28"/>
          <w:lang w:val="uz-Latn-UZ"/>
        </w:rPr>
      </w:pPr>
    </w:p>
    <w:p w:rsidR="00D85D39" w:rsidRPr="00EC421E" w:rsidRDefault="00D85D39" w:rsidP="00E36BC3">
      <w:pPr>
        <w:spacing w:after="0" w:line="240" w:lineRule="auto"/>
        <w:jc w:val="center"/>
        <w:rPr>
          <w:rFonts w:ascii="Times New Roman" w:hAnsi="Times New Roman"/>
          <w:b/>
          <w:sz w:val="28"/>
          <w:szCs w:val="28"/>
          <w:lang w:val="uz-Latn-UZ"/>
        </w:rPr>
      </w:pPr>
    </w:p>
    <w:p w:rsidR="001466F0" w:rsidRPr="00EC421E" w:rsidRDefault="001466F0" w:rsidP="00E36BC3">
      <w:pPr>
        <w:spacing w:after="0" w:line="240" w:lineRule="auto"/>
        <w:jc w:val="center"/>
        <w:rPr>
          <w:rFonts w:ascii="Times New Roman" w:hAnsi="Times New Roman"/>
          <w:b/>
          <w:sz w:val="28"/>
          <w:szCs w:val="28"/>
          <w:lang w:val="uz-Latn-UZ"/>
        </w:rPr>
      </w:pPr>
      <w:r w:rsidRPr="00EC421E">
        <w:rPr>
          <w:rFonts w:ascii="Times New Roman" w:hAnsi="Times New Roman"/>
          <w:b/>
          <w:sz w:val="28"/>
          <w:szCs w:val="28"/>
          <w:lang w:val="uz-Latn-UZ"/>
        </w:rPr>
        <w:t xml:space="preserve">II </w:t>
      </w:r>
      <w:r w:rsidR="00585288" w:rsidRPr="00EC421E">
        <w:rPr>
          <w:rFonts w:ascii="Times New Roman" w:hAnsi="Times New Roman"/>
          <w:b/>
          <w:sz w:val="28"/>
          <w:szCs w:val="28"/>
          <w:lang w:val="uz-Latn-UZ"/>
        </w:rPr>
        <w:t>SEMESTR</w:t>
      </w:r>
    </w:p>
    <w:p w:rsidR="00F27217" w:rsidRPr="00EC421E" w:rsidRDefault="00F27217" w:rsidP="00E36BC3">
      <w:pPr>
        <w:spacing w:after="0" w:line="240" w:lineRule="auto"/>
        <w:jc w:val="center"/>
        <w:rPr>
          <w:rFonts w:ascii="Times New Roman" w:hAnsi="Times New Roman"/>
          <w:b/>
          <w:sz w:val="28"/>
          <w:szCs w:val="28"/>
          <w:lang w:val="uz-Latn-UZ"/>
        </w:rPr>
      </w:pPr>
      <w:r w:rsidRPr="00EC421E">
        <w:rPr>
          <w:rFonts w:ascii="Times New Roman" w:hAnsi="Times New Roman"/>
          <w:b/>
          <w:sz w:val="28"/>
          <w:szCs w:val="28"/>
          <w:lang w:val="uz-Latn-UZ"/>
        </w:rPr>
        <w:t>NAVOIY POETIKASI</w:t>
      </w:r>
    </w:p>
    <w:p w:rsidR="004A2A30" w:rsidRPr="00EC421E" w:rsidRDefault="00585288" w:rsidP="00E36BC3">
      <w:pPr>
        <w:tabs>
          <w:tab w:val="left" w:pos="900"/>
        </w:tabs>
        <w:autoSpaceDE w:val="0"/>
        <w:autoSpaceDN w:val="0"/>
        <w:adjustRightInd w:val="0"/>
        <w:spacing w:after="0" w:line="240" w:lineRule="auto"/>
        <w:ind w:left="540"/>
        <w:jc w:val="center"/>
        <w:rPr>
          <w:rFonts w:ascii="Times New Roman" w:hAnsi="Times New Roman"/>
          <w:b/>
          <w:bCs/>
          <w:sz w:val="28"/>
          <w:szCs w:val="28"/>
          <w:lang w:val="uz-Latn-UZ"/>
        </w:rPr>
      </w:pPr>
      <w:r w:rsidRPr="00EC421E">
        <w:rPr>
          <w:rFonts w:ascii="Times New Roman" w:hAnsi="Times New Roman"/>
          <w:b/>
          <w:bCs/>
          <w:sz w:val="28"/>
          <w:szCs w:val="28"/>
          <w:lang w:val="uz-Latn-UZ"/>
        </w:rPr>
        <w:t xml:space="preserve">1-mavzu. </w:t>
      </w:r>
      <w:r w:rsidR="004A2A30" w:rsidRPr="00EC421E">
        <w:rPr>
          <w:rFonts w:ascii="Times New Roman" w:hAnsi="Times New Roman"/>
          <w:b/>
          <w:bCs/>
          <w:sz w:val="28"/>
          <w:szCs w:val="28"/>
          <w:lang w:val="uz-Latn-UZ"/>
        </w:rPr>
        <w:t>NAVOIY POETIKASI HAQIDA UMUMIY MA'LUMOT</w:t>
      </w:r>
    </w:p>
    <w:p w:rsidR="004A2A30" w:rsidRPr="00EC421E" w:rsidRDefault="004A2A30"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Reja:</w:t>
      </w:r>
    </w:p>
    <w:p w:rsidR="004A2A30" w:rsidRPr="00EC421E"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lang w:val="en-US"/>
        </w:rPr>
        <w:t xml:space="preserve">Mumtoz poetika haqida umumiy ma'lumot. </w:t>
      </w:r>
      <w:r w:rsidRPr="00EC421E">
        <w:rPr>
          <w:rFonts w:ascii="Times New Roman" w:hAnsi="Times New Roman"/>
          <w:b/>
          <w:bCs/>
          <w:i/>
          <w:iCs/>
          <w:sz w:val="28"/>
          <w:szCs w:val="28"/>
        </w:rPr>
        <w:t>Ilmi balog‘a.</w:t>
      </w:r>
    </w:p>
    <w:p w:rsidR="004A2A30" w:rsidRPr="00EC421E"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Ilmlar uchligi – mumtoz she'rni o‘lchash vositasi.</w:t>
      </w:r>
    </w:p>
    <w:p w:rsidR="004A2A30" w:rsidRPr="00EC421E"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Navoiy davrida adabiy turlar. Nazm va nasrga munosabat. </w:t>
      </w:r>
    </w:p>
    <w:p w:rsidR="004A2A30" w:rsidRPr="00EC421E"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Nazmning “e'joz maqomida” ekanligi.</w:t>
      </w:r>
    </w:p>
    <w:p w:rsidR="004A2A30" w:rsidRPr="00EC421E"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rPr>
        <w:t xml:space="preserve">Navoiy poetikasi o‘zbek  mumtoz poetikasining tarkibiy qismi sifatida. Kursning maqsad va vazifalari. </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 xml:space="preserve">“Poetika” </w:t>
      </w:r>
      <w:r w:rsidRPr="00EC421E">
        <w:rPr>
          <w:rFonts w:ascii="Times New Roman" w:hAnsi="Times New Roman"/>
          <w:sz w:val="28"/>
          <w:szCs w:val="28"/>
          <w:lang w:val="en-US"/>
        </w:rPr>
        <w:t xml:space="preserve">so‘zi yunoncha so‘z bo‘lib, “ijod qilish san'ati” ma'nosini bildiradi. Poetika ijodning qanday qilib san'atga aylanishi haqidagi fandir. </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Bugungi kunda “poetika” atamasi ikki xil ma'noda ishlatiladi:</w:t>
      </w:r>
    </w:p>
    <w:p w:rsidR="004A2A30" w:rsidRPr="00EC421E" w:rsidRDefault="004A2A30" w:rsidP="00203DEC">
      <w:pPr>
        <w:numPr>
          <w:ilvl w:val="0"/>
          <w:numId w:val="62"/>
        </w:numPr>
        <w:autoSpaceDE w:val="0"/>
        <w:autoSpaceDN w:val="0"/>
        <w:adjustRightInd w:val="0"/>
        <w:spacing w:after="0" w:line="240" w:lineRule="auto"/>
        <w:ind w:left="780"/>
        <w:jc w:val="both"/>
        <w:rPr>
          <w:rFonts w:ascii="Times New Roman" w:hAnsi="Times New Roman"/>
          <w:sz w:val="28"/>
          <w:szCs w:val="28"/>
          <w:lang w:val="en-US"/>
        </w:rPr>
      </w:pPr>
      <w:r w:rsidRPr="00EC421E">
        <w:rPr>
          <w:rFonts w:ascii="Times New Roman" w:hAnsi="Times New Roman"/>
          <w:sz w:val="28"/>
          <w:szCs w:val="28"/>
          <w:lang w:val="en-US"/>
        </w:rPr>
        <w:t>umumiy – keng ma'noda adabiyot nazariyasini bildiradi;</w:t>
      </w:r>
    </w:p>
    <w:p w:rsidR="004A2A30" w:rsidRPr="00EC421E" w:rsidRDefault="004A2A30" w:rsidP="00203DEC">
      <w:pPr>
        <w:numPr>
          <w:ilvl w:val="0"/>
          <w:numId w:val="62"/>
        </w:numPr>
        <w:autoSpaceDE w:val="0"/>
        <w:autoSpaceDN w:val="0"/>
        <w:adjustRightInd w:val="0"/>
        <w:spacing w:after="0" w:line="240" w:lineRule="auto"/>
        <w:ind w:left="780"/>
        <w:jc w:val="both"/>
        <w:rPr>
          <w:rFonts w:ascii="Times New Roman" w:hAnsi="Times New Roman"/>
          <w:sz w:val="28"/>
          <w:szCs w:val="28"/>
          <w:lang w:val="en-US"/>
        </w:rPr>
      </w:pPr>
      <w:r w:rsidRPr="00EC421E">
        <w:rPr>
          <w:rFonts w:ascii="Times New Roman" w:hAnsi="Times New Roman"/>
          <w:sz w:val="28"/>
          <w:szCs w:val="28"/>
          <w:lang w:val="en-US"/>
        </w:rPr>
        <w:t>xususiy – tor ma'noda adabiyot nazariyasining tarkibiy qismi bo‘lib, adabiy asar haqidagi ta'limotdir.</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Zamonaviy tasnifga ko‘ra, poetika fani quyidagi yirik sohalarni o‘z ichiga oladi:</w:t>
      </w:r>
    </w:p>
    <w:p w:rsidR="004A2A30" w:rsidRPr="00EC421E" w:rsidRDefault="004A2A30" w:rsidP="00203DEC">
      <w:pPr>
        <w:numPr>
          <w:ilvl w:val="0"/>
          <w:numId w:val="69"/>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umumiy poetika (yoki nazariy poetika – makropoetika) – fonika, ritmika, metrika, strofika (band), stilistika, syujet va obrazlar tizimi;</w:t>
      </w:r>
    </w:p>
    <w:p w:rsidR="004A2A30" w:rsidRPr="00EC421E" w:rsidRDefault="004A2A30" w:rsidP="00203DEC">
      <w:pPr>
        <w:numPr>
          <w:ilvl w:val="0"/>
          <w:numId w:val="69"/>
        </w:numPr>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sz w:val="28"/>
          <w:szCs w:val="28"/>
          <w:lang w:val="en-US"/>
        </w:rPr>
        <w:t xml:space="preserve">xususiy poetika (yoki mikropoetika) – ma'lum bir ijodkorning asarlarini (yoki bir asarini) badiiy jihatdan tadqiq qilish;  </w:t>
      </w:r>
      <w:r w:rsidRPr="00EC421E">
        <w:rPr>
          <w:rFonts w:ascii="Times New Roman" w:hAnsi="Times New Roman"/>
          <w:b/>
          <w:bCs/>
          <w:sz w:val="28"/>
          <w:szCs w:val="28"/>
          <w:lang w:val="en-US"/>
        </w:rPr>
        <w:t xml:space="preserve">   </w:t>
      </w:r>
    </w:p>
    <w:p w:rsidR="004A2A30" w:rsidRPr="00EC421E" w:rsidRDefault="004A2A30" w:rsidP="00203DEC">
      <w:pPr>
        <w:numPr>
          <w:ilvl w:val="0"/>
          <w:numId w:val="69"/>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lastRenderedPageBreak/>
        <w:t xml:space="preserve">tarixiy poetika – alohida olingan poetik usullar va ularning tizimini qiyosiy-tarixiy adabiyotshunoslik vositasida o‘rganish. Eng asosiy muammosi janrlar bilan bog‘liq bo‘lib, ildizlari xalq og‘zaki ijodiga borib taqaladi.  </w:t>
      </w:r>
    </w:p>
    <w:p w:rsidR="004A2A30" w:rsidRPr="00EC421E" w:rsidRDefault="004A2A30"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Shuningdek, ushbu istiloh zamonaviy adabiyotshunoslikda ma'no ko‘lami va qamrov jihatdan yanada kengroq tarmoqlarni o‘zida birlashtirib qo‘llanila boshlandi</w:t>
      </w:r>
      <w:r w:rsidRPr="00EC421E">
        <w:rPr>
          <w:rFonts w:ascii="Times New Roman" w:hAnsi="Times New Roman"/>
          <w:sz w:val="28"/>
          <w:szCs w:val="28"/>
          <w:vertAlign w:val="superscript"/>
        </w:rPr>
        <w:footnoteReference w:id="34"/>
      </w:r>
      <w:r w:rsidRPr="00EC421E">
        <w:rPr>
          <w:rFonts w:ascii="Times New Roman" w:hAnsi="Times New Roman"/>
          <w:sz w:val="28"/>
          <w:szCs w:val="28"/>
          <w:lang w:val="en-US"/>
        </w:rPr>
        <w:t xml:space="preserve">. </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Demak, poetika fani muayyan adabiy asarning badiiy ta'sirchanlik qudratini tadqiq qiladi. Poeziya san'at bo‘lsa, poetika shu san'atni ilmiy tahlil qiluvchi fandir. </w:t>
      </w:r>
    </w:p>
    <w:p w:rsidR="004A2A30" w:rsidRPr="00EC421E" w:rsidRDefault="004A2A30"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Aslida “Poetika”</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istilohi ilmiy muomalaga dastavval Arastu tomonidan kiritilgan bo‘lib, uning shu nomli asarida bu istiloh quyidagi ma'nolarda qo‘llanilgan: </w:t>
      </w:r>
    </w:p>
    <w:p w:rsidR="004A2A30" w:rsidRPr="00EC421E" w:rsidRDefault="004A2A30" w:rsidP="00203DEC">
      <w:pPr>
        <w:numPr>
          <w:ilvl w:val="0"/>
          <w:numId w:val="6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badiiy borliq hosil qiluvchi, badiiy makon va zamonda mavjud bo‘lib, dunyo va shaxs haqidagi muayyan konsepsiyalar tashuvchi vositalar yig‘indisidir; </w:t>
      </w:r>
    </w:p>
    <w:p w:rsidR="004A2A30" w:rsidRPr="00EC421E" w:rsidRDefault="004A2A30" w:rsidP="00203DEC">
      <w:pPr>
        <w:numPr>
          <w:ilvl w:val="0"/>
          <w:numId w:val="6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adabiyotshunoslik va ritorikaga yaqin bo‘lgan, badiiy borliqni hosil qiluvchi vositalar va uning strukturasini o‘rganuvchi ilmiy predmetdir (Yu.Borev)</w:t>
      </w:r>
      <w:r w:rsidRPr="00EC421E">
        <w:rPr>
          <w:rFonts w:ascii="Times New Roman" w:hAnsi="Times New Roman"/>
          <w:sz w:val="28"/>
          <w:szCs w:val="28"/>
          <w:vertAlign w:val="superscript"/>
        </w:rPr>
        <w:footnoteReference w:id="35"/>
      </w:r>
      <w:r w:rsidRPr="00EC421E">
        <w:rPr>
          <w:rFonts w:ascii="Times New Roman" w:hAnsi="Times New Roman"/>
          <w:sz w:val="28"/>
          <w:szCs w:val="28"/>
          <w:lang w:val="en-US"/>
        </w:rPr>
        <w:t xml:space="preserve">. </w:t>
      </w:r>
    </w:p>
    <w:p w:rsidR="004A2A30" w:rsidRPr="00EC421E" w:rsidRDefault="004A2A30"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Y.B.Borevning ta'rifiga ko‘ra, tarixiy poetika mumtoz adabiyotning nazariy tarixi hisoblanadi. Shundan kelib chiqqan holda, mumtoz poetikani nazariy va tarixiy poetikaning muayyan tarzdagi umumlashmasi deb qarash mumkin. Ko‘p asrlik tarixga ega bo‘lgan  musulmon Sharqi adabiyotida poetika masalasi har doim she'riyat ahlining diqqat markazida turgan. Muayyan ijodkorning badiiy salohiyati va iste'dodi haqida so‘z borganda, uning tasvir ob'ekti sifatida nimalarni olgani emas, balki o‘sha ob'ekt yoki predmetni qanday tasvirlagani muhim hisoblangan. Shu ma'noda u yoki bu ijodkor  ijodiga yoxud muayyan badiiy asarga baho berilar ekan, ijodkor ifodalamoqchi bo‘lgan g‘oya qanday badiiy timsollar, vazn yoki qofiya vositasida bayon qilinganligi bilan birga she'riy asarda qo‘llanilgan badiiy san'atlarning rang-barangligi, ularning asar mazmunini ochishdagi o‘rni va ahamiyati kabi masalalarga ham alohida diqqat qaratilgan. </w:t>
      </w:r>
    </w:p>
    <w:p w:rsidR="004A2A30" w:rsidRPr="00EC421E" w:rsidRDefault="004A2A30"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Sharq musulmon mumtoz poetikasi dastavval ilmi balog‘a (balog‘at ilmi) doirasida vujudga kelgan. “Balog‘at”ning lug‘aviy ma'nosi  “bulug‘ va vusul”,  ya'ni “erishish va yetishish” bo‘lib, istiloh sifatida Qur'oni Karim va hadisi sharif tili bo‘lmish arab tilining sir-asrorlarini ochuvchi, uning nozik va nafis jihatlarini ko‘rsatuvchi, balog‘ati va fasohatini anglashni o‘rgatuvchi ilm “balog‘at ilmi” deyiladi. U ilmi maoniy, ilmi bayon,  ilmi badi'lardan iborat</w:t>
      </w:r>
      <w:r w:rsidRPr="00EC421E">
        <w:rPr>
          <w:rFonts w:ascii="Times New Roman" w:hAnsi="Times New Roman"/>
          <w:sz w:val="28"/>
          <w:szCs w:val="28"/>
          <w:vertAlign w:val="superscript"/>
        </w:rPr>
        <w:footnoteReference w:id="36"/>
      </w:r>
      <w:r w:rsidRPr="00EC421E">
        <w:rPr>
          <w:rFonts w:ascii="Times New Roman" w:hAnsi="Times New Roman"/>
          <w:sz w:val="28"/>
          <w:szCs w:val="28"/>
          <w:lang w:val="en-US"/>
        </w:rPr>
        <w:t xml:space="preserve">. Balog‘at ilmi haqida hijriy ikkinchi asrdan boshlab </w:t>
      </w:r>
      <w:r w:rsidRPr="00EC421E">
        <w:rPr>
          <w:rFonts w:ascii="Times New Roman" w:hAnsi="Times New Roman"/>
          <w:sz w:val="28"/>
          <w:szCs w:val="28"/>
          <w:lang w:val="en-US"/>
        </w:rPr>
        <w:lastRenderedPageBreak/>
        <w:t xml:space="preserve">kitoblar yozila boshlagan. Ushbu uch ilm bo‘yicha Abu Ubayda Ma'mar, Ja'far ibn Yahyo, Sahl ibn Xorun, Abdulloh ibn Mu'tazz va boshqalar ilk kitob yozgan allomalardir. </w:t>
      </w:r>
    </w:p>
    <w:p w:rsidR="004A2A30" w:rsidRPr="00EC421E" w:rsidRDefault="004A2A30"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Ilmi balog‘a dastavval Qur'oni karim oyatlarini sharhlashga ehtiyoj tufayli paydo bo‘lgan bo‘lsa, keyinchalik badiiy asarlarni ham shu ilm asosida tadqiq qilish boshlanadi. </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 xml:space="preserve"> Mumtoz adabiyotimiz tarixida poetika ilmi asosan uchta mustaqil sohadan iborat bo‘lgan va bu “ilmlar uchligi” (ilmhoi segona) deb atalgan. </w:t>
      </w:r>
      <w:r w:rsidRPr="00EC421E">
        <w:rPr>
          <w:rFonts w:ascii="Times New Roman" w:hAnsi="Times New Roman"/>
          <w:sz w:val="28"/>
          <w:szCs w:val="28"/>
        </w:rPr>
        <w:t>Bular quyidagilardir:</w:t>
      </w:r>
    </w:p>
    <w:p w:rsidR="004A2A30" w:rsidRPr="00EC421E" w:rsidRDefault="004A2A30" w:rsidP="00203DEC">
      <w:pPr>
        <w:numPr>
          <w:ilvl w:val="0"/>
          <w:numId w:val="6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b/>
          <w:bCs/>
          <w:sz w:val="28"/>
          <w:szCs w:val="28"/>
        </w:rPr>
        <w:t>ilmi aruz</w:t>
      </w:r>
      <w:r w:rsidRPr="00EC421E">
        <w:rPr>
          <w:rFonts w:ascii="Times New Roman" w:hAnsi="Times New Roman"/>
          <w:sz w:val="28"/>
          <w:szCs w:val="28"/>
        </w:rPr>
        <w:t xml:space="preserve"> – she'rdagi vaznlar va ularning qonun-qoidalari haqida bahs yurituvchi soha;  </w:t>
      </w:r>
    </w:p>
    <w:p w:rsidR="004A2A30" w:rsidRPr="00EC421E" w:rsidRDefault="004A2A30" w:rsidP="00203DEC">
      <w:pPr>
        <w:numPr>
          <w:ilvl w:val="0"/>
          <w:numId w:val="6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b/>
          <w:bCs/>
          <w:sz w:val="28"/>
          <w:szCs w:val="28"/>
        </w:rPr>
        <w:t>ilmi qofiya</w:t>
      </w:r>
      <w:r w:rsidRPr="00EC421E">
        <w:rPr>
          <w:rFonts w:ascii="Times New Roman" w:hAnsi="Times New Roman"/>
          <w:sz w:val="28"/>
          <w:szCs w:val="28"/>
        </w:rPr>
        <w:t xml:space="preserve"> – qofiya qonuniyatlari va turlari haqida ma'lumot beruvchi soha;</w:t>
      </w:r>
    </w:p>
    <w:p w:rsidR="004A2A30" w:rsidRPr="00EC421E" w:rsidRDefault="004A2A30" w:rsidP="00203DEC">
      <w:pPr>
        <w:numPr>
          <w:ilvl w:val="0"/>
          <w:numId w:val="66"/>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b/>
          <w:bCs/>
          <w:sz w:val="28"/>
          <w:szCs w:val="28"/>
        </w:rPr>
        <w:t>ilmi badi'</w:t>
      </w:r>
      <w:r w:rsidRPr="00EC421E">
        <w:rPr>
          <w:rFonts w:ascii="Times New Roman" w:hAnsi="Times New Roman"/>
          <w:sz w:val="28"/>
          <w:szCs w:val="28"/>
        </w:rPr>
        <w:t xml:space="preserve"> – nutqqa bezak beruvchi san'atlar, ularning o‘ziga xos jihatlari, fikrni go‘zal va mazmunli ifodalash usullarini o‘rganuvchi soha.</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Mumtoz adabiyotimiz, xususan Alisher Navoiy davrida adabiy tur tushunchasi o‘ziga xos ifoda shakllaridan iborat bo‘lgan. Bunda asosan adabiy asarlar nazm va nasr yo‘nalishlariga bog‘liq holda tahlil qilingan. Nazm va unga mansub janrlar badiiy asarlarning asosiy ifoda shakli bo‘lib, ularga nasrdan ko‘ra “poyasi biyikrak” (martabasi yuksakroq) deb qaralgan. </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Turkiy poetikaga doir bizgacha yetib kelgan ilk nazariy manba hisoblanmish “Funun ul-balog‘a”da nazm va nasrga badiiy nutq hamda  mumtoz adabiy asarlarning ikki asosiy ifoda shakli sifatida qaralar ekan,  </w:t>
      </w:r>
    </w:p>
    <w:p w:rsidR="004A2A30" w:rsidRPr="00EC421E" w:rsidRDefault="004A2A3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muallif “istisvob bobinda murattab” (to‘g‘rilik bobila tartibli) nutqni nazm va “avroq vasoqinda parishon” (varaqlar maydonida sochilgan) nutqni nasr deb ataydi. Uning fikricha, agar ijodkor o‘z fikrini nazmda bayon qilsa, oddiy bu ilmlardan bexabar nodon kishi unga hujum qilishga va buzishga qodir bo‘la olmaydi. Qisqa qilib aytganda, Shayx Ahmad Taroziy qat'iy intizomga asoslangan nazmni ma'rifat va hikmat muhofazasi uchun muhim ifoda shakli deb hisoblaydi.</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ham o‘z asarlarida nazm va nasrga ta'rif berar ekan, nazmni gulshandagi gullarning saf tortib, ochilib turishiga, nasrni esa gullarning yerda sochilib to‘kilib yotishiga o‘xshatadi: </w:t>
      </w:r>
    </w:p>
    <w:p w:rsidR="004A2A30" w:rsidRPr="00EC421E" w:rsidRDefault="004A2A30"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Nazm anga gulshanda ochilmog‘lig‘i,</w:t>
      </w:r>
    </w:p>
    <w:p w:rsidR="004A2A30" w:rsidRPr="00EC421E" w:rsidRDefault="004A2A30" w:rsidP="00E36BC3">
      <w:pPr>
        <w:autoSpaceDE w:val="0"/>
        <w:autoSpaceDN w:val="0"/>
        <w:adjustRightInd w:val="0"/>
        <w:spacing w:after="0" w:line="240" w:lineRule="auto"/>
        <w:ind w:left="705" w:firstLine="705"/>
        <w:jc w:val="both"/>
        <w:rPr>
          <w:rFonts w:ascii="Times New Roman" w:hAnsi="Times New Roman"/>
          <w:sz w:val="28"/>
          <w:szCs w:val="28"/>
          <w:lang w:val="en-US"/>
        </w:rPr>
      </w:pPr>
      <w:r w:rsidRPr="00EC421E">
        <w:rPr>
          <w:rFonts w:ascii="Times New Roman" w:hAnsi="Times New Roman"/>
          <w:i/>
          <w:iCs/>
          <w:sz w:val="28"/>
          <w:szCs w:val="28"/>
          <w:lang w:val="en-US"/>
        </w:rPr>
        <w:t>Nasr qaro yerga sochilmog‘lig‘i</w:t>
      </w:r>
      <w:r w:rsidRPr="00EC421E">
        <w:rPr>
          <w:rFonts w:ascii="Times New Roman" w:hAnsi="Times New Roman"/>
          <w:sz w:val="28"/>
          <w:szCs w:val="28"/>
          <w:lang w:val="en-US"/>
        </w:rPr>
        <w:t xml:space="preserve"> (“Hayrat ul-abror”).</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p>
    <w:p w:rsidR="004A2A30" w:rsidRPr="00EC421E" w:rsidRDefault="004A2A30" w:rsidP="00E36BC3">
      <w:pPr>
        <w:autoSpaceDE w:val="0"/>
        <w:autoSpaceDN w:val="0"/>
        <w:adjustRightInd w:val="0"/>
        <w:spacing w:after="0" w:line="240" w:lineRule="auto"/>
        <w:ind w:left="930"/>
        <w:jc w:val="both"/>
        <w:rPr>
          <w:rFonts w:ascii="Times New Roman" w:hAnsi="Times New Roman"/>
          <w:sz w:val="28"/>
          <w:szCs w:val="28"/>
          <w:lang w:val="en-US"/>
        </w:rPr>
      </w:pPr>
      <w:r w:rsidRPr="00EC421E">
        <w:rPr>
          <w:rFonts w:ascii="Times New Roman" w:hAnsi="Times New Roman"/>
          <w:sz w:val="28"/>
          <w:szCs w:val="28"/>
          <w:lang w:val="en-US"/>
        </w:rPr>
        <w:t>Nasrga xos janrlar: tazkira, inshoga ta'riflar kerak.</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Mumtoz adabiyotimizning cho‘qqisi hisoblangan Alisher Navoiy asarlarini poetik jihatdan tahlil qilish,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asarlarining badiiy ta'sirchanlik qudratini tadqiq qilish bilan bog‘liq masalalar “Navoiy poetika”si kursining vujudga kelishini taqozo qiladi. Navoiy poetikasi mumtoz poetikaning tarkibiy qismi bo‘lib, ushbu jumla istiloh sifatida dastavval Yo.Is’hoqov tomonidan qo‘llanilgan. Olim o‘zining aynan shu nom bilan ataluvchi tadqiqotida buyuk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poetikasini uning lirik asarlari misolida tadqiq qilgan. Yo.Is’hoqov Navoiy lirikasi poetikasini ikki muhim jihat – janrlar poetikasi hamda </w:t>
      </w:r>
      <w:r w:rsidRPr="00EC421E">
        <w:rPr>
          <w:rFonts w:ascii="Times New Roman" w:hAnsi="Times New Roman"/>
          <w:sz w:val="28"/>
          <w:szCs w:val="28"/>
          <w:lang w:val="en-US"/>
        </w:rPr>
        <w:lastRenderedPageBreak/>
        <w:t xml:space="preserve">badiiy tasvir vositalari asosida o‘rganar ekan,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she'riyatiga xos badiiyatni “Xazoyin ul-maoniy” devonlari misolida o‘rgangan.   </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Mumtoz poetikaga xos qoidalar va zamonaviy adabiyotshunoslikda qo‘lga kiritilgan tajriba va yutuqlar asosida “Navoiy poetikasi”ni quyidagi to‘rt yo‘nalish: she'r nav'lari, ilmi aruz, ilmi badi' va ilmi qofiya asosida o‘rganish maqsadga muvofiqdir. Bunda ham nazariy poetika (fonika va ritmika masalalarini ilmi aruz doirasida), ham tarixiy poetika (strofika  stilistika, janrlar masalasini she'r nav'lari, ilmi badi' doirasida)  masalalari  umumlashtirilgan holda tahlil ob'ektiga tortiladi.</w:t>
      </w:r>
    </w:p>
    <w:p w:rsidR="004A2A30" w:rsidRPr="00EC421E" w:rsidRDefault="004A2A3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Ushbu yo‘nalishlardan kelib chiqib, “Navoiy poetikasi” kursi quyidagi vazifalarni hal qilishni o‘z oldiga maqsad qilib qo‘yadi:</w:t>
      </w:r>
    </w:p>
    <w:p w:rsidR="004A2A30" w:rsidRPr="00EC421E" w:rsidRDefault="004A2A30" w:rsidP="00203DEC">
      <w:pPr>
        <w:numPr>
          <w:ilvl w:val="0"/>
          <w:numId w:val="63"/>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Navoiy she'riyatini janrlar poetikasini tadqiq qilish asosida o‘rganish. Bunda asosiy e'tibor Navoiyning lirik janrlar taraqqiyotiga qo‘shgan hissasi,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yoshlik lirikasiga xos janrlar, “Xazoyin ul-maoniy” kulliyotining janr xususiyatlari va </w:t>
      </w:r>
      <w:r w:rsidRPr="00EC421E">
        <w:rPr>
          <w:rFonts w:ascii="Times New Roman" w:hAnsi="Times New Roman"/>
          <w:i/>
          <w:iCs/>
          <w:sz w:val="28"/>
          <w:szCs w:val="28"/>
          <w:lang w:val="en-US"/>
        </w:rPr>
        <w:t>“</w:t>
      </w:r>
      <w:r w:rsidRPr="00EC421E">
        <w:rPr>
          <w:rFonts w:ascii="Times New Roman" w:hAnsi="Times New Roman"/>
          <w:sz w:val="28"/>
          <w:szCs w:val="28"/>
          <w:lang w:val="en-US"/>
        </w:rPr>
        <w:t>Devoni Foniy”dagi lirik janrlar poetikasiga qaratiladi.</w:t>
      </w:r>
    </w:p>
    <w:p w:rsidR="004A2A30" w:rsidRPr="00EC421E" w:rsidRDefault="004A2A30" w:rsidP="00203DEC">
      <w:pPr>
        <w:numPr>
          <w:ilvl w:val="0"/>
          <w:numId w:val="63"/>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Nasriy asarlar badiiyatini nasr ritmiga xos birliklar – ritmik vositalar yordamida o‘rganish. Bunda mumtoz saj'ning betakror namunasini o‘zida mujassamlashtirgan “Mahbub ul-qulub” va “Munojot” asarlari tahlil qilinadi.</w:t>
      </w:r>
    </w:p>
    <w:p w:rsidR="004A2A30" w:rsidRPr="00EC421E" w:rsidRDefault="004A2A30" w:rsidP="00203DEC">
      <w:pPr>
        <w:numPr>
          <w:ilvl w:val="0"/>
          <w:numId w:val="63"/>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 xml:space="preserve">  Alisher Navoiy aruzi bilan bog‘liq masalalarni tadqiq qilish. Bunda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devonlaridagi bahrlar miqdori tadrijiylik asosida ko‘rib chiqiladi va</w:t>
      </w:r>
      <w:r w:rsidRPr="00EC421E">
        <w:rPr>
          <w:rFonts w:ascii="Times New Roman" w:hAnsi="Times New Roman"/>
          <w:i/>
          <w:iCs/>
          <w:sz w:val="28"/>
          <w:szCs w:val="28"/>
          <w:lang w:val="en-US"/>
        </w:rPr>
        <w:t xml:space="preserve">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aruz tizimidan foydalanish mahorati devondan devondan qay tarzda o‘zgarib borganligiga diqqat qaratiladi, Navoiyning turkiy aruz taraqqiyotiga qo‘shgan hissasi ochib beriladi. Dastlab muxlislar tomonidan tartib bergan devonlarning vazn xususiyatlari o‘rganib chiqiladi, keyingi bosqich sifatida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va “Navodir un-nihoya” devonlarida qo‘llanilgan bahrlar tahlil qilinadi. “Xazoyin ul-maoniy” kulliyotining vazn xususiyatlari, kulliyotning vazn ko‘rsatkichlari o‘rganiladi, Navoiy she'riyatida qo‘llanilgan ruboiy vaznlari “Xazoyin ul- maoniy” va “Nazm ul-javohir”dagi ruboiylar asosida tadqiq qilinadi</w:t>
      </w:r>
      <w:r w:rsidRPr="00EC421E">
        <w:rPr>
          <w:rFonts w:ascii="Times New Roman" w:hAnsi="Times New Roman"/>
          <w:i/>
          <w:iCs/>
          <w:sz w:val="28"/>
          <w:szCs w:val="28"/>
          <w:lang w:val="en-US"/>
        </w:rPr>
        <w:t>.</w:t>
      </w:r>
    </w:p>
    <w:p w:rsidR="004A2A30" w:rsidRPr="00EC421E" w:rsidRDefault="004A2A30" w:rsidP="00203DEC">
      <w:pPr>
        <w:numPr>
          <w:ilvl w:val="0"/>
          <w:numId w:val="63"/>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 “Xamsa”sining vazn xususiyatlarini tadqiq qilish. Bunda vazn va ritmik variatsiyalar munosabati o‘rganilib, hazaji axrab va xafif bahrlariga xos ritmik variatsiyalarga urg‘u qaratiladi va ularning dostonlar mazmunini ochishdagi o‘rniga to‘xtalib o‘tiladi. “Xamsa” dostonlarining ohang xususiyatlarini o‘rganishda ritmik urg‘uning ahamiyatiga e'tibor qaratiladi.</w:t>
      </w:r>
    </w:p>
    <w:p w:rsidR="004A2A30" w:rsidRPr="00EC421E" w:rsidRDefault="004A2A30" w:rsidP="00203DEC">
      <w:pPr>
        <w:numPr>
          <w:ilvl w:val="0"/>
          <w:numId w:val="63"/>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Navoiy ijodida badiiy san'atlarning o‘rnini tadqiq etish. Bunda badiiy san'atlarga mumtoz ilmi badi'ga doir tasnif (lafziy, ma'naviy va mushtarak san'atlar) asosida yondashiladi. </w:t>
      </w:r>
      <w:r w:rsidRPr="00EC421E">
        <w:rPr>
          <w:rFonts w:ascii="Times New Roman" w:hAnsi="Times New Roman"/>
          <w:sz w:val="28"/>
          <w:szCs w:val="28"/>
        </w:rPr>
        <w:t>“Xamsa” dostonlarida qo‘llanilgan yetakchi badiiy san'atlarga e'tibor qaratiladi.</w:t>
      </w:r>
    </w:p>
    <w:p w:rsidR="004A2A30" w:rsidRPr="00EC421E" w:rsidRDefault="004A2A30" w:rsidP="00203DEC">
      <w:pPr>
        <w:numPr>
          <w:ilvl w:val="0"/>
          <w:numId w:val="63"/>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Navoiy she'riyatini ilmi qofiya asosida tadqiq qilish. Bunda Navoiyning qofiya tizimiga kiritgan yangiligi, Navoiy ijodida qo‘llanilgan qofiya turlari o‘rganiladi, o‘zak tarkibiga ko‘ra farqlanuvchi qofiya turlari va tuzilishiga ko‘ra farqlanuvchi qofiya turlarining Navoiy she'riyatidagi o‘rniga ahamiyat qaratiladi. </w:t>
      </w:r>
      <w:r w:rsidRPr="00EC421E">
        <w:rPr>
          <w:rFonts w:ascii="Times New Roman" w:hAnsi="Times New Roman"/>
          <w:sz w:val="28"/>
          <w:szCs w:val="28"/>
        </w:rPr>
        <w:t>Radif va hojib, saj' va qofiya munosabatlari o‘rganiladi.</w:t>
      </w:r>
    </w:p>
    <w:p w:rsidR="004A2A30" w:rsidRPr="00EC421E" w:rsidRDefault="004A2A30" w:rsidP="00E36BC3">
      <w:pPr>
        <w:tabs>
          <w:tab w:val="left" w:pos="855"/>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sz w:val="28"/>
          <w:szCs w:val="28"/>
        </w:rPr>
        <w:t xml:space="preserve"> </w:t>
      </w:r>
      <w:r w:rsidRPr="00EC421E">
        <w:rPr>
          <w:rFonts w:ascii="Times New Roman" w:hAnsi="Times New Roman"/>
          <w:b/>
          <w:bCs/>
          <w:sz w:val="28"/>
          <w:szCs w:val="28"/>
        </w:rPr>
        <w:t>Tayanch tushunchalar</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poetika</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nazariy poetika</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tarixiy poetika</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lastRenderedPageBreak/>
        <w:t>e'joz</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balog‘a</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ma'oniy</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bayon</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 xml:space="preserve">ilmi badi' </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ilmhoi segona</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aruz</w:t>
      </w:r>
    </w:p>
    <w:p w:rsidR="004A2A30" w:rsidRPr="00EC421E" w:rsidRDefault="004A2A30" w:rsidP="00203DEC">
      <w:pPr>
        <w:numPr>
          <w:ilvl w:val="0"/>
          <w:numId w:val="67"/>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qofiya</w:t>
      </w:r>
    </w:p>
    <w:p w:rsidR="004A2A30" w:rsidRPr="00EC421E" w:rsidRDefault="004A2A30" w:rsidP="00E36BC3">
      <w:pPr>
        <w:tabs>
          <w:tab w:val="left" w:pos="900"/>
        </w:tabs>
        <w:autoSpaceDE w:val="0"/>
        <w:autoSpaceDN w:val="0"/>
        <w:adjustRightInd w:val="0"/>
        <w:spacing w:after="0" w:line="240" w:lineRule="auto"/>
        <w:ind w:left="705"/>
        <w:jc w:val="both"/>
        <w:rPr>
          <w:rFonts w:ascii="Times New Roman" w:hAnsi="Times New Roman"/>
          <w:sz w:val="28"/>
          <w:szCs w:val="28"/>
        </w:rPr>
      </w:pPr>
    </w:p>
    <w:p w:rsidR="004A2A30" w:rsidRPr="00EC421E" w:rsidRDefault="004A2A30" w:rsidP="00E36BC3">
      <w:pPr>
        <w:autoSpaceDE w:val="0"/>
        <w:autoSpaceDN w:val="0"/>
        <w:adjustRightInd w:val="0"/>
        <w:spacing w:after="0" w:line="240" w:lineRule="auto"/>
        <w:ind w:left="705" w:firstLine="360"/>
        <w:jc w:val="center"/>
        <w:rPr>
          <w:rFonts w:ascii="Times New Roman" w:hAnsi="Times New Roman"/>
          <w:b/>
          <w:bCs/>
          <w:sz w:val="28"/>
          <w:szCs w:val="28"/>
        </w:rPr>
      </w:pPr>
      <w:r w:rsidRPr="00EC421E">
        <w:rPr>
          <w:rFonts w:ascii="Times New Roman" w:hAnsi="Times New Roman"/>
          <w:b/>
          <w:bCs/>
          <w:sz w:val="28"/>
          <w:szCs w:val="28"/>
        </w:rPr>
        <w:t>Savol va topshiriqlar</w:t>
      </w:r>
    </w:p>
    <w:p w:rsidR="004A2A30" w:rsidRPr="00EC421E" w:rsidRDefault="004A2A30" w:rsidP="00E36BC3">
      <w:pPr>
        <w:autoSpaceDE w:val="0"/>
        <w:autoSpaceDN w:val="0"/>
        <w:adjustRightInd w:val="0"/>
        <w:spacing w:after="0" w:line="240" w:lineRule="auto"/>
        <w:ind w:left="705" w:firstLine="360"/>
        <w:jc w:val="center"/>
        <w:rPr>
          <w:rFonts w:ascii="Times New Roman" w:hAnsi="Times New Roman"/>
          <w:b/>
          <w:bCs/>
          <w:sz w:val="28"/>
          <w:szCs w:val="28"/>
        </w:rPr>
      </w:pPr>
    </w:p>
    <w:p w:rsidR="004A2A30" w:rsidRPr="00EC421E" w:rsidRDefault="004A2A30" w:rsidP="00203DEC">
      <w:pPr>
        <w:numPr>
          <w:ilvl w:val="0"/>
          <w:numId w:val="6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“Poetika” atamasining lug‘aviy va istilohiy ma'nolariga ta'rif bering. </w:t>
      </w:r>
    </w:p>
    <w:p w:rsidR="004A2A30" w:rsidRPr="00EC421E" w:rsidRDefault="004A2A30" w:rsidP="00203DEC">
      <w:pPr>
        <w:numPr>
          <w:ilvl w:val="0"/>
          <w:numId w:val="6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Ilmi balog‘aning vujudga kelish sabablariga to‘xtalib o‘ting. U qanday tarkibiy qismlardan iborat bo‘lgan?</w:t>
      </w:r>
    </w:p>
    <w:p w:rsidR="004A2A30" w:rsidRPr="00EC421E" w:rsidRDefault="004A2A30" w:rsidP="00203DEC">
      <w:pPr>
        <w:numPr>
          <w:ilvl w:val="0"/>
          <w:numId w:val="6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Ilmlar uchligining tarkibiy qismlarini sanang. </w:t>
      </w:r>
    </w:p>
    <w:p w:rsidR="004A2A30" w:rsidRPr="00EC421E" w:rsidRDefault="004A2A30" w:rsidP="00203DEC">
      <w:pPr>
        <w:numPr>
          <w:ilvl w:val="0"/>
          <w:numId w:val="6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Navoiy davridagi adabiy turlarga ta'rif bering. Ajdodlarimiz nazm va nasrga munosabatda qanday mezonlarga tayanganlar? </w:t>
      </w:r>
    </w:p>
    <w:p w:rsidR="004A2A30" w:rsidRPr="00EC421E" w:rsidRDefault="004A2A30" w:rsidP="00203DEC">
      <w:pPr>
        <w:numPr>
          <w:ilvl w:val="0"/>
          <w:numId w:val="65"/>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Navoiy talqinida </w:t>
      </w:r>
    </w:p>
    <w:p w:rsidR="004A2A30" w:rsidRPr="00EC421E" w:rsidRDefault="004A2A30" w:rsidP="00203DEC">
      <w:pPr>
        <w:numPr>
          <w:ilvl w:val="0"/>
          <w:numId w:val="6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Navoiy poetikasi kursining ob'ekti, maqsad va vazifalari haqida so‘zlab bering. </w:t>
      </w:r>
    </w:p>
    <w:p w:rsidR="004A2A30" w:rsidRPr="00EC421E" w:rsidRDefault="004A2A30" w:rsidP="00E36BC3">
      <w:pPr>
        <w:tabs>
          <w:tab w:val="left" w:pos="900"/>
        </w:tabs>
        <w:autoSpaceDE w:val="0"/>
        <w:autoSpaceDN w:val="0"/>
        <w:adjustRightInd w:val="0"/>
        <w:spacing w:after="0" w:line="240" w:lineRule="auto"/>
        <w:ind w:left="1065"/>
        <w:jc w:val="both"/>
        <w:rPr>
          <w:rFonts w:ascii="Times New Roman" w:hAnsi="Times New Roman"/>
          <w:sz w:val="28"/>
          <w:szCs w:val="28"/>
          <w:lang w:val="en-US"/>
        </w:rPr>
      </w:pPr>
    </w:p>
    <w:p w:rsidR="004A2A30" w:rsidRPr="00EC421E" w:rsidRDefault="004A2A30"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ADABIY</w:t>
      </w:r>
      <w:r w:rsidRPr="00EC421E">
        <w:rPr>
          <w:rFonts w:ascii="Times New Roman" w:hAnsi="Times New Roman"/>
          <w:b/>
          <w:bCs/>
          <w:sz w:val="28"/>
          <w:szCs w:val="28"/>
          <w:lang w:val="uz-Latn-UZ"/>
        </w:rPr>
        <w:t>O</w:t>
      </w:r>
      <w:r w:rsidRPr="00EC421E">
        <w:rPr>
          <w:rFonts w:ascii="Times New Roman" w:hAnsi="Times New Roman"/>
          <w:b/>
          <w:bCs/>
          <w:sz w:val="28"/>
          <w:szCs w:val="28"/>
        </w:rPr>
        <w:t>TLAR:</w:t>
      </w:r>
    </w:p>
    <w:p w:rsidR="004A2A30" w:rsidRPr="00EC421E" w:rsidRDefault="004A2A30" w:rsidP="00E36BC3">
      <w:pPr>
        <w:autoSpaceDE w:val="0"/>
        <w:autoSpaceDN w:val="0"/>
        <w:adjustRightInd w:val="0"/>
        <w:spacing w:after="0" w:line="240" w:lineRule="auto"/>
        <w:ind w:firstLine="570"/>
        <w:jc w:val="center"/>
        <w:rPr>
          <w:rFonts w:ascii="Times New Roman" w:hAnsi="Times New Roman"/>
          <w:sz w:val="28"/>
          <w:szCs w:val="28"/>
        </w:rPr>
      </w:pPr>
      <w:r w:rsidRPr="00EC421E">
        <w:rPr>
          <w:rFonts w:ascii="Times New Roman" w:hAnsi="Times New Roman"/>
          <w:sz w:val="28"/>
          <w:szCs w:val="28"/>
        </w:rPr>
        <w:t>Matn va manbalar:</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Алишер Навоий. Ҳайрат ул-аброр. МАТ. 20 жилдлик. – Тошкент: Фан, 1991. Т. 7. </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Атоуллоҳ Ҳусайний. Бадойиъу-с-санойиъ / Форсчадан А. Рустамов таржимаси. – Тошкент: Адабиёт ва санъат, 1981. </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Шайх Аҳмад ибн Худойдод Тарозий. Фунун ул-балоға. – Тошкент: Хазина, 1996. </w:t>
      </w:r>
    </w:p>
    <w:p w:rsidR="004A2A30" w:rsidRPr="00EC421E" w:rsidRDefault="004A2A30" w:rsidP="00E36BC3">
      <w:pPr>
        <w:autoSpaceDE w:val="0"/>
        <w:autoSpaceDN w:val="0"/>
        <w:spacing w:after="0" w:line="240" w:lineRule="auto"/>
        <w:ind w:left="360"/>
        <w:jc w:val="both"/>
        <w:rPr>
          <w:rFonts w:ascii="Times New Roman" w:hAnsi="Times New Roman"/>
          <w:sz w:val="28"/>
          <w:szCs w:val="28"/>
          <w:lang w:val="uz-Cyrl-UZ"/>
        </w:rPr>
      </w:pPr>
    </w:p>
    <w:p w:rsidR="004A2A30" w:rsidRPr="00EC421E" w:rsidRDefault="004A2A30" w:rsidP="00E36BC3">
      <w:pPr>
        <w:autoSpaceDE w:val="0"/>
        <w:autoSpaceDN w:val="0"/>
        <w:spacing w:after="0" w:line="240" w:lineRule="auto"/>
        <w:ind w:left="2136" w:firstLine="696"/>
        <w:jc w:val="both"/>
        <w:rPr>
          <w:rFonts w:ascii="Times New Roman" w:hAnsi="Times New Roman"/>
          <w:b/>
          <w:bCs/>
          <w:sz w:val="28"/>
          <w:szCs w:val="28"/>
          <w:lang w:val="uz-Cyrl-UZ"/>
        </w:rPr>
      </w:pPr>
      <w:r w:rsidRPr="00EC421E">
        <w:rPr>
          <w:rFonts w:ascii="Times New Roman" w:hAnsi="Times New Roman"/>
          <w:b/>
          <w:bCs/>
          <w:sz w:val="28"/>
          <w:szCs w:val="28"/>
          <w:lang w:val="uz-Latn-UZ"/>
        </w:rPr>
        <w:t>Ilmiy-nazariy adabiyotlar</w:t>
      </w:r>
      <w:r w:rsidRPr="00EC421E">
        <w:rPr>
          <w:rFonts w:ascii="Times New Roman" w:hAnsi="Times New Roman"/>
          <w:b/>
          <w:bCs/>
          <w:sz w:val="28"/>
          <w:szCs w:val="28"/>
          <w:lang w:val="uz-Cyrl-UZ"/>
        </w:rPr>
        <w:t>:</w:t>
      </w:r>
    </w:p>
    <w:p w:rsidR="004A2A30" w:rsidRPr="00EC421E" w:rsidRDefault="004A2A30" w:rsidP="00203DEC">
      <w:pPr>
        <w:pStyle w:val="a3"/>
        <w:numPr>
          <w:ilvl w:val="0"/>
          <w:numId w:val="61"/>
        </w:numPr>
        <w:tabs>
          <w:tab w:val="left" w:pos="1134"/>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 Алишер Навоий: қомусий луғат. 1-2-жилдлар /Масъул муҳаррир Ш.Сирожиддинов. – Т.: Sharq, 2016.</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Илми балоға фанидан маърузалар. Тузувчи З.Шарипов. – Т.: Movarounnahr, 2014.</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Исҳоқов Ё. Сўз санъати сўзлиги. – Тошкент: Зарқалам, 2006. </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Исҳоқов Ё. Навоий поэтикаси. – Т.: Фан, 1983.</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Куделин А. Средневековая арабская поэтика (вторая половина VIII-XI век).</w:t>
      </w:r>
      <w:r w:rsidRPr="00EC421E">
        <w:rPr>
          <w:rFonts w:ascii="Times New Roman" w:hAnsi="Times New Roman"/>
          <w:bCs/>
          <w:sz w:val="28"/>
          <w:szCs w:val="28"/>
          <w:lang w:val="uz-Cyrl-UZ"/>
        </w:rPr>
        <w:t xml:space="preserve"> – М.: Наука, 1983.</w:t>
      </w:r>
      <w:r w:rsidRPr="00EC421E">
        <w:rPr>
          <w:rFonts w:ascii="Times New Roman" w:hAnsi="Times New Roman"/>
          <w:sz w:val="28"/>
          <w:szCs w:val="28"/>
          <w:lang w:val="uz-Cyrl-UZ"/>
        </w:rPr>
        <w:t xml:space="preserve">  </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Литературный энциклопедический словарь /Под общей редакцией В.М.Кожевникова и П.А.Николаева. – М.: Советская энциклопедия, 1987. </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Мусульманкулов Р. Персидско-таджикская классическая поэтика (</w:t>
      </w:r>
      <w:r w:rsidRPr="00EC421E">
        <w:rPr>
          <w:rFonts w:ascii="Times New Roman" w:hAnsi="Times New Roman"/>
          <w:sz w:val="28"/>
          <w:szCs w:val="28"/>
          <w:lang w:val="en-US"/>
        </w:rPr>
        <w:t>X</w:t>
      </w:r>
      <w:r w:rsidRPr="00EC421E">
        <w:rPr>
          <w:rFonts w:ascii="Times New Roman" w:hAnsi="Times New Roman"/>
          <w:sz w:val="28"/>
          <w:szCs w:val="28"/>
        </w:rPr>
        <w:t>-</w:t>
      </w:r>
      <w:r w:rsidRPr="00EC421E">
        <w:rPr>
          <w:rFonts w:ascii="Times New Roman" w:hAnsi="Times New Roman"/>
          <w:sz w:val="28"/>
          <w:szCs w:val="28"/>
          <w:lang w:val="en-US"/>
        </w:rPr>
        <w:t>XV</w:t>
      </w:r>
      <w:r w:rsidRPr="00EC421E">
        <w:rPr>
          <w:rFonts w:ascii="Times New Roman" w:hAnsi="Times New Roman"/>
          <w:sz w:val="28"/>
          <w:szCs w:val="28"/>
        </w:rPr>
        <w:t xml:space="preserve"> вв.</w:t>
      </w:r>
      <w:r w:rsidRPr="00EC421E">
        <w:rPr>
          <w:rFonts w:ascii="Times New Roman" w:hAnsi="Times New Roman"/>
          <w:sz w:val="28"/>
          <w:szCs w:val="28"/>
          <w:lang w:val="uz-Cyrl-UZ"/>
        </w:rPr>
        <w:t xml:space="preserve">). </w:t>
      </w:r>
      <w:r w:rsidRPr="00EC421E">
        <w:rPr>
          <w:rFonts w:ascii="Times New Roman" w:hAnsi="Times New Roman"/>
          <w:sz w:val="28"/>
          <w:szCs w:val="28"/>
        </w:rPr>
        <w:t>– М.: Наука, 1989.</w:t>
      </w:r>
    </w:p>
    <w:p w:rsidR="004A2A30" w:rsidRPr="00EC421E" w:rsidRDefault="004A2A30" w:rsidP="00203DEC">
      <w:pPr>
        <w:numPr>
          <w:ilvl w:val="0"/>
          <w:numId w:val="61"/>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 Рустамов А. Навоийнинг бадиий маҳорати. – Т</w:t>
      </w:r>
      <w:r w:rsidRPr="00EC421E">
        <w:rPr>
          <w:rFonts w:ascii="Times New Roman" w:hAnsi="Times New Roman"/>
          <w:sz w:val="28"/>
          <w:szCs w:val="28"/>
        </w:rPr>
        <w:t>.</w:t>
      </w:r>
      <w:r w:rsidRPr="00EC421E">
        <w:rPr>
          <w:rFonts w:ascii="Times New Roman" w:hAnsi="Times New Roman"/>
          <w:sz w:val="28"/>
          <w:szCs w:val="28"/>
          <w:lang w:val="uz-Cyrl-UZ"/>
        </w:rPr>
        <w:t xml:space="preserve">: Адабиёт ва санъат, 1979. </w:t>
      </w:r>
    </w:p>
    <w:p w:rsidR="004A2A30" w:rsidRPr="00EC421E" w:rsidRDefault="004A2A30" w:rsidP="00203DEC">
      <w:pPr>
        <w:pStyle w:val="ab"/>
        <w:numPr>
          <w:ilvl w:val="0"/>
          <w:numId w:val="61"/>
        </w:numPr>
        <w:rPr>
          <w:rFonts w:ascii="Times New Roman" w:hAnsi="Times New Roman" w:cs="Times New Roman"/>
          <w:lang w:val="uz-Cyrl-UZ"/>
        </w:rPr>
      </w:pPr>
      <w:r w:rsidRPr="00EC421E">
        <w:rPr>
          <w:rFonts w:ascii="Times New Roman" w:hAnsi="Times New Roman" w:cs="Times New Roman"/>
          <w:lang w:val="uz-Cyrl-UZ"/>
        </w:rPr>
        <w:lastRenderedPageBreak/>
        <w:t xml:space="preserve">Шарқ мумтоз поэтикаси: Манба ва талқинлар / Нашрга тайёрловчи, талқин ва шарҳлар муаллифи Ҳ.Болтабоев.  – Т: Ўзбекистон миллий энциклопедияси, 2006. </w:t>
      </w:r>
    </w:p>
    <w:p w:rsidR="004A2A30" w:rsidRPr="00EC421E" w:rsidRDefault="004A2A30" w:rsidP="00203DEC">
      <w:pPr>
        <w:pStyle w:val="a3"/>
        <w:numPr>
          <w:ilvl w:val="0"/>
          <w:numId w:val="61"/>
        </w:numPr>
        <w:tabs>
          <w:tab w:val="left" w:pos="1134"/>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Қуронов Д. ва бошқалар. Адабиётшунослик луғати. – Тошкент: Akademnashr, 2010.           </w:t>
      </w:r>
    </w:p>
    <w:p w:rsidR="004A2A30" w:rsidRPr="00EC421E" w:rsidRDefault="004A2A30" w:rsidP="00E36BC3">
      <w:pPr>
        <w:autoSpaceDE w:val="0"/>
        <w:autoSpaceDN w:val="0"/>
        <w:spacing w:after="0" w:line="240" w:lineRule="auto"/>
        <w:jc w:val="both"/>
        <w:rPr>
          <w:rFonts w:ascii="Times New Roman" w:hAnsi="Times New Roman"/>
          <w:sz w:val="28"/>
          <w:szCs w:val="28"/>
          <w:lang w:val="uz-Cyrl-UZ"/>
        </w:rPr>
      </w:pPr>
    </w:p>
    <w:p w:rsidR="0027115D" w:rsidRPr="00EC421E" w:rsidRDefault="00585288" w:rsidP="00E36BC3">
      <w:pPr>
        <w:autoSpaceDE w:val="0"/>
        <w:autoSpaceDN w:val="0"/>
        <w:adjustRightInd w:val="0"/>
        <w:spacing w:after="0" w:line="240" w:lineRule="auto"/>
        <w:ind w:firstLine="570"/>
        <w:jc w:val="center"/>
        <w:rPr>
          <w:rFonts w:ascii="Times New Roman" w:hAnsi="Times New Roman"/>
          <w:b/>
          <w:bCs/>
          <w:sz w:val="28"/>
          <w:szCs w:val="28"/>
          <w:lang w:val="en-US"/>
        </w:rPr>
      </w:pPr>
      <w:r w:rsidRPr="00EC421E">
        <w:rPr>
          <w:rFonts w:ascii="Times New Roman" w:hAnsi="Times New Roman"/>
          <w:b/>
          <w:bCs/>
          <w:sz w:val="28"/>
          <w:szCs w:val="28"/>
          <w:lang w:val="en-US"/>
        </w:rPr>
        <w:t xml:space="preserve">2-mavzu. </w:t>
      </w:r>
      <w:r w:rsidR="0027115D" w:rsidRPr="00EC421E">
        <w:rPr>
          <w:rFonts w:ascii="Times New Roman" w:hAnsi="Times New Roman"/>
          <w:b/>
          <w:bCs/>
          <w:sz w:val="28"/>
          <w:szCs w:val="28"/>
          <w:lang w:val="en-US"/>
        </w:rPr>
        <w:t>NAVOIY S</w:t>
      </w:r>
      <w:r w:rsidR="00D85D39" w:rsidRPr="00EC421E">
        <w:rPr>
          <w:rFonts w:ascii="Times New Roman" w:hAnsi="Times New Roman"/>
          <w:b/>
          <w:bCs/>
          <w:sz w:val="28"/>
          <w:szCs w:val="28"/>
          <w:lang w:val="en-US"/>
        </w:rPr>
        <w:t>HE'RIYA</w:t>
      </w:r>
      <w:r w:rsidR="0027115D" w:rsidRPr="00EC421E">
        <w:rPr>
          <w:rFonts w:ascii="Times New Roman" w:hAnsi="Times New Roman"/>
          <w:b/>
          <w:bCs/>
          <w:sz w:val="28"/>
          <w:szCs w:val="28"/>
          <w:lang w:val="en-US"/>
        </w:rPr>
        <w:t xml:space="preserve">TI VA JANRLAR POETIKASI. </w:t>
      </w:r>
      <w:r w:rsidR="00D85D39" w:rsidRPr="00EC421E">
        <w:rPr>
          <w:rFonts w:ascii="Times New Roman" w:hAnsi="Times New Roman"/>
          <w:b/>
          <w:bCs/>
          <w:sz w:val="28"/>
          <w:szCs w:val="28"/>
          <w:lang w:val="en-US"/>
        </w:rPr>
        <w:t>NASRIY ASARLAR BADIIYA</w:t>
      </w:r>
      <w:r w:rsidR="0027115D" w:rsidRPr="00EC421E">
        <w:rPr>
          <w:rFonts w:ascii="Times New Roman" w:hAnsi="Times New Roman"/>
          <w:b/>
          <w:bCs/>
          <w:sz w:val="28"/>
          <w:szCs w:val="28"/>
          <w:lang w:val="en-US"/>
        </w:rPr>
        <w:t>TI</w:t>
      </w:r>
    </w:p>
    <w:p w:rsidR="0027115D" w:rsidRPr="00EC421E" w:rsidRDefault="0027115D"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Reja:</w:t>
      </w:r>
    </w:p>
    <w:p w:rsidR="0027115D" w:rsidRPr="00EC421E" w:rsidRDefault="0027115D" w:rsidP="00203DEC">
      <w:pPr>
        <w:numPr>
          <w:ilvl w:val="0"/>
          <w:numId w:val="7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Navoiyning lirik janrlar taraqqiyotiga qo‘shgan hissasi. </w:t>
      </w:r>
      <w:r w:rsidR="00D915D9" w:rsidRPr="00EC421E">
        <w:rPr>
          <w:rFonts w:ascii="Times New Roman" w:hAnsi="Times New Roman"/>
          <w:b/>
          <w:bCs/>
          <w:i/>
          <w:iCs/>
          <w:sz w:val="28"/>
          <w:szCs w:val="28"/>
          <w:lang w:val="en-US"/>
        </w:rPr>
        <w:t>Shoir</w:t>
      </w:r>
      <w:r w:rsidRPr="00EC421E">
        <w:rPr>
          <w:rFonts w:ascii="Times New Roman" w:hAnsi="Times New Roman"/>
          <w:b/>
          <w:bCs/>
          <w:i/>
          <w:iCs/>
          <w:sz w:val="28"/>
          <w:szCs w:val="28"/>
          <w:lang w:val="en-US"/>
        </w:rPr>
        <w:t xml:space="preserve">ning yoshlik lirikasiga xos janrlar. </w:t>
      </w:r>
    </w:p>
    <w:p w:rsidR="0027115D" w:rsidRPr="00EC421E" w:rsidRDefault="0027115D" w:rsidP="00203DEC">
      <w:pPr>
        <w:numPr>
          <w:ilvl w:val="0"/>
          <w:numId w:val="7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“Xazoyin ul-maoniy” kulliyotining janr xususiyatlari. G‘azal va mustazod janrlari poetikasi. </w:t>
      </w:r>
    </w:p>
    <w:p w:rsidR="0027115D" w:rsidRPr="00EC421E" w:rsidRDefault="00B11440" w:rsidP="00203DEC">
      <w:pPr>
        <w:numPr>
          <w:ilvl w:val="0"/>
          <w:numId w:val="7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Musammatlar badiiyati. </w:t>
      </w:r>
    </w:p>
    <w:p w:rsidR="0027115D" w:rsidRPr="00EC421E" w:rsidRDefault="0027115D" w:rsidP="00203DEC">
      <w:pPr>
        <w:numPr>
          <w:ilvl w:val="0"/>
          <w:numId w:val="7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Tarkibband, tarji'band, soqiynoma va masnaviy janrlariga xos poetik</w:t>
      </w:r>
      <w:r w:rsidR="00B11440" w:rsidRPr="00EC421E">
        <w:rPr>
          <w:rFonts w:ascii="Times New Roman" w:hAnsi="Times New Roman"/>
          <w:b/>
          <w:bCs/>
          <w:i/>
          <w:iCs/>
          <w:sz w:val="28"/>
          <w:szCs w:val="28"/>
          <w:lang w:val="en-US"/>
        </w:rPr>
        <w:t xml:space="preserve"> xususiyatlar</w:t>
      </w:r>
      <w:r w:rsidRPr="00EC421E">
        <w:rPr>
          <w:rFonts w:ascii="Times New Roman" w:hAnsi="Times New Roman"/>
          <w:b/>
          <w:bCs/>
          <w:i/>
          <w:iCs/>
          <w:sz w:val="28"/>
          <w:szCs w:val="28"/>
          <w:lang w:val="en-US"/>
        </w:rPr>
        <w:t>.</w:t>
      </w:r>
    </w:p>
    <w:p w:rsidR="0027115D" w:rsidRPr="00EC421E" w:rsidRDefault="0027115D" w:rsidP="00203DEC">
      <w:pPr>
        <w:numPr>
          <w:ilvl w:val="0"/>
          <w:numId w:val="77"/>
        </w:num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 Kulliyotdagi kichik lirik janrlar badiiyati. Ruboiylar, tuyuqlar, qit'a va fardlar.</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O‘zbek mumtoz she'riyati tarixida lirik janrlar rivojining yangi bosqichga ko‘tarilishi bevosita Alisher Navoiy lirikasi bilan bog‘liq. Navoiy she'riyat maydoniga kirib kelgan davrda o‘zbek adabiyotida lirik turning qasida, g‘azal, masnaviy, tuyuq, fard kabi janrlari she'riy shakl sifatida o‘z takomiliga yetgan, qit'a, ruboiy, musamman, tarkibband, tarji'band kabi janrlar esa shakllanish bosqichida edi.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Navoiygacha turkiy she'riyat maydonida Atoyi, Gadoyi, Sakkokiy, Lutfiy, Hofiz Xorazmiy</w:t>
      </w:r>
      <w:r w:rsidRPr="00EC421E">
        <w:rPr>
          <w:rFonts w:ascii="Times New Roman" w:hAnsi="Times New Roman"/>
          <w:sz w:val="28"/>
          <w:szCs w:val="28"/>
          <w:vertAlign w:val="superscript"/>
        </w:rPr>
        <w:footnoteReference w:id="37"/>
      </w:r>
      <w:r w:rsidRPr="00EC421E">
        <w:rPr>
          <w:rFonts w:ascii="Times New Roman" w:hAnsi="Times New Roman"/>
          <w:sz w:val="28"/>
          <w:szCs w:val="28"/>
          <w:lang w:val="en-US"/>
        </w:rPr>
        <w:t xml:space="preserve"> kabi sohibdevon </w:t>
      </w:r>
      <w:r w:rsidR="006B08B1"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 qalam tebratib, ularning aksariyati haqida Navoiy o‘z asa</w:t>
      </w:r>
      <w:r w:rsidR="00B11440" w:rsidRPr="00EC421E">
        <w:rPr>
          <w:rFonts w:ascii="Times New Roman" w:hAnsi="Times New Roman"/>
          <w:sz w:val="28"/>
          <w:szCs w:val="28"/>
          <w:lang w:val="en-US"/>
        </w:rPr>
        <w:t xml:space="preserve">rlarida ma'lumot berib o‘tadi. </w:t>
      </w:r>
      <w:r w:rsidRPr="00EC421E">
        <w:rPr>
          <w:rFonts w:ascii="Times New Roman" w:hAnsi="Times New Roman"/>
          <w:sz w:val="28"/>
          <w:szCs w:val="28"/>
          <w:lang w:val="en-US"/>
        </w:rPr>
        <w:t>Atoyi devoni faqat g‘azal janridagi she'rlardan iborat bo‘lsa, Sakkokiy devonining bizgacha yetib kelgan nusxalarida 40 ga yaqin g‘azal va 11 (ba'zi ma'lumotlarga ko‘ra 13) ta qasida mavjud edi. Gadoyi va Lutfiy devonlari lirik janrlar ko‘lamining bir oz kengligi bilan xarakterlanadi. Agar Gadoyi devonida g‘azal janri bilan birgalikda mustazod, qasida va qit'a janrlari ham mavjud bo‘lsa, Lutfiy devoni g‘azal va qit'adan tashqari, qasida, tuyuq va fard kabi janrlarni o‘z ichiga oladi. Hofiz Xorazmiy devonida esa lirik turning jami 9 janri: qasida, g‘azal, mustazod, muxammas, tarkibband, tarji'band, marsiya, qit'a, ruboiy kabi janrlardan foydalanilganlikni ko‘ramiz.</w:t>
      </w:r>
      <w:r w:rsidR="00B11440" w:rsidRPr="00EC421E">
        <w:rPr>
          <w:rFonts w:ascii="Times New Roman" w:hAnsi="Times New Roman"/>
          <w:sz w:val="28"/>
          <w:szCs w:val="28"/>
          <w:lang w:val="en-US"/>
        </w:rPr>
        <w:t xml:space="preserve"> </w:t>
      </w:r>
    </w:p>
    <w:p w:rsidR="00C46E54" w:rsidRPr="00EC421E" w:rsidRDefault="00C46E54"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o’z oldiga turkiy she’riyatni janrlar jihatidan mukammal bit holatga keltirishni maqsad qildi va o’z devonlarida 16 janrni muvaffaqiyat bilan qo’lladi. </w:t>
      </w:r>
      <w:r w:rsidR="00982056" w:rsidRPr="00EC421E">
        <w:rPr>
          <w:rFonts w:ascii="Times New Roman" w:hAnsi="Times New Roman"/>
          <w:sz w:val="28"/>
          <w:szCs w:val="28"/>
          <w:lang w:val="en-US"/>
        </w:rPr>
        <w:t>Ba’zi janrlarning turkiy adabiyotga kirib kelishi Alisher Navoiy nomi bilan bog’liq bo’lsa, ayrimlarining keng ko’lamdagi rivoji shoir adabiy faoliyati bilan bog’liq.</w:t>
      </w:r>
    </w:p>
    <w:p w:rsidR="0027115D" w:rsidRPr="00EC421E" w:rsidRDefault="0027115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bolalik chog‘laridanoq she'rlar mashq qilib, ustozlar e'tirofiga sazovor bo‘lganligi ilm ahliga yaxshi ma'lum. Uning o‘zi hali devon tartib berishga vaqt erta deb hisoblagan vaqtida Mashhadda </w:t>
      </w:r>
      <w:r w:rsidR="00B1144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muxlislari uning she'rlarini to‘</w:t>
      </w:r>
      <w:r w:rsidR="00B11440" w:rsidRPr="00EC421E">
        <w:rPr>
          <w:rFonts w:ascii="Times New Roman" w:hAnsi="Times New Roman"/>
          <w:sz w:val="28"/>
          <w:szCs w:val="28"/>
          <w:lang w:val="en-US"/>
        </w:rPr>
        <w:t xml:space="preserve">plab, </w:t>
      </w:r>
      <w:r w:rsidR="00B11440" w:rsidRPr="00EC421E">
        <w:rPr>
          <w:rFonts w:ascii="Times New Roman" w:hAnsi="Times New Roman"/>
          <w:sz w:val="28"/>
          <w:szCs w:val="28"/>
          <w:lang w:val="en-US"/>
        </w:rPr>
        <w:lastRenderedPageBreak/>
        <w:t>devon tuzgan edilar (1465–</w:t>
      </w:r>
      <w:r w:rsidRPr="00EC421E">
        <w:rPr>
          <w:rFonts w:ascii="Times New Roman" w:hAnsi="Times New Roman"/>
          <w:sz w:val="28"/>
          <w:szCs w:val="28"/>
          <w:lang w:val="en-US"/>
        </w:rPr>
        <w:t>1466). Fanda bugun “Ilk devon” deb ataluvchi ushbu to‘plam tarkibida 391 g‘azal, 41 ruboiy</w:t>
      </w:r>
      <w:r w:rsidR="00B11440" w:rsidRPr="00EC421E">
        <w:rPr>
          <w:rFonts w:ascii="Times New Roman" w:hAnsi="Times New Roman"/>
          <w:sz w:val="28"/>
          <w:szCs w:val="28"/>
          <w:lang w:val="en-US"/>
        </w:rPr>
        <w:t>, 1 mustazod va 1</w:t>
      </w:r>
      <w:r w:rsidRPr="00EC421E">
        <w:rPr>
          <w:rFonts w:ascii="Times New Roman" w:hAnsi="Times New Roman"/>
          <w:sz w:val="28"/>
          <w:szCs w:val="28"/>
          <w:lang w:val="en-US"/>
        </w:rPr>
        <w:t xml:space="preserve"> muxammas, jami 4 lirik janrdagi 434 she'r mavjud.</w:t>
      </w:r>
    </w:p>
    <w:p w:rsidR="0027115D" w:rsidRPr="00EC421E" w:rsidRDefault="0027115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O‘g‘uz turklari tomonidan Sherozda tartib berilgan (1471) yana bir devon </w:t>
      </w:r>
      <w:r w:rsidR="00B11440" w:rsidRPr="00EC421E">
        <w:rPr>
          <w:rFonts w:ascii="Times New Roman" w:hAnsi="Times New Roman"/>
          <w:sz w:val="28"/>
          <w:szCs w:val="28"/>
          <w:lang w:val="en-US"/>
        </w:rPr>
        <w:t>– “Oqquyunli muxlislar devoni”</w:t>
      </w:r>
      <w:r w:rsidRPr="00EC421E">
        <w:rPr>
          <w:rFonts w:ascii="Times New Roman" w:hAnsi="Times New Roman"/>
          <w:sz w:val="28"/>
          <w:szCs w:val="28"/>
          <w:lang w:val="en-US"/>
        </w:rPr>
        <w:t xml:space="preserve"> esa jami 229 ta she'r</w:t>
      </w:r>
      <w:r w:rsidR="00B11440" w:rsidRPr="00EC421E">
        <w:rPr>
          <w:rFonts w:ascii="Times New Roman" w:hAnsi="Times New Roman"/>
          <w:sz w:val="28"/>
          <w:szCs w:val="28"/>
          <w:lang w:val="en-US"/>
        </w:rPr>
        <w:t>dan iborat</w:t>
      </w:r>
      <w:r w:rsidRPr="00EC421E">
        <w:rPr>
          <w:rFonts w:ascii="Times New Roman" w:hAnsi="Times New Roman"/>
          <w:sz w:val="28"/>
          <w:szCs w:val="28"/>
          <w:lang w:val="en-US"/>
        </w:rPr>
        <w:t xml:space="preserve"> bo‘lib, ular ham 4 janrda bitilgan: 224 g‘azal, 1 mustazod, 3 muxammas, 1 tarji'band. Devonga avvalgi devonda mavjud bo‘lmagan tarji'band janri kiritilgan bo‘lib, “Ilk devon”dan o‘rin olgan ruboiy janridagi she'rlar ushbu devonda uchramaydi. Agar </w:t>
      </w:r>
      <w:r w:rsidR="00B1144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B11440" w:rsidRPr="00EC421E">
        <w:rPr>
          <w:rFonts w:ascii="Times New Roman" w:hAnsi="Times New Roman"/>
          <w:sz w:val="28"/>
          <w:szCs w:val="28"/>
          <w:lang w:val="en-US"/>
        </w:rPr>
        <w:t xml:space="preserve">ning </w:t>
      </w:r>
      <w:r w:rsidRPr="00EC421E">
        <w:rPr>
          <w:rFonts w:ascii="Times New Roman" w:hAnsi="Times New Roman"/>
          <w:sz w:val="28"/>
          <w:szCs w:val="28"/>
          <w:lang w:val="en-US"/>
        </w:rPr>
        <w:t>bu davrda Sayyid Hasan Ardasherga maktub tarzida masnaviy bitganligini, Husayn Boyqaro taxtga o‘tirishi munosabati bilan “Hiloliya” qasidasini ham yozganli</w:t>
      </w:r>
      <w:r w:rsidR="00B11440" w:rsidRPr="00EC421E">
        <w:rPr>
          <w:rFonts w:ascii="Times New Roman" w:hAnsi="Times New Roman"/>
          <w:sz w:val="28"/>
          <w:szCs w:val="28"/>
          <w:lang w:val="en-US"/>
        </w:rPr>
        <w:t>gini hisobga olsak, Navoiy 1471-</w:t>
      </w:r>
      <w:r w:rsidRPr="00EC421E">
        <w:rPr>
          <w:rFonts w:ascii="Times New Roman" w:hAnsi="Times New Roman"/>
          <w:sz w:val="28"/>
          <w:szCs w:val="28"/>
          <w:lang w:val="en-US"/>
        </w:rPr>
        <w:t xml:space="preserve">yilgacha, bizda mavjud ma'lumotlar asosida, 7 ta lirik janrda she'rlar bitganligini </w:t>
      </w:r>
      <w:r w:rsidR="00B11440" w:rsidRPr="00EC421E">
        <w:rPr>
          <w:rFonts w:ascii="Times New Roman" w:hAnsi="Times New Roman"/>
          <w:sz w:val="28"/>
          <w:szCs w:val="28"/>
          <w:lang w:val="en-US"/>
        </w:rPr>
        <w:t>ta’kidla</w:t>
      </w:r>
      <w:r w:rsidRPr="00EC421E">
        <w:rPr>
          <w:rFonts w:ascii="Times New Roman" w:hAnsi="Times New Roman"/>
          <w:sz w:val="28"/>
          <w:szCs w:val="28"/>
          <w:lang w:val="en-US"/>
        </w:rPr>
        <w:t xml:space="preserve">sh mumkin.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Agar muxlislar tuzgan devonlardagi janrlarni solishtiradigan bo‘lsak, ularda 3 ta janr umumiy ekanligi ma'lum bo‘ladi: g‘azal, mustazod va muxammas. “Oqquyunli muxlislar devoni”dagi 85 % g‘azal “Ilk devon”da uchramaydi, bu holat ularning aksariyat qismi keyingi 5 yil orasida yozilganligini ko‘rsatadi. Har ikki devonda bittadan mustazod mavjud bo‘lib, “Ilk devon”ga kiritilgan mustazodning matla'si quyidagicha:</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Ne vo‘sma</w:t>
      </w:r>
      <w:r w:rsidR="00B11440" w:rsidRPr="00EC421E">
        <w:rPr>
          <w:rFonts w:ascii="Times New Roman" w:hAnsi="Times New Roman"/>
          <w:i/>
          <w:iCs/>
          <w:sz w:val="28"/>
          <w:szCs w:val="28"/>
          <w:lang w:val="en-US"/>
        </w:rPr>
        <w:t>-</w:t>
      </w:r>
      <w:r w:rsidRPr="00EC421E">
        <w:rPr>
          <w:rFonts w:ascii="Times New Roman" w:hAnsi="Times New Roman"/>
          <w:i/>
          <w:iCs/>
          <w:sz w:val="28"/>
          <w:szCs w:val="28"/>
          <w:lang w:val="en-US"/>
        </w:rPr>
        <w:t>vu ne kesmadur ul zulfi sumansoy,</w:t>
      </w:r>
    </w:p>
    <w:p w:rsidR="0027115D" w:rsidRPr="00EC421E" w:rsidRDefault="0027115D" w:rsidP="00E36BC3">
      <w:pPr>
        <w:autoSpaceDE w:val="0"/>
        <w:autoSpaceDN w:val="0"/>
        <w:adjustRightInd w:val="0"/>
        <w:spacing w:after="0" w:line="240" w:lineRule="auto"/>
        <w:ind w:left="4245" w:firstLine="705"/>
        <w:rPr>
          <w:rFonts w:ascii="Times New Roman" w:hAnsi="Times New Roman"/>
          <w:i/>
          <w:iCs/>
          <w:sz w:val="28"/>
          <w:szCs w:val="28"/>
          <w:lang w:val="en-US"/>
        </w:rPr>
      </w:pPr>
      <w:r w:rsidRPr="00EC421E">
        <w:rPr>
          <w:rFonts w:ascii="Times New Roman" w:hAnsi="Times New Roman"/>
          <w:i/>
          <w:iCs/>
          <w:sz w:val="28"/>
          <w:szCs w:val="28"/>
          <w:lang w:val="en-US"/>
        </w:rPr>
        <w:t>ne g‘amzayi jodu,</w:t>
      </w:r>
    </w:p>
    <w:p w:rsidR="0027115D" w:rsidRPr="00EC421E" w:rsidRDefault="0027115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Mashshota sanga zoli falakdur magar, ey oy,</w:t>
      </w:r>
    </w:p>
    <w:p w:rsidR="0027115D" w:rsidRPr="00EC421E" w:rsidRDefault="0027115D" w:rsidP="00E36BC3">
      <w:pPr>
        <w:autoSpaceDE w:val="0"/>
        <w:autoSpaceDN w:val="0"/>
        <w:adjustRightInd w:val="0"/>
        <w:spacing w:after="0" w:line="240" w:lineRule="auto"/>
        <w:ind w:left="4245" w:firstLine="705"/>
        <w:rPr>
          <w:rFonts w:ascii="Times New Roman" w:hAnsi="Times New Roman"/>
          <w:i/>
          <w:iCs/>
          <w:sz w:val="28"/>
          <w:szCs w:val="28"/>
          <w:lang w:val="en-US"/>
        </w:rPr>
      </w:pPr>
      <w:r w:rsidRPr="00EC421E">
        <w:rPr>
          <w:rFonts w:ascii="Times New Roman" w:hAnsi="Times New Roman"/>
          <w:i/>
          <w:iCs/>
          <w:sz w:val="28"/>
          <w:szCs w:val="28"/>
          <w:lang w:val="en-US"/>
        </w:rPr>
        <w:t>xurshid anga ko‘zgu.</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“Oqquyunli muxlislar devoni”dan o‘rin olgan mustazod esa quyidagi bayt bilan boshlanadi: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Ey, husnungga zarroti jahon ichra tajalli,</w:t>
      </w:r>
    </w:p>
    <w:p w:rsidR="0027115D" w:rsidRPr="00EC421E" w:rsidRDefault="0027115D" w:rsidP="00E36BC3">
      <w:pPr>
        <w:autoSpaceDE w:val="0"/>
        <w:autoSpaceDN w:val="0"/>
        <w:adjustRightInd w:val="0"/>
        <w:spacing w:after="0" w:line="240" w:lineRule="auto"/>
        <w:ind w:left="4245" w:firstLine="705"/>
        <w:rPr>
          <w:rFonts w:ascii="Times New Roman" w:hAnsi="Times New Roman"/>
          <w:i/>
          <w:iCs/>
          <w:sz w:val="28"/>
          <w:szCs w:val="28"/>
          <w:lang w:val="en-US"/>
        </w:rPr>
      </w:pPr>
      <w:r w:rsidRPr="00EC421E">
        <w:rPr>
          <w:rFonts w:ascii="Times New Roman" w:hAnsi="Times New Roman"/>
          <w:i/>
          <w:iCs/>
          <w:sz w:val="28"/>
          <w:szCs w:val="28"/>
          <w:lang w:val="en-US"/>
        </w:rPr>
        <w:t>mazhar sanga ashyo,</w:t>
      </w:r>
    </w:p>
    <w:p w:rsidR="0027115D" w:rsidRPr="00EC421E" w:rsidRDefault="0027115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Sen lutf bila kavn</w:t>
      </w:r>
      <w:r w:rsidR="00360434" w:rsidRPr="00EC421E">
        <w:rPr>
          <w:rFonts w:ascii="Times New Roman" w:hAnsi="Times New Roman"/>
          <w:i/>
          <w:iCs/>
          <w:sz w:val="28"/>
          <w:szCs w:val="28"/>
          <w:lang w:val="en-US"/>
        </w:rPr>
        <w:t>-</w:t>
      </w:r>
      <w:r w:rsidRPr="00EC421E">
        <w:rPr>
          <w:rFonts w:ascii="Times New Roman" w:hAnsi="Times New Roman"/>
          <w:i/>
          <w:iCs/>
          <w:sz w:val="28"/>
          <w:szCs w:val="28"/>
          <w:lang w:val="en-US"/>
        </w:rPr>
        <w:t>u makon ichida mavli,</w:t>
      </w:r>
    </w:p>
    <w:p w:rsidR="0027115D" w:rsidRPr="00EC421E" w:rsidRDefault="0027115D" w:rsidP="00E36BC3">
      <w:pPr>
        <w:autoSpaceDE w:val="0"/>
        <w:autoSpaceDN w:val="0"/>
        <w:adjustRightInd w:val="0"/>
        <w:spacing w:after="0" w:line="240" w:lineRule="auto"/>
        <w:ind w:left="4245" w:firstLine="705"/>
        <w:rPr>
          <w:rFonts w:ascii="Times New Roman" w:hAnsi="Times New Roman"/>
          <w:i/>
          <w:iCs/>
          <w:sz w:val="28"/>
          <w:szCs w:val="28"/>
          <w:lang w:val="en-US"/>
        </w:rPr>
      </w:pPr>
      <w:r w:rsidRPr="00EC421E">
        <w:rPr>
          <w:rFonts w:ascii="Times New Roman" w:hAnsi="Times New Roman"/>
          <w:i/>
          <w:iCs/>
          <w:sz w:val="28"/>
          <w:szCs w:val="28"/>
          <w:lang w:val="en-US"/>
        </w:rPr>
        <w:t>olam sanga mavlo.</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     Muxammas janridagi she'rlar esa har ikki devonda taxmis shaklida bo‘lib, ular mavlono Lutfiy g‘azallariga bitilgan. “Ilk dev</w:t>
      </w:r>
      <w:r w:rsidR="00B11440" w:rsidRPr="00EC421E">
        <w:rPr>
          <w:rFonts w:ascii="Times New Roman" w:hAnsi="Times New Roman"/>
          <w:sz w:val="28"/>
          <w:szCs w:val="28"/>
          <w:lang w:val="en-US"/>
        </w:rPr>
        <w:t>on”ga kiritilgan va “Sharbati  “yuhyil-izom”</w:t>
      </w:r>
      <w:r w:rsidRPr="00EC421E">
        <w:rPr>
          <w:rFonts w:ascii="Times New Roman" w:hAnsi="Times New Roman"/>
          <w:sz w:val="28"/>
          <w:szCs w:val="28"/>
          <w:lang w:val="en-US"/>
        </w:rPr>
        <w:t xml:space="preserve"> erni mayi nobindadur” deb boshlanuvchi muxammas keyingi devonga ham dastlabki muxammas tarzida kiritilib, “Oqquyunli muxlislar devoni”dan yana 2 taxmis joy olgan.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Alisher Navoiyning ilk rasmiy devoni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ul-bidoya”da 11 janrga oid 1046 ta she'r (MAT, 1-jild asosida) mavjud . Ushbu janrlarni quyidagi jadvalda ko‘rish mumkin: </w:t>
      </w: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733"/>
        <w:gridCol w:w="5455"/>
        <w:gridCol w:w="2820"/>
      </w:tblGrid>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T.r.</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Lirik janr</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She'rlar miqdori</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G‘azal</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777</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Mustazod</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Muxammas</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4.</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Musaddas</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Tarji'band</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6.</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Qit'a</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46</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7.</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Ruboiy</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85</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lastRenderedPageBreak/>
              <w:t>8.</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Lug‘z</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10</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9.</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Muammo</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52</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10.</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Tuyuq</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10</w:t>
            </w:r>
          </w:p>
        </w:tc>
      </w:tr>
      <w:tr w:rsidR="00A66468"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11.</w:t>
            </w:r>
          </w:p>
        </w:tc>
        <w:tc>
          <w:tcPr>
            <w:tcW w:w="545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Fard </w:t>
            </w:r>
          </w:p>
        </w:tc>
        <w:tc>
          <w:tcPr>
            <w:tcW w:w="2820"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53</w:t>
            </w:r>
          </w:p>
        </w:tc>
      </w:tr>
    </w:tbl>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rPr>
      </w:pPr>
    </w:p>
    <w:p w:rsidR="0027115D" w:rsidRPr="00EC421E" w:rsidRDefault="00D915D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rPr>
        <w:t>Shoir</w:t>
      </w:r>
      <w:r w:rsidR="0027115D" w:rsidRPr="00EC421E">
        <w:rPr>
          <w:rFonts w:ascii="Times New Roman" w:hAnsi="Times New Roman"/>
          <w:sz w:val="28"/>
          <w:szCs w:val="28"/>
        </w:rPr>
        <w:t xml:space="preserve">ning keyingi rasmiy devoni “Navodir un-nihoya”da, MATdagi nashr asosida fikr yuritadigan bo‘lsak, faqat bir janr – g‘azal janridagi 862 ta she'r mavjud. Aslida “Navodir un-nihoya”ning Sultonali Mashhadiy tomonidan ko‘chirilgan nusxasida g‘azaldan tashqari, yana mustazod, tarji'band, qit'a,  ruboiy, lug‘z, muammo va tuyuq kabi janrlar ham bo‘lib, ular jami 8 janrda bitilgan. </w:t>
      </w:r>
      <w:r w:rsidR="00360434" w:rsidRPr="00EC421E">
        <w:rPr>
          <w:rFonts w:ascii="Times New Roman" w:hAnsi="Times New Roman"/>
          <w:sz w:val="28"/>
          <w:szCs w:val="28"/>
          <w:lang w:val="en-US"/>
        </w:rPr>
        <w:t>(</w:t>
      </w:r>
      <w:r w:rsidR="0027115D" w:rsidRPr="00EC421E">
        <w:rPr>
          <w:rFonts w:ascii="Times New Roman" w:hAnsi="Times New Roman"/>
          <w:sz w:val="28"/>
          <w:szCs w:val="28"/>
          <w:lang w:val="en-US"/>
        </w:rPr>
        <w:t>Ushbu devon haqida nisbatan to‘liq ma'lumotlar kitobimizning 1-qismida keltirilgan</w:t>
      </w:r>
      <w:r w:rsidR="00360434" w:rsidRPr="00EC421E">
        <w:rPr>
          <w:rFonts w:ascii="Times New Roman" w:hAnsi="Times New Roman"/>
          <w:sz w:val="28"/>
          <w:szCs w:val="28"/>
          <w:lang w:val="en-US"/>
        </w:rPr>
        <w:t>)</w:t>
      </w:r>
      <w:r w:rsidR="0027115D"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she'riyatining gultojini “Xazoyin ul-maoniy” kulliyoti tashkil qiladi. Shu ma'noda </w:t>
      </w:r>
      <w:r w:rsidR="00B1144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she'rlaridagi badiiyat, ularning janr xususiyatlari, mavzu ko‘lami, strukturasi va boshqa poetik xususiyatlari haqida har tomonlama va mukammal tasavvur hosil qilish uchun kulliyotdagi har bir janrga tarixiy poetika nuqtai nazaridan to‘xtalib o‘tishni lozim topdik.   </w:t>
      </w:r>
    </w:p>
    <w:p w:rsidR="00982056"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 kulliyotida eng ko‘p qo‘llanilgan janr bu shubhasiz </w:t>
      </w:r>
      <w:r w:rsidRPr="00EC421E">
        <w:rPr>
          <w:rFonts w:ascii="Times New Roman" w:hAnsi="Times New Roman"/>
          <w:b/>
          <w:bCs/>
          <w:sz w:val="28"/>
          <w:szCs w:val="28"/>
          <w:lang w:val="en-US"/>
        </w:rPr>
        <w:t>g‘azal</w:t>
      </w:r>
      <w:r w:rsidRPr="00EC421E">
        <w:rPr>
          <w:rFonts w:ascii="Times New Roman" w:hAnsi="Times New Roman"/>
          <w:sz w:val="28"/>
          <w:szCs w:val="28"/>
          <w:lang w:val="en-US"/>
        </w:rPr>
        <w:t xml:space="preserve">dir.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turkiy tilda bitilgan 2600 g‘azali ushbu kulliyotdan o‘rin olgan. </w:t>
      </w:r>
      <w:r w:rsidR="00982056" w:rsidRPr="00EC421E">
        <w:rPr>
          <w:rFonts w:ascii="Times New Roman" w:hAnsi="Times New Roman"/>
          <w:sz w:val="28"/>
          <w:szCs w:val="28"/>
          <w:lang w:val="en-US"/>
        </w:rPr>
        <w:t xml:space="preserve">Navoiy g’azallari faqat miqdor jihatidan emas, balki g’oyaviy-badiiy ko‘lami jihatidan ham Sharq mumtoz g‘azalchiligining yuksak namunalari sirasiga kiradi.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Ma'lumki, g‘azal arabcha “oshiqona so‘z”, “ishq izhor qilish” ma'nolarini bildirib,  </w:t>
      </w:r>
      <w:r w:rsidR="00982056" w:rsidRPr="00EC421E">
        <w:rPr>
          <w:rFonts w:ascii="Times New Roman" w:hAnsi="Times New Roman"/>
          <w:i/>
          <w:iCs/>
          <w:sz w:val="28"/>
          <w:szCs w:val="28"/>
          <w:lang w:val="en-US"/>
        </w:rPr>
        <w:t xml:space="preserve">a-a, b-a, d-a, </w:t>
      </w:r>
      <w:r w:rsidRPr="00EC421E">
        <w:rPr>
          <w:rFonts w:ascii="Times New Roman" w:hAnsi="Times New Roman"/>
          <w:i/>
          <w:iCs/>
          <w:sz w:val="28"/>
          <w:szCs w:val="28"/>
          <w:lang w:val="en-US"/>
        </w:rPr>
        <w:t>e-a</w:t>
      </w:r>
      <w:r w:rsidRPr="00EC421E">
        <w:rPr>
          <w:rFonts w:ascii="Times New Roman" w:hAnsi="Times New Roman"/>
          <w:sz w:val="28"/>
          <w:szCs w:val="28"/>
          <w:lang w:val="en-US"/>
        </w:rPr>
        <w:t>…  tarzida  qofiyalanuvchi,  3 baytdan 19 baytgacha hajmda bo‘lgan baytli she'r shaklidir. Adabiyotshunoslikda g‘azal janri haqida ilk ma'lumot Shams Qays Roziyning “Al-mo‘jam” asarida (13-asr) keltirilgan. Olim bunda g‘azalning asosiy lug‘aviy ma'nosi ayollarga muhabbat qo‘yish bilan bog‘liq ekanligiga e'tibo</w:t>
      </w:r>
      <w:r w:rsidR="00982056" w:rsidRPr="00EC421E">
        <w:rPr>
          <w:rFonts w:ascii="Times New Roman" w:hAnsi="Times New Roman"/>
          <w:sz w:val="28"/>
          <w:szCs w:val="28"/>
          <w:lang w:val="en-US"/>
        </w:rPr>
        <w:t xml:space="preserve">r qaratadi. O‘zbek adabiyotida </w:t>
      </w:r>
      <w:r w:rsidRPr="00EC421E">
        <w:rPr>
          <w:rFonts w:ascii="Times New Roman" w:hAnsi="Times New Roman"/>
          <w:sz w:val="28"/>
          <w:szCs w:val="28"/>
          <w:lang w:val="en-US"/>
        </w:rPr>
        <w:t xml:space="preserve">5-10 baytli g‘azallar ko‘p uchraydi. Navoiy g‘azallari esa asosan 7 baytdan 13 baytgacha hajmda bo‘lib, bu haqda </w:t>
      </w:r>
      <w:r w:rsidR="0098205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o‘zi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devoniga kiritilgan qit'asida shunday ma'lumot beradi:</w:t>
      </w:r>
    </w:p>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Navoiy she'ri to‘qquz bayt</w:t>
      </w:r>
      <w:r w:rsidR="00982056" w:rsidRPr="00EC421E">
        <w:rPr>
          <w:rFonts w:ascii="Times New Roman" w:hAnsi="Times New Roman"/>
          <w:i/>
          <w:iCs/>
          <w:sz w:val="28"/>
          <w:szCs w:val="28"/>
          <w:lang w:val="en-US"/>
        </w:rPr>
        <w:t>-</w:t>
      </w:r>
      <w:r w:rsidRPr="00EC421E">
        <w:rPr>
          <w:rFonts w:ascii="Times New Roman" w:hAnsi="Times New Roman"/>
          <w:i/>
          <w:iCs/>
          <w:sz w:val="28"/>
          <w:szCs w:val="28"/>
          <w:lang w:val="en-US"/>
        </w:rPr>
        <w:t>u, o‘n bir bayt, o‘n uch bayt</w:t>
      </w:r>
    </w:p>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 lavh uzra qalam ziynat berur ul durri maknundin.</w:t>
      </w:r>
    </w:p>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Bukim albatta yetti baytdin o‘ksuk emas, ya'ni</w:t>
      </w:r>
    </w:p>
    <w:p w:rsidR="0027115D" w:rsidRPr="00EC421E" w:rsidRDefault="00982056" w:rsidP="00E36BC3">
      <w:pPr>
        <w:tabs>
          <w:tab w:val="left" w:pos="705"/>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0027115D" w:rsidRPr="00EC421E">
        <w:rPr>
          <w:rFonts w:ascii="Times New Roman" w:hAnsi="Times New Roman"/>
          <w:i/>
          <w:iCs/>
          <w:sz w:val="28"/>
          <w:szCs w:val="28"/>
          <w:lang w:val="en-US"/>
        </w:rPr>
        <w:t>Tanazzul aylay olmas rutba ichra yetti gardundin.</w:t>
      </w:r>
    </w:p>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61D2B" w:rsidP="00E36BC3">
      <w:pPr>
        <w:tabs>
          <w:tab w:val="left" w:pos="705"/>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Professor H.</w:t>
      </w:r>
      <w:r w:rsidR="0027115D" w:rsidRPr="00EC421E">
        <w:rPr>
          <w:rFonts w:ascii="Times New Roman" w:hAnsi="Times New Roman"/>
          <w:sz w:val="28"/>
          <w:szCs w:val="28"/>
          <w:lang w:val="en-US"/>
        </w:rPr>
        <w:t xml:space="preserve"> Sulaymonov Alisher Navoiyning “Xazoyin ul-maoniy” kulliyotidagi g‘azallar hajmini quyidagi jadvalda aks ettirgan:</w:t>
      </w:r>
    </w:p>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lang w:val="en-US"/>
        </w:rPr>
      </w:pPr>
    </w:p>
    <w:tbl>
      <w:tblPr>
        <w:tblW w:w="9638" w:type="dxa"/>
        <w:tblCellSpacing w:w="0" w:type="dxa"/>
        <w:tblInd w:w="-37" w:type="dxa"/>
        <w:tblLayout w:type="fixed"/>
        <w:tblCellMar>
          <w:left w:w="105" w:type="dxa"/>
          <w:right w:w="105" w:type="dxa"/>
        </w:tblCellMar>
        <w:tblLook w:val="0000" w:firstRow="0" w:lastRow="0" w:firstColumn="0" w:lastColumn="0" w:noHBand="0" w:noVBand="0"/>
      </w:tblPr>
      <w:tblGrid>
        <w:gridCol w:w="1171"/>
        <w:gridCol w:w="2002"/>
        <w:gridCol w:w="1787"/>
        <w:gridCol w:w="1837"/>
        <w:gridCol w:w="1697"/>
        <w:gridCol w:w="1144"/>
      </w:tblGrid>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Baytlar soni</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b/>
                <w:bCs/>
                <w:sz w:val="28"/>
                <w:szCs w:val="28"/>
                <w:lang w:val="en-US"/>
              </w:rPr>
              <w:t>“G‘aroyib us-sig‘ar” devonida</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“Navodir ush-shabob” devonida</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w:t>
            </w:r>
            <w:r w:rsidR="00641690" w:rsidRPr="00EC421E">
              <w:rPr>
                <w:rFonts w:ascii="Times New Roman" w:hAnsi="Times New Roman"/>
                <w:b/>
                <w:bCs/>
                <w:sz w:val="28"/>
                <w:szCs w:val="28"/>
              </w:rPr>
              <w:t>Badoye’</w:t>
            </w:r>
            <w:r w:rsidRPr="00EC421E">
              <w:rPr>
                <w:rFonts w:ascii="Times New Roman" w:hAnsi="Times New Roman"/>
                <w:b/>
                <w:bCs/>
                <w:sz w:val="28"/>
                <w:szCs w:val="28"/>
              </w:rPr>
              <w:t xml:space="preserve"> ul-vasat” devonida</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rPr>
              <w:t>“Favoyid ul-kibar” devonida</w:t>
            </w:r>
          </w:p>
        </w:tc>
        <w:tc>
          <w:tcPr>
            <w:tcW w:w="1156" w:type="dxa"/>
            <w:tcBorders>
              <w:top w:val="single" w:sz="6" w:space="0" w:color="000000"/>
              <w:left w:val="single" w:sz="6" w:space="0" w:color="000000"/>
              <w:bottom w:val="single" w:sz="6" w:space="0" w:color="000000"/>
              <w:right w:val="single" w:sz="6" w:space="0" w:color="000000"/>
            </w:tcBorders>
          </w:tcPr>
          <w:p w:rsidR="00982056" w:rsidRPr="00EC421E" w:rsidRDefault="00982056" w:rsidP="00E36BC3">
            <w:pPr>
              <w:tabs>
                <w:tab w:val="left" w:pos="705"/>
              </w:tabs>
              <w:autoSpaceDE w:val="0"/>
              <w:autoSpaceDN w:val="0"/>
              <w:adjustRightInd w:val="0"/>
              <w:spacing w:after="0" w:line="240" w:lineRule="auto"/>
              <w:jc w:val="both"/>
              <w:rPr>
                <w:rFonts w:ascii="Times New Roman" w:hAnsi="Times New Roman"/>
                <w:b/>
                <w:bCs/>
                <w:sz w:val="28"/>
                <w:szCs w:val="28"/>
                <w:lang w:val="en-US"/>
              </w:rPr>
            </w:pPr>
          </w:p>
          <w:p w:rsidR="0027115D" w:rsidRPr="00EC421E" w:rsidRDefault="00982056" w:rsidP="00E36BC3">
            <w:pPr>
              <w:tabs>
                <w:tab w:val="left" w:pos="705"/>
              </w:tabs>
              <w:autoSpaceDE w:val="0"/>
              <w:autoSpaceDN w:val="0"/>
              <w:adjustRightInd w:val="0"/>
              <w:spacing w:after="0" w:line="240" w:lineRule="auto"/>
              <w:jc w:val="both"/>
              <w:rPr>
                <w:rFonts w:ascii="Times New Roman" w:hAnsi="Times New Roman"/>
                <w:b/>
                <w:bCs/>
                <w:sz w:val="28"/>
                <w:szCs w:val="28"/>
              </w:rPr>
            </w:pPr>
            <w:r w:rsidRPr="00EC421E">
              <w:rPr>
                <w:rFonts w:ascii="Times New Roman" w:hAnsi="Times New Roman"/>
                <w:b/>
                <w:bCs/>
                <w:sz w:val="28"/>
                <w:szCs w:val="28"/>
                <w:lang w:val="en-US"/>
              </w:rPr>
              <w:t>Jam</w:t>
            </w:r>
            <w:r w:rsidR="0027115D" w:rsidRPr="00EC421E">
              <w:rPr>
                <w:rFonts w:ascii="Times New Roman" w:hAnsi="Times New Roman"/>
                <w:b/>
                <w:bCs/>
                <w:sz w:val="28"/>
                <w:szCs w:val="28"/>
              </w:rPr>
              <w:t>i</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5</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2</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2</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6</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3</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5</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7</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434</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446</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437</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430</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1747</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8</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30</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8</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8</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12</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58</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9</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163</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162</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187</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183</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982056" w:rsidP="00E36BC3">
            <w:pPr>
              <w:tabs>
                <w:tab w:val="left" w:pos="70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      </w:t>
            </w:r>
            <w:r w:rsidR="0027115D" w:rsidRPr="00EC421E">
              <w:rPr>
                <w:rFonts w:ascii="Times New Roman" w:hAnsi="Times New Roman"/>
                <w:sz w:val="28"/>
                <w:szCs w:val="28"/>
              </w:rPr>
              <w:t>695</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lastRenderedPageBreak/>
              <w:t>10</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8</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7</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3</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19</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11</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11</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23</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14</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20</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69</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12</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13</w:t>
            </w: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2</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5</w:t>
            </w:r>
          </w:p>
        </w:tc>
      </w:tr>
      <w:tr w:rsidR="00A66468"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p>
        </w:tc>
        <w:tc>
          <w:tcPr>
            <w:tcW w:w="202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650</w:t>
            </w:r>
          </w:p>
        </w:tc>
        <w:tc>
          <w:tcPr>
            <w:tcW w:w="180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650</w:t>
            </w:r>
          </w:p>
        </w:tc>
        <w:tc>
          <w:tcPr>
            <w:tcW w:w="185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650</w:t>
            </w:r>
          </w:p>
        </w:tc>
        <w:tc>
          <w:tcPr>
            <w:tcW w:w="1717"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650</w:t>
            </w:r>
          </w:p>
        </w:tc>
        <w:tc>
          <w:tcPr>
            <w:tcW w:w="1156" w:type="dxa"/>
            <w:tcBorders>
              <w:top w:val="single" w:sz="6" w:space="0" w:color="000000"/>
              <w:left w:val="single" w:sz="6" w:space="0" w:color="000000"/>
              <w:bottom w:val="single" w:sz="6" w:space="0" w:color="000000"/>
              <w:right w:val="single" w:sz="6" w:space="0" w:color="000000"/>
            </w:tcBorders>
          </w:tcPr>
          <w:p w:rsidR="0027115D" w:rsidRPr="00EC421E" w:rsidRDefault="00A92AFC" w:rsidP="00E36BC3">
            <w:pPr>
              <w:tabs>
                <w:tab w:val="left" w:pos="705"/>
              </w:tabs>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w:t>
            </w:r>
            <w:r w:rsidRPr="00EC421E">
              <w:rPr>
                <w:rFonts w:ascii="Times New Roman" w:hAnsi="Times New Roman"/>
                <w:sz w:val="28"/>
                <w:szCs w:val="28"/>
                <w:lang w:val="en-US"/>
              </w:rPr>
              <w:t>2</w:t>
            </w:r>
            <w:r w:rsidR="0027115D" w:rsidRPr="00EC421E">
              <w:rPr>
                <w:rFonts w:ascii="Times New Roman" w:hAnsi="Times New Roman"/>
                <w:sz w:val="28"/>
                <w:szCs w:val="28"/>
              </w:rPr>
              <w:t>600</w:t>
            </w:r>
          </w:p>
        </w:tc>
      </w:tr>
    </w:tbl>
    <w:p w:rsidR="0027115D" w:rsidRPr="00EC421E" w:rsidRDefault="0027115D" w:rsidP="00E36BC3">
      <w:pPr>
        <w:tabs>
          <w:tab w:val="left" w:pos="705"/>
        </w:tabs>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rPr>
        <w:tab/>
        <w:t xml:space="preserve"> G‘azalning birinchi bayti matla' yoki mabda', oxirgi bayti esa maqta' deb ataladi va maqta'da </w:t>
      </w:r>
      <w:r w:rsidR="00A92AFC" w:rsidRPr="00EC421E">
        <w:rPr>
          <w:rFonts w:ascii="Times New Roman" w:hAnsi="Times New Roman"/>
          <w:sz w:val="28"/>
          <w:szCs w:val="28"/>
          <w:lang w:val="en-US"/>
        </w:rPr>
        <w:t>s</w:t>
      </w:r>
      <w:r w:rsidR="00D915D9" w:rsidRPr="00EC421E">
        <w:rPr>
          <w:rFonts w:ascii="Times New Roman" w:hAnsi="Times New Roman"/>
          <w:sz w:val="28"/>
          <w:szCs w:val="28"/>
        </w:rPr>
        <w:t>hoir</w:t>
      </w:r>
      <w:r w:rsidRPr="00EC421E">
        <w:rPr>
          <w:rFonts w:ascii="Times New Roman" w:hAnsi="Times New Roman"/>
          <w:sz w:val="28"/>
          <w:szCs w:val="28"/>
        </w:rPr>
        <w:t xml:space="preserve"> taxallusi qo‘llaniladi. Agar ikkinchi bayt ham matla' singari qofiyalansa, ya'ni g‘azal qo‘sh matla'ga ega bo‘lsa, “husni matla'” yoki “zebi matla'”li g‘azal deb ataladi.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rPr>
        <w:t>G</w:t>
      </w:r>
      <w:r w:rsidR="00A92AFC" w:rsidRPr="00EC421E">
        <w:rPr>
          <w:rFonts w:ascii="Times New Roman" w:hAnsi="Times New Roman"/>
          <w:sz w:val="28"/>
          <w:szCs w:val="28"/>
        </w:rPr>
        <w:t xml:space="preserve">‘azalning dastlabki namunalari </w:t>
      </w:r>
      <w:r w:rsidRPr="00EC421E">
        <w:rPr>
          <w:rFonts w:ascii="Times New Roman" w:hAnsi="Times New Roman"/>
          <w:sz w:val="28"/>
          <w:szCs w:val="28"/>
        </w:rPr>
        <w:t xml:space="preserve">VIII-IX asrlarda arab adabiyotida paydo bo‘lgan, fors-tojik adabiyotida ilk g‘azal yozgan </w:t>
      </w:r>
      <w:r w:rsidR="00A92AFC" w:rsidRPr="00EC421E">
        <w:rPr>
          <w:rFonts w:ascii="Times New Roman" w:hAnsi="Times New Roman"/>
          <w:sz w:val="28"/>
          <w:szCs w:val="28"/>
          <w:lang w:val="en-US"/>
        </w:rPr>
        <w:t>s</w:t>
      </w:r>
      <w:r w:rsidR="00D915D9" w:rsidRPr="00EC421E">
        <w:rPr>
          <w:rFonts w:ascii="Times New Roman" w:hAnsi="Times New Roman"/>
          <w:sz w:val="28"/>
          <w:szCs w:val="28"/>
        </w:rPr>
        <w:t>hoir</w:t>
      </w:r>
      <w:r w:rsidRPr="00EC421E">
        <w:rPr>
          <w:rFonts w:ascii="Times New Roman" w:hAnsi="Times New Roman"/>
          <w:sz w:val="28"/>
          <w:szCs w:val="28"/>
        </w:rPr>
        <w:t xml:space="preserve"> sifatida Ro‘dakiy tilga olinadi. O‘zbek adabiyotida esa dastlabki g‘azal Rabg‘uziyning “Qisasi Rabg‘uziy” asarida (XIV asr) uchraydi. </w:t>
      </w:r>
      <w:r w:rsidRPr="00EC421E">
        <w:rPr>
          <w:rFonts w:ascii="Times New Roman" w:hAnsi="Times New Roman"/>
          <w:sz w:val="28"/>
          <w:szCs w:val="28"/>
          <w:lang w:val="en-US"/>
        </w:rPr>
        <w:t>G‘azalning dostonlar tarkibida uchrashi ilk bor Xorazmi</w:t>
      </w:r>
      <w:r w:rsidR="00A92AFC" w:rsidRPr="00EC421E">
        <w:rPr>
          <w:rFonts w:ascii="Times New Roman" w:hAnsi="Times New Roman"/>
          <w:sz w:val="28"/>
          <w:szCs w:val="28"/>
          <w:lang w:val="en-US"/>
        </w:rPr>
        <w:t>yning “Muhabbatnoma”sidan (1353–</w:t>
      </w:r>
      <w:r w:rsidRPr="00EC421E">
        <w:rPr>
          <w:rFonts w:ascii="Times New Roman" w:hAnsi="Times New Roman"/>
          <w:sz w:val="28"/>
          <w:szCs w:val="28"/>
          <w:lang w:val="en-US"/>
        </w:rPr>
        <w:t xml:space="preserve">54) boshlanadi. </w:t>
      </w:r>
    </w:p>
    <w:p w:rsidR="007322C8" w:rsidRPr="00EC421E" w:rsidRDefault="00310FB1"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en-US"/>
        </w:rPr>
        <w:t>Navoiy turkiy tildagi g‘azal</w:t>
      </w:r>
      <w:r w:rsidRPr="00EC421E">
        <w:rPr>
          <w:rFonts w:ascii="Times New Roman" w:hAnsi="Times New Roman"/>
          <w:sz w:val="28"/>
          <w:szCs w:val="28"/>
          <w:lang w:val="uz-Cyrl-UZ"/>
        </w:rPr>
        <w:t xml:space="preserve"> janri</w:t>
      </w:r>
      <w:r w:rsidRPr="00EC421E">
        <w:rPr>
          <w:rFonts w:ascii="Times New Roman" w:hAnsi="Times New Roman"/>
          <w:sz w:val="28"/>
          <w:szCs w:val="28"/>
          <w:lang w:val="en-US"/>
        </w:rPr>
        <w:t xml:space="preserve">ni o‘zigacha mavjud an’analardan foydalangan holda </w:t>
      </w:r>
      <w:r w:rsidRPr="00EC421E">
        <w:rPr>
          <w:rFonts w:ascii="Times New Roman" w:hAnsi="Times New Roman"/>
          <w:sz w:val="28"/>
          <w:szCs w:val="28"/>
          <w:lang w:val="uz-Cyrl-UZ"/>
        </w:rPr>
        <w:t>yangi</w:t>
      </w:r>
      <w:r w:rsidRPr="00EC421E">
        <w:rPr>
          <w:rFonts w:ascii="Times New Roman" w:hAnsi="Times New Roman"/>
          <w:sz w:val="28"/>
          <w:szCs w:val="28"/>
          <w:lang w:val="en-US"/>
        </w:rPr>
        <w:t xml:space="preserve"> bosqichga </w:t>
      </w:r>
      <w:r w:rsidRPr="00EC421E">
        <w:rPr>
          <w:rFonts w:ascii="Times New Roman" w:hAnsi="Times New Roman"/>
          <w:sz w:val="28"/>
          <w:szCs w:val="28"/>
          <w:lang w:val="uz-Cyrl-UZ"/>
        </w:rPr>
        <w:t>ko‘tardi.</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F</w:t>
      </w:r>
      <w:r w:rsidRPr="00EC421E">
        <w:rPr>
          <w:rFonts w:ascii="Times New Roman" w:hAnsi="Times New Roman"/>
          <w:sz w:val="28"/>
          <w:szCs w:val="28"/>
          <w:lang w:val="en-US"/>
        </w:rPr>
        <w:t xml:space="preserve">orsiy g‘azalchilikning </w:t>
      </w:r>
      <w:r w:rsidRPr="00EC421E">
        <w:rPr>
          <w:rFonts w:ascii="Times New Roman" w:hAnsi="Times New Roman"/>
          <w:sz w:val="28"/>
          <w:szCs w:val="28"/>
          <w:lang w:val="uz-Cyrl-UZ"/>
        </w:rPr>
        <w:t>tajriba va</w:t>
      </w:r>
      <w:r w:rsidRPr="00EC421E">
        <w:rPr>
          <w:rFonts w:ascii="Times New Roman" w:hAnsi="Times New Roman"/>
          <w:sz w:val="28"/>
          <w:szCs w:val="28"/>
          <w:lang w:val="en-US"/>
        </w:rPr>
        <w:t xml:space="preserve"> yutuqlarini o‘rganib, uning eng yaxshi jihatlarini turkiy </w:t>
      </w:r>
      <w:r w:rsidRPr="00EC421E">
        <w:rPr>
          <w:rFonts w:ascii="Times New Roman" w:hAnsi="Times New Roman"/>
          <w:sz w:val="28"/>
          <w:szCs w:val="28"/>
          <w:lang w:val="uz-Cyrl-UZ"/>
        </w:rPr>
        <w:t>g‘azaliyot</w:t>
      </w:r>
      <w:r w:rsidRPr="00EC421E">
        <w:rPr>
          <w:rFonts w:ascii="Times New Roman" w:hAnsi="Times New Roman"/>
          <w:sz w:val="28"/>
          <w:szCs w:val="28"/>
          <w:lang w:val="en-US"/>
        </w:rPr>
        <w:t xml:space="preserve"> taraqqiyotiga xizmat qil</w:t>
      </w:r>
      <w:r w:rsidRPr="00EC421E">
        <w:rPr>
          <w:rFonts w:ascii="Times New Roman" w:hAnsi="Times New Roman"/>
          <w:sz w:val="28"/>
          <w:szCs w:val="28"/>
          <w:lang w:val="uz-Cyrl-UZ"/>
        </w:rPr>
        <w:t>dirdi. Shoir “</w:t>
      </w:r>
      <w:r w:rsidRPr="00EC421E">
        <w:rPr>
          <w:rFonts w:ascii="Times New Roman" w:hAnsi="Times New Roman"/>
          <w:i/>
          <w:iCs/>
          <w:sz w:val="28"/>
          <w:szCs w:val="28"/>
          <w:lang w:val="uz-Cyrl-UZ"/>
        </w:rPr>
        <w:t>G‘azalda uch kishi tavridir ul nav’</w:t>
      </w:r>
      <w:r w:rsidRPr="00EC421E">
        <w:rPr>
          <w:rFonts w:ascii="Times New Roman" w:hAnsi="Times New Roman"/>
          <w:sz w:val="28"/>
          <w:szCs w:val="28"/>
          <w:lang w:val="uz-Cyrl-UZ"/>
        </w:rPr>
        <w:t>” deb boshlanadigan bir qit’asida forsigo’y ustozlari Amir Xusrav Dehlaviy, Hofiz Sheroziy va Abdurahmon Jomiy nomlarini tilga olib, o‘z g‘azallarining yaratilishida bu ijodkorlar ko‘rsatgan ta’sirni alohida e’tirof etadi. G‘azallaridagi irfoniy-ma’rifiy, ishqiy va rindona mavzular badiiy talqinining ildizlariga ishora qiladi.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Navoiy g‘azallarini mavzusiga ko‘ra shartli ravishda quyidagicha tasnif qilish mumkin:</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uz-Cyrl-UZ"/>
        </w:rPr>
      </w:pPr>
      <w:r w:rsidRPr="00EC421E">
        <w:rPr>
          <w:rFonts w:ascii="Times New Roman" w:hAnsi="Times New Roman"/>
          <w:sz w:val="28"/>
          <w:szCs w:val="28"/>
          <w:lang w:val="uz-Cyrl-UZ"/>
        </w:rPr>
        <w:t>1. Hamd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uz-Cyrl-UZ"/>
        </w:rPr>
      </w:pPr>
      <w:r w:rsidRPr="00EC421E">
        <w:rPr>
          <w:rFonts w:ascii="Times New Roman" w:hAnsi="Times New Roman"/>
          <w:i/>
          <w:iCs/>
          <w:sz w:val="28"/>
          <w:szCs w:val="28"/>
          <w:lang w:val="uz-Cyrl-UZ"/>
        </w:rPr>
        <w:t>Zihi zuhuri jamoling quyosh kibi paydo,</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Yuzung quyoshig‘a zarroti kavn o‘lub shaydo.</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(“Navodir ush-shabob”, 1-g‘azal)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2. Na't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Ey, nubuvvat xaylig‘a xotam bani Odam aro,</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Gar alar xotam, sen ul otkim, erur xotam aro.</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6-g‘azal)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3.Oshiqona yoki ishqiy mavzudagi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Tun oqshom bo‘ldiyu kelmas mening sham'i shabistonim,</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Bu anduho‘tidin har dam kuyar parvonadek jonim.</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403-g‘azal)</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4.Orifona yoki tasavvufiy-falsafiy mavzudagi g‘azallar:</w:t>
      </w:r>
    </w:p>
    <w:p w:rsidR="0027115D" w:rsidRPr="00EC421E" w:rsidRDefault="0027115D" w:rsidP="00E36BC3">
      <w:pPr>
        <w:autoSpaceDE w:val="0"/>
        <w:autoSpaceDN w:val="0"/>
        <w:adjustRightInd w:val="0"/>
        <w:spacing w:after="0" w:line="240" w:lineRule="auto"/>
        <w:ind w:firstLine="225"/>
        <w:jc w:val="both"/>
        <w:rPr>
          <w:rFonts w:ascii="Times New Roman" w:hAnsi="Times New Roman"/>
          <w:i/>
          <w:iCs/>
          <w:sz w:val="28"/>
          <w:szCs w:val="28"/>
          <w:lang w:val="en-US"/>
        </w:rPr>
      </w:pPr>
      <w:r w:rsidRPr="00EC421E">
        <w:rPr>
          <w:rFonts w:ascii="Times New Roman" w:hAnsi="Times New Roman"/>
          <w:i/>
          <w:iCs/>
          <w:sz w:val="28"/>
          <w:szCs w:val="28"/>
          <w:lang w:val="en-US"/>
        </w:rPr>
        <w:t>Dema, ne sud erur o‘lmoq fano harimig‘a xos,</w:t>
      </w:r>
    </w:p>
    <w:p w:rsidR="0027115D" w:rsidRPr="00EC421E" w:rsidRDefault="0027115D" w:rsidP="00E36BC3">
      <w:pPr>
        <w:autoSpaceDE w:val="0"/>
        <w:autoSpaceDN w:val="0"/>
        <w:adjustRightInd w:val="0"/>
        <w:spacing w:after="0" w:line="240" w:lineRule="auto"/>
        <w:ind w:firstLine="225"/>
        <w:jc w:val="both"/>
        <w:rPr>
          <w:rFonts w:ascii="Times New Roman" w:hAnsi="Times New Roman"/>
          <w:i/>
          <w:iCs/>
          <w:w w:val="99"/>
          <w:sz w:val="28"/>
          <w:szCs w:val="28"/>
          <w:lang w:val="en-US"/>
        </w:rPr>
      </w:pPr>
      <w:r w:rsidRPr="00EC421E">
        <w:rPr>
          <w:rFonts w:ascii="Times New Roman" w:hAnsi="Times New Roman"/>
          <w:i/>
          <w:iCs/>
          <w:w w:val="99"/>
          <w:sz w:val="28"/>
          <w:szCs w:val="28"/>
          <w:lang w:val="en-US"/>
        </w:rPr>
        <w:t>Yana ne sud kerak o‘zlugungdin etsa xalos.</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271-g‘azal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5.Axloqiy-ta'limiy mavzudagi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Sen o‘z xulqungni tuzgil, bo‘lma el axloqidin xursand,</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Kishiga chun kishi farzandi hargiz bo‘lmadi farzand.</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lastRenderedPageBreak/>
        <w:t>(“G‘aroyib us-sig‘ar”, 115-g‘azal)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6. Ijtimoiy mavzudagi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Topmadim ahli zamon ichra bir andoq hamdame</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Kim, zamon osibidin bir-birga aytishsoqg‘ame.</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(“Navodir ush-shabob”, 576-g‘azal)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7. Rindona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Soqiyo, tut bodakim, bir lahza o‘zumdin boray,</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Shart bukim, har necha tutsang labolab sipqoray.</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588-g‘azal)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8. Tabiat tasviri aks etgan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Bulut hayvon zuloli </w:t>
      </w:r>
      <w:r w:rsidRPr="00EC421E">
        <w:rPr>
          <w:rFonts w:ascii="Times New Roman" w:hAnsi="Times New Roman"/>
          <w:i/>
          <w:iCs/>
          <w:sz w:val="28"/>
          <w:szCs w:val="28"/>
          <w:lang w:val="en-US"/>
        </w:rPr>
        <w:tab/>
        <w:t>birla tirguzdi havo jonin,</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Sevunmak ashkidin shodob </w:t>
      </w:r>
      <w:r w:rsidRPr="00EC421E">
        <w:rPr>
          <w:rFonts w:ascii="Times New Roman" w:hAnsi="Times New Roman"/>
          <w:i/>
          <w:iCs/>
          <w:sz w:val="28"/>
          <w:szCs w:val="28"/>
          <w:lang w:val="en-US"/>
        </w:rPr>
        <w:tab/>
        <w:t>qildi sabza mujgonin.</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440-g‘azal)</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9. Hajviy mavzudagi g‘azallar:</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Ul shayxki, minbar uza afsung‘a berur tul,</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Shaytondur o‘zi, majlisining ahli suruk g‘ul.</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(“Favoyid ul-kibar”, 377-g‘azal)</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Aslida bunday tasnif nisbiy bo‘lib, ba'zan Alisher Navoiyning ishqiy mavzudagi g‘azallari tarkibida (ko‘pincha maqta'dan oldingi baytda) ijtimoiy masalalar bilan bog‘liq baytlar, tabiat tasviri aks etgan g‘azallarida yor tasviri va h.k. mazmunidagi baytlarni ham kuzatish mumkin.</w:t>
      </w:r>
    </w:p>
    <w:p w:rsidR="008E6CC6" w:rsidRPr="00EC421E" w:rsidRDefault="008E6CC6" w:rsidP="00E36BC3">
      <w:pPr>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en-US"/>
        </w:rPr>
        <w:t>“Xazoyin ul-maoniy”da qirqdan ortiq</w:t>
      </w:r>
      <w:r w:rsidRPr="00EC421E">
        <w:rPr>
          <w:rFonts w:ascii="Times New Roman" w:hAnsi="Times New Roman"/>
          <w:sz w:val="28"/>
          <w:szCs w:val="28"/>
          <w:lang w:val="uz-Cyrl-UZ"/>
        </w:rPr>
        <w:t xml:space="preserve"> </w:t>
      </w:r>
      <w:r w:rsidRPr="00EC421E">
        <w:rPr>
          <w:rFonts w:ascii="Times New Roman" w:hAnsi="Times New Roman"/>
          <w:sz w:val="28"/>
          <w:szCs w:val="28"/>
          <w:lang w:val="en-US"/>
        </w:rPr>
        <w:t xml:space="preserve">hamd va qirqqa yaqin na’t g‘azallar mavjud. Shoir hamd g‘azallarda Allohni madh etib, ta’rif-u tavsif qilar ekan, Uning azaliy va abadiyligini, qudrati, lutfi, mehri-yu qahrini bu olamdagi tajalliysi vositasida badiiy ifodalaydi. </w:t>
      </w:r>
      <w:r w:rsidRPr="00EC421E">
        <w:rPr>
          <w:rFonts w:ascii="Times New Roman" w:hAnsi="Times New Roman"/>
          <w:sz w:val="28"/>
          <w:szCs w:val="28"/>
          <w:lang w:val="uz-Cyrl-UZ"/>
        </w:rPr>
        <w:t>Na’t mavzusidagi g‘azallar</w:t>
      </w:r>
      <w:r w:rsidRPr="00EC421E">
        <w:rPr>
          <w:rFonts w:ascii="Times New Roman" w:hAnsi="Times New Roman"/>
          <w:sz w:val="28"/>
          <w:szCs w:val="28"/>
          <w:lang w:val="en-US"/>
        </w:rPr>
        <w:t xml:space="preserve">da </w:t>
      </w:r>
      <w:r w:rsidRPr="00EC421E">
        <w:rPr>
          <w:rFonts w:ascii="Times New Roman" w:hAnsi="Times New Roman"/>
          <w:sz w:val="28"/>
          <w:szCs w:val="28"/>
          <w:lang w:val="uz-Cyrl-UZ"/>
        </w:rPr>
        <w:t xml:space="preserve">Rasulullohga muhabbat va bu muhabbatning otashi, shiddati </w:t>
      </w:r>
      <w:r w:rsidRPr="00EC421E">
        <w:rPr>
          <w:rFonts w:ascii="Times New Roman" w:hAnsi="Times New Roman"/>
          <w:sz w:val="28"/>
          <w:szCs w:val="28"/>
          <w:lang w:val="en-US"/>
        </w:rPr>
        <w:t xml:space="preserve">butun bo’y-basti bilan namoyon bo’lsa, rindona g‘azallarda may va u bilan bog’liq holda </w:t>
      </w:r>
      <w:r w:rsidRPr="00EC421E">
        <w:rPr>
          <w:rFonts w:ascii="Times New Roman" w:hAnsi="Times New Roman"/>
          <w:i/>
          <w:iCs/>
          <w:sz w:val="28"/>
          <w:szCs w:val="28"/>
          <w:lang w:val="en-US"/>
        </w:rPr>
        <w:t>soqiy, qadah, mayxona, mug’bacha</w:t>
      </w:r>
      <w:r w:rsidRPr="00EC421E">
        <w:rPr>
          <w:rFonts w:ascii="Times New Roman" w:hAnsi="Times New Roman"/>
          <w:sz w:val="28"/>
          <w:szCs w:val="28"/>
          <w:lang w:val="en-US"/>
        </w:rPr>
        <w:t xml:space="preserve"> timsollaridan mohiyat va hodisani badiiy talqin etishda foydalanilgan. </w:t>
      </w:r>
      <w:r w:rsidRPr="00EC421E">
        <w:rPr>
          <w:rFonts w:ascii="Times New Roman" w:hAnsi="Times New Roman"/>
          <w:sz w:val="28"/>
          <w:szCs w:val="28"/>
          <w:lang w:val="uz-Cyrl-UZ"/>
        </w:rPr>
        <w:t xml:space="preserve">Shoirning zohiran muayyan mavzuni – oshiqona mazmunni ifodalagan ko‘pgina g‘azallari botinda orifona mohiyatga ega. Buning natijasida bayt yoki g‘azalda qo‘llanilgan obraz va timsollar bir necha ma’nolar qatlamini o’zida aks ettiradi. Navoiyning peyzaj mavzusidagi g’azallarida tabiat tasviri keng planda qo‘yilib, muayyan ijtimoiy-falsafiy mohiyat kasb etadi. Y.Is’hoqovning qayd etishicha, shoir doimo tabiat bilan inson o’rtasida umumiylik ko‘radi va ko’pincha ularni bir-biriga tamsil tarzida tasvirlaydi. Ijtimoiy va axloqiy-ta’limiy mavzudagi g’azallarda g’azalning lirik qahramoni faylasuf va murabbiy sifatida olam va odamning mohiyati haqida o’z qarashlarini bayon etadi.  </w:t>
      </w:r>
    </w:p>
    <w:p w:rsidR="0027115D" w:rsidRPr="00EC421E" w:rsidRDefault="00604D8D"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 xml:space="preserve">Yuqorida aytilganidek, Navoiy g‘azaliyotida </w:t>
      </w:r>
      <w:r w:rsidR="0027115D" w:rsidRPr="00EC421E">
        <w:rPr>
          <w:rFonts w:ascii="Times New Roman" w:hAnsi="Times New Roman"/>
          <w:sz w:val="28"/>
          <w:szCs w:val="28"/>
          <w:lang w:val="uz-Cyrl-UZ"/>
        </w:rPr>
        <w:t xml:space="preserve">ishq mavzusi asosiy o‘rinni egallaydi. Bu mavzu umuman musulmon Sharqi she'riyatida ham yetakchi o‘rinda bo‘lib, Alisher Navoiy </w:t>
      </w:r>
      <w:r w:rsidRPr="00EC421E">
        <w:rPr>
          <w:rFonts w:ascii="Times New Roman" w:hAnsi="Times New Roman"/>
          <w:sz w:val="28"/>
          <w:szCs w:val="28"/>
          <w:lang w:val="uz-Cyrl-UZ"/>
        </w:rPr>
        <w:t>un</w:t>
      </w:r>
      <w:r w:rsidR="0027115D" w:rsidRPr="00EC421E">
        <w:rPr>
          <w:rFonts w:ascii="Times New Roman" w:hAnsi="Times New Roman"/>
          <w:sz w:val="28"/>
          <w:szCs w:val="28"/>
          <w:lang w:val="uz-Cyrl-UZ"/>
        </w:rPr>
        <w:t xml:space="preserve">ga o‘z ijodining deyarli barcha bosqichlarida murojaat qilgan: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r>
      <w:r w:rsidRPr="00EC421E">
        <w:rPr>
          <w:rFonts w:ascii="Times New Roman" w:hAnsi="Times New Roman"/>
          <w:i/>
          <w:iCs/>
          <w:sz w:val="28"/>
          <w:szCs w:val="28"/>
          <w:lang w:val="en-US"/>
        </w:rPr>
        <w:t>Ey Navoiy, ishq atvorini hifz aylay degan,</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Barcha ishni tark etib, qilsun bizing devonni hifz.</w:t>
      </w:r>
    </w:p>
    <w:p w:rsidR="0027115D" w:rsidRPr="00EC421E" w:rsidRDefault="00A92AF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Buyuk mutafakkir </w:t>
      </w:r>
      <w:r w:rsidR="0027115D" w:rsidRPr="00EC421E">
        <w:rPr>
          <w:rFonts w:ascii="Times New Roman" w:hAnsi="Times New Roman"/>
          <w:sz w:val="28"/>
          <w:szCs w:val="28"/>
          <w:lang w:val="en-US"/>
        </w:rPr>
        <w:t>“Mahbub ul-qulub”</w:t>
      </w:r>
      <w:r w:rsidRPr="00EC421E">
        <w:rPr>
          <w:rFonts w:ascii="Times New Roman" w:hAnsi="Times New Roman"/>
          <w:sz w:val="28"/>
          <w:szCs w:val="28"/>
          <w:lang w:val="en-US"/>
        </w:rPr>
        <w:t xml:space="preserve"> asari</w:t>
      </w:r>
      <w:r w:rsidR="0027115D" w:rsidRPr="00EC421E">
        <w:rPr>
          <w:rFonts w:ascii="Times New Roman" w:hAnsi="Times New Roman"/>
          <w:sz w:val="28"/>
          <w:szCs w:val="28"/>
          <w:lang w:val="en-US"/>
        </w:rPr>
        <w:t xml:space="preserve">da ishqni 3 darajaga ajratadi: </w:t>
      </w:r>
    </w:p>
    <w:p w:rsidR="0027115D" w:rsidRPr="00EC421E" w:rsidRDefault="0027115D" w:rsidP="00203DEC">
      <w:pPr>
        <w:numPr>
          <w:ilvl w:val="0"/>
          <w:numId w:val="73"/>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avom ishqi;</w:t>
      </w:r>
    </w:p>
    <w:p w:rsidR="0027115D" w:rsidRPr="00EC421E" w:rsidRDefault="0027115D" w:rsidP="00203DEC">
      <w:pPr>
        <w:numPr>
          <w:ilvl w:val="0"/>
          <w:numId w:val="73"/>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xoslar ishqi (majoziy ishq);</w:t>
      </w:r>
    </w:p>
    <w:p w:rsidR="0027115D" w:rsidRPr="00EC421E" w:rsidRDefault="0027115D" w:rsidP="00203DEC">
      <w:pPr>
        <w:numPr>
          <w:ilvl w:val="0"/>
          <w:numId w:val="73"/>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siddiqlar ishqi (haqiqiy ishq).</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rPr>
      </w:pPr>
      <w:r w:rsidRPr="00EC421E">
        <w:rPr>
          <w:rFonts w:ascii="Times New Roman" w:hAnsi="Times New Roman"/>
          <w:sz w:val="28"/>
          <w:szCs w:val="28"/>
        </w:rPr>
        <w:lastRenderedPageBreak/>
        <w:t xml:space="preserve">Alisher Navoiy ijodida ishqning quyi bosqichi – avom ishqini tasvirlash maqsad qilib olinmagan, zero uning fikricha, bunday ishqning “zikri tarki adabdur va bayoni behijobliqqa sabab”. </w:t>
      </w:r>
      <w:r w:rsidR="00A92AFC" w:rsidRPr="00EC421E">
        <w:rPr>
          <w:rFonts w:ascii="Times New Roman" w:hAnsi="Times New Roman"/>
          <w:sz w:val="28"/>
          <w:szCs w:val="28"/>
          <w:lang w:val="en-US"/>
        </w:rPr>
        <w:t>Shu</w:t>
      </w:r>
      <w:r w:rsidR="00A92AFC" w:rsidRPr="00EC421E">
        <w:rPr>
          <w:rFonts w:ascii="Times New Roman" w:hAnsi="Times New Roman"/>
          <w:sz w:val="28"/>
          <w:szCs w:val="28"/>
        </w:rPr>
        <w:t xml:space="preserve"> </w:t>
      </w:r>
      <w:r w:rsidR="00A92AFC" w:rsidRPr="00EC421E">
        <w:rPr>
          <w:rFonts w:ascii="Times New Roman" w:hAnsi="Times New Roman"/>
          <w:sz w:val="28"/>
          <w:szCs w:val="28"/>
          <w:lang w:val="en-US"/>
        </w:rPr>
        <w:t>ma</w:t>
      </w:r>
      <w:r w:rsidR="00A92AFC" w:rsidRPr="00EC421E">
        <w:rPr>
          <w:rFonts w:ascii="Times New Roman" w:hAnsi="Times New Roman"/>
          <w:sz w:val="28"/>
          <w:szCs w:val="28"/>
        </w:rPr>
        <w:t>’</w:t>
      </w:r>
      <w:r w:rsidR="00A92AFC" w:rsidRPr="00EC421E">
        <w:rPr>
          <w:rFonts w:ascii="Times New Roman" w:hAnsi="Times New Roman"/>
          <w:sz w:val="28"/>
          <w:szCs w:val="28"/>
          <w:lang w:val="en-US"/>
        </w:rPr>
        <w:t>noda</w:t>
      </w:r>
      <w:r w:rsidR="00A92AFC" w:rsidRPr="00EC421E">
        <w:rPr>
          <w:rFonts w:ascii="Times New Roman" w:hAnsi="Times New Roman"/>
          <w:sz w:val="28"/>
          <w:szCs w:val="28"/>
        </w:rPr>
        <w:t xml:space="preserve"> </w:t>
      </w:r>
      <w:r w:rsidR="00A92AFC" w:rsidRPr="00EC421E">
        <w:rPr>
          <w:rFonts w:ascii="Times New Roman" w:hAnsi="Times New Roman"/>
          <w:sz w:val="28"/>
          <w:szCs w:val="28"/>
          <w:lang w:val="en-US"/>
        </w:rPr>
        <w:t>s</w:t>
      </w:r>
      <w:r w:rsidR="00D915D9" w:rsidRPr="00EC421E">
        <w:rPr>
          <w:rFonts w:ascii="Times New Roman" w:hAnsi="Times New Roman"/>
          <w:sz w:val="28"/>
          <w:szCs w:val="28"/>
        </w:rPr>
        <w:t>hoir</w:t>
      </w:r>
      <w:r w:rsidRPr="00EC421E">
        <w:rPr>
          <w:rFonts w:ascii="Times New Roman" w:hAnsi="Times New Roman"/>
          <w:sz w:val="28"/>
          <w:szCs w:val="28"/>
        </w:rPr>
        <w:t xml:space="preserve"> ishqiy lirikasining asosini majoziy va haqiqiy ishq tarannumi tashkil etadi. Ta'kidlash joizki,</w:t>
      </w:r>
      <w:r w:rsidR="00A92AFC" w:rsidRPr="00EC421E">
        <w:rPr>
          <w:rFonts w:ascii="Times New Roman" w:hAnsi="Times New Roman"/>
          <w:sz w:val="28"/>
          <w:szCs w:val="28"/>
        </w:rPr>
        <w:t xml:space="preserve"> </w:t>
      </w:r>
      <w:r w:rsidRPr="00EC421E">
        <w:rPr>
          <w:rFonts w:ascii="Times New Roman" w:hAnsi="Times New Roman"/>
          <w:sz w:val="28"/>
          <w:szCs w:val="28"/>
        </w:rPr>
        <w:t>Navoiy she'riyatida majoziy ishq haqiqiy ishqqa qarama-qarshi qo‘yilmaydi, balki majoziy ishq haqiqiy ishq uchun ko‘prik degan g‘oya ilgari suriladi:</w:t>
      </w:r>
      <w:r w:rsidRPr="00EC421E">
        <w:rPr>
          <w:rFonts w:ascii="Times New Roman" w:hAnsi="Times New Roman"/>
          <w:i/>
          <w:iCs/>
          <w:sz w:val="28"/>
          <w:szCs w:val="28"/>
        </w:rPr>
        <w:t xml:space="preserve"> </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Majozdin manga maqsud erur haqiqiy ishq,</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Nedinki, ahli haqiqatqa bu tariqat erur.</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Majozdin chu haqiqatqa yo‘l topar oshiq,</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Qilur majozni nafyi ulki, behaqiqat erur.</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b/>
          <w:bCs/>
          <w:i/>
          <w:iCs/>
          <w:sz w:val="28"/>
          <w:szCs w:val="28"/>
          <w:lang w:val="en-US"/>
        </w:rPr>
      </w:pPr>
      <w:r w:rsidRPr="00EC421E">
        <w:rPr>
          <w:rFonts w:ascii="Times New Roman" w:hAnsi="Times New Roman"/>
          <w:i/>
          <w:iCs/>
          <w:sz w:val="28"/>
          <w:szCs w:val="28"/>
          <w:lang w:val="en-US"/>
        </w:rPr>
        <w:t xml:space="preserve"> </w:t>
      </w:r>
      <w:r w:rsidR="00A92AFC" w:rsidRPr="00EC421E">
        <w:rPr>
          <w:rFonts w:ascii="Times New Roman" w:hAnsi="Times New Roman"/>
          <w:i/>
          <w:iCs/>
          <w:sz w:val="28"/>
          <w:szCs w:val="28"/>
          <w:lang w:val="en-US"/>
        </w:rPr>
        <w:tab/>
      </w:r>
      <w:r w:rsidR="00A92AFC" w:rsidRPr="00EC421E">
        <w:rPr>
          <w:rFonts w:ascii="Times New Roman" w:hAnsi="Times New Roman"/>
          <w:i/>
          <w:iCs/>
          <w:sz w:val="28"/>
          <w:szCs w:val="28"/>
          <w:lang w:val="en-US"/>
        </w:rPr>
        <w:tab/>
      </w:r>
      <w:r w:rsidR="00A92AFC" w:rsidRPr="00EC421E">
        <w:rPr>
          <w:rFonts w:ascii="Times New Roman" w:hAnsi="Times New Roman"/>
          <w:i/>
          <w:iCs/>
          <w:sz w:val="28"/>
          <w:szCs w:val="28"/>
          <w:lang w:val="en-US"/>
        </w:rPr>
        <w:tab/>
      </w:r>
      <w:r w:rsidR="00A92AFC" w:rsidRPr="00EC421E">
        <w:rPr>
          <w:rFonts w:ascii="Times New Roman" w:hAnsi="Times New Roman"/>
          <w:i/>
          <w:iCs/>
          <w:sz w:val="28"/>
          <w:szCs w:val="28"/>
          <w:lang w:val="en-US"/>
        </w:rPr>
        <w:tab/>
      </w:r>
      <w:r w:rsidR="00A92AFC" w:rsidRPr="00EC421E">
        <w:rPr>
          <w:rFonts w:ascii="Times New Roman" w:hAnsi="Times New Roman"/>
          <w:i/>
          <w:iCs/>
          <w:sz w:val="28"/>
          <w:szCs w:val="28"/>
          <w:lang w:val="en-US"/>
        </w:rPr>
        <w:tab/>
      </w:r>
      <w:r w:rsidRPr="00EC421E">
        <w:rPr>
          <w:rFonts w:ascii="Times New Roman" w:hAnsi="Times New Roman"/>
          <w:b/>
          <w:bCs/>
          <w:i/>
          <w:iCs/>
          <w:sz w:val="28"/>
          <w:szCs w:val="28"/>
          <w:lang w:val="en-US"/>
        </w:rPr>
        <w:t>(“Favoyid ul-kibar, 5-qit'a)</w:t>
      </w:r>
    </w:p>
    <w:p w:rsidR="0027115D" w:rsidRPr="00EC421E" w:rsidRDefault="00D915D9"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Shoir</w:t>
      </w:r>
      <w:r w:rsidR="0027115D" w:rsidRPr="00EC421E">
        <w:rPr>
          <w:rFonts w:ascii="Times New Roman" w:hAnsi="Times New Roman"/>
          <w:sz w:val="28"/>
          <w:szCs w:val="28"/>
          <w:lang w:val="en-US"/>
        </w:rPr>
        <w:t xml:space="preserve">ning majoz tariqida boshlangan g‘azallari nihoyada haqiqiy ishq vasfi bilan intiho topadi, g‘azallarida tasvirlangan “yor” tushunchasi tor ma'noda ma'shuqa tisolini ifodalash bilan birga keng ma'noda “do‘st”, “rafiq”, </w:t>
      </w:r>
      <w:r w:rsidR="00A92AFC" w:rsidRPr="00EC421E">
        <w:rPr>
          <w:rFonts w:ascii="Times New Roman" w:hAnsi="Times New Roman"/>
          <w:sz w:val="28"/>
          <w:szCs w:val="28"/>
          <w:lang w:val="en-US"/>
        </w:rPr>
        <w:t>“</w:t>
      </w:r>
      <w:r w:rsidR="0027115D" w:rsidRPr="00EC421E">
        <w:rPr>
          <w:rFonts w:ascii="Times New Roman" w:hAnsi="Times New Roman"/>
          <w:sz w:val="28"/>
          <w:szCs w:val="28"/>
          <w:lang w:val="en-US"/>
        </w:rPr>
        <w:t>ustoz</w:t>
      </w:r>
      <w:r w:rsidR="00A92AFC" w:rsidRPr="00EC421E">
        <w:rPr>
          <w:rFonts w:ascii="Times New Roman" w:hAnsi="Times New Roman"/>
          <w:sz w:val="28"/>
          <w:szCs w:val="28"/>
          <w:lang w:val="en-US"/>
        </w:rPr>
        <w:t>”</w:t>
      </w:r>
      <w:r w:rsidR="0027115D" w:rsidRPr="00EC421E">
        <w:rPr>
          <w:rFonts w:ascii="Times New Roman" w:hAnsi="Times New Roman"/>
          <w:sz w:val="28"/>
          <w:szCs w:val="28"/>
          <w:lang w:val="en-US"/>
        </w:rPr>
        <w:t xml:space="preserve">, </w:t>
      </w:r>
      <w:r w:rsidR="00A92AFC" w:rsidRPr="00EC421E">
        <w:rPr>
          <w:rFonts w:ascii="Times New Roman" w:hAnsi="Times New Roman"/>
          <w:sz w:val="28"/>
          <w:szCs w:val="28"/>
          <w:lang w:val="en-US"/>
        </w:rPr>
        <w:t>“</w:t>
      </w:r>
      <w:r w:rsidR="0027115D" w:rsidRPr="00EC421E">
        <w:rPr>
          <w:rFonts w:ascii="Times New Roman" w:hAnsi="Times New Roman"/>
          <w:sz w:val="28"/>
          <w:szCs w:val="28"/>
          <w:lang w:val="en-US"/>
        </w:rPr>
        <w:t>piri komil</w:t>
      </w:r>
      <w:r w:rsidR="00A92AFC" w:rsidRPr="00EC421E">
        <w:rPr>
          <w:rFonts w:ascii="Times New Roman" w:hAnsi="Times New Roman"/>
          <w:sz w:val="28"/>
          <w:szCs w:val="28"/>
          <w:lang w:val="en-US"/>
        </w:rPr>
        <w:t>”</w:t>
      </w:r>
      <w:r w:rsidR="0027115D" w:rsidRPr="00EC421E">
        <w:rPr>
          <w:rFonts w:ascii="Times New Roman" w:hAnsi="Times New Roman"/>
          <w:sz w:val="28"/>
          <w:szCs w:val="28"/>
          <w:lang w:val="en-US"/>
        </w:rPr>
        <w:t xml:space="preserve">, </w:t>
      </w:r>
      <w:r w:rsidR="00A92AFC" w:rsidRPr="00EC421E">
        <w:rPr>
          <w:rFonts w:ascii="Times New Roman" w:hAnsi="Times New Roman"/>
          <w:sz w:val="28"/>
          <w:szCs w:val="28"/>
          <w:lang w:val="en-US"/>
        </w:rPr>
        <w:t>“</w:t>
      </w:r>
      <w:r w:rsidR="0027115D" w:rsidRPr="00EC421E">
        <w:rPr>
          <w:rFonts w:ascii="Times New Roman" w:hAnsi="Times New Roman"/>
          <w:sz w:val="28"/>
          <w:szCs w:val="28"/>
          <w:lang w:val="en-US"/>
        </w:rPr>
        <w:t>Payg‘ambarimiz</w:t>
      </w:r>
      <w:r w:rsidR="00A92AFC" w:rsidRPr="00EC421E">
        <w:rPr>
          <w:rFonts w:ascii="Times New Roman" w:hAnsi="Times New Roman"/>
          <w:sz w:val="28"/>
          <w:szCs w:val="28"/>
          <w:lang w:val="en-US"/>
        </w:rPr>
        <w:t>”</w:t>
      </w:r>
      <w:r w:rsidR="0027115D" w:rsidRPr="00EC421E">
        <w:rPr>
          <w:rFonts w:ascii="Times New Roman" w:hAnsi="Times New Roman"/>
          <w:sz w:val="28"/>
          <w:szCs w:val="28"/>
          <w:lang w:val="en-US"/>
        </w:rPr>
        <w:t xml:space="preserve"> (s.a.v) va Alloh ma'nolarida ham kelis</w:t>
      </w:r>
      <w:r w:rsidR="00BA024D" w:rsidRPr="00EC421E">
        <w:rPr>
          <w:rFonts w:ascii="Times New Roman" w:hAnsi="Times New Roman"/>
          <w:sz w:val="28"/>
          <w:szCs w:val="28"/>
          <w:lang w:val="en-US"/>
        </w:rPr>
        <w:t>hi mumkin.</w:t>
      </w:r>
      <w:r w:rsidR="0027115D"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 ishqiy mavzudagi g‘azallaridan birini ko‘rib chiqsak:</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Bo‘lsa ikimizning yuzi aksi suda paydo,</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Ul su  ne taraf borsa, ochilg‘ay guli ra'no.</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Zulfung g‘ami ko‘nglumni beling fikriga soldi,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Ko‘rkim, ne taxayyulg‘a soliptur ani savdo.</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G‘avg‘o qilur el mahvashlar ko‘yida, lekin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Mahvashlar ishi qilmoq aning ko‘yida g‘avg‘o.</w:t>
      </w:r>
    </w:p>
    <w:p w:rsidR="00604D8D" w:rsidRPr="00EC421E" w:rsidRDefault="00604D8D" w:rsidP="00E36BC3">
      <w:pPr>
        <w:autoSpaceDE w:val="0"/>
        <w:autoSpaceDN w:val="0"/>
        <w:adjustRightInd w:val="0"/>
        <w:spacing w:after="0" w:line="240" w:lineRule="auto"/>
        <w:ind w:left="120" w:firstLine="705"/>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Ahvolima Farhod ila Majnung‘a taajjub,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Ishq etti xirad ahli qoshida meni rasvo.</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Har sori tamoshog‘akim, ul sho‘x qilur azm,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Yo‘q anga tamoshoki, erur elga tamosho.</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Davron sanga zulm etsa, qadahlar to‘la may ich,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Qon yutsang ayog‘lar to‘la, davrong‘a ne parvo.</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Ul sho‘xki maydon aro ko‘rganga solur tiyg‘,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Ko‘rmasga solur, yetsa Navoiy sari, amdo.</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G‘azal 7 baytdan iborat bo‘lib, “G‘aroyib us-sig‘ar” devonidan o‘rin olgan. Mazkur g‘azal zohiran qaraganda majoziy ishq tarannumi o‘laroq taassurot qoldiradi. Ammo matn bilan yaqindan tanishar ekanmiz, majoz vositasida haqiqiy ishqqa ishora qilinganiga ham guvoh bo‘lamiz.</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 xml:space="preserve">Dastlabki baytda </w:t>
      </w:r>
      <w:r w:rsidR="00A92AFC"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o‘zi va ma'shuqasining holatini tasvirlaydi: go‘yoki u va yorining yuzi akslanib, suvga tushsa, bu suv oqib borgan joydan ra'nogull</w:t>
      </w:r>
      <w:r w:rsidR="00A92AFC" w:rsidRPr="00EC421E">
        <w:rPr>
          <w:rFonts w:ascii="Times New Roman" w:hAnsi="Times New Roman"/>
          <w:sz w:val="28"/>
          <w:szCs w:val="28"/>
          <w:lang w:val="en-US"/>
        </w:rPr>
        <w:t>ar ochilar ekan</w:t>
      </w:r>
      <w:r w:rsidRPr="00EC421E">
        <w:rPr>
          <w:rFonts w:ascii="Times New Roman" w:hAnsi="Times New Roman"/>
          <w:sz w:val="28"/>
          <w:szCs w:val="28"/>
          <w:lang w:val="en-US"/>
        </w:rPr>
        <w:t>. Savol tug‘iladi: nima uchun aynan ra'nogul? Chunki ra'nogulda qi</w:t>
      </w:r>
      <w:r w:rsidR="00A92AFC" w:rsidRPr="00EC421E">
        <w:rPr>
          <w:rFonts w:ascii="Times New Roman" w:hAnsi="Times New Roman"/>
          <w:sz w:val="28"/>
          <w:szCs w:val="28"/>
          <w:lang w:val="en-US"/>
        </w:rPr>
        <w:t>zil va sariq rang omuxta bo‘ladi</w:t>
      </w:r>
      <w:r w:rsidR="007F4D68" w:rsidRPr="00EC421E">
        <w:rPr>
          <w:rFonts w:ascii="Times New Roman" w:hAnsi="Times New Roman"/>
          <w:sz w:val="28"/>
          <w:szCs w:val="28"/>
          <w:lang w:val="en-US"/>
        </w:rPr>
        <w:t xml:space="preserve"> va</w:t>
      </w:r>
      <w:r w:rsidRPr="00EC421E">
        <w:rPr>
          <w:rFonts w:ascii="Times New Roman" w:hAnsi="Times New Roman"/>
          <w:sz w:val="28"/>
          <w:szCs w:val="28"/>
          <w:lang w:val="en-US"/>
        </w:rPr>
        <w:t xml:space="preserve"> </w:t>
      </w:r>
      <w:r w:rsidR="007F4D68"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guldagi bu xususiyatni hisobga olib, uning qizilligini yorning chehrasiga, sariq rangini esa o‘zining </w:t>
      </w:r>
      <w:r w:rsidR="00BA024D" w:rsidRPr="00EC421E">
        <w:rPr>
          <w:rFonts w:ascii="Times New Roman" w:hAnsi="Times New Roman"/>
          <w:sz w:val="28"/>
          <w:szCs w:val="28"/>
          <w:lang w:val="en-US"/>
        </w:rPr>
        <w:t xml:space="preserve">za'faron yuziga qiyos qiladi. </w:t>
      </w:r>
      <w:r w:rsidRPr="00EC421E">
        <w:rPr>
          <w:rFonts w:ascii="Times New Roman" w:hAnsi="Times New Roman"/>
          <w:sz w:val="28"/>
          <w:szCs w:val="28"/>
          <w:lang w:val="en-US"/>
        </w:rPr>
        <w:t xml:space="preserve">Ikkinchi baytda oshiq </w:t>
      </w:r>
      <w:r w:rsidRPr="00EC421E">
        <w:rPr>
          <w:rFonts w:ascii="Times New Roman" w:hAnsi="Times New Roman"/>
          <w:sz w:val="28"/>
          <w:szCs w:val="28"/>
          <w:lang w:val="en-US"/>
        </w:rPr>
        <w:lastRenderedPageBreak/>
        <w:t>o‘zining ishq savd</w:t>
      </w:r>
      <w:r w:rsidR="007F4D68" w:rsidRPr="00EC421E">
        <w:rPr>
          <w:rFonts w:ascii="Times New Roman" w:hAnsi="Times New Roman"/>
          <w:sz w:val="28"/>
          <w:szCs w:val="28"/>
          <w:lang w:val="en-US"/>
        </w:rPr>
        <w:t>osida aqldan ozganini aytadi. Bayt mazmuni</w:t>
      </w:r>
      <w:r w:rsidRPr="00EC421E">
        <w:rPr>
          <w:rFonts w:ascii="Times New Roman" w:hAnsi="Times New Roman"/>
          <w:sz w:val="28"/>
          <w:szCs w:val="28"/>
          <w:lang w:val="en-US"/>
        </w:rPr>
        <w:t>ga ko‘ra, yorning sochini ko‘rgan oshiq uning belidan quchishni orzu qila boshlaydi. Ammo bel boshqa, z</w:t>
      </w:r>
      <w:r w:rsidR="00A92AFC" w:rsidRPr="00EC421E">
        <w:rPr>
          <w:rFonts w:ascii="Times New Roman" w:hAnsi="Times New Roman"/>
          <w:sz w:val="28"/>
          <w:szCs w:val="28"/>
          <w:lang w:val="en-US"/>
        </w:rPr>
        <w:t>ulf boshqa-ku! Demak, ishq uni</w:t>
      </w:r>
      <w:r w:rsidRPr="00EC421E">
        <w:rPr>
          <w:rFonts w:ascii="Times New Roman" w:hAnsi="Times New Roman"/>
          <w:sz w:val="28"/>
          <w:szCs w:val="28"/>
          <w:lang w:val="en-US"/>
        </w:rPr>
        <w:t xml:space="preserve"> esidan og‘dirib, shunday xayollarga bandi qilib qo‘ygan:</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Zulfung g‘ami ko‘nglumni beling fikriga soldi,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Ko‘rkim, ne taxayyulg‘a soliptur ani savdo.</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Alisher Navoiy bu nozik ifoda orqali oshiqning asl kayfiyatini yorqin aks ettirgan. Mazkur ikki bayt oshiqning ma'shuqaga bo‘lgan cheksiz muhabbatini ifodalaydi va bu o‘rinda biz majoziy muhabbat izhorini ko‘rib turibmiz. Lekin navbatdagi bayt g‘azalning mazmunini keskin o‘zgartiradi va uning asl mohiyatini ochib beradi:</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G‘avg‘o qilur el mahvashlar ko‘yida, lekin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Mahvashlar ishi qilmoq aning ko‘yida g‘avg‘o.</w:t>
      </w:r>
    </w:p>
    <w:p w:rsidR="0027115D" w:rsidRPr="00EC421E" w:rsidRDefault="007F4D68"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Yuqorida tasvirlangan Y</w:t>
      </w:r>
      <w:r w:rsidR="0027115D" w:rsidRPr="00EC421E">
        <w:rPr>
          <w:rFonts w:ascii="Times New Roman" w:hAnsi="Times New Roman"/>
          <w:sz w:val="28"/>
          <w:szCs w:val="28"/>
          <w:lang w:val="en-US"/>
        </w:rPr>
        <w:t xml:space="preserve">or bu baytda tilga olinayotgan mahvashlarni ham o‘ziga oshiq qilgan ekan. Holbuki, xalq mahvashlarning ishqida g‘avg‘o, to‘polon qiladi. Savol tug‘iladi: </w:t>
      </w:r>
      <w:r w:rsidRPr="00EC421E">
        <w:rPr>
          <w:rFonts w:ascii="Times New Roman" w:hAnsi="Times New Roman"/>
          <w:sz w:val="28"/>
          <w:szCs w:val="28"/>
          <w:lang w:val="en-US"/>
        </w:rPr>
        <w:t xml:space="preserve">xo‘sh, </w:t>
      </w:r>
      <w:r w:rsidR="0027115D" w:rsidRPr="00EC421E">
        <w:rPr>
          <w:rFonts w:ascii="Times New Roman" w:hAnsi="Times New Roman"/>
          <w:sz w:val="28"/>
          <w:szCs w:val="28"/>
          <w:lang w:val="en-US"/>
        </w:rPr>
        <w:t xml:space="preserve">mahvashlarni ham o‘ziga maftun etgan kim? </w:t>
      </w:r>
      <w:r w:rsidRPr="00EC421E">
        <w:rPr>
          <w:rFonts w:ascii="Times New Roman" w:hAnsi="Times New Roman"/>
          <w:sz w:val="28"/>
          <w:szCs w:val="28"/>
          <w:lang w:val="en-US"/>
        </w:rPr>
        <w:t xml:space="preserve">Bu savolning javobi keyingi baytlar vositasida ochila boradi. </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Oshiq ishq ko‘yida o‘z holatining g‘ari</w:t>
      </w:r>
      <w:r w:rsidR="00A92AFC" w:rsidRPr="00EC421E">
        <w:rPr>
          <w:rFonts w:ascii="Times New Roman" w:hAnsi="Times New Roman"/>
          <w:sz w:val="28"/>
          <w:szCs w:val="28"/>
          <w:lang w:val="en-US"/>
        </w:rPr>
        <w:t>bligini bayon qilar ekan, hatto</w:t>
      </w:r>
      <w:r w:rsidRPr="00EC421E">
        <w:rPr>
          <w:rFonts w:ascii="Times New Roman" w:hAnsi="Times New Roman"/>
          <w:sz w:val="28"/>
          <w:szCs w:val="28"/>
          <w:lang w:val="en-US"/>
        </w:rPr>
        <w:t xml:space="preserve"> oshiqlar timsoli bo‘lgan Farhod va Majnun ham uning bu holidan taajjubda ekanliklarini bayon qiladi, ishq uni oqil kishilar orasida shunday rasvo qilib qo‘ygan: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Ahvolima Farhod ila Majnung‘a taajjub,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Ishq etti xirad ahli qoshida meni rasvo.</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 xml:space="preserve">G‘azalning ushbu nuqtasiga qadar quyidagi aniq holatlar bayon etildi: 1) oshiq ma'shuqasini sevadi, agar ikkisi suvga qarasa, suv borgan joyda gulira'no ochiladi; 2) odamlar oy kabi go‘zal bo‘lgan mahvashlarga oshiq, ammo mahvashlar ham g‘azalda tasvir etilayotgan go‘zalga oshiqdir; 3) oshiq – lirik qahramon yorning ishqida xirad ahli – aqlli insonlar o‘rtasida rasvo bo‘lgan, chunki u ishq yo‘lida es-hushidan ayrilgan. </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Alisher Navoiy biz o‘qiydigan keyingi baytda Y</w:t>
      </w:r>
      <w:r w:rsidR="007F4D68" w:rsidRPr="00EC421E">
        <w:rPr>
          <w:rFonts w:ascii="Times New Roman" w:hAnsi="Times New Roman"/>
          <w:sz w:val="28"/>
          <w:szCs w:val="28"/>
          <w:lang w:val="en-US"/>
        </w:rPr>
        <w:t>orning muhim belgisini keltiradi</w:t>
      </w:r>
      <w:r w:rsidRPr="00EC421E">
        <w:rPr>
          <w:rFonts w:ascii="Times New Roman" w:hAnsi="Times New Roman"/>
          <w:sz w:val="28"/>
          <w:szCs w:val="28"/>
          <w:lang w:val="en-US"/>
        </w:rPr>
        <w:t>, ya'ni ul sho‘x – Yor olamni tomosha qilaman desa, jamiki xaloyiq uni tomosha qila boshlaydi:</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Har sori tamoshog‘akim, ul sho‘x qilur azm,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Yo‘q anga tamoshoki, erur elga tamosho.</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 xml:space="preserve">Bir qaraganda oddiy tasvir: Navoiyga xos o‘ta nuktadonlik bilan Yorning go‘zalligi ifoda etilgan. Ammo bu bayt Yorning kimligini bizga aniqlab beradigan kalitdir. Gap shundaki, Alisher Navoiyning deyarli barcha asarlarida butun olam, koinot Ollohning qudratini ko‘rsatib turuvchi ko‘zgu deb ta'riflangan. Masalan, “Hayrat ul-abror” dostonida Olloh olamni o‘zi uchun ko‘zgu etib yaratdi, o‘zi </w:t>
      </w:r>
      <w:r w:rsidR="007F4D68" w:rsidRPr="00EC421E">
        <w:rPr>
          <w:rFonts w:ascii="Times New Roman" w:hAnsi="Times New Roman"/>
          <w:sz w:val="28"/>
          <w:szCs w:val="28"/>
          <w:lang w:val="en-US"/>
        </w:rPr>
        <w:t xml:space="preserve">ham nozir (nazar soluvchi), </w:t>
      </w:r>
      <w:r w:rsidRPr="00EC421E">
        <w:rPr>
          <w:rFonts w:ascii="Times New Roman" w:hAnsi="Times New Roman"/>
          <w:sz w:val="28"/>
          <w:szCs w:val="28"/>
          <w:lang w:val="en-US"/>
        </w:rPr>
        <w:t xml:space="preserve">ham manzur (nazar solingan) </w:t>
      </w:r>
      <w:r w:rsidR="007F4D68" w:rsidRPr="00EC421E">
        <w:rPr>
          <w:rFonts w:ascii="Times New Roman" w:hAnsi="Times New Roman"/>
          <w:sz w:val="28"/>
          <w:szCs w:val="28"/>
          <w:lang w:val="en-US"/>
        </w:rPr>
        <w:t>bo’ldi degan fikr ilgari suriladi</w:t>
      </w:r>
      <w:r w:rsidRPr="00EC421E">
        <w:rPr>
          <w:rFonts w:ascii="Times New Roman" w:hAnsi="Times New Roman"/>
          <w:sz w:val="28"/>
          <w:szCs w:val="28"/>
          <w:lang w:val="en-US"/>
        </w:rPr>
        <w:t>.</w:t>
      </w:r>
      <w:r w:rsidR="007F4D68"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Shu ma'noda, inson atrofga nazar solib, Ollohning qudratini, Ollohning jamoli nurini ko‘rishi mumkin. Baytda tilga olingan Yorning </w:t>
      </w:r>
      <w:r w:rsidRPr="00EC421E">
        <w:rPr>
          <w:rFonts w:ascii="Times New Roman" w:hAnsi="Times New Roman"/>
          <w:i/>
          <w:iCs/>
          <w:sz w:val="28"/>
          <w:szCs w:val="28"/>
          <w:lang w:val="en-US"/>
        </w:rPr>
        <w:t>tomosha qilgani har sori borishi</w:t>
      </w:r>
      <w:r w:rsidRPr="00EC421E">
        <w:rPr>
          <w:rFonts w:ascii="Times New Roman" w:hAnsi="Times New Roman"/>
          <w:sz w:val="28"/>
          <w:szCs w:val="28"/>
          <w:lang w:val="en-US"/>
        </w:rPr>
        <w:t xml:space="preserve"> Olloh taoloning qudrati butun olamni qamrab olganiga ishoradir. El esa uni tomosha qilishi – inson Ollohning qudratiga, san'atiga lol qolishini bildiradi.</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 xml:space="preserve">Demak, anglashiladiki, lirik qahramonning qalbidagi ishq bu dunyoviy, avomga xos bo‘lgan ishq emas, balki o‘zini yaratgan Zotga bo‘lgan muhabbatdir. Ammo bu muhabbatning hijroni og‘ir, g‘ami og‘ir. Bu toifa oshiq taqdirning – davronning zulmini hammadan ko‘ra ko‘proq his etadi, bu zulmdan qutulish uchun esa, qadah to‘la may </w:t>
      </w:r>
      <w:r w:rsidRPr="00EC421E">
        <w:rPr>
          <w:rFonts w:ascii="Times New Roman" w:hAnsi="Times New Roman"/>
          <w:sz w:val="28"/>
          <w:szCs w:val="28"/>
          <w:lang w:val="en-US"/>
        </w:rPr>
        <w:lastRenderedPageBreak/>
        <w:t>ichish kerak, ya'ni Olloh zikri ila qalbini dunyo g‘amlaridan ozod etish kerak, shu eng maqbul yo‘l. Chunki davronga insonlar qon yutadimi, may ichadimi farqi yo‘q:</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 xml:space="preserve">Davron sanga zulm etsa, qadahlar to‘la may ich, </w:t>
      </w:r>
    </w:p>
    <w:p w:rsidR="0027115D" w:rsidRPr="00EC421E" w:rsidRDefault="0027115D" w:rsidP="00E36BC3">
      <w:pPr>
        <w:autoSpaceDE w:val="0"/>
        <w:autoSpaceDN w:val="0"/>
        <w:adjustRightInd w:val="0"/>
        <w:spacing w:after="0" w:line="240" w:lineRule="auto"/>
        <w:ind w:left="120" w:firstLine="705"/>
        <w:rPr>
          <w:rFonts w:ascii="Times New Roman" w:hAnsi="Times New Roman"/>
          <w:i/>
          <w:iCs/>
          <w:sz w:val="28"/>
          <w:szCs w:val="28"/>
          <w:lang w:val="en-US"/>
        </w:rPr>
      </w:pPr>
      <w:r w:rsidRPr="00EC421E">
        <w:rPr>
          <w:rFonts w:ascii="Times New Roman" w:hAnsi="Times New Roman"/>
          <w:i/>
          <w:iCs/>
          <w:sz w:val="28"/>
          <w:szCs w:val="28"/>
          <w:lang w:val="en-US"/>
        </w:rPr>
        <w:t>Qon yutsang ayog‘lar to‘la, davrong‘a ne parvo.</w:t>
      </w:r>
    </w:p>
    <w:p w:rsidR="0027115D" w:rsidRPr="00EC421E" w:rsidRDefault="0027115D"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 xml:space="preserve">Maqta'da Alisher Navoiy ul sho‘x – Yor maydon aro kim unga qarasa, tig‘ bilan halok etayotganini tilga olgan, ammo u ataylab o‘z oshig‘iga qaramaydi, ya'ni unga tig‘ urmaydi. Bu yerdagi tasvir tasavvufdagi insonning holi bilan bog‘liq. Ya'ni zikr bilan qalbi mast bo‘lgan kishining ko‘nglida Ollohning nuri aks etadi, bu nur esa uni olamdan uzadi.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Ul sho‘xki maydon aro ko‘rganga solur tiyg‘</w:t>
      </w:r>
      <w:r w:rsidRPr="00EC421E">
        <w:rPr>
          <w:rFonts w:ascii="Times New Roman" w:hAnsi="Times New Roman"/>
          <w:sz w:val="28"/>
          <w:szCs w:val="28"/>
          <w:lang w:val="en-US"/>
        </w:rPr>
        <w:t xml:space="preserve"> misrasi orqali ushbu haqiqatga ishora qil</w:t>
      </w:r>
      <w:r w:rsidR="007F4D68" w:rsidRPr="00EC421E">
        <w:rPr>
          <w:rFonts w:ascii="Times New Roman" w:hAnsi="Times New Roman"/>
          <w:sz w:val="28"/>
          <w:szCs w:val="28"/>
          <w:lang w:val="en-US"/>
        </w:rPr>
        <w:t xml:space="preserve">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Ko‘rib o‘tganimizdek,  mazkur g‘azal Alisher Navoiyning badiiyati yuksak, mazmuni chuqur asarlari sirasiga mansub bo‘lib, unda ham majoziy, ham haqiqiy ishq tasviriga oid ma'no qatlamlarini topish mumkin. </w:t>
      </w:r>
    </w:p>
    <w:p w:rsidR="00B42B17" w:rsidRPr="00EC421E" w:rsidRDefault="00604D8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 g’azallari kompozitsiyasi ham uning mazmuni va tasvir usullari kabi rang-barang bo’lib, </w:t>
      </w:r>
      <w:r w:rsidR="00E5006C" w:rsidRPr="00EC421E">
        <w:rPr>
          <w:rFonts w:ascii="Times New Roman" w:hAnsi="Times New Roman"/>
          <w:sz w:val="28"/>
          <w:szCs w:val="28"/>
          <w:lang w:val="en-US"/>
        </w:rPr>
        <w:t xml:space="preserve">kulliyotdagi 2600 g’azalning har biri o’ziga xos kompozitsiya va semantik strukturaga ega. Y.Is’hoqovning ma’lumot berishicha, shoir “Xazoyin ul-maoniy” debochasida o’z g’azallarining semantik strukturasiga oid ayrim qaydlarni bayon qilgan va shu asosda Navoiy g‘azallarini shartli ravishda usluban </w:t>
      </w:r>
      <w:r w:rsidR="00E5006C" w:rsidRPr="00EC421E">
        <w:rPr>
          <w:rFonts w:ascii="Times New Roman" w:hAnsi="Times New Roman"/>
          <w:i/>
          <w:iCs/>
          <w:sz w:val="28"/>
          <w:szCs w:val="28"/>
          <w:lang w:val="en-US"/>
        </w:rPr>
        <w:t>ta’rif, tavsif, madh, sharhi hol</w:t>
      </w:r>
      <w:r w:rsidR="00E5006C" w:rsidRPr="00EC421E">
        <w:rPr>
          <w:rFonts w:ascii="Times New Roman" w:hAnsi="Times New Roman"/>
          <w:sz w:val="28"/>
          <w:szCs w:val="28"/>
          <w:lang w:val="en-US"/>
        </w:rPr>
        <w:t xml:space="preserve"> kabi turlarga ajratish mumkin.</w:t>
      </w:r>
      <w:r w:rsidR="00287E6D" w:rsidRPr="00EC421E">
        <w:rPr>
          <w:rFonts w:ascii="Times New Roman" w:hAnsi="Times New Roman"/>
          <w:i/>
          <w:iCs/>
          <w:sz w:val="28"/>
          <w:szCs w:val="28"/>
          <w:lang w:val="en-US"/>
        </w:rPr>
        <w:t>Ta’rif</w:t>
      </w:r>
      <w:r w:rsidR="00287E6D" w:rsidRPr="00EC421E">
        <w:rPr>
          <w:rFonts w:ascii="Times New Roman" w:hAnsi="Times New Roman"/>
          <w:sz w:val="28"/>
          <w:szCs w:val="28"/>
          <w:lang w:val="en-US"/>
        </w:rPr>
        <w:t xml:space="preserve"> va </w:t>
      </w:r>
      <w:r w:rsidR="00287E6D" w:rsidRPr="00EC421E">
        <w:rPr>
          <w:rFonts w:ascii="Times New Roman" w:hAnsi="Times New Roman"/>
          <w:i/>
          <w:iCs/>
          <w:sz w:val="28"/>
          <w:szCs w:val="28"/>
          <w:lang w:val="en-US"/>
        </w:rPr>
        <w:t>tavsif</w:t>
      </w:r>
      <w:r w:rsidR="00287E6D" w:rsidRPr="00EC421E">
        <w:rPr>
          <w:rFonts w:ascii="Times New Roman" w:hAnsi="Times New Roman"/>
          <w:sz w:val="28"/>
          <w:szCs w:val="28"/>
          <w:lang w:val="en-US"/>
        </w:rPr>
        <w:t xml:space="preserve">, </w:t>
      </w:r>
      <w:r w:rsidR="00287E6D" w:rsidRPr="00EC421E">
        <w:rPr>
          <w:rFonts w:ascii="Times New Roman" w:hAnsi="Times New Roman"/>
          <w:i/>
          <w:iCs/>
          <w:sz w:val="28"/>
          <w:szCs w:val="28"/>
          <w:lang w:val="en-US"/>
        </w:rPr>
        <w:t>ta’rif</w:t>
      </w:r>
      <w:r w:rsidR="00287E6D" w:rsidRPr="00EC421E">
        <w:rPr>
          <w:rFonts w:ascii="Times New Roman" w:hAnsi="Times New Roman"/>
          <w:sz w:val="28"/>
          <w:szCs w:val="28"/>
          <w:lang w:val="en-US"/>
        </w:rPr>
        <w:t xml:space="preserve"> bilan </w:t>
      </w:r>
      <w:r w:rsidR="00287E6D" w:rsidRPr="00EC421E">
        <w:rPr>
          <w:rFonts w:ascii="Times New Roman" w:hAnsi="Times New Roman"/>
          <w:i/>
          <w:iCs/>
          <w:sz w:val="28"/>
          <w:szCs w:val="28"/>
          <w:lang w:val="en-US"/>
        </w:rPr>
        <w:t>madh</w:t>
      </w:r>
      <w:r w:rsidR="00287E6D" w:rsidRPr="00EC421E">
        <w:rPr>
          <w:rFonts w:ascii="Times New Roman" w:hAnsi="Times New Roman"/>
          <w:sz w:val="28"/>
          <w:szCs w:val="28"/>
          <w:lang w:val="en-US"/>
        </w:rPr>
        <w:t xml:space="preserve"> bir-biriga yaqin tursa-da, ular orasida o’ziga xoslik</w:t>
      </w:r>
      <w:r w:rsidR="00BA024D" w:rsidRPr="00EC421E">
        <w:rPr>
          <w:rFonts w:ascii="Times New Roman" w:hAnsi="Times New Roman"/>
          <w:sz w:val="28"/>
          <w:szCs w:val="28"/>
          <w:lang w:val="en-US"/>
        </w:rPr>
        <w:t>lar</w:t>
      </w:r>
      <w:r w:rsidR="00287E6D" w:rsidRPr="00EC421E">
        <w:rPr>
          <w:rFonts w:ascii="Times New Roman" w:hAnsi="Times New Roman"/>
          <w:sz w:val="28"/>
          <w:szCs w:val="28"/>
          <w:lang w:val="en-US"/>
        </w:rPr>
        <w:t xml:space="preserve"> mavjud. Ta’rif madhga nisbatan torroq tushuncha bo‘lib, badiiy funksiyasi jihatidan uning tarkibiga kiradi, ta’rif ko’pincha yorning husn-u jamolini umumiy tarzda aks ettirsa, madhda mamduh (maqtalayotgan obyekt)ning barcha zohiriy va botiniy fazilatlari maqtaladi. Ta’rif va tavsif ham ko’p o’rinda qo’shilib ketgandek tuyulsa-da, lekin tavsifning qo‘llanish doirasi kengroq: uning uchun insoniy sifatlar ham</w:t>
      </w:r>
      <w:r w:rsidR="00014928" w:rsidRPr="00EC421E">
        <w:rPr>
          <w:rFonts w:ascii="Times New Roman" w:hAnsi="Times New Roman"/>
          <w:sz w:val="28"/>
          <w:szCs w:val="28"/>
          <w:lang w:val="en-US"/>
        </w:rPr>
        <w:t xml:space="preserve">, </w:t>
      </w:r>
      <w:r w:rsidR="007D608E" w:rsidRPr="00EC421E">
        <w:rPr>
          <w:rFonts w:ascii="Times New Roman" w:hAnsi="Times New Roman"/>
          <w:sz w:val="28"/>
          <w:szCs w:val="28"/>
          <w:lang w:val="en-US"/>
        </w:rPr>
        <w:t xml:space="preserve">tabiat manzaralari ham, </w:t>
      </w:r>
      <w:r w:rsidR="008713EE" w:rsidRPr="00EC421E">
        <w:rPr>
          <w:rFonts w:ascii="Times New Roman" w:hAnsi="Times New Roman"/>
          <w:sz w:val="28"/>
          <w:szCs w:val="28"/>
          <w:lang w:val="en-US"/>
        </w:rPr>
        <w:t xml:space="preserve">oshiqning iztirobli tuyg’ulari bayoni ham obyekt bo‘la oladi. Ya’ni ta’rif, asosan ijobiy xarakterga ega bo‘lsa, tavsif ancha keng ko‘lamda qo‘llaniladi. </w:t>
      </w:r>
      <w:r w:rsidR="007721DC" w:rsidRPr="00EC421E">
        <w:rPr>
          <w:rFonts w:ascii="Times New Roman" w:hAnsi="Times New Roman"/>
          <w:sz w:val="28"/>
          <w:szCs w:val="28"/>
          <w:lang w:val="en-US"/>
        </w:rPr>
        <w:t xml:space="preserve">Sharhi hol tarzidagi g’azallar esa ichki kechinmalarning to‘g’ridan-to‘g’ri bayoni va sharhidan iborat. Navoiy g’azallarning usluban bunday tasniflanishi ham nisbiy bo‘lib, </w:t>
      </w:r>
      <w:r w:rsidR="00B42B17" w:rsidRPr="00EC421E">
        <w:rPr>
          <w:rFonts w:ascii="Times New Roman" w:hAnsi="Times New Roman"/>
          <w:sz w:val="28"/>
          <w:szCs w:val="28"/>
          <w:lang w:val="en-US"/>
        </w:rPr>
        <w:t>ishqiy mavzudagi g’azallarda, ko’p</w:t>
      </w:r>
      <w:r w:rsidR="00BA024D" w:rsidRPr="00EC421E">
        <w:rPr>
          <w:rFonts w:ascii="Times New Roman" w:hAnsi="Times New Roman"/>
          <w:sz w:val="28"/>
          <w:szCs w:val="28"/>
          <w:lang w:val="en-US"/>
        </w:rPr>
        <w:t>incha, ta’rif, tavsif va madh birlash</w:t>
      </w:r>
      <w:r w:rsidR="00B42B17" w:rsidRPr="00EC421E">
        <w:rPr>
          <w:rFonts w:ascii="Times New Roman" w:hAnsi="Times New Roman"/>
          <w:sz w:val="28"/>
          <w:szCs w:val="28"/>
          <w:lang w:val="en-US"/>
        </w:rPr>
        <w:t xml:space="preserve">gan holda keladi. </w:t>
      </w:r>
    </w:p>
    <w:p w:rsidR="00703DD6" w:rsidRPr="00EC421E" w:rsidRDefault="00703DD6" w:rsidP="00E36BC3">
      <w:pPr>
        <w:spacing w:after="0" w:line="240" w:lineRule="auto"/>
        <w:ind w:firstLine="708"/>
        <w:jc w:val="both"/>
        <w:rPr>
          <w:rFonts w:ascii="Times New Roman" w:hAnsi="Times New Roman"/>
          <w:sz w:val="28"/>
          <w:szCs w:val="28"/>
          <w:lang w:val="uz-Latn-UZ"/>
        </w:rPr>
      </w:pPr>
      <w:r w:rsidRPr="00EC421E">
        <w:rPr>
          <w:rFonts w:ascii="Times New Roman" w:hAnsi="Times New Roman"/>
          <w:sz w:val="28"/>
          <w:szCs w:val="28"/>
          <w:lang w:val="uz-Latn-UZ"/>
        </w:rPr>
        <w:t xml:space="preserve">Navoiy g’azallarining semantik strukturasi uchun xos bo’lgan yana bir xususiyat shundaki, shoirning aksariyat g’azallarida maqta’dan oldingi bayt mazmun va uslub jihatidan butun g’azal tarkibidagi boshqa baytlardan ajralib turadi. Bunday bayt, oldingi baytlardagi tasvir usulidan qat’i nazar, ikkinchi shaxsga (mazmunan kitobxonga yoki umuman barchaga) qaratilgan murojaat, xitob tarzidagi o’git (ba’zan kinoya, ta’na) yoki umumlashgan ibratomuz xulosadan iborat bo‘ladi. Shoir, ko’pincha, o’z fikrini soqiyga yoki boshqa biror obyektga (ma’shuqaga, shohga, gulga) murojaat shaklida izhor qiladi. A. Hayitmetov bunday baytlarni </w:t>
      </w:r>
      <w:r w:rsidR="00BA024D" w:rsidRPr="00EC421E">
        <w:rPr>
          <w:rFonts w:ascii="Times New Roman" w:hAnsi="Times New Roman"/>
          <w:sz w:val="28"/>
          <w:szCs w:val="28"/>
          <w:lang w:val="uz-Latn-UZ"/>
        </w:rPr>
        <w:t>“</w:t>
      </w:r>
      <w:r w:rsidRPr="00EC421E">
        <w:rPr>
          <w:rFonts w:ascii="Times New Roman" w:hAnsi="Times New Roman"/>
          <w:sz w:val="28"/>
          <w:szCs w:val="28"/>
          <w:lang w:val="uz-Latn-UZ"/>
        </w:rPr>
        <w:t>lirik chekinish tarzidagi baytlar</w:t>
      </w:r>
      <w:r w:rsidR="00BA024D" w:rsidRPr="00EC421E">
        <w:rPr>
          <w:rFonts w:ascii="Times New Roman" w:hAnsi="Times New Roman"/>
          <w:sz w:val="28"/>
          <w:szCs w:val="28"/>
          <w:lang w:val="uz-Latn-UZ"/>
        </w:rPr>
        <w:t>”</w:t>
      </w:r>
      <w:r w:rsidRPr="00EC421E">
        <w:rPr>
          <w:rFonts w:ascii="Times New Roman" w:hAnsi="Times New Roman"/>
          <w:sz w:val="28"/>
          <w:szCs w:val="28"/>
          <w:lang w:val="uz-Latn-UZ"/>
        </w:rPr>
        <w:t xml:space="preserve"> deb atagan edi. Darhaqiqat, ularning aksariyati g’azal strukturasida mustaqillikka ega bo’lib, boshqa baytlar bilan radif va qofiya orqaligina bog’lanib turadi. Ular alohida holda ham tugal ma’no bildiradi, lekin ana shu nisbiy mustaqillik barcha g’azallarda bir darajada emas. Tasvifiy (ta’rif, madhda ham) g’azallarda lirik chekinish xarakteridagi baytlarning “begona” yoki qistirmaligi yaqqol sezilib turadi, ular tushirib qoldirilsa ham g’azal strukturasi va tasvir oqimiga zarar yetmagandek bo’lib tuyuladi. Masalan, shoirning </w:t>
      </w:r>
      <w:r w:rsidRPr="00EC421E">
        <w:rPr>
          <w:rFonts w:ascii="Times New Roman" w:hAnsi="Times New Roman"/>
          <w:i/>
          <w:iCs/>
          <w:sz w:val="28"/>
          <w:szCs w:val="28"/>
          <w:lang w:val="uz-Latn-UZ"/>
        </w:rPr>
        <w:t>“Qaro ko’zum, kelu mardumlug’ emdi fan qilg’il”</w:t>
      </w:r>
      <w:r w:rsidRPr="00EC421E">
        <w:rPr>
          <w:rFonts w:ascii="Times New Roman" w:hAnsi="Times New Roman"/>
          <w:sz w:val="28"/>
          <w:szCs w:val="28"/>
          <w:lang w:val="uz-Latn-UZ"/>
        </w:rPr>
        <w:t xml:space="preserve"> deb boshlanuvchi g’azalini esga </w:t>
      </w:r>
      <w:r w:rsidRPr="00EC421E">
        <w:rPr>
          <w:rFonts w:ascii="Times New Roman" w:hAnsi="Times New Roman"/>
          <w:sz w:val="28"/>
          <w:szCs w:val="28"/>
          <w:lang w:val="uz-Latn-UZ"/>
        </w:rPr>
        <w:lastRenderedPageBreak/>
        <w:t>oladigan bo‘lsak, ma’shuqaga qaratilgan va uning siymosi bilan bog’liq istioraviy tasvir orasida birdan bog’bonga (ramziy atama) murojaat tarzidagi quyidagi bayt paydo bo’ladi:</w:t>
      </w:r>
    </w:p>
    <w:p w:rsidR="00703DD6" w:rsidRPr="00EC421E" w:rsidRDefault="00703DD6" w:rsidP="00E36BC3">
      <w:pPr>
        <w:spacing w:after="0" w:line="240" w:lineRule="auto"/>
        <w:ind w:firstLine="708"/>
        <w:jc w:val="both"/>
        <w:rPr>
          <w:rFonts w:ascii="Times New Roman" w:hAnsi="Times New Roman"/>
          <w:i/>
          <w:sz w:val="28"/>
          <w:szCs w:val="28"/>
          <w:lang w:val="uz-Latn-UZ"/>
        </w:rPr>
      </w:pPr>
      <w:r w:rsidRPr="00EC421E">
        <w:rPr>
          <w:rFonts w:ascii="Times New Roman" w:hAnsi="Times New Roman"/>
          <w:i/>
          <w:sz w:val="28"/>
          <w:szCs w:val="28"/>
          <w:lang w:val="uz-Latn-UZ"/>
        </w:rPr>
        <w:t>Xazon sipohiga, ey bog’bon, emas mone’,</w:t>
      </w:r>
    </w:p>
    <w:p w:rsidR="00703DD6" w:rsidRPr="00EC421E" w:rsidRDefault="00703DD6" w:rsidP="00E36BC3">
      <w:pPr>
        <w:spacing w:after="0" w:line="240" w:lineRule="auto"/>
        <w:ind w:firstLine="708"/>
        <w:jc w:val="both"/>
        <w:rPr>
          <w:rFonts w:ascii="Times New Roman" w:hAnsi="Times New Roman"/>
          <w:i/>
          <w:sz w:val="28"/>
          <w:szCs w:val="28"/>
          <w:lang w:val="uz-Latn-UZ"/>
        </w:rPr>
      </w:pPr>
      <w:r w:rsidRPr="00EC421E">
        <w:rPr>
          <w:rFonts w:ascii="Times New Roman" w:hAnsi="Times New Roman"/>
          <w:i/>
          <w:sz w:val="28"/>
          <w:szCs w:val="28"/>
          <w:lang w:val="uz-Latn-UZ"/>
        </w:rPr>
        <w:t>Bu bog’ tomida gar ignadin tikan qilg’il.</w:t>
      </w:r>
    </w:p>
    <w:p w:rsidR="00703DD6" w:rsidRPr="00EC421E" w:rsidRDefault="00703DD6" w:rsidP="00E36BC3">
      <w:pPr>
        <w:spacing w:after="0" w:line="240" w:lineRule="auto"/>
        <w:ind w:firstLine="708"/>
        <w:jc w:val="both"/>
        <w:rPr>
          <w:rFonts w:ascii="Times New Roman" w:hAnsi="Times New Roman"/>
          <w:sz w:val="28"/>
          <w:szCs w:val="28"/>
          <w:lang w:val="uz-Latn-UZ"/>
        </w:rPr>
      </w:pPr>
      <w:r w:rsidRPr="00EC421E">
        <w:rPr>
          <w:rFonts w:ascii="Times New Roman" w:hAnsi="Times New Roman"/>
          <w:sz w:val="28"/>
          <w:szCs w:val="28"/>
          <w:lang w:val="uz-Latn-UZ"/>
        </w:rPr>
        <w:t>Agar qofiya va radifni hisobga olmasak, mazmunan katta falsafiy umumlashma darajasidagi bu bayt konkret shaxs qiyofasi bilan bog’liq tasvir ichida, chindan ham, tasodifiydek tuyuladi.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uz-Latn-UZ"/>
        </w:rPr>
        <w:t xml:space="preserve">“Xazoyin ul-maoniy” kulliyotiga g‘azaldan keyin tartib bo‘yicha </w:t>
      </w:r>
      <w:r w:rsidRPr="00EC421E">
        <w:rPr>
          <w:rFonts w:ascii="Times New Roman" w:hAnsi="Times New Roman"/>
          <w:b/>
          <w:bCs/>
          <w:sz w:val="28"/>
          <w:szCs w:val="28"/>
          <w:lang w:val="uz-Latn-UZ"/>
        </w:rPr>
        <w:t xml:space="preserve">mustazod </w:t>
      </w:r>
      <w:r w:rsidRPr="00EC421E">
        <w:rPr>
          <w:rFonts w:ascii="Times New Roman" w:hAnsi="Times New Roman"/>
          <w:sz w:val="28"/>
          <w:szCs w:val="28"/>
          <w:lang w:val="uz-Latn-UZ"/>
        </w:rPr>
        <w:t xml:space="preserve">janri kiritilgan bo‘lib, kulliyotda mustazodlar soni to‘rtta, ya'ni har bir devonga teng tarzda joylashtirilgan. </w:t>
      </w:r>
      <w:r w:rsidRPr="00EC421E">
        <w:rPr>
          <w:rFonts w:ascii="Times New Roman" w:hAnsi="Times New Roman"/>
          <w:sz w:val="28"/>
          <w:szCs w:val="28"/>
          <w:lang w:val="en-US"/>
        </w:rPr>
        <w:t xml:space="preserve">Mustazod arabcha “orttirilgan”, “ziyoda qilingan” ma'nolarini bildirib, har misrasi 1,5 qatordan iborat she'r shaklidir.  Mustazod uchun g‘azal asos – zamin vazifasini o‘taydi. Ikkala janrning qofiyalanish tizimi, baytlar soni, matla' va maqta', taxallusning mavjudligi bu fikrni isbotlaydi. Lekin g‘azal aruz tizimining barcha bahrlarida yaratilgani holda mustazod faqat hazaj bahrining  </w:t>
      </w:r>
      <w:r w:rsidRPr="00EC421E">
        <w:rPr>
          <w:rFonts w:ascii="Times New Roman" w:hAnsi="Times New Roman"/>
          <w:i/>
          <w:iCs/>
          <w:sz w:val="28"/>
          <w:szCs w:val="28"/>
          <w:lang w:val="en-US"/>
        </w:rPr>
        <w:t xml:space="preserve">hazaji musammani axrabi makfufi mahzufi mustazod </w:t>
      </w:r>
      <w:r w:rsidRPr="00EC421E">
        <w:rPr>
          <w:rFonts w:ascii="Times New Roman" w:hAnsi="Times New Roman"/>
          <w:sz w:val="28"/>
          <w:szCs w:val="28"/>
          <w:lang w:val="en-US"/>
        </w:rPr>
        <w:t xml:space="preserve">(ruknlari va taqti'i: maf'ulu mafoiylu mafoiylu fauvlun maf'ulu fauvlun  – –  V / V – –  V / V – – V / V – – / – – V / V – –) vaznida yoziladi. Turkiy adabiyotda Alisher Navoiygacha mustazod janri Hofiz Xorazmiy ijodida uchraydi. Uning devonida har biri 7 baytdan iborat ikkita mustazod mavjud.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 “Mezon ul-avzon” asarida mustazod janriga alohida ta'rif berib, uning ohangi surud nag‘amoti (kuy ohangi)ga mos kelishini aytadi: “</w:t>
      </w:r>
      <w:r w:rsidRPr="00EC421E">
        <w:rPr>
          <w:rFonts w:ascii="Times New Roman" w:hAnsi="Times New Roman"/>
          <w:i/>
          <w:iCs/>
          <w:sz w:val="28"/>
          <w:szCs w:val="28"/>
          <w:lang w:val="en-US"/>
        </w:rPr>
        <w:t>...xalq orasida bir surud bor ekandurkim, hazaji musammani axrabi makfufi mahzuf vaznida anga bayt boshlab bitib, aning misraidin so‘ngra hamul bahrning ikki rukni bila ado qilib, surud nag‘amotig‘a rost keltururlar ermish va ani “mustazod” derlar ermish...</w:t>
      </w: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ul-maoniy”ga kiritilgan to‘rtta mustazod ham mavzu jihatdan rang-barang.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devonlardagi janrlarni qo‘llashda muayyan tartibg</w:t>
      </w:r>
      <w:r w:rsidR="00703DD6" w:rsidRPr="00EC421E">
        <w:rPr>
          <w:rFonts w:ascii="Times New Roman" w:hAnsi="Times New Roman"/>
          <w:sz w:val="28"/>
          <w:szCs w:val="28"/>
          <w:lang w:val="en-US"/>
        </w:rPr>
        <w:t xml:space="preserve">a rioya qilganidek, she'rlarni </w:t>
      </w:r>
      <w:r w:rsidRPr="00EC421E">
        <w:rPr>
          <w:rFonts w:ascii="Times New Roman" w:hAnsi="Times New Roman"/>
          <w:sz w:val="28"/>
          <w:szCs w:val="28"/>
          <w:lang w:val="en-US"/>
        </w:rPr>
        <w:t xml:space="preserve">mazmun-mavzusi asosida taqdim etishda ham muayyan izchillikni saqlab qoladi. Shu bois birinchi devon “G‘aroyib us-sig‘ar”ga hamd mazmunidagi mustazod, keyingi devonlarga rindona, oshiqona va to‘rtinchi devonga orifona mazmunidagi mustazodni kiritadi. Birinchi devondagi mustazodda Haq va dunyoni tajalliy nazariyasiga asosan idrok etish, olamdagi barcha narsalar uning husni – go‘zalligi </w:t>
      </w:r>
      <w:r w:rsidR="00703DD6" w:rsidRPr="00EC421E">
        <w:rPr>
          <w:rFonts w:ascii="Times New Roman" w:hAnsi="Times New Roman"/>
          <w:sz w:val="28"/>
          <w:szCs w:val="28"/>
          <w:lang w:val="en-US"/>
        </w:rPr>
        <w:t>uchun mazhar ekanligi, dunyoda U</w:t>
      </w:r>
      <w:r w:rsidRPr="00EC421E">
        <w:rPr>
          <w:rFonts w:ascii="Times New Roman" w:hAnsi="Times New Roman"/>
          <w:sz w:val="28"/>
          <w:szCs w:val="28"/>
          <w:lang w:val="en-US"/>
        </w:rPr>
        <w:t xml:space="preserve"> zot mavlo – </w:t>
      </w:r>
      <w:r w:rsidR="00703DD6" w:rsidRPr="00EC421E">
        <w:rPr>
          <w:rFonts w:ascii="Times New Roman" w:hAnsi="Times New Roman"/>
          <w:sz w:val="28"/>
          <w:szCs w:val="28"/>
          <w:lang w:val="en-US"/>
        </w:rPr>
        <w:t xml:space="preserve"> sohib bo‘lsa,  olam unga qul, </w:t>
      </w:r>
      <w:r w:rsidR="00752385" w:rsidRPr="00EC421E">
        <w:rPr>
          <w:rFonts w:ascii="Times New Roman" w:hAnsi="Times New Roman"/>
          <w:sz w:val="28"/>
          <w:szCs w:val="28"/>
          <w:lang w:val="en-US"/>
        </w:rPr>
        <w:t>degan</w:t>
      </w:r>
      <w:r w:rsidR="00703DD6" w:rsidRPr="00EC421E">
        <w:rPr>
          <w:rFonts w:ascii="Times New Roman" w:hAnsi="Times New Roman"/>
          <w:sz w:val="28"/>
          <w:szCs w:val="28"/>
          <w:lang w:val="en-US"/>
        </w:rPr>
        <w:t xml:space="preserve"> </w:t>
      </w:r>
      <w:r w:rsidR="00752385" w:rsidRPr="00EC421E">
        <w:rPr>
          <w:rFonts w:ascii="Times New Roman" w:hAnsi="Times New Roman"/>
          <w:sz w:val="28"/>
          <w:szCs w:val="28"/>
          <w:lang w:val="en-US"/>
        </w:rPr>
        <w:t xml:space="preserve"> mazmun</w:t>
      </w:r>
      <w:r w:rsidRPr="00EC421E">
        <w:rPr>
          <w:rFonts w:ascii="Times New Roman" w:hAnsi="Times New Roman"/>
          <w:sz w:val="28"/>
          <w:szCs w:val="28"/>
          <w:lang w:val="en-US"/>
        </w:rPr>
        <w:t xml:space="preserve"> mujassamlashgan: </w:t>
      </w:r>
    </w:p>
    <w:p w:rsidR="0027115D" w:rsidRPr="00EC421E" w:rsidRDefault="0027115D" w:rsidP="00E36BC3">
      <w:pPr>
        <w:shd w:val="clear" w:color="auto" w:fill="FFFFFF"/>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Ey husnu</w:t>
      </w:r>
      <w:r w:rsidR="00752385" w:rsidRPr="00EC421E">
        <w:rPr>
          <w:rFonts w:ascii="Times New Roman" w:hAnsi="Times New Roman"/>
          <w:i/>
          <w:iCs/>
          <w:sz w:val="28"/>
          <w:szCs w:val="28"/>
          <w:lang w:val="en-US"/>
        </w:rPr>
        <w:t>nga zarroti jahon ichra tajalli</w:t>
      </w:r>
      <w:r w:rsidRPr="00EC421E">
        <w:rPr>
          <w:rFonts w:ascii="Times New Roman" w:hAnsi="Times New Roman"/>
          <w:i/>
          <w:iCs/>
          <w:sz w:val="28"/>
          <w:szCs w:val="28"/>
          <w:lang w:val="en-US"/>
        </w:rPr>
        <w:t xml:space="preserve">, </w:t>
      </w:r>
    </w:p>
    <w:p w:rsidR="0027115D" w:rsidRPr="00EC421E" w:rsidRDefault="0027115D" w:rsidP="00E36BC3">
      <w:pPr>
        <w:shd w:val="clear" w:color="auto" w:fill="FFFFFF"/>
        <w:autoSpaceDE w:val="0"/>
        <w:autoSpaceDN w:val="0"/>
        <w:adjustRightInd w:val="0"/>
        <w:spacing w:after="0" w:line="240" w:lineRule="auto"/>
        <w:ind w:firstLine="720"/>
        <w:jc w:val="center"/>
        <w:rPr>
          <w:rFonts w:ascii="Times New Roman" w:hAnsi="Times New Roman"/>
          <w:i/>
          <w:iCs/>
          <w:sz w:val="28"/>
          <w:szCs w:val="28"/>
          <w:lang w:val="en-US"/>
        </w:rPr>
      </w:pPr>
      <w:r w:rsidRPr="00EC421E">
        <w:rPr>
          <w:rFonts w:ascii="Times New Roman" w:hAnsi="Times New Roman"/>
          <w:i/>
          <w:iCs/>
          <w:sz w:val="28"/>
          <w:szCs w:val="28"/>
          <w:lang w:val="en-US"/>
        </w:rPr>
        <w:t xml:space="preserve">                                mazhar sanga ashyo,</w:t>
      </w:r>
    </w:p>
    <w:p w:rsidR="0027115D" w:rsidRPr="00EC421E" w:rsidRDefault="0027115D" w:rsidP="00E36BC3">
      <w:pPr>
        <w:shd w:val="clear" w:color="auto" w:fill="FFFFFF"/>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Sen lutf bila kavn</w:t>
      </w:r>
      <w:r w:rsidR="00752385" w:rsidRPr="00EC421E">
        <w:rPr>
          <w:rFonts w:ascii="Times New Roman" w:hAnsi="Times New Roman"/>
          <w:i/>
          <w:iCs/>
          <w:sz w:val="28"/>
          <w:szCs w:val="28"/>
          <w:lang w:val="en-US"/>
        </w:rPr>
        <w:t>-</w:t>
      </w:r>
      <w:r w:rsidRPr="00EC421E">
        <w:rPr>
          <w:rFonts w:ascii="Times New Roman" w:hAnsi="Times New Roman"/>
          <w:i/>
          <w:iCs/>
          <w:sz w:val="28"/>
          <w:szCs w:val="28"/>
          <w:lang w:val="en-US"/>
        </w:rPr>
        <w:t>u makon ichida mavli,</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olam sanga mavlo.</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“Navodir ush-shabob”dan o‘rin olgan mustazodda esa oshiq rindning his-hayajonga to‘la, ko‘tarinki kayfi</w:t>
      </w:r>
      <w:r w:rsidR="00703DD6" w:rsidRPr="00EC421E">
        <w:rPr>
          <w:rFonts w:ascii="Times New Roman" w:hAnsi="Times New Roman"/>
          <w:sz w:val="28"/>
          <w:szCs w:val="28"/>
          <w:lang w:val="en-US"/>
        </w:rPr>
        <w:t xml:space="preserve">yati ifodalangan. Unda ta'rifi </w:t>
      </w:r>
      <w:r w:rsidR="00752385" w:rsidRPr="00EC421E">
        <w:rPr>
          <w:rFonts w:ascii="Times New Roman" w:hAnsi="Times New Roman"/>
          <w:sz w:val="28"/>
          <w:szCs w:val="28"/>
          <w:lang w:val="en-US"/>
        </w:rPr>
        <w:t xml:space="preserve">keltirilgan “mug‘bacha” </w:t>
      </w:r>
      <w:r w:rsidRPr="00EC421E">
        <w:rPr>
          <w:rFonts w:ascii="Times New Roman" w:hAnsi="Times New Roman"/>
          <w:sz w:val="28"/>
          <w:szCs w:val="28"/>
          <w:lang w:val="en-US"/>
        </w:rPr>
        <w:t>oshiqni komil pir bilan bog‘laydigan, Allohdan mujda keltiradigan farishta timsolidir:</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Din ofati bir mug‘bachai mohyuliqodur,</w:t>
      </w:r>
      <w:r w:rsidRPr="00EC421E">
        <w:rPr>
          <w:rFonts w:ascii="Times New Roman" w:hAnsi="Times New Roman"/>
          <w:i/>
          <w:iCs/>
          <w:sz w:val="28"/>
          <w:szCs w:val="28"/>
          <w:lang w:val="en-US"/>
        </w:rPr>
        <w:tab/>
        <w:t xml:space="preserve">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752385" w:rsidRPr="00EC421E">
        <w:rPr>
          <w:rFonts w:ascii="Times New Roman" w:hAnsi="Times New Roman"/>
          <w:i/>
          <w:iCs/>
          <w:sz w:val="28"/>
          <w:szCs w:val="28"/>
          <w:lang w:val="en-US"/>
        </w:rPr>
        <w:t>m</w:t>
      </w:r>
      <w:r w:rsidRPr="00EC421E">
        <w:rPr>
          <w:rFonts w:ascii="Times New Roman" w:hAnsi="Times New Roman"/>
          <w:i/>
          <w:iCs/>
          <w:sz w:val="28"/>
          <w:szCs w:val="28"/>
          <w:lang w:val="en-US"/>
        </w:rPr>
        <w:t>ayxora</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vu bebok,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Kim ishqidin oning vatanim dayri fanodur</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752385" w:rsidRPr="00EC421E">
        <w:rPr>
          <w:rFonts w:ascii="Times New Roman" w:hAnsi="Times New Roman"/>
          <w:i/>
          <w:iCs/>
          <w:sz w:val="28"/>
          <w:szCs w:val="28"/>
          <w:lang w:val="en-US"/>
        </w:rPr>
        <w:t>s</w:t>
      </w:r>
      <w:r w:rsidRPr="00EC421E">
        <w:rPr>
          <w:rFonts w:ascii="Times New Roman" w:hAnsi="Times New Roman"/>
          <w:i/>
          <w:iCs/>
          <w:sz w:val="28"/>
          <w:szCs w:val="28"/>
          <w:lang w:val="en-US"/>
        </w:rPr>
        <w:t>armast</w:t>
      </w:r>
      <w:r w:rsidR="00752385"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u yaqom chok.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 xml:space="preserve">Ham turrasining dudu vara' beliga zunnor,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lastRenderedPageBreak/>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men kofiri ishqi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Ham yuzi majus o‘ti kibi shu'lafizodur,           </w:t>
      </w:r>
    </w:p>
    <w:p w:rsidR="0027115D" w:rsidRPr="00EC421E" w:rsidRDefault="0027115D"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men o‘rtanibon pok...</w:t>
      </w:r>
      <w:r w:rsidRPr="00EC421E">
        <w:rPr>
          <w:rFonts w:ascii="Times New Roman" w:hAnsi="Times New Roman"/>
          <w:sz w:val="28"/>
          <w:szCs w:val="28"/>
          <w:lang w:val="en-US"/>
        </w:rPr>
        <w:t xml:space="preserve"> </w:t>
      </w:r>
    </w:p>
    <w:p w:rsidR="0027115D" w:rsidRPr="00EC421E" w:rsidRDefault="00703DD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“Dayr” – </w:t>
      </w:r>
      <w:r w:rsidR="0027115D" w:rsidRPr="00EC421E">
        <w:rPr>
          <w:rFonts w:ascii="Times New Roman" w:hAnsi="Times New Roman"/>
          <w:sz w:val="28"/>
          <w:szCs w:val="28"/>
          <w:lang w:val="en-US"/>
        </w:rPr>
        <w:t xml:space="preserve">komil inson huzuri, ma'naviyat olami. “Sog‘ar” esa komil inson qalbi, ishq manbai. Oshiq rind muhabbat mayidan mast, ishqda o‘zidan bexabar, uning xumorini yozish uchun falakdek kattalikdagi sog‘ar kerak...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 zamondoshi</w:t>
      </w:r>
      <w:r w:rsidR="00703DD6" w:rsidRPr="00EC421E">
        <w:rPr>
          <w:rFonts w:ascii="Times New Roman" w:hAnsi="Times New Roman"/>
          <w:sz w:val="28"/>
          <w:szCs w:val="28"/>
          <w:lang w:val="en-US"/>
        </w:rPr>
        <w:t>,</w:t>
      </w:r>
      <w:r w:rsidRPr="00EC421E">
        <w:rPr>
          <w:rFonts w:ascii="Times New Roman" w:hAnsi="Times New Roman"/>
          <w:sz w:val="28"/>
          <w:szCs w:val="28"/>
          <w:lang w:val="en-US"/>
        </w:rPr>
        <w:t xml:space="preserve"> tarixchi Zayniddin Vosifiyning “Bado</w:t>
      </w:r>
      <w:r w:rsidR="00703DD6" w:rsidRPr="00EC421E">
        <w:rPr>
          <w:rFonts w:ascii="Times New Roman" w:hAnsi="Times New Roman"/>
          <w:sz w:val="28"/>
          <w:szCs w:val="28"/>
          <w:lang w:val="en-US"/>
        </w:rPr>
        <w:t>y</w:t>
      </w:r>
      <w:r w:rsidRPr="00EC421E">
        <w:rPr>
          <w:rFonts w:ascii="Times New Roman" w:hAnsi="Times New Roman"/>
          <w:sz w:val="28"/>
          <w:szCs w:val="28"/>
          <w:lang w:val="en-US"/>
        </w:rPr>
        <w:t>'e ul-vaqoe'” asarida keltirilishicha, bu mustazodga o‘z davrining mashhur bastakori Xoja Abdullo Marvorid kuy bastalagan. Qo‘shiq shunchalik shuhrat qozonganki, Hirotda bu qo‘shiqni tinglamaydigan xonadon bo‘lmagan. Hatto bir bazmda mustazodning “sarmast</w:t>
      </w:r>
      <w:r w:rsidR="00703DD6" w:rsidRPr="00EC421E">
        <w:rPr>
          <w:rFonts w:ascii="Times New Roman" w:hAnsi="Times New Roman"/>
          <w:sz w:val="28"/>
          <w:szCs w:val="28"/>
          <w:lang w:val="en-US"/>
        </w:rPr>
        <w:t>-</w:t>
      </w:r>
      <w:r w:rsidRPr="00EC421E">
        <w:rPr>
          <w:rFonts w:ascii="Times New Roman" w:hAnsi="Times New Roman"/>
          <w:sz w:val="28"/>
          <w:szCs w:val="28"/>
          <w:lang w:val="en-US"/>
        </w:rPr>
        <w:t>u yaqom chok” satri kuylanayotganda, majlis ahli o‘z yoqalarini yirtganlar va bu holni bir tasodif tufayli tuynukdan qarayotgan hazrat Navoiyning o‘zi ham ko‘rgan. Alisher Navoiy keyinchalik “Hayrat ul-abror”da bu hodisani shunday tasvirlaydi:</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Bazmda ul lahza aloloni ko‘r,</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Ko‘yi xarobot aro g‘avg‘oni ko‘r.</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Ko‘rki, nechukdur yaqo chok aylamak,</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O‘zni fig‘on birla halok aylamak.</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ul-vasat”dan o‘rin olgan mustazod ishqiy yo‘nalishda bo‘lib, unda ma'shuqaning husni betakror tashbehlar vositasida tavsiflanadi, uning vasliga yetishish mashaqqati bayon etiladi. Dastlabki baytda “g‘amza joduli” yorning zulfi, qoshi vasf etilgan va uning bezovchisi “zoli falak” – taqdirning o‘zi ekani, quyosh esa ul oy yuzli uchun ko‘zgu ekanligi aytilib, keyingi baytlarda bu go‘zallik ta'rifi chuqurlashtirib boriladi va maqta'da Navoiy yor uni bir qarash bilan qatl etmoqchi bo‘lgani, lekin nazar solmagani va shu holatning o‘zi oshiq uchun qatl bilan barobar ekanligini aytadi. Mustazodda majozan tariqat yo‘liga kirgan solikning his-hayajonlari va tuyg‘ulari bayon qilingan deb ham aytish mumkin. Mustazod quyidagi bayt bilan boshlanadi:</w:t>
      </w:r>
    </w:p>
    <w:p w:rsidR="0027115D" w:rsidRPr="00EC421E" w:rsidRDefault="0027115D"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vo‘sma</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vu ne kesmadur ul zulfi sumansoy, </w:t>
      </w:r>
    </w:p>
    <w:p w:rsidR="0027115D" w:rsidRPr="00EC421E" w:rsidRDefault="0027115D" w:rsidP="00E36BC3">
      <w:pPr>
        <w:autoSpaceDE w:val="0"/>
        <w:autoSpaceDN w:val="0"/>
        <w:adjustRightInd w:val="0"/>
        <w:spacing w:after="0" w:line="240" w:lineRule="auto"/>
        <w:ind w:left="424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ne g‘amzai jodu, </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Mashshota sanga zoli falakdur magar, ey oy, </w:t>
      </w:r>
    </w:p>
    <w:p w:rsidR="0027115D" w:rsidRPr="00EC421E" w:rsidRDefault="0027115D" w:rsidP="00E36BC3">
      <w:pPr>
        <w:autoSpaceDE w:val="0"/>
        <w:autoSpaceDN w:val="0"/>
        <w:adjustRightInd w:val="0"/>
        <w:spacing w:after="0" w:line="240" w:lineRule="auto"/>
        <w:ind w:left="4245" w:firstLine="705"/>
        <w:jc w:val="both"/>
        <w:rPr>
          <w:rFonts w:ascii="Times New Roman" w:hAnsi="Times New Roman"/>
          <w:i/>
          <w:iCs/>
          <w:sz w:val="28"/>
          <w:szCs w:val="28"/>
          <w:lang w:val="en-US"/>
        </w:rPr>
      </w:pPr>
      <w:r w:rsidRPr="00EC421E">
        <w:rPr>
          <w:rFonts w:ascii="Times New Roman" w:hAnsi="Times New Roman"/>
          <w:i/>
          <w:iCs/>
          <w:sz w:val="28"/>
          <w:szCs w:val="28"/>
          <w:lang w:val="en-US"/>
        </w:rPr>
        <w:t>xurshid anga ko‘zgu.</w:t>
      </w:r>
    </w:p>
    <w:p w:rsidR="0027115D" w:rsidRPr="00EC421E" w:rsidRDefault="0027115D" w:rsidP="00E36BC3">
      <w:pPr>
        <w:autoSpaceDE w:val="0"/>
        <w:autoSpaceDN w:val="0"/>
        <w:adjustRightInd w:val="0"/>
        <w:spacing w:after="0" w:line="240" w:lineRule="auto"/>
        <w:ind w:left="4245" w:firstLine="705"/>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So‘nggi devondan o‘rin olgan mustazod irfoniy yo‘nalishda bo‘lib, kulliyotga yakun yasaydi. Unda keltirilgan xulosaga ko‘ra, ishq yo‘liga kirgan  oshiq uchun eng maqbul joy Iloh muhabbati, irfoniy suhbatlardan dil orom topadigan komil inson huzuri. Faqat shu joy unga taskin beradi, o‘z panohiga oladi, shu sababli mustazodning lirik qahramoni “dayri fano” (pir maskani)ni ko‘zlab, yo‘lga tushadi: </w:t>
      </w:r>
    </w:p>
    <w:p w:rsidR="0027115D" w:rsidRPr="00EC421E" w:rsidRDefault="0027115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Bordim bu sahar dayri fano sori urub gom,</w:t>
      </w:r>
    </w:p>
    <w:p w:rsidR="0027115D" w:rsidRPr="00EC421E" w:rsidRDefault="0027115D" w:rsidP="00E36BC3">
      <w:pPr>
        <w:autoSpaceDE w:val="0"/>
        <w:autoSpaceDN w:val="0"/>
        <w:adjustRightInd w:val="0"/>
        <w:spacing w:after="0" w:line="240" w:lineRule="auto"/>
        <w:jc w:val="center"/>
        <w:rPr>
          <w:rFonts w:ascii="Times New Roman" w:hAnsi="Times New Roman"/>
          <w:i/>
          <w:iCs/>
          <w:sz w:val="28"/>
          <w:szCs w:val="28"/>
          <w:lang w:val="en-US"/>
        </w:rPr>
      </w:pPr>
      <w:r w:rsidRPr="00EC421E">
        <w:rPr>
          <w:rFonts w:ascii="Times New Roman" w:hAnsi="Times New Roman"/>
          <w:i/>
          <w:iCs/>
          <w:sz w:val="28"/>
          <w:szCs w:val="28"/>
          <w:lang w:val="en-US"/>
        </w:rPr>
        <w:t xml:space="preserve">maxmuri  shabona, </w:t>
      </w:r>
    </w:p>
    <w:p w:rsidR="0027115D" w:rsidRPr="00EC421E" w:rsidRDefault="0027115D"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 xml:space="preserve">Tortar edi har lahza sabuh ahli ichib jom,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noqusi  mug‘ona.</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Kulliyotdagi uchinchi janr </w:t>
      </w:r>
      <w:r w:rsidRPr="00EC421E">
        <w:rPr>
          <w:rFonts w:ascii="Times New Roman" w:hAnsi="Times New Roman"/>
          <w:b/>
          <w:bCs/>
          <w:sz w:val="28"/>
          <w:szCs w:val="28"/>
          <w:lang w:val="en-US"/>
        </w:rPr>
        <w:t>muxammas</w:t>
      </w:r>
      <w:r w:rsidRPr="00EC421E">
        <w:rPr>
          <w:rFonts w:ascii="Times New Roman" w:hAnsi="Times New Roman"/>
          <w:sz w:val="28"/>
          <w:szCs w:val="28"/>
          <w:lang w:val="en-US"/>
        </w:rPr>
        <w:t xml:space="preserve"> bo‘lib, “Xazoyin ul-maoniy”da muxammaslarning soni 10 ta. Muxammas arabcha “beshlik” ma'nosini bildirib,  har bandi 5 misradan iborat she'r hisoblanadi va  </w:t>
      </w:r>
      <w:r w:rsidR="00703DD6" w:rsidRPr="00EC421E">
        <w:rPr>
          <w:rFonts w:ascii="Times New Roman" w:hAnsi="Times New Roman"/>
          <w:i/>
          <w:iCs/>
          <w:sz w:val="28"/>
          <w:szCs w:val="28"/>
          <w:lang w:val="en-US"/>
        </w:rPr>
        <w:t>a-a-a-a-a, b-b-b-b-a, d-d-d-d</w:t>
      </w:r>
      <w:r w:rsidRPr="00EC421E">
        <w:rPr>
          <w:rFonts w:ascii="Times New Roman" w:hAnsi="Times New Roman"/>
          <w:i/>
          <w:iCs/>
          <w:sz w:val="28"/>
          <w:szCs w:val="28"/>
          <w:lang w:val="en-US"/>
        </w:rPr>
        <w:t>-a</w:t>
      </w:r>
      <w:r w:rsidRPr="00EC421E">
        <w:rPr>
          <w:rFonts w:ascii="Times New Roman" w:hAnsi="Times New Roman"/>
          <w:sz w:val="28"/>
          <w:szCs w:val="28"/>
          <w:lang w:val="en-US"/>
        </w:rPr>
        <w:t xml:space="preserve"> tarzida qofiyalanadi. Muxammas musammat (bandli she'r)ning bir turi bo‘lib, yaratilish xususiyatiga ko‘ra ikki xil bo‘ladi: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lastRenderedPageBreak/>
        <w:t xml:space="preserve">1) tab'i xud </w:t>
      </w:r>
      <w:r w:rsidRPr="00EC421E">
        <w:rPr>
          <w:rFonts w:ascii="Times New Roman" w:hAnsi="Times New Roman"/>
          <w:sz w:val="28"/>
          <w:szCs w:val="28"/>
          <w:lang w:val="en-US"/>
        </w:rPr>
        <w:t xml:space="preserve"> (mustaqil);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2) taxmis</w:t>
      </w:r>
      <w:r w:rsidRPr="00EC421E">
        <w:rPr>
          <w:rFonts w:ascii="Times New Roman" w:hAnsi="Times New Roman"/>
          <w:sz w:val="28"/>
          <w:szCs w:val="28"/>
          <w:lang w:val="en-US"/>
        </w:rPr>
        <w:t xml:space="preserve">  (g‘azalni beshlantirish asosida yaratilgan).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Tab'i xud muxammasda </w:t>
      </w:r>
      <w:r w:rsidR="00703DD6" w:rsidRPr="00EC421E">
        <w:rPr>
          <w:rFonts w:ascii="Times New Roman" w:hAnsi="Times New Roman"/>
          <w:sz w:val="28"/>
          <w:szCs w:val="28"/>
          <w:lang w:val="en-US"/>
        </w:rPr>
        <w:t>ijodko</w:t>
      </w:r>
      <w:r w:rsidR="00D915D9" w:rsidRPr="00EC421E">
        <w:rPr>
          <w:rFonts w:ascii="Times New Roman" w:hAnsi="Times New Roman"/>
          <w:sz w:val="28"/>
          <w:szCs w:val="28"/>
          <w:lang w:val="en-US"/>
        </w:rPr>
        <w:t>r</w:t>
      </w:r>
      <w:r w:rsidRPr="00EC421E">
        <w:rPr>
          <w:rFonts w:ascii="Times New Roman" w:hAnsi="Times New Roman"/>
          <w:sz w:val="28"/>
          <w:szCs w:val="28"/>
          <w:lang w:val="en-US"/>
        </w:rPr>
        <w:t xml:space="preserve"> o‘zga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she'rini asos qilib olmasdan, o‘zi mustaqil ravishda beshlik yaratadi. Taxmisda esa muallif o‘zga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yoki ba'zida (juda kam hollarda) o‘z g‘azalini asos – zamin qilib olib, shu mavzuni davom ettirgani holda, vazn, qofiya va radifni saqlab qolib beshlik yaratadi. Bunda asos qilib olingan g‘azaldagi har baytning yuqori qismiga uch misra qo‘shiladi. Masalan, Navoiyning Lutfiy g‘azaliga bog‘lagan taxmisining birinchi bandini ko‘rib o‘tsak (bunda yuqoridagi dastlabki uch misra Navoiy qalamiga, qoraytirilgan misralar esa Lutfiy qalamiga mansub):</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Sharbati </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yuhyil izom</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 erni mayi nobindadur, </w:t>
      </w: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Surai “vashshams” tafsiri yuzi bobindadur, </w:t>
      </w: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Sharhi mozog‘ulbasar nargislari xobindadur, </w:t>
      </w:r>
    </w:p>
    <w:p w:rsidR="0027115D" w:rsidRPr="00EC421E" w:rsidRDefault="0027115D" w:rsidP="00E36BC3">
      <w:pPr>
        <w:autoSpaceDE w:val="0"/>
        <w:autoSpaceDN w:val="0"/>
        <w:adjustRightInd w:val="0"/>
        <w:spacing w:after="0" w:line="240" w:lineRule="auto"/>
        <w:ind w:left="855"/>
        <w:rPr>
          <w:rFonts w:ascii="Times New Roman" w:hAnsi="Times New Roman"/>
          <w:b/>
          <w:bCs/>
          <w:i/>
          <w:iCs/>
          <w:sz w:val="28"/>
          <w:szCs w:val="28"/>
          <w:lang w:val="en-US"/>
        </w:rPr>
      </w:pPr>
      <w:r w:rsidRPr="00EC421E">
        <w:rPr>
          <w:rFonts w:ascii="Times New Roman" w:hAnsi="Times New Roman"/>
          <w:b/>
          <w:bCs/>
          <w:i/>
          <w:iCs/>
          <w:sz w:val="28"/>
          <w:szCs w:val="28"/>
          <w:lang w:val="en-US"/>
        </w:rPr>
        <w:t xml:space="preserve">Laylatul me'rojning sharhi sochi tobindadur, </w:t>
      </w:r>
    </w:p>
    <w:p w:rsidR="0027115D" w:rsidRPr="00EC421E" w:rsidRDefault="0027115D" w:rsidP="00E36BC3">
      <w:pPr>
        <w:autoSpaceDE w:val="0"/>
        <w:autoSpaceDN w:val="0"/>
        <w:adjustRightInd w:val="0"/>
        <w:spacing w:after="0" w:line="240" w:lineRule="auto"/>
        <w:ind w:left="150" w:firstLine="705"/>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Qoba qavsayn ittihodi qoshi mehrobindadur.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1-muxammas)</w:t>
      </w:r>
      <w:r w:rsidRPr="00EC421E">
        <w:rPr>
          <w:rFonts w:ascii="Times New Roman" w:hAnsi="Times New Roman"/>
          <w:sz w:val="28"/>
          <w:szCs w:val="28"/>
          <w:lang w:val="en-US"/>
        </w:rPr>
        <w:tab/>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Qizig‘i shundaki, Alisher Navoiyning “Xazoyin ul-maoniy”ga kiritilgan 10 muxammasidan barchasi taxmis, ya’ni g‘azalni beshlantirish asosida vujudga kelgan muxammas hisoblanadi. Bularning 3 tasi “malikul kalom” Lutfiyga, qolgan 7 tasi esa shoirning o‘z g‘azallari asosida yaratilganligi bilan xarakterlanadi. Mumtoz adabiyotimiz tarixida ijodkorning o‘z g‘azaliga taxmis bitish hodisasi kam uchraydi.</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O‘zga shoir g‘azaliga taxmis bog‘lash bu go‘yo shu shoir bilan ijodiy hamkorlik va muayyan ma’noda adabiy musobaqaga kirishishdir. Shuning uchun ham ijodkorlar odatda o‘z taxmislarini ma’lum poetik mahoratga ega bo‘lganlaridan keyin yarata boshlaganlar. Yana shuni unutmaslik kerakki, bunda g‘azal muallifi bilan unga taxmis bog‘layotgan muallif o‘rtasida mushtarak dunyoqarash, estetik ideal hamohangligi va g‘oyaviy yaqinlik bo‘lishi zarur. Taxmis muallifi g‘azalda keltirilgan fikrlarni mantiqan rivojlantirib, uni o‘z ijodiy g‘oyalari bilan shunday to‘ldirishi va boyitishi kerakki, natijada vujudga kelgan she’r unga asos bo‘lgan g‘azal bilan uyg‘unlashib, bir muallif tomonidan yaratilgandek tasavvur uyg‘otsin. </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Lutfiy</w:t>
      </w:r>
      <w:r w:rsidRPr="00EC421E">
        <w:rPr>
          <w:rFonts w:ascii="Times New Roman" w:hAnsi="Times New Roman"/>
          <w:sz w:val="28"/>
          <w:szCs w:val="28"/>
          <w:lang w:val="en-US"/>
        </w:rPr>
        <w:t>ning  g</w:t>
      </w:r>
      <w:r w:rsidRPr="00EC421E">
        <w:rPr>
          <w:rFonts w:ascii="Times New Roman" w:hAnsi="Times New Roman"/>
          <w:sz w:val="28"/>
          <w:szCs w:val="28"/>
          <w:lang w:val="uz-Cyrl-UZ"/>
        </w:rPr>
        <w:t>‘azal</w:t>
      </w:r>
      <w:r w:rsidRPr="00EC421E">
        <w:rPr>
          <w:rFonts w:ascii="Times New Roman" w:hAnsi="Times New Roman"/>
          <w:sz w:val="28"/>
          <w:szCs w:val="28"/>
          <w:lang w:val="en-US"/>
        </w:rPr>
        <w:t>i</w:t>
      </w:r>
      <w:r w:rsidRPr="00EC421E">
        <w:rPr>
          <w:rFonts w:ascii="Times New Roman" w:hAnsi="Times New Roman"/>
          <w:sz w:val="28"/>
          <w:szCs w:val="28"/>
          <w:lang w:val="uz-Cyrl-UZ"/>
        </w:rPr>
        <w:t xml:space="preserve"> quyidagi bayt bilan boshlanadi:</w:t>
      </w:r>
    </w:p>
    <w:p w:rsidR="00B471A8" w:rsidRPr="00EC421E" w:rsidRDefault="00B471A8" w:rsidP="00E36BC3">
      <w:pPr>
        <w:spacing w:after="0" w:line="240" w:lineRule="auto"/>
        <w:ind w:left="708" w:firstLine="567"/>
        <w:jc w:val="both"/>
        <w:rPr>
          <w:rFonts w:ascii="Times New Roman" w:hAnsi="Times New Roman"/>
          <w:i/>
          <w:sz w:val="28"/>
          <w:szCs w:val="28"/>
          <w:lang w:val="uz-Cyrl-UZ"/>
        </w:rPr>
      </w:pPr>
      <w:r w:rsidRPr="00EC421E">
        <w:rPr>
          <w:rFonts w:ascii="Times New Roman" w:hAnsi="Times New Roman"/>
          <w:i/>
          <w:sz w:val="28"/>
          <w:szCs w:val="28"/>
          <w:lang w:val="uz-Cyrl-UZ"/>
        </w:rPr>
        <w:t xml:space="preserve">Laylatul me’rojning sharhi sochi tobindadur, </w:t>
      </w:r>
    </w:p>
    <w:p w:rsidR="00B471A8" w:rsidRPr="00EC421E" w:rsidRDefault="00B471A8" w:rsidP="00E36BC3">
      <w:pPr>
        <w:spacing w:after="0" w:line="240" w:lineRule="auto"/>
        <w:ind w:left="708" w:firstLine="567"/>
        <w:jc w:val="both"/>
        <w:rPr>
          <w:rFonts w:ascii="Times New Roman" w:hAnsi="Times New Roman"/>
          <w:i/>
          <w:sz w:val="28"/>
          <w:szCs w:val="28"/>
          <w:lang w:val="uz-Cyrl-UZ"/>
        </w:rPr>
      </w:pPr>
      <w:r w:rsidRPr="00EC421E">
        <w:rPr>
          <w:rFonts w:ascii="Times New Roman" w:hAnsi="Times New Roman"/>
          <w:i/>
          <w:sz w:val="28"/>
          <w:szCs w:val="28"/>
          <w:lang w:val="uz-Cyrl-UZ"/>
        </w:rPr>
        <w:t>Qoba qavsayn ittihodi qoshi mehrobindadur.</w:t>
      </w:r>
    </w:p>
    <w:p w:rsidR="00B471A8" w:rsidRPr="00EC421E" w:rsidRDefault="00B471A8" w:rsidP="00E36BC3">
      <w:pPr>
        <w:spacing w:after="0" w:line="240" w:lineRule="auto"/>
        <w:ind w:left="708" w:firstLine="567"/>
        <w:jc w:val="both"/>
        <w:rPr>
          <w:rFonts w:ascii="Times New Roman" w:hAnsi="Times New Roman"/>
          <w:i/>
          <w:sz w:val="28"/>
          <w:szCs w:val="28"/>
          <w:lang w:val="uz-Cyrl-UZ"/>
        </w:rPr>
      </w:pPr>
      <w:r w:rsidRPr="00EC421E">
        <w:rPr>
          <w:rFonts w:ascii="Times New Roman" w:hAnsi="Times New Roman"/>
          <w:i/>
          <w:sz w:val="28"/>
          <w:szCs w:val="28"/>
          <w:lang w:val="uz-Cyrl-UZ"/>
        </w:rPr>
        <w:t xml:space="preserve"> </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Matla’dayoq ma’lum bo‘ladiki, Lutfiy g‘azalining lirik qahramoni go‘zallikda tengsiz yor. Uning tundek qora sochi zamiriga me’roj kechasining sharhi yashiringan, mehrobdek qoshi esa qoba qavsayn – ikki yoy oralig‘idagi masofani yodga soladi. Bu o‘rinda mavlono Lutfiy yor tasviri asnosida payg‘ambarning me’roj tunida Xoliq huzuriga ko‘tarilishi va Yaratgan bilan rasul orasidagi masofa ikki qosh oralig‘idek yaqin bo‘lganligi hodisasiga ham ishora qiladi. G‘azalning keyingi baytlari ham yor go‘zalligi ta’rifi bilan davom etib, uning shirin va jonbaxsh labidan salsabil (jannat bulog‘i) sargardon, Xizr va Iso Masihlar xijolatda ekanligi ta’kidlanadi. S</w:t>
      </w:r>
      <w:r w:rsidRPr="00EC421E">
        <w:rPr>
          <w:rFonts w:ascii="Times New Roman" w:hAnsi="Times New Roman"/>
          <w:sz w:val="28"/>
          <w:szCs w:val="28"/>
          <w:lang w:val="en-US"/>
        </w:rPr>
        <w:t>h</w:t>
      </w:r>
      <w:r w:rsidRPr="00EC421E">
        <w:rPr>
          <w:rFonts w:ascii="Times New Roman" w:hAnsi="Times New Roman"/>
          <w:sz w:val="28"/>
          <w:szCs w:val="28"/>
          <w:lang w:val="uz-Cyrl-UZ"/>
        </w:rPr>
        <w:t>u tariqa g‘azal baytlari yor ta’rif</w:t>
      </w:r>
      <w:r w:rsidRPr="00EC421E">
        <w:rPr>
          <w:rFonts w:ascii="Times New Roman" w:hAnsi="Times New Roman"/>
          <w:sz w:val="28"/>
          <w:szCs w:val="28"/>
          <w:lang w:val="en-US"/>
        </w:rPr>
        <w:t>-</w:t>
      </w:r>
      <w:r w:rsidRPr="00EC421E">
        <w:rPr>
          <w:rFonts w:ascii="Times New Roman" w:hAnsi="Times New Roman"/>
          <w:sz w:val="28"/>
          <w:szCs w:val="28"/>
          <w:lang w:val="uz-Cyrl-UZ"/>
        </w:rPr>
        <w:t xml:space="preserve">u tavsifi tarzida davom etadi. </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Lutfiy g’azalidagi ushbu go’zal tasvir Alisher Navoiyni maftun etadi va u o’zining ilk taxmisini mazkur g‘azalga bog‘laydi. Navoiy taxmisning birinchi bandida Lutfiy </w:t>
      </w:r>
      <w:r w:rsidRPr="00EC421E">
        <w:rPr>
          <w:rFonts w:ascii="Times New Roman" w:hAnsi="Times New Roman"/>
          <w:sz w:val="28"/>
          <w:szCs w:val="28"/>
          <w:lang w:val="uz-Cyrl-UZ"/>
        </w:rPr>
        <w:lastRenderedPageBreak/>
        <w:t xml:space="preserve">g‘azali matla’sida keltirilgan komil go‘zallik ta’rifiga hamohang tarzda </w:t>
      </w:r>
      <w:r w:rsidRPr="00EC421E">
        <w:rPr>
          <w:rFonts w:ascii="Times New Roman" w:hAnsi="Times New Roman"/>
          <w:i/>
          <w:iCs/>
          <w:sz w:val="28"/>
          <w:szCs w:val="28"/>
          <w:lang w:val="uz-Cyrl-UZ"/>
        </w:rPr>
        <w:t>iqtibos</w:t>
      </w:r>
      <w:r w:rsidRPr="00EC421E">
        <w:rPr>
          <w:rFonts w:ascii="Times New Roman" w:hAnsi="Times New Roman"/>
          <w:sz w:val="28"/>
          <w:szCs w:val="28"/>
          <w:lang w:val="uz-Cyrl-UZ"/>
        </w:rPr>
        <w:t xml:space="preserve"> san’atidan foydalanib, har bir misrada Qur’on oyatlaridan jumla keltiradi:</w:t>
      </w:r>
    </w:p>
    <w:p w:rsidR="00B471A8" w:rsidRPr="00EC421E" w:rsidRDefault="00B471A8" w:rsidP="00230A71">
      <w:pPr>
        <w:spacing w:after="0" w:line="240" w:lineRule="auto"/>
        <w:ind w:firstLine="567"/>
        <w:jc w:val="both"/>
        <w:rPr>
          <w:rFonts w:ascii="Times New Roman" w:hAnsi="Times New Roman"/>
          <w:i/>
          <w:sz w:val="28"/>
          <w:szCs w:val="28"/>
          <w:lang w:val="uz-Cyrl-UZ"/>
        </w:rPr>
      </w:pPr>
      <w:r w:rsidRPr="00EC421E">
        <w:rPr>
          <w:rFonts w:ascii="Times New Roman" w:hAnsi="Times New Roman"/>
          <w:sz w:val="28"/>
          <w:szCs w:val="28"/>
          <w:lang w:val="uz-Cyrl-UZ"/>
        </w:rPr>
        <w:t xml:space="preserve">   </w:t>
      </w:r>
      <w:r w:rsidR="00230A71">
        <w:rPr>
          <w:rFonts w:ascii="Times New Roman" w:hAnsi="Times New Roman"/>
          <w:sz w:val="28"/>
          <w:szCs w:val="28"/>
          <w:lang w:val="uz-Cyrl-UZ"/>
        </w:rPr>
        <w:tab/>
      </w:r>
      <w:r w:rsidRPr="00EC421E">
        <w:rPr>
          <w:rFonts w:ascii="Times New Roman" w:hAnsi="Times New Roman"/>
          <w:i/>
          <w:sz w:val="28"/>
          <w:szCs w:val="28"/>
          <w:lang w:val="uz-Cyrl-UZ"/>
        </w:rPr>
        <w:t>S</w:t>
      </w:r>
      <w:r w:rsidRPr="00EC421E">
        <w:rPr>
          <w:rFonts w:ascii="Times New Roman" w:hAnsi="Times New Roman"/>
          <w:i/>
          <w:sz w:val="28"/>
          <w:szCs w:val="28"/>
          <w:lang w:val="en-US"/>
        </w:rPr>
        <w:t>h</w:t>
      </w:r>
      <w:r w:rsidRPr="00EC421E">
        <w:rPr>
          <w:rFonts w:ascii="Times New Roman" w:hAnsi="Times New Roman"/>
          <w:i/>
          <w:sz w:val="28"/>
          <w:szCs w:val="28"/>
          <w:lang w:val="uz-Cyrl-UZ"/>
        </w:rPr>
        <w:t xml:space="preserve">arbati “yuhyil izom” erni mayi nobindadur, </w:t>
      </w:r>
    </w:p>
    <w:p w:rsidR="00B471A8" w:rsidRPr="00EC421E" w:rsidRDefault="00B471A8" w:rsidP="00E36BC3">
      <w:pPr>
        <w:spacing w:after="0" w:line="240" w:lineRule="auto"/>
        <w:ind w:left="708" w:firstLine="567"/>
        <w:jc w:val="both"/>
        <w:rPr>
          <w:rFonts w:ascii="Times New Roman" w:hAnsi="Times New Roman"/>
          <w:i/>
          <w:sz w:val="28"/>
          <w:szCs w:val="28"/>
          <w:lang w:val="uz-Cyrl-UZ"/>
        </w:rPr>
      </w:pPr>
      <w:r w:rsidRPr="00EC421E">
        <w:rPr>
          <w:rFonts w:ascii="Times New Roman" w:hAnsi="Times New Roman"/>
          <w:i/>
          <w:sz w:val="28"/>
          <w:szCs w:val="28"/>
          <w:lang w:val="uz-Cyrl-UZ"/>
        </w:rPr>
        <w:t xml:space="preserve">Surai «vashshams» tafsiri yuzi bobindadur, </w:t>
      </w:r>
    </w:p>
    <w:p w:rsidR="00B471A8" w:rsidRPr="00EC421E" w:rsidRDefault="00B471A8" w:rsidP="00E36BC3">
      <w:pPr>
        <w:spacing w:after="0" w:line="240" w:lineRule="auto"/>
        <w:ind w:left="708" w:firstLine="567"/>
        <w:jc w:val="both"/>
        <w:rPr>
          <w:rFonts w:ascii="Times New Roman" w:hAnsi="Times New Roman"/>
          <w:i/>
          <w:sz w:val="28"/>
          <w:szCs w:val="28"/>
          <w:lang w:val="uz-Cyrl-UZ"/>
        </w:rPr>
      </w:pPr>
      <w:r w:rsidRPr="00EC421E">
        <w:rPr>
          <w:rFonts w:ascii="Times New Roman" w:hAnsi="Times New Roman"/>
          <w:i/>
          <w:sz w:val="28"/>
          <w:szCs w:val="28"/>
          <w:lang w:val="uz-Cyrl-UZ"/>
        </w:rPr>
        <w:t>S</w:t>
      </w:r>
      <w:r w:rsidRPr="00EC421E">
        <w:rPr>
          <w:rFonts w:ascii="Times New Roman" w:hAnsi="Times New Roman"/>
          <w:i/>
          <w:sz w:val="28"/>
          <w:szCs w:val="28"/>
          <w:lang w:val="en-US"/>
        </w:rPr>
        <w:t>h</w:t>
      </w:r>
      <w:r w:rsidRPr="00EC421E">
        <w:rPr>
          <w:rFonts w:ascii="Times New Roman" w:hAnsi="Times New Roman"/>
          <w:i/>
          <w:sz w:val="28"/>
          <w:szCs w:val="28"/>
          <w:lang w:val="uz-Cyrl-UZ"/>
        </w:rPr>
        <w:t>arhi “mozog‘ulbasar” nargislari xobindadur...</w:t>
      </w:r>
    </w:p>
    <w:p w:rsidR="00B471A8" w:rsidRPr="00EC421E" w:rsidRDefault="00B471A8" w:rsidP="00E36BC3">
      <w:pPr>
        <w:spacing w:after="0" w:line="240" w:lineRule="auto"/>
        <w:ind w:firstLine="567"/>
        <w:jc w:val="both"/>
        <w:rPr>
          <w:rFonts w:ascii="Times New Roman" w:hAnsi="Times New Roman"/>
          <w:iCs/>
          <w:sz w:val="28"/>
          <w:szCs w:val="28"/>
          <w:lang w:val="uz-Cyrl-UZ"/>
        </w:rPr>
      </w:pPr>
    </w:p>
    <w:p w:rsidR="00B471A8" w:rsidRPr="00EC421E" w:rsidRDefault="00B471A8" w:rsidP="00E36BC3">
      <w:pPr>
        <w:spacing w:after="0" w:line="240" w:lineRule="auto"/>
        <w:ind w:firstLine="567"/>
        <w:jc w:val="both"/>
        <w:rPr>
          <w:rFonts w:ascii="Times New Roman" w:hAnsi="Times New Roman"/>
          <w:iCs/>
          <w:sz w:val="28"/>
          <w:szCs w:val="28"/>
          <w:lang w:val="uz-Cyrl-UZ"/>
        </w:rPr>
      </w:pPr>
      <w:r w:rsidRPr="00EC421E">
        <w:rPr>
          <w:rFonts w:ascii="Times New Roman" w:hAnsi="Times New Roman"/>
          <w:iCs/>
          <w:sz w:val="28"/>
          <w:szCs w:val="28"/>
          <w:lang w:val="uz-Cyrl-UZ"/>
        </w:rPr>
        <w:t xml:space="preserve">Navoiy talqinida yorning labi o‘liklarni tiriltiruvchi toza sharbat, Qur’oni Karimdagi “Vash shams” surasining izohi uning yuzida aks etadi, “ko‘z aldanmadi” oyatining sharhi uning ko‘zlarida namoyon. Bu ta’rif Lutfiy qalamidan to‘kilgan soch va qosh ta’riflari bilan birlashib, mukammal go‘zallik tasvirining yorqin namunasi vujudga kelganligini ko‘ramiz. </w:t>
      </w:r>
    </w:p>
    <w:p w:rsidR="00B471A8" w:rsidRPr="00EC421E" w:rsidRDefault="00B471A8" w:rsidP="00E36BC3">
      <w:pPr>
        <w:spacing w:after="0" w:line="240" w:lineRule="auto"/>
        <w:ind w:firstLine="567"/>
        <w:jc w:val="both"/>
        <w:rPr>
          <w:rFonts w:ascii="Times New Roman" w:hAnsi="Times New Roman"/>
          <w:iCs/>
          <w:sz w:val="28"/>
          <w:szCs w:val="28"/>
          <w:lang w:val="uz-Cyrl-UZ"/>
        </w:rPr>
      </w:pPr>
      <w:r w:rsidRPr="00EC421E">
        <w:rPr>
          <w:rFonts w:ascii="Times New Roman" w:hAnsi="Times New Roman"/>
          <w:iCs/>
          <w:sz w:val="28"/>
          <w:szCs w:val="28"/>
          <w:lang w:val="uz-Cyrl-UZ"/>
        </w:rPr>
        <w:t>Odatda, g‘azalga taxmis bog‘lanayotganda uning bandlari soni g‘azal baytlariga mos holga keltiriladi. Lekin ba’zan shoirning xohishiga ko‘ra, g‘azaldagi ayrim baytlarga taxmis bitilmasligi, ya’ni ular qisqartirilishi mumkin. Aynan shu holat yuqoridagi taxmisda ham kuzatiladi. Taxmisga asos bo‘lgan Lutfiy g‘azali aslida hajman 7 baytdan iborat. Ammo taxmis bog‘langanda uning ikki bayti qisqartirilib, 5 band holiga keltirilgan. Xususan, quyidagi ikki bayt Navoiy taxmisida uchramaydi:</w:t>
      </w:r>
    </w:p>
    <w:p w:rsidR="00B471A8" w:rsidRPr="00EC421E" w:rsidRDefault="00B471A8" w:rsidP="00E36BC3">
      <w:pPr>
        <w:spacing w:after="0" w:line="240" w:lineRule="auto"/>
        <w:ind w:firstLine="567"/>
        <w:jc w:val="both"/>
        <w:rPr>
          <w:rFonts w:ascii="Times New Roman" w:hAnsi="Times New Roman"/>
          <w:iCs/>
          <w:sz w:val="28"/>
          <w:szCs w:val="28"/>
          <w:lang w:val="uz-Cyrl-UZ"/>
        </w:rPr>
      </w:pPr>
    </w:p>
    <w:p w:rsidR="00B471A8" w:rsidRPr="00EC421E" w:rsidRDefault="00B471A8" w:rsidP="00E36BC3">
      <w:pPr>
        <w:spacing w:after="0" w:line="240" w:lineRule="auto"/>
        <w:ind w:firstLine="567"/>
        <w:jc w:val="both"/>
        <w:rPr>
          <w:rFonts w:ascii="Times New Roman" w:hAnsi="Times New Roman"/>
          <w:i/>
          <w:sz w:val="28"/>
          <w:szCs w:val="28"/>
          <w:lang w:val="uz-Cyrl-UZ"/>
        </w:rPr>
      </w:pPr>
      <w:r w:rsidRPr="00EC421E">
        <w:rPr>
          <w:rFonts w:ascii="Times New Roman" w:hAnsi="Times New Roman"/>
          <w:i/>
          <w:sz w:val="28"/>
          <w:szCs w:val="28"/>
          <w:lang w:val="uz-Cyrl-UZ"/>
        </w:rPr>
        <w:tab/>
      </w:r>
      <w:r w:rsidRPr="00EC421E">
        <w:rPr>
          <w:rFonts w:ascii="Times New Roman" w:hAnsi="Times New Roman"/>
          <w:i/>
          <w:sz w:val="28"/>
          <w:szCs w:val="28"/>
          <w:lang w:val="uz-Cyrl-UZ"/>
        </w:rPr>
        <w:tab/>
        <w:t>Xomai qudrat-la bitganda ne mushafdur yuzi,</w:t>
      </w:r>
    </w:p>
    <w:p w:rsidR="00B471A8" w:rsidRPr="00EC421E" w:rsidRDefault="00B471A8" w:rsidP="00E36BC3">
      <w:pPr>
        <w:spacing w:after="0" w:line="240" w:lineRule="auto"/>
        <w:ind w:firstLine="567"/>
        <w:jc w:val="both"/>
        <w:rPr>
          <w:rFonts w:ascii="Times New Roman" w:hAnsi="Times New Roman"/>
          <w:i/>
          <w:sz w:val="28"/>
          <w:szCs w:val="28"/>
          <w:lang w:val="uz-Cyrl-UZ"/>
        </w:rPr>
      </w:pPr>
      <w:r w:rsidRPr="00EC421E">
        <w:rPr>
          <w:rFonts w:ascii="Times New Roman" w:hAnsi="Times New Roman"/>
          <w:i/>
          <w:sz w:val="28"/>
          <w:szCs w:val="28"/>
          <w:lang w:val="uz-Cyrl-UZ"/>
        </w:rPr>
        <w:tab/>
      </w:r>
      <w:r w:rsidRPr="00EC421E">
        <w:rPr>
          <w:rFonts w:ascii="Times New Roman" w:hAnsi="Times New Roman"/>
          <w:i/>
          <w:sz w:val="28"/>
          <w:szCs w:val="28"/>
          <w:lang w:val="uz-Cyrl-UZ"/>
        </w:rPr>
        <w:tab/>
        <w:t>Kim malohat oyati majmu’ aning bobindadur...</w:t>
      </w:r>
    </w:p>
    <w:p w:rsidR="00B471A8" w:rsidRPr="00EC421E" w:rsidRDefault="00B471A8" w:rsidP="00E36BC3">
      <w:pPr>
        <w:spacing w:after="0" w:line="240" w:lineRule="auto"/>
        <w:ind w:firstLine="567"/>
        <w:jc w:val="both"/>
        <w:rPr>
          <w:rFonts w:ascii="Times New Roman" w:hAnsi="Times New Roman"/>
          <w:i/>
          <w:sz w:val="28"/>
          <w:szCs w:val="28"/>
          <w:lang w:val="uz-Cyrl-UZ"/>
        </w:rPr>
      </w:pPr>
      <w:r w:rsidRPr="00EC421E">
        <w:rPr>
          <w:rFonts w:ascii="Times New Roman" w:hAnsi="Times New Roman"/>
          <w:i/>
          <w:sz w:val="28"/>
          <w:szCs w:val="28"/>
          <w:lang w:val="uz-Cyrl-UZ"/>
        </w:rPr>
        <w:tab/>
      </w:r>
      <w:r w:rsidRPr="00EC421E">
        <w:rPr>
          <w:rFonts w:ascii="Times New Roman" w:hAnsi="Times New Roman"/>
          <w:i/>
          <w:sz w:val="28"/>
          <w:szCs w:val="28"/>
          <w:lang w:val="uz-Cyrl-UZ"/>
        </w:rPr>
        <w:tab/>
      </w:r>
    </w:p>
    <w:p w:rsidR="00B471A8" w:rsidRPr="00EC421E" w:rsidRDefault="00B471A8" w:rsidP="00E36BC3">
      <w:pPr>
        <w:spacing w:after="0" w:line="240" w:lineRule="auto"/>
        <w:ind w:firstLine="567"/>
        <w:jc w:val="both"/>
        <w:rPr>
          <w:rFonts w:ascii="Times New Roman" w:hAnsi="Times New Roman"/>
          <w:i/>
          <w:sz w:val="28"/>
          <w:szCs w:val="28"/>
          <w:lang w:val="uz-Cyrl-UZ"/>
        </w:rPr>
      </w:pPr>
      <w:r w:rsidRPr="00EC421E">
        <w:rPr>
          <w:rFonts w:ascii="Times New Roman" w:hAnsi="Times New Roman"/>
          <w:i/>
          <w:sz w:val="28"/>
          <w:szCs w:val="28"/>
          <w:lang w:val="uz-Cyrl-UZ"/>
        </w:rPr>
        <w:tab/>
      </w:r>
      <w:r w:rsidRPr="00EC421E">
        <w:rPr>
          <w:rFonts w:ascii="Times New Roman" w:hAnsi="Times New Roman"/>
          <w:i/>
          <w:sz w:val="28"/>
          <w:szCs w:val="28"/>
          <w:lang w:val="uz-Cyrl-UZ"/>
        </w:rPr>
        <w:tab/>
        <w:t>Ko‘zlari har go‘sha uyqudin qo‘porur fitnalar,</w:t>
      </w:r>
    </w:p>
    <w:p w:rsidR="00B471A8" w:rsidRPr="00EC421E" w:rsidRDefault="00B471A8" w:rsidP="00E36BC3">
      <w:pPr>
        <w:spacing w:after="0" w:line="240" w:lineRule="auto"/>
        <w:ind w:firstLine="567"/>
        <w:jc w:val="both"/>
        <w:rPr>
          <w:rFonts w:ascii="Times New Roman" w:hAnsi="Times New Roman"/>
          <w:i/>
          <w:sz w:val="28"/>
          <w:szCs w:val="28"/>
          <w:lang w:val="uz-Cyrl-UZ"/>
        </w:rPr>
      </w:pPr>
      <w:r w:rsidRPr="00EC421E">
        <w:rPr>
          <w:rFonts w:ascii="Times New Roman" w:hAnsi="Times New Roman"/>
          <w:i/>
          <w:sz w:val="28"/>
          <w:szCs w:val="28"/>
          <w:lang w:val="uz-Cyrl-UZ"/>
        </w:rPr>
        <w:tab/>
      </w:r>
      <w:r w:rsidRPr="00EC421E">
        <w:rPr>
          <w:rFonts w:ascii="Times New Roman" w:hAnsi="Times New Roman"/>
          <w:i/>
          <w:sz w:val="28"/>
          <w:szCs w:val="28"/>
          <w:lang w:val="uz-Cyrl-UZ"/>
        </w:rPr>
        <w:tab/>
        <w:t>Turfa maxmureki chandon fitnalar xobindadur.</w:t>
      </w:r>
    </w:p>
    <w:p w:rsidR="00B471A8" w:rsidRPr="00EC421E" w:rsidRDefault="00B471A8" w:rsidP="00E36BC3">
      <w:pPr>
        <w:spacing w:after="0" w:line="240" w:lineRule="auto"/>
        <w:ind w:firstLine="567"/>
        <w:jc w:val="both"/>
        <w:rPr>
          <w:rFonts w:ascii="Times New Roman" w:hAnsi="Times New Roman"/>
          <w:iCs/>
          <w:sz w:val="28"/>
          <w:szCs w:val="28"/>
          <w:lang w:val="uz-Cyrl-UZ"/>
        </w:rPr>
      </w:pPr>
    </w:p>
    <w:p w:rsidR="00B471A8" w:rsidRPr="00EC421E" w:rsidRDefault="00B471A8" w:rsidP="00E36BC3">
      <w:pPr>
        <w:spacing w:after="0" w:line="240" w:lineRule="auto"/>
        <w:ind w:firstLine="567"/>
        <w:jc w:val="both"/>
        <w:rPr>
          <w:rFonts w:ascii="Times New Roman" w:hAnsi="Times New Roman"/>
          <w:i/>
          <w:sz w:val="28"/>
          <w:szCs w:val="28"/>
          <w:lang w:val="uz-Cyrl-UZ"/>
        </w:rPr>
      </w:pPr>
      <w:r w:rsidRPr="00EC421E">
        <w:rPr>
          <w:rFonts w:ascii="Times New Roman" w:hAnsi="Times New Roman"/>
          <w:iCs/>
          <w:sz w:val="28"/>
          <w:szCs w:val="28"/>
          <w:lang w:val="uz-Cyrl-UZ"/>
        </w:rPr>
        <w:t xml:space="preserve"> Buning bir necha sabablari bor. Yuqoridagi ikki baytga e’tibor qaratsak, ularda yuz va ko‘z tasvirini ko‘ramiz. Birinchi baytda yor yuzi qudrat qalami ila bitilgan Mushaf, ya’ni Qur’onga nisbat berilsa, ikkinchi baytda uning ko‘zlari uyquda ham fitna qo‘zg‘otuvchi maxmur (mast)ga o‘xshatilmoqda. Alisher Navoiy o‘z taxmisining birinchi bandidayoq yuz va ko‘z tasvirining mukammal tarzdagi bayonini berib bo‘lganligi uchun uni yana  takrorlashga ehtiyoj qolmayapti va o‘z-o‘zidan endi bu ikki bayt mazmun jihatidan taxmis uchun ortiqcha ekanligi seziladi. Yana bir sabab qofiya talabi bilan bog‘liq. Tushirib qoldirilgan baytlardagi qofiyalarga e’tibor qaratsak, ular </w:t>
      </w:r>
      <w:r w:rsidRPr="00EC421E">
        <w:rPr>
          <w:rFonts w:ascii="Times New Roman" w:hAnsi="Times New Roman"/>
          <w:i/>
          <w:sz w:val="28"/>
          <w:szCs w:val="28"/>
          <w:lang w:val="uz-Cyrl-UZ"/>
        </w:rPr>
        <w:t>“bobindadur”</w:t>
      </w:r>
      <w:r w:rsidRPr="00EC421E">
        <w:rPr>
          <w:rFonts w:ascii="Times New Roman" w:hAnsi="Times New Roman"/>
          <w:iCs/>
          <w:sz w:val="28"/>
          <w:szCs w:val="28"/>
          <w:lang w:val="uz-Cyrl-UZ"/>
        </w:rPr>
        <w:t xml:space="preserve"> va </w:t>
      </w:r>
      <w:r w:rsidRPr="00EC421E">
        <w:rPr>
          <w:rFonts w:ascii="Times New Roman" w:hAnsi="Times New Roman"/>
          <w:i/>
          <w:sz w:val="28"/>
          <w:szCs w:val="28"/>
          <w:lang w:val="uz-Cyrl-UZ"/>
        </w:rPr>
        <w:t>“xobindadur”</w:t>
      </w:r>
      <w:r w:rsidRPr="00EC421E">
        <w:rPr>
          <w:rFonts w:ascii="Times New Roman" w:hAnsi="Times New Roman"/>
          <w:iCs/>
          <w:sz w:val="28"/>
          <w:szCs w:val="28"/>
          <w:lang w:val="uz-Cyrl-UZ"/>
        </w:rPr>
        <w:t xml:space="preserve"> tarzida ekanligini ko‘ramiz. Alisher Navoiy taxmisning matla’ bandidayoq ushbu qofiyalardan foydalanganligi uchun ularni takror holda qo‘llashni istamagan va shu tarzda taxmis 5 band holatiga kelgan.          </w:t>
      </w:r>
      <w:r w:rsidRPr="00EC421E">
        <w:rPr>
          <w:rFonts w:ascii="Times New Roman" w:hAnsi="Times New Roman"/>
          <w:i/>
          <w:sz w:val="28"/>
          <w:szCs w:val="28"/>
          <w:lang w:val="uz-Cyrl-UZ"/>
        </w:rPr>
        <w:t xml:space="preserve"> </w:t>
      </w:r>
    </w:p>
    <w:p w:rsidR="00B471A8" w:rsidRPr="00EC421E" w:rsidRDefault="00B471A8" w:rsidP="00E36BC3">
      <w:pPr>
        <w:spacing w:after="0" w:line="240" w:lineRule="auto"/>
        <w:ind w:firstLine="567"/>
        <w:jc w:val="both"/>
        <w:rPr>
          <w:rFonts w:ascii="Times New Roman" w:hAnsi="Times New Roman"/>
          <w:b/>
          <w:bCs/>
          <w:i/>
          <w:iCs/>
          <w:sz w:val="28"/>
          <w:szCs w:val="28"/>
          <w:lang w:val="uz-Cyrl-UZ"/>
        </w:rPr>
      </w:pPr>
      <w:r w:rsidRPr="00EC421E">
        <w:rPr>
          <w:rFonts w:ascii="Times New Roman" w:hAnsi="Times New Roman"/>
          <w:sz w:val="28"/>
          <w:szCs w:val="28"/>
          <w:lang w:val="en-US"/>
        </w:rPr>
        <w:t xml:space="preserve">Shoirning keyingi ikki taxmisi ham aynan </w:t>
      </w:r>
      <w:r w:rsidRPr="00EC421E">
        <w:rPr>
          <w:rFonts w:ascii="Times New Roman" w:hAnsi="Times New Roman"/>
          <w:sz w:val="28"/>
          <w:szCs w:val="28"/>
          <w:lang w:val="uz-Cyrl-UZ"/>
        </w:rPr>
        <w:t xml:space="preserve">Lutfiy g‘azallariga bog‘langan. Ular dastlab “Oqquyunli muxlislar devoni”ga kiritilgan bo‘lib, mazkur devonning 1471-yilda tuzilganligini esga olsak, 30 yoshli shoirning dastlabki taxmislari faqatgina ustozi Lutfiy g‘azallari asosida yaratilayotganligi ma’lum bo‘ladi. </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Yosh Navoiyning dastlabki muxammaslarini “malik ul-kalom” g‘azallariga bog‘layotganligi bejiz bo‘lmay, bu holatni Lutfiyning Navoiygacha bo‘lgan turkiy adabiyotda tutgan yuksak maqomi, uning badiiy jihatdan mukammal she’riyati bilan izohlash mumkin. Alisher Navoiy “Muhokamat ul-lug‘atayn”da turkiy she’riyatda o‘zidan avval etishib chiqqan bir necha shoirlarni tilga olib, shunday yozadi: “</w:t>
      </w:r>
      <w:r w:rsidRPr="00EC421E">
        <w:rPr>
          <w:rFonts w:ascii="Times New Roman" w:hAnsi="Times New Roman"/>
          <w:i/>
          <w:sz w:val="28"/>
          <w:szCs w:val="28"/>
          <w:lang w:val="uz-Cyrl-UZ"/>
        </w:rPr>
        <w:t xml:space="preserve">Sakkokiy va Haydar Xorazmiy va Atoiy va Muqimiy va Yaqiniy va Amiriy va Gadoiy...Va </w:t>
      </w:r>
      <w:r w:rsidRPr="00EC421E">
        <w:rPr>
          <w:rFonts w:ascii="Times New Roman" w:hAnsi="Times New Roman"/>
          <w:b/>
          <w:bCs/>
          <w:i/>
          <w:sz w:val="28"/>
          <w:szCs w:val="28"/>
          <w:lang w:val="uz-Cyrl-UZ"/>
        </w:rPr>
        <w:t xml:space="preserve">forsiy </w:t>
      </w:r>
      <w:r w:rsidRPr="00EC421E">
        <w:rPr>
          <w:rFonts w:ascii="Times New Roman" w:hAnsi="Times New Roman"/>
          <w:b/>
          <w:bCs/>
          <w:i/>
          <w:sz w:val="28"/>
          <w:szCs w:val="28"/>
          <w:lang w:val="uz-Cyrl-UZ"/>
        </w:rPr>
        <w:lastRenderedPageBreak/>
        <w:t>mazkur bo‘lg‘on shuaro</w:t>
      </w:r>
      <w:r w:rsidRPr="00EC421E">
        <w:rPr>
          <w:rFonts w:ascii="Times New Roman" w:hAnsi="Times New Roman"/>
          <w:i/>
          <w:sz w:val="28"/>
          <w:szCs w:val="28"/>
          <w:lang w:val="uz-Cyrl-UZ"/>
        </w:rPr>
        <w:t xml:space="preserve"> muqobalasida kishi paydo bo‘lmadi, bir mavlono Lutfiydin o‘zgakim, bir necha matla’lari borkim, tab’ ahli qoshida o‘qusa bo‘lur...</w:t>
      </w:r>
      <w:r w:rsidRPr="00EC421E">
        <w:rPr>
          <w:rFonts w:ascii="Times New Roman" w:hAnsi="Times New Roman"/>
          <w:sz w:val="28"/>
          <w:szCs w:val="28"/>
          <w:lang w:val="uz-Cyrl-UZ"/>
        </w:rPr>
        <w:t>”</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Alisher Navoiy bu o‘rinda turkigo‘y shoirlar orasida forsiy adabiyotdagi Xoqoniy, Avhauddin Anvariy, Kamol Ismoil, Zahir Foryobiy, Salmon Sovajiydek qasidanavislar; Abulqosim Firdavsiy, Nizomiy Ganjaviy va Xusrav Dehlaviydek  masnaviy ustalari; Sa’diy Sheroziy va Hofiz Sheroziy kabi g‘azalnavis shoirlar yetishib chiqmaganligiga e’tiborini qaratib, turkiy shoirlardan faqat Lutfiygina ular bilan she’riy musobaqaga kirishish salohiyatiga ega bo‘lganligini ta’kidlayapti. Alisher Navoiyning o‘ttiz yoshgacha bo‘lgan davrda yaratgan taxmislari aynan Lutfiy g‘azallariga bitilganligi bu fikrni asoslaydi.</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Kulliyotdagi keying taxmislar shoirning aynan o‘z g‘azallariga bog‘langan. Diqqatimizni “Judo” radifli muxammasga qaratsak. Taxmis quyidagi band bilan boshlanadi:</w:t>
      </w:r>
    </w:p>
    <w:p w:rsidR="00B471A8" w:rsidRPr="00EC421E" w:rsidRDefault="00B471A8" w:rsidP="00E36BC3">
      <w:pPr>
        <w:spacing w:after="0" w:line="240" w:lineRule="auto"/>
        <w:ind w:firstLine="567"/>
        <w:jc w:val="both"/>
        <w:rPr>
          <w:rFonts w:ascii="Times New Roman" w:hAnsi="Times New Roman"/>
          <w:sz w:val="28"/>
          <w:szCs w:val="28"/>
          <w:lang w:val="uz-Cyrl-UZ"/>
        </w:rPr>
      </w:pPr>
    </w:p>
    <w:p w:rsidR="00B471A8" w:rsidRPr="00EC421E" w:rsidRDefault="00B471A8" w:rsidP="00E36BC3">
      <w:pPr>
        <w:spacing w:after="0" w:line="240" w:lineRule="auto"/>
        <w:ind w:left="1275" w:firstLine="567"/>
        <w:jc w:val="both"/>
        <w:rPr>
          <w:rFonts w:ascii="Times New Roman" w:hAnsi="Times New Roman"/>
          <w:i/>
          <w:sz w:val="28"/>
          <w:szCs w:val="28"/>
          <w:lang w:val="uz-Cyrl-UZ"/>
        </w:rPr>
      </w:pPr>
      <w:r w:rsidRPr="00EC421E">
        <w:rPr>
          <w:rFonts w:ascii="Times New Roman" w:hAnsi="Times New Roman"/>
          <w:i/>
          <w:sz w:val="28"/>
          <w:szCs w:val="28"/>
          <w:lang w:val="uz-Cyrl-UZ"/>
        </w:rPr>
        <w:t xml:space="preserve">Ohkim, volamen ul  sarvi xiromondin judo, </w:t>
      </w:r>
    </w:p>
    <w:p w:rsidR="00B471A8" w:rsidRPr="00EC421E" w:rsidRDefault="00B471A8" w:rsidP="00E36BC3">
      <w:pPr>
        <w:spacing w:after="0" w:line="240" w:lineRule="auto"/>
        <w:ind w:left="1275" w:firstLine="567"/>
        <w:jc w:val="both"/>
        <w:rPr>
          <w:rFonts w:ascii="Times New Roman" w:hAnsi="Times New Roman"/>
          <w:i/>
          <w:sz w:val="28"/>
          <w:szCs w:val="28"/>
          <w:lang w:val="uz-Cyrl-UZ"/>
        </w:rPr>
      </w:pPr>
      <w:r w:rsidRPr="00EC421E">
        <w:rPr>
          <w:rFonts w:ascii="Times New Roman" w:hAnsi="Times New Roman"/>
          <w:i/>
          <w:sz w:val="28"/>
          <w:szCs w:val="28"/>
          <w:lang w:val="uz-Cyrl-UZ"/>
        </w:rPr>
        <w:t xml:space="preserve">Ko‘zlarim giryondur ul gulbargi xandondin judo, </w:t>
      </w:r>
    </w:p>
    <w:p w:rsidR="00B471A8" w:rsidRPr="00EC421E" w:rsidRDefault="00B471A8" w:rsidP="00E36BC3">
      <w:pPr>
        <w:spacing w:after="0" w:line="240" w:lineRule="auto"/>
        <w:ind w:left="1275" w:firstLine="567"/>
        <w:jc w:val="both"/>
        <w:rPr>
          <w:rFonts w:ascii="Times New Roman" w:hAnsi="Times New Roman"/>
          <w:i/>
          <w:sz w:val="28"/>
          <w:szCs w:val="28"/>
          <w:lang w:val="uz-Cyrl-UZ"/>
        </w:rPr>
      </w:pPr>
      <w:r w:rsidRPr="00EC421E">
        <w:rPr>
          <w:rFonts w:ascii="Times New Roman" w:hAnsi="Times New Roman"/>
          <w:i/>
          <w:sz w:val="28"/>
          <w:szCs w:val="28"/>
          <w:lang w:val="uz-Cyrl-UZ"/>
        </w:rPr>
        <w:t xml:space="preserve">Benavodur jon dog‘i ul huri rizvondin judo, </w:t>
      </w:r>
    </w:p>
    <w:p w:rsidR="00B471A8" w:rsidRPr="00EC421E" w:rsidRDefault="00B471A8" w:rsidP="00E36BC3">
      <w:pPr>
        <w:spacing w:after="0" w:line="240" w:lineRule="auto"/>
        <w:ind w:left="1275" w:firstLine="567"/>
        <w:jc w:val="both"/>
        <w:rPr>
          <w:rFonts w:ascii="Times New Roman" w:hAnsi="Times New Roman"/>
          <w:b/>
          <w:i/>
          <w:sz w:val="28"/>
          <w:szCs w:val="28"/>
          <w:lang w:val="uz-Cyrl-UZ"/>
        </w:rPr>
      </w:pPr>
      <w:r w:rsidRPr="00EC421E">
        <w:rPr>
          <w:rFonts w:ascii="Times New Roman" w:hAnsi="Times New Roman"/>
          <w:b/>
          <w:i/>
          <w:sz w:val="28"/>
          <w:szCs w:val="28"/>
          <w:lang w:val="uz-Cyrl-UZ"/>
        </w:rPr>
        <w:t>Ne navo soz aylagay  bulbul gulis</w:t>
      </w:r>
      <w:r w:rsidRPr="00EC421E">
        <w:rPr>
          <w:rFonts w:ascii="Times New Roman" w:hAnsi="Times New Roman"/>
          <w:b/>
          <w:i/>
          <w:sz w:val="28"/>
          <w:szCs w:val="28"/>
          <w:lang w:val="en-US"/>
        </w:rPr>
        <w:t>t</w:t>
      </w:r>
      <w:r w:rsidRPr="00EC421E">
        <w:rPr>
          <w:rFonts w:ascii="Times New Roman" w:hAnsi="Times New Roman"/>
          <w:b/>
          <w:i/>
          <w:sz w:val="28"/>
          <w:szCs w:val="28"/>
          <w:lang w:val="uz-Cyrl-UZ"/>
        </w:rPr>
        <w:t>ondin judo,</w:t>
      </w:r>
    </w:p>
    <w:p w:rsidR="00B471A8" w:rsidRPr="00EC421E" w:rsidRDefault="00B471A8" w:rsidP="00E36BC3">
      <w:pPr>
        <w:spacing w:after="0" w:line="240" w:lineRule="auto"/>
        <w:ind w:left="1275" w:firstLine="567"/>
        <w:jc w:val="both"/>
        <w:rPr>
          <w:rFonts w:ascii="Times New Roman" w:hAnsi="Times New Roman"/>
          <w:b/>
          <w:i/>
          <w:sz w:val="28"/>
          <w:szCs w:val="28"/>
          <w:lang w:val="uz-Cyrl-UZ"/>
        </w:rPr>
      </w:pPr>
      <w:r w:rsidRPr="00EC421E">
        <w:rPr>
          <w:rFonts w:ascii="Times New Roman" w:hAnsi="Times New Roman"/>
          <w:b/>
          <w:i/>
          <w:sz w:val="28"/>
          <w:szCs w:val="28"/>
          <w:lang w:val="uz-Cyrl-UZ"/>
        </w:rPr>
        <w:t>Aylamas  to‘ti  takallum  shakkaristondin  judo.</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Agar “Badoye’ ul-bidoya” tarkibi o‘rganib chiqilsa, mazkur taxmisga asos bo‘lgan g‘azal aynan shu devonning o‘zida – 52-o‘rinda kelayotganligini ko‘rish mumkin. Demak, shoir mana shu o‘rindan boshlab, o‘z qalamiga mansub g‘azallarga taxmis bog‘lashga kirishyapti. Yana ham e’tiborni tortadigan jihati, taxmisga asos bo‘lgan g‘azal muxlislar tomonidan tartib berilgan “Ilk devon”da (19-b sahifa) ham uchraydi. Demak, ko‘rinyaptiki, bu g‘azal shoirning 25 yoshgacha bo‘lgan davrida yaratilgan va keyinroq “Badoye’ ul-bidoya” tarkibiga ham kiritilgan. Ma’lum bo‘lyaptiki, shoir o‘zining yigitlik davrida bitgan g‘azaliga alohida e’tibor bilan qarayapti. Uni dastlabki rasmiy devoniga ham kiritib, yana taxmis bog‘lash uchun ham tanlab olyapti. Bundan ko‘rish mumkinki, Alisher Navoiy o‘zining yoshlik lirikasiga mansub g‘azali mavzusiga oradan vaqt o‘tgach yana qaytishga ehtiyoj sezgan va shu tariqa bu g‘azalini muxammas holiga keltirgan. Mazkur taxmis tarkibini kuzatadigan bo‘lsak, undagi ba’zi o‘rinlar g‘azal matnidan bir oz farqlanishini kuzatamiz. Xususan, mazmun talabiga ko‘ra g‘azaldagi to‘rtinchi va beshinchi baytlarning o‘rni almashgan. S</w:t>
      </w:r>
      <w:r w:rsidRPr="00EC421E">
        <w:rPr>
          <w:rFonts w:ascii="Times New Roman" w:hAnsi="Times New Roman"/>
          <w:sz w:val="28"/>
          <w:szCs w:val="28"/>
          <w:lang w:val="en-US"/>
        </w:rPr>
        <w:t>h</w:t>
      </w:r>
      <w:r w:rsidRPr="00EC421E">
        <w:rPr>
          <w:rFonts w:ascii="Times New Roman" w:hAnsi="Times New Roman"/>
          <w:sz w:val="28"/>
          <w:szCs w:val="28"/>
          <w:lang w:val="uz-Cyrl-UZ"/>
        </w:rPr>
        <w:t xml:space="preserve">uningdek, beshinchi baytdagi </w:t>
      </w:r>
      <w:r w:rsidRPr="00EC421E">
        <w:rPr>
          <w:rFonts w:ascii="Times New Roman" w:hAnsi="Times New Roman"/>
          <w:i/>
          <w:iCs/>
          <w:sz w:val="28"/>
          <w:szCs w:val="28"/>
          <w:lang w:val="uz-Cyrl-UZ"/>
        </w:rPr>
        <w:t>“gardun”</w:t>
      </w:r>
      <w:r w:rsidRPr="00EC421E">
        <w:rPr>
          <w:rFonts w:ascii="Times New Roman" w:hAnsi="Times New Roman"/>
          <w:sz w:val="28"/>
          <w:szCs w:val="28"/>
          <w:lang w:val="uz-Cyrl-UZ"/>
        </w:rPr>
        <w:t xml:space="preserve"> so‘zi qofiya imkoniyatiga qarab taxmis tarkibida </w:t>
      </w:r>
      <w:r w:rsidRPr="00EC421E">
        <w:rPr>
          <w:rFonts w:ascii="Times New Roman" w:hAnsi="Times New Roman"/>
          <w:i/>
          <w:iCs/>
          <w:sz w:val="28"/>
          <w:szCs w:val="28"/>
          <w:lang w:val="uz-Cyrl-UZ"/>
        </w:rPr>
        <w:t>“davron”</w:t>
      </w:r>
      <w:r w:rsidRPr="00EC421E">
        <w:rPr>
          <w:rFonts w:ascii="Times New Roman" w:hAnsi="Times New Roman"/>
          <w:sz w:val="28"/>
          <w:szCs w:val="28"/>
          <w:lang w:val="uz-Cyrl-UZ"/>
        </w:rPr>
        <w:t xml:space="preserve"> so‘zi bilan almashtirilgan. Natijada shoir </w:t>
      </w:r>
      <w:r w:rsidRPr="00EC421E">
        <w:rPr>
          <w:rFonts w:ascii="Times New Roman" w:hAnsi="Times New Roman"/>
          <w:i/>
          <w:iCs/>
          <w:sz w:val="28"/>
          <w:szCs w:val="28"/>
          <w:lang w:val="uz-Cyrl-UZ"/>
        </w:rPr>
        <w:t>“gardun”</w:t>
      </w:r>
      <w:r w:rsidRPr="00EC421E">
        <w:rPr>
          <w:rFonts w:ascii="Times New Roman" w:hAnsi="Times New Roman"/>
          <w:sz w:val="28"/>
          <w:szCs w:val="28"/>
          <w:lang w:val="uz-Cyrl-UZ"/>
        </w:rPr>
        <w:t xml:space="preserve"> so‘zining o‘rniga </w:t>
      </w:r>
      <w:r w:rsidRPr="00EC421E">
        <w:rPr>
          <w:rFonts w:ascii="Times New Roman" w:hAnsi="Times New Roman"/>
          <w:i/>
          <w:iCs/>
          <w:sz w:val="28"/>
          <w:szCs w:val="28"/>
          <w:lang w:val="uz-Cyrl-UZ"/>
        </w:rPr>
        <w:t>“jonon”, “jon”, “hijron”</w:t>
      </w:r>
      <w:r w:rsidRPr="00EC421E">
        <w:rPr>
          <w:rFonts w:ascii="Times New Roman" w:hAnsi="Times New Roman"/>
          <w:sz w:val="28"/>
          <w:szCs w:val="28"/>
          <w:lang w:val="uz-Cyrl-UZ"/>
        </w:rPr>
        <w:t xml:space="preserve"> so‘zlari bilan qofiyadosh bo‘lish imkoniga ega bo‘lgan </w:t>
      </w:r>
      <w:r w:rsidRPr="00EC421E">
        <w:rPr>
          <w:rFonts w:ascii="Times New Roman" w:hAnsi="Times New Roman"/>
          <w:i/>
          <w:iCs/>
          <w:sz w:val="28"/>
          <w:szCs w:val="28"/>
          <w:lang w:val="uz-Cyrl-UZ"/>
        </w:rPr>
        <w:t>“davron”</w:t>
      </w:r>
      <w:r w:rsidRPr="00EC421E">
        <w:rPr>
          <w:rFonts w:ascii="Times New Roman" w:hAnsi="Times New Roman"/>
          <w:sz w:val="28"/>
          <w:szCs w:val="28"/>
          <w:lang w:val="uz-Cyrl-UZ"/>
        </w:rPr>
        <w:t xml:space="preserve"> so‘zidan foydalangan. G‘azal baytini taxmis misralari bilan qiyoslasak:</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G‘azal bayti:</w:t>
      </w:r>
    </w:p>
    <w:p w:rsidR="00B471A8" w:rsidRPr="00EC421E" w:rsidRDefault="00B471A8" w:rsidP="00E36BC3">
      <w:pPr>
        <w:spacing w:after="0" w:line="240" w:lineRule="auto"/>
        <w:ind w:firstLine="567"/>
        <w:jc w:val="both"/>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i/>
          <w:iCs/>
          <w:sz w:val="28"/>
          <w:szCs w:val="28"/>
          <w:lang w:val="uz-Cyrl-UZ"/>
        </w:rPr>
        <w:t xml:space="preserve">Hajr o‘lumdin talx emish, mundin so‘ng, ey </w:t>
      </w:r>
      <w:r w:rsidRPr="00EC421E">
        <w:rPr>
          <w:rFonts w:ascii="Times New Roman" w:hAnsi="Times New Roman"/>
          <w:b/>
          <w:bCs/>
          <w:i/>
          <w:iCs/>
          <w:sz w:val="28"/>
          <w:szCs w:val="28"/>
          <w:lang w:val="uz-Cyrl-UZ"/>
        </w:rPr>
        <w:t>gardun</w:t>
      </w:r>
      <w:r w:rsidRPr="00EC421E">
        <w:rPr>
          <w:rFonts w:ascii="Times New Roman" w:hAnsi="Times New Roman"/>
          <w:i/>
          <w:iCs/>
          <w:sz w:val="28"/>
          <w:szCs w:val="28"/>
          <w:lang w:val="uz-Cyrl-UZ"/>
        </w:rPr>
        <w:t>, meni</w:t>
      </w:r>
    </w:p>
    <w:p w:rsidR="00B471A8" w:rsidRPr="00EC421E" w:rsidRDefault="00B471A8" w:rsidP="00E36BC3">
      <w:pPr>
        <w:spacing w:after="0" w:line="240" w:lineRule="auto"/>
        <w:ind w:firstLine="567"/>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Aylagil jondin judo, qilg‘uncha jonondin judo.</w:t>
      </w:r>
    </w:p>
    <w:p w:rsidR="00B471A8" w:rsidRPr="00EC421E" w:rsidRDefault="00B471A8" w:rsidP="00E36BC3">
      <w:pPr>
        <w:spacing w:after="0" w:line="240" w:lineRule="auto"/>
        <w:ind w:firstLine="567"/>
        <w:jc w:val="both"/>
        <w:rPr>
          <w:rFonts w:ascii="Times New Roman" w:hAnsi="Times New Roman"/>
          <w:i/>
          <w:iCs/>
          <w:sz w:val="28"/>
          <w:szCs w:val="28"/>
          <w:lang w:val="uz-Cyrl-UZ"/>
        </w:rPr>
      </w:pP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Endi bu bayt taxmis tarkibida qanday holatda qo‘llanilganligini ko‘ramiz:</w:t>
      </w:r>
    </w:p>
    <w:p w:rsidR="00B471A8" w:rsidRPr="00EC421E" w:rsidRDefault="00B471A8" w:rsidP="00E36BC3">
      <w:pPr>
        <w:spacing w:after="0" w:line="240" w:lineRule="auto"/>
        <w:ind w:firstLine="567"/>
        <w:jc w:val="both"/>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i/>
          <w:iCs/>
          <w:sz w:val="28"/>
          <w:szCs w:val="28"/>
          <w:lang w:val="uz-Cyrl-UZ"/>
        </w:rPr>
        <w:t>Qilg‘ali mahrum jomi vasldin jonon meni,</w:t>
      </w:r>
    </w:p>
    <w:p w:rsidR="00B471A8" w:rsidRPr="00EC421E" w:rsidRDefault="00B471A8" w:rsidP="00E36BC3">
      <w:pPr>
        <w:spacing w:after="0" w:line="240" w:lineRule="auto"/>
        <w:ind w:firstLine="567"/>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Talxkom etmish tiriklik bodasidin jon meni,</w:t>
      </w:r>
    </w:p>
    <w:p w:rsidR="00B471A8" w:rsidRPr="00EC421E" w:rsidRDefault="00B471A8" w:rsidP="00E36BC3">
      <w:pPr>
        <w:spacing w:after="0" w:line="240" w:lineRule="auto"/>
        <w:ind w:firstLine="567"/>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 xml:space="preserve">Ha zamone o‘lturur g‘am zahridin hijron meni </w:t>
      </w:r>
    </w:p>
    <w:p w:rsidR="00B471A8" w:rsidRPr="00EC421E" w:rsidRDefault="00B471A8" w:rsidP="00E36BC3">
      <w:pPr>
        <w:spacing w:after="0" w:line="240" w:lineRule="auto"/>
        <w:ind w:left="708"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lastRenderedPageBreak/>
        <w:t xml:space="preserve">Hajr o‘lumdin talx emish, mundin so‘ng, ey </w:t>
      </w:r>
      <w:r w:rsidRPr="00EC421E">
        <w:rPr>
          <w:rFonts w:ascii="Times New Roman" w:hAnsi="Times New Roman"/>
          <w:b/>
          <w:bCs/>
          <w:i/>
          <w:iCs/>
          <w:sz w:val="28"/>
          <w:szCs w:val="28"/>
          <w:lang w:val="uz-Cyrl-UZ"/>
        </w:rPr>
        <w:t>davron</w:t>
      </w:r>
      <w:r w:rsidRPr="00EC421E">
        <w:rPr>
          <w:rFonts w:ascii="Times New Roman" w:hAnsi="Times New Roman"/>
          <w:i/>
          <w:iCs/>
          <w:sz w:val="28"/>
          <w:szCs w:val="28"/>
          <w:lang w:val="uz-Cyrl-UZ"/>
        </w:rPr>
        <w:t>, meni</w:t>
      </w:r>
    </w:p>
    <w:p w:rsidR="00B471A8" w:rsidRPr="00EC421E" w:rsidRDefault="00B471A8" w:rsidP="00E36BC3">
      <w:pPr>
        <w:spacing w:after="0" w:line="240" w:lineRule="auto"/>
        <w:ind w:firstLine="567"/>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Aylagil jondin judo, qilg‘uncha jonondin judo.</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 </w:t>
      </w:r>
    </w:p>
    <w:p w:rsidR="00B471A8" w:rsidRPr="00EC421E" w:rsidRDefault="00B471A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“Badoye’ ul-bidoya”dagi “Oqibat” radifli taxmisga asos bo‘lgan g‘azal ham aynan shu devon tarkibida 82-o‘rinda uchraydi. Qolgan taxmislarni ham  o‘rganish natijalari shuni ko‘rsatdiki, 7 taxmisdan oltitasiga asos bo‘lgan g‘azallar  shoirning yoshlik va yigitlik davrlarida yaratilgan bo‘lib, ular “Xazoyinu-l-maoniy”ning muayyan devonidan o‘rin olish bilan birga undan ilgarigi devonlar tarkibida ham uchraydi. Xususan, ularning bittasi “Ilk devon”ga, ikkitasi “Badoe’ ul-bidoya”, uchtasi “Navodir un-nihoya”ga kiritilganligini kuzatish mumkin. </w:t>
      </w:r>
    </w:p>
    <w:p w:rsidR="0027115D" w:rsidRPr="00EC421E" w:rsidRDefault="00B471A8"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 xml:space="preserve">Shoir taxmislari va ular uchun asos bo‘lgan g’azallarni </w:t>
      </w:r>
      <w:r w:rsidR="0027115D" w:rsidRPr="00EC421E">
        <w:rPr>
          <w:rFonts w:ascii="Times New Roman" w:hAnsi="Times New Roman"/>
          <w:sz w:val="28"/>
          <w:szCs w:val="28"/>
          <w:lang w:val="uz-Cyrl-UZ"/>
        </w:rPr>
        <w:t>quyidagi jadvalda ko‘rish mumkin:</w:t>
      </w:r>
    </w:p>
    <w:tbl>
      <w:tblPr>
        <w:tblW w:w="9487" w:type="dxa"/>
        <w:tblCellSpacing w:w="0" w:type="dxa"/>
        <w:tblInd w:w="-37" w:type="dxa"/>
        <w:tblLayout w:type="fixed"/>
        <w:tblCellMar>
          <w:left w:w="105" w:type="dxa"/>
          <w:right w:w="105" w:type="dxa"/>
        </w:tblCellMar>
        <w:tblLook w:val="0000" w:firstRow="0" w:lastRow="0" w:firstColumn="0" w:lastColumn="0" w:noHBand="0" w:noVBand="0"/>
      </w:tblPr>
      <w:tblGrid>
        <w:gridCol w:w="2530"/>
        <w:gridCol w:w="3333"/>
        <w:gridCol w:w="3624"/>
      </w:tblGrid>
      <w:tr w:rsidR="00A66468" w:rsidRPr="00404102" w:rsidTr="00D85D39">
        <w:trPr>
          <w:trHeight w:val="405"/>
          <w:tblCellSpacing w:w="0" w:type="dxa"/>
        </w:trPr>
        <w:tc>
          <w:tcPr>
            <w:tcW w:w="2546"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b/>
                <w:bCs/>
                <w:i/>
                <w:iCs/>
                <w:sz w:val="28"/>
                <w:szCs w:val="28"/>
                <w:lang w:val="en-US"/>
              </w:rPr>
            </w:pPr>
            <w:r w:rsidRPr="00EC421E">
              <w:rPr>
                <w:rFonts w:ascii="Times New Roman" w:hAnsi="Times New Roman"/>
                <w:b/>
                <w:bCs/>
                <w:i/>
                <w:iCs/>
                <w:sz w:val="28"/>
                <w:szCs w:val="28"/>
                <w:lang w:val="en-US"/>
              </w:rPr>
              <w:t>Lutfiyga taxmisning 1-misrasi va u kiritilgan devon</w:t>
            </w:r>
          </w:p>
        </w:tc>
        <w:tc>
          <w:tcPr>
            <w:tcW w:w="6989" w:type="dxa"/>
            <w:gridSpan w:val="2"/>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b/>
                <w:bCs/>
                <w:i/>
                <w:iCs/>
                <w:sz w:val="28"/>
                <w:szCs w:val="28"/>
                <w:lang w:val="en-US"/>
              </w:rPr>
            </w:pPr>
            <w:r w:rsidRPr="00EC421E">
              <w:rPr>
                <w:rFonts w:ascii="Times New Roman" w:hAnsi="Times New Roman"/>
                <w:b/>
                <w:bCs/>
                <w:i/>
                <w:iCs/>
                <w:sz w:val="28"/>
                <w:szCs w:val="28"/>
                <w:lang w:val="en-US"/>
              </w:rPr>
              <w:t>O‘z g‘azallariga taxmis</w:t>
            </w:r>
          </w:p>
        </w:tc>
      </w:tr>
      <w:tr w:rsidR="00A66468" w:rsidRPr="00404102" w:rsidTr="00D85D39">
        <w:trPr>
          <w:trHeight w:val="480"/>
          <w:tblCellSpacing w:w="0" w:type="dxa"/>
        </w:trPr>
        <w:tc>
          <w:tcPr>
            <w:tcW w:w="2546"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b/>
                <w:bCs/>
                <w:i/>
                <w:iCs/>
                <w:sz w:val="28"/>
                <w:szCs w:val="28"/>
                <w:lang w:val="en-US"/>
              </w:rPr>
            </w:pPr>
            <w:r w:rsidRPr="00EC421E">
              <w:rPr>
                <w:rFonts w:ascii="Times New Roman" w:hAnsi="Times New Roman"/>
                <w:b/>
                <w:bCs/>
                <w:i/>
                <w:iCs/>
                <w:sz w:val="28"/>
                <w:szCs w:val="28"/>
                <w:lang w:val="en-US"/>
              </w:rPr>
              <w:t>Muxammasning 1-misrasi va u kiritilgan devon</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b/>
                <w:bCs/>
                <w:i/>
                <w:iCs/>
                <w:sz w:val="28"/>
                <w:szCs w:val="28"/>
                <w:lang w:val="en-US"/>
              </w:rPr>
            </w:pPr>
            <w:r w:rsidRPr="00EC421E">
              <w:rPr>
                <w:rFonts w:ascii="Times New Roman" w:hAnsi="Times New Roman"/>
                <w:b/>
                <w:bCs/>
                <w:i/>
                <w:iCs/>
                <w:sz w:val="28"/>
                <w:szCs w:val="28"/>
                <w:lang w:val="en-US"/>
              </w:rPr>
              <w:t>Muxammasga asos bo‘lgan g‘azalning 1-misrasi va u kiritilgan devon</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Halqayi zulfungda ko‘nglum bo‘lg‘ali g‘am mahrami (“G‘aroyib us-sig‘ar”, 1-muxammas)</w:t>
            </w: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Ohkim, volih men ul sarvi xiromondin judo (“Navodir ush-shabob”, 2-muxammas)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Ne navo soz aylagay bulbul gulistondin judo (“G‘aroyib us-sig‘ar”, 38-g‘azal)</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Masnadi husn uzra tokim ko‘rmisham ul shohni (“Navodir ush-shabob”, 1-muxammas)</w:t>
            </w: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Bo‘lmag‘ay erdi jamoling muncha zebo koshki (“Navodir ush-shabob”, 3-muxammas)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Ochmag‘ay erding jamoli olam oro koshki (“Navodir ush-shabob”, 625-g‘azal)</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Sharbati yuhyil izom erni mayi nobindadur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1-muxammas)</w:t>
            </w: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Necha, ey oy, mendin ayru aylagay davron seni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2-muxammas) </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Kelgil, ey oromi jonimkim, tilaydur jon seni (“Favoyid ul-kibar”, 618-g‘azal)</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Ohkim, tarki muhabbat qildi jonon oqibat (“G‘aroyib us-sig‘ar”, 2-muxammas) </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Yoshurun dardimni zohir qildi afg‘on oqibat</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(“Navodir ush-shabob”, 72-g‘azal)</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 xml:space="preserve">Jilva qildi dahr aro ko‘p husni bexamto yigit (“Favoyid ul-kibar”, 1-muxammas) </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Ko‘nglum oldi bir pariypaykar malaksiymo yigit (“G‘aroyib us-sig‘ar”, 80-g‘azal)</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 xml:space="preserve">Ishq o‘tidin jismi zori notavonim o‘rtading </w:t>
            </w:r>
            <w:r w:rsidRPr="00EC421E">
              <w:rPr>
                <w:rFonts w:ascii="Times New Roman" w:hAnsi="Times New Roman"/>
                <w:sz w:val="28"/>
                <w:szCs w:val="28"/>
                <w:lang w:val="en-US"/>
              </w:rPr>
              <w:lastRenderedPageBreak/>
              <w:t>(“G‘aroyib us-sig‘ar”, 3-muxammas)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lastRenderedPageBreak/>
              <w:t xml:space="preserve">Vahki, o‘tluq chehra ochib xonumonim o‘rtading </w:t>
            </w:r>
            <w:r w:rsidRPr="00EC421E">
              <w:rPr>
                <w:rFonts w:ascii="Times New Roman" w:hAnsi="Times New Roman"/>
                <w:sz w:val="28"/>
                <w:szCs w:val="28"/>
                <w:lang w:val="en-US"/>
              </w:rPr>
              <w:lastRenderedPageBreak/>
              <w:t>(“Navodir ush-shabob”, 354-g‘azal)</w:t>
            </w:r>
          </w:p>
        </w:tc>
      </w:tr>
      <w:tr w:rsidR="00A66468" w:rsidRPr="00404102"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Ko‘rguzub yuz, ko‘ngluma yuz ming jafomu qilmading (“Favoyid ul-kibar”, 2-muxammas)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rPr>
                <w:rFonts w:ascii="Times New Roman" w:hAnsi="Times New Roman"/>
                <w:sz w:val="28"/>
                <w:szCs w:val="28"/>
                <w:lang w:val="en-US"/>
              </w:rPr>
            </w:pPr>
            <w:r w:rsidRPr="00EC421E">
              <w:rPr>
                <w:rFonts w:ascii="Times New Roman" w:hAnsi="Times New Roman"/>
                <w:sz w:val="28"/>
                <w:szCs w:val="28"/>
                <w:lang w:val="en-US"/>
              </w:rPr>
              <w:t>Ishq o‘tidin qismatim dardu balomu qilmading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356-g‘azal)</w:t>
            </w:r>
          </w:p>
        </w:tc>
      </w:tr>
    </w:tbl>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O‘zga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g‘azaliga taxmis bog‘langanda muxammasning so‘nggi bandida g‘azal muallifi va uni beshlantirayotgan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taxallusi keltiriladi. Masalan, Alisher Navoiyning Lutfiy g‘azali asosida yozilgan muxammasining oxirgi bandi quyidagicha:</w:t>
      </w: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Har gado egnida bo‘lsa eski to‘n yo choki jayb, </w:t>
      </w: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Bilmay asli niyatin qilmoq g‘alatdur shakk</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u rayb, </w:t>
      </w: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Ey </w:t>
      </w:r>
      <w:r w:rsidRPr="00EC421E">
        <w:rPr>
          <w:rFonts w:ascii="Times New Roman" w:hAnsi="Times New Roman"/>
          <w:b/>
          <w:bCs/>
          <w:i/>
          <w:iCs/>
          <w:sz w:val="28"/>
          <w:szCs w:val="28"/>
          <w:lang w:val="en-US"/>
        </w:rPr>
        <w:t>Navoiy</w:t>
      </w:r>
      <w:r w:rsidRPr="00EC421E">
        <w:rPr>
          <w:rFonts w:ascii="Times New Roman" w:hAnsi="Times New Roman"/>
          <w:i/>
          <w:iCs/>
          <w:sz w:val="28"/>
          <w:szCs w:val="28"/>
          <w:lang w:val="en-US"/>
        </w:rPr>
        <w:t xml:space="preserve">, chun sanga ma'lum emastur sirri g‘ayb, </w:t>
      </w:r>
    </w:p>
    <w:p w:rsidR="0027115D" w:rsidRPr="00EC421E" w:rsidRDefault="0027115D"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b/>
          <w:bCs/>
          <w:i/>
          <w:iCs/>
          <w:sz w:val="28"/>
          <w:szCs w:val="28"/>
          <w:lang w:val="en-US"/>
        </w:rPr>
        <w:t>Lutfini</w:t>
      </w:r>
      <w:r w:rsidRPr="00EC421E">
        <w:rPr>
          <w:rFonts w:ascii="Times New Roman" w:hAnsi="Times New Roman"/>
          <w:i/>
          <w:iCs/>
          <w:sz w:val="28"/>
          <w:szCs w:val="28"/>
          <w:lang w:val="en-US"/>
        </w:rPr>
        <w:t xml:space="preserve"> mayxonada oshufta ko‘rsang, qilma ayb </w:t>
      </w:r>
    </w:p>
    <w:p w:rsidR="0027115D" w:rsidRPr="00EC421E" w:rsidRDefault="0027115D" w:rsidP="00E36BC3">
      <w:pPr>
        <w:autoSpaceDE w:val="0"/>
        <w:autoSpaceDN w:val="0"/>
        <w:adjustRightInd w:val="0"/>
        <w:spacing w:after="0" w:line="240" w:lineRule="auto"/>
        <w:ind w:left="150" w:firstLine="705"/>
        <w:jc w:val="both"/>
        <w:rPr>
          <w:rFonts w:ascii="Times New Roman" w:hAnsi="Times New Roman"/>
          <w:i/>
          <w:iCs/>
          <w:sz w:val="28"/>
          <w:szCs w:val="28"/>
          <w:lang w:val="en-US"/>
        </w:rPr>
      </w:pPr>
      <w:r w:rsidRPr="00EC421E">
        <w:rPr>
          <w:rFonts w:ascii="Times New Roman" w:hAnsi="Times New Roman"/>
          <w:i/>
          <w:iCs/>
          <w:sz w:val="28"/>
          <w:szCs w:val="28"/>
          <w:lang w:val="en-US"/>
        </w:rPr>
        <w:t>Kim, bu majnun ixtiyori zulfi qullobindadur.</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ul-maoniy”ga </w:t>
      </w:r>
      <w:r w:rsidRPr="00EC421E">
        <w:rPr>
          <w:rFonts w:ascii="Times New Roman" w:hAnsi="Times New Roman"/>
          <w:b/>
          <w:bCs/>
          <w:sz w:val="28"/>
          <w:szCs w:val="28"/>
          <w:lang w:val="en-US"/>
        </w:rPr>
        <w:t>musaddas</w:t>
      </w:r>
      <w:r w:rsidRPr="00EC421E">
        <w:rPr>
          <w:rFonts w:ascii="Times New Roman" w:hAnsi="Times New Roman"/>
          <w:sz w:val="28"/>
          <w:szCs w:val="28"/>
          <w:lang w:val="en-US"/>
        </w:rPr>
        <w:t xml:space="preserve"> (“oltilik”) janri ham kiritilgan bo‘lib, kulliyotdan 5 ta musaddas o‘rin olgan. Musaddas ham muxammas singari ikki turga bo‘linadi: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1) tab'i xud</w:t>
      </w:r>
      <w:r w:rsidRPr="00EC421E">
        <w:rPr>
          <w:rFonts w:ascii="Times New Roman" w:hAnsi="Times New Roman"/>
          <w:sz w:val="28"/>
          <w:szCs w:val="28"/>
          <w:lang w:val="en-US"/>
        </w:rPr>
        <w:t xml:space="preserve">  (mustaqil);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2) tasdis </w:t>
      </w:r>
      <w:r w:rsidRPr="00EC421E">
        <w:rPr>
          <w:rFonts w:ascii="Times New Roman" w:hAnsi="Times New Roman"/>
          <w:sz w:val="28"/>
          <w:szCs w:val="28"/>
          <w:lang w:val="en-US"/>
        </w:rPr>
        <w:t xml:space="preserve"> (g‘azalni oltilantirish asosida yaratilgan).</w:t>
      </w:r>
    </w:p>
    <w:p w:rsidR="00932E70"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en-US"/>
        </w:rPr>
        <w:t xml:space="preserve">Kulliyotdagi 5 ta musaddasdan 2 tasi Lutfiyga, bittasi Husayniyga tasdis bo‘lsa, bittasi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o‘z g‘azaliga tasdis va bittasi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o‘z tab'idan yaratilgan musaddasdir.</w:t>
      </w:r>
      <w:r w:rsidR="002A5737" w:rsidRPr="00EC421E">
        <w:rPr>
          <w:rFonts w:ascii="Times New Roman" w:hAnsi="Times New Roman"/>
          <w:sz w:val="28"/>
          <w:szCs w:val="28"/>
          <w:lang w:val="en-US"/>
        </w:rPr>
        <w:t xml:space="preserve"> </w:t>
      </w:r>
    </w:p>
    <w:p w:rsidR="00932E70" w:rsidRPr="00EC421E" w:rsidRDefault="00932E70"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Navoiyning o‘z g‘azaliga bitgan tasdisi birinchi bandini ko‘rib o‘tsak (bunda qoraytirilgan misralar Navoiy g‘azalining matla'si bo‘lib, musaddas uchun asos vazifasini o‘tagan, yuqoridagi to‘rt misra esa keyinchalik shoir tomonidan qo‘shilib, g‘azal tasdis holiga keltirilgan):</w:t>
      </w:r>
    </w:p>
    <w:p w:rsidR="00932E70" w:rsidRPr="00EC421E" w:rsidRDefault="00932E70" w:rsidP="00E36BC3">
      <w:pPr>
        <w:autoSpaceDE w:val="0"/>
        <w:autoSpaceDN w:val="0"/>
        <w:adjustRightInd w:val="0"/>
        <w:spacing w:after="0" w:line="240" w:lineRule="auto"/>
        <w:ind w:left="1140"/>
        <w:rPr>
          <w:rFonts w:ascii="Times New Roman" w:hAnsi="Times New Roman"/>
          <w:sz w:val="28"/>
          <w:szCs w:val="28"/>
          <w:lang w:val="uz-Cyrl-UZ"/>
        </w:rPr>
      </w:pPr>
    </w:p>
    <w:p w:rsidR="00932E70" w:rsidRPr="00EC421E" w:rsidRDefault="00932E7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sz w:val="28"/>
          <w:szCs w:val="28"/>
          <w:lang w:val="uz-Cyrl-UZ"/>
        </w:rPr>
        <w:tab/>
      </w:r>
      <w:r w:rsidRPr="00EC421E">
        <w:rPr>
          <w:rFonts w:ascii="Times New Roman" w:hAnsi="Times New Roman"/>
          <w:i/>
          <w:iCs/>
          <w:sz w:val="28"/>
          <w:szCs w:val="28"/>
          <w:lang w:val="en-US"/>
        </w:rPr>
        <w:t xml:space="preserve">Subhidam maxmurluqtin tortibon dardi sare, </w:t>
      </w:r>
    </w:p>
    <w:p w:rsidR="00932E70" w:rsidRPr="00EC421E" w:rsidRDefault="00932E70" w:rsidP="00E36BC3">
      <w:pPr>
        <w:autoSpaceDE w:val="0"/>
        <w:autoSpaceDN w:val="0"/>
        <w:adjustRightInd w:val="0"/>
        <w:spacing w:after="0" w:line="240" w:lineRule="auto"/>
        <w:ind w:left="1140" w:firstLine="285"/>
        <w:rPr>
          <w:rFonts w:ascii="Times New Roman" w:hAnsi="Times New Roman"/>
          <w:i/>
          <w:iCs/>
          <w:sz w:val="28"/>
          <w:szCs w:val="28"/>
          <w:lang w:val="en-US"/>
        </w:rPr>
      </w:pPr>
      <w:r w:rsidRPr="00EC421E">
        <w:rPr>
          <w:rFonts w:ascii="Times New Roman" w:hAnsi="Times New Roman"/>
          <w:i/>
          <w:iCs/>
          <w:sz w:val="28"/>
          <w:szCs w:val="28"/>
          <w:lang w:val="en-US"/>
        </w:rPr>
        <w:t xml:space="preserve">Azmi dayr ettimki, ichgaymen sabuhiy sog‘are, </w:t>
      </w:r>
    </w:p>
    <w:p w:rsidR="00932E70" w:rsidRPr="00EC421E" w:rsidRDefault="00932E70" w:rsidP="00E36BC3">
      <w:pPr>
        <w:autoSpaceDE w:val="0"/>
        <w:autoSpaceDN w:val="0"/>
        <w:adjustRightInd w:val="0"/>
        <w:spacing w:after="0" w:line="240" w:lineRule="auto"/>
        <w:ind w:left="1140" w:firstLine="285"/>
        <w:rPr>
          <w:rFonts w:ascii="Times New Roman" w:hAnsi="Times New Roman"/>
          <w:i/>
          <w:iCs/>
          <w:sz w:val="28"/>
          <w:szCs w:val="28"/>
          <w:lang w:val="en-US"/>
        </w:rPr>
      </w:pPr>
      <w:r w:rsidRPr="00EC421E">
        <w:rPr>
          <w:rFonts w:ascii="Times New Roman" w:hAnsi="Times New Roman"/>
          <w:i/>
          <w:iCs/>
          <w:sz w:val="28"/>
          <w:szCs w:val="28"/>
          <w:lang w:val="en-US"/>
        </w:rPr>
        <w:t>Chiqti sog‘ar to‘ldurub kofirvashi mahpaykare,</w:t>
      </w:r>
    </w:p>
    <w:p w:rsidR="00932E70" w:rsidRPr="00EC421E" w:rsidRDefault="00932E70" w:rsidP="00E36BC3">
      <w:pPr>
        <w:autoSpaceDE w:val="0"/>
        <w:autoSpaceDN w:val="0"/>
        <w:adjustRightInd w:val="0"/>
        <w:spacing w:after="0" w:line="240" w:lineRule="auto"/>
        <w:ind w:left="1140" w:firstLine="285"/>
        <w:rPr>
          <w:rFonts w:ascii="Times New Roman" w:hAnsi="Times New Roman"/>
          <w:i/>
          <w:iCs/>
          <w:sz w:val="28"/>
          <w:szCs w:val="28"/>
          <w:lang w:val="en-US"/>
        </w:rPr>
      </w:pPr>
      <w:r w:rsidRPr="00EC421E">
        <w:rPr>
          <w:rFonts w:ascii="Times New Roman" w:hAnsi="Times New Roman"/>
          <w:i/>
          <w:iCs/>
          <w:sz w:val="28"/>
          <w:szCs w:val="28"/>
          <w:lang w:val="en-US"/>
        </w:rPr>
        <w:t xml:space="preserve">Naqde din olib ichimga soldi maydin ozare, </w:t>
      </w:r>
    </w:p>
    <w:p w:rsidR="00932E70" w:rsidRPr="00EC421E" w:rsidRDefault="00932E70" w:rsidP="00E36BC3">
      <w:pPr>
        <w:autoSpaceDE w:val="0"/>
        <w:autoSpaceDN w:val="0"/>
        <w:adjustRightInd w:val="0"/>
        <w:spacing w:after="0" w:line="240" w:lineRule="auto"/>
        <w:ind w:left="1140" w:firstLine="285"/>
        <w:rPr>
          <w:rFonts w:ascii="Times New Roman" w:hAnsi="Times New Roman"/>
          <w:b/>
          <w:bCs/>
          <w:i/>
          <w:iCs/>
          <w:sz w:val="28"/>
          <w:szCs w:val="28"/>
          <w:lang w:val="en-US"/>
        </w:rPr>
      </w:pPr>
      <w:r w:rsidRPr="00EC421E">
        <w:rPr>
          <w:rFonts w:ascii="Times New Roman" w:hAnsi="Times New Roman"/>
          <w:b/>
          <w:bCs/>
          <w:i/>
          <w:iCs/>
          <w:sz w:val="28"/>
          <w:szCs w:val="28"/>
          <w:lang w:val="en-US"/>
        </w:rPr>
        <w:t xml:space="preserve">Vahki, dinim kishvarin toroj qildi kofire, </w:t>
      </w:r>
    </w:p>
    <w:p w:rsidR="00932E70" w:rsidRPr="00EC421E" w:rsidRDefault="00932E70" w:rsidP="00E36BC3">
      <w:pPr>
        <w:autoSpaceDE w:val="0"/>
        <w:autoSpaceDN w:val="0"/>
        <w:adjustRightInd w:val="0"/>
        <w:spacing w:after="0" w:line="240" w:lineRule="auto"/>
        <w:ind w:left="705" w:firstLine="705"/>
        <w:jc w:val="both"/>
        <w:rPr>
          <w:rFonts w:ascii="Times New Roman" w:hAnsi="Times New Roman"/>
          <w:b/>
          <w:bCs/>
          <w:i/>
          <w:iCs/>
          <w:sz w:val="28"/>
          <w:szCs w:val="28"/>
          <w:lang w:val="en-US"/>
        </w:rPr>
      </w:pPr>
      <w:r w:rsidRPr="00EC421E">
        <w:rPr>
          <w:rFonts w:ascii="Times New Roman" w:hAnsi="Times New Roman"/>
          <w:b/>
          <w:bCs/>
          <w:i/>
          <w:iCs/>
          <w:sz w:val="28"/>
          <w:szCs w:val="28"/>
          <w:lang w:val="en-US"/>
        </w:rPr>
        <w:t>Kufr eliga homiy-u din ahlig‘a yag‘mogare.</w:t>
      </w:r>
    </w:p>
    <w:p w:rsidR="00436AE9" w:rsidRPr="00EC421E" w:rsidRDefault="00932E7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uz-Cyrl-UZ"/>
        </w:rPr>
        <w:t xml:space="preserve"> </w:t>
      </w:r>
      <w:r w:rsidR="002A5737" w:rsidRPr="00EC421E">
        <w:rPr>
          <w:rFonts w:ascii="Times New Roman" w:hAnsi="Times New Roman"/>
          <w:i/>
          <w:iCs/>
          <w:sz w:val="28"/>
          <w:szCs w:val="28"/>
          <w:lang w:val="uz-Cyrl-UZ"/>
        </w:rPr>
        <w:t>“Ishq zor etti xaloyiq ibtilosidin meni”</w:t>
      </w:r>
      <w:r w:rsidR="002A5737" w:rsidRPr="00EC421E">
        <w:rPr>
          <w:rFonts w:ascii="Times New Roman" w:hAnsi="Times New Roman"/>
          <w:sz w:val="28"/>
          <w:szCs w:val="28"/>
          <w:lang w:val="uz-Cyrl-UZ"/>
        </w:rPr>
        <w:t xml:space="preserve"> deb boshlanuvchi musaddas </w:t>
      </w:r>
      <w:r w:rsidRPr="00EC421E">
        <w:rPr>
          <w:rFonts w:ascii="Times New Roman" w:hAnsi="Times New Roman"/>
          <w:sz w:val="28"/>
          <w:szCs w:val="28"/>
          <w:lang w:val="uz-Cyrl-UZ"/>
        </w:rPr>
        <w:t xml:space="preserve">esa </w:t>
      </w:r>
      <w:r w:rsidR="002A5737" w:rsidRPr="00EC421E">
        <w:rPr>
          <w:rFonts w:ascii="Times New Roman" w:hAnsi="Times New Roman"/>
          <w:sz w:val="28"/>
          <w:szCs w:val="28"/>
          <w:lang w:val="uz-Cyrl-UZ"/>
        </w:rPr>
        <w:t xml:space="preserve">Husayn Boyqaro g‘azaliga bog‘langan bo‘lib, yetti bandni o‘z ichiga oladi. </w:t>
      </w:r>
      <w:r w:rsidR="00436AE9" w:rsidRPr="00EC421E">
        <w:rPr>
          <w:rFonts w:ascii="Times New Roman" w:hAnsi="Times New Roman"/>
          <w:sz w:val="28"/>
          <w:szCs w:val="28"/>
          <w:lang w:val="en-US"/>
        </w:rPr>
        <w:t xml:space="preserve">Musaddas quyidagi band bilan boshlanadi: </w:t>
      </w:r>
    </w:p>
    <w:p w:rsidR="00932E70" w:rsidRPr="00EC421E" w:rsidRDefault="00932E70" w:rsidP="00E36BC3">
      <w:pPr>
        <w:spacing w:after="0" w:line="240" w:lineRule="auto"/>
        <w:ind w:left="851"/>
        <w:rPr>
          <w:rFonts w:ascii="Times New Roman" w:hAnsi="Times New Roman"/>
          <w:i/>
          <w:iCs/>
          <w:sz w:val="28"/>
          <w:szCs w:val="28"/>
          <w:lang w:val="uz-Cyrl-UZ"/>
        </w:rPr>
      </w:pPr>
      <w:r w:rsidRPr="00EC421E">
        <w:rPr>
          <w:rFonts w:ascii="Times New Roman" w:hAnsi="Times New Roman"/>
          <w:i/>
          <w:iCs/>
          <w:sz w:val="28"/>
          <w:szCs w:val="28"/>
          <w:lang w:val="en-US"/>
        </w:rPr>
        <w:t xml:space="preserve">Ishq zor etti xaloyiq ibtilosidin meni, </w:t>
      </w:r>
    </w:p>
    <w:p w:rsidR="00932E70" w:rsidRPr="00EC421E" w:rsidRDefault="00932E70" w:rsidP="00E36BC3">
      <w:pPr>
        <w:spacing w:after="0" w:line="240" w:lineRule="auto"/>
        <w:ind w:left="851"/>
        <w:rPr>
          <w:rFonts w:ascii="Times New Roman" w:hAnsi="Times New Roman"/>
          <w:i/>
          <w:iCs/>
          <w:sz w:val="28"/>
          <w:szCs w:val="28"/>
          <w:lang w:val="uz-Cyrl-UZ"/>
        </w:rPr>
      </w:pPr>
      <w:r w:rsidRPr="00EC421E">
        <w:rPr>
          <w:rFonts w:ascii="Times New Roman" w:hAnsi="Times New Roman"/>
          <w:i/>
          <w:iCs/>
          <w:sz w:val="28"/>
          <w:szCs w:val="28"/>
          <w:lang w:val="uz-Cyrl-UZ"/>
        </w:rPr>
        <w:t xml:space="preserve">Har zamon bir ta’nagir muhlik adosidin meni, </w:t>
      </w:r>
    </w:p>
    <w:p w:rsidR="00932E70" w:rsidRPr="00EC421E" w:rsidRDefault="00932E70" w:rsidP="00E36BC3">
      <w:pPr>
        <w:spacing w:after="0" w:line="240" w:lineRule="auto"/>
        <w:ind w:left="851"/>
        <w:rPr>
          <w:rFonts w:ascii="Times New Roman" w:hAnsi="Times New Roman"/>
          <w:i/>
          <w:iCs/>
          <w:sz w:val="28"/>
          <w:szCs w:val="28"/>
          <w:lang w:val="uz-Cyrl-UZ"/>
        </w:rPr>
      </w:pPr>
      <w:r w:rsidRPr="00EC421E">
        <w:rPr>
          <w:rFonts w:ascii="Times New Roman" w:hAnsi="Times New Roman"/>
          <w:i/>
          <w:iCs/>
          <w:sz w:val="28"/>
          <w:szCs w:val="28"/>
          <w:lang w:val="uz-Cyrl-UZ"/>
        </w:rPr>
        <w:t xml:space="preserve">Hajr xud kuydurdi dardi bedavosidin meni, </w:t>
      </w:r>
    </w:p>
    <w:p w:rsidR="00932E70" w:rsidRPr="00EC421E" w:rsidRDefault="00932E70" w:rsidP="00E36BC3">
      <w:pPr>
        <w:spacing w:after="0" w:line="240" w:lineRule="auto"/>
        <w:ind w:left="851"/>
        <w:rPr>
          <w:rFonts w:ascii="Times New Roman" w:hAnsi="Times New Roman"/>
          <w:i/>
          <w:iCs/>
          <w:sz w:val="28"/>
          <w:szCs w:val="28"/>
          <w:lang w:val="uz-Cyrl-UZ"/>
        </w:rPr>
      </w:pPr>
      <w:r w:rsidRPr="00EC421E">
        <w:rPr>
          <w:rFonts w:ascii="Times New Roman" w:hAnsi="Times New Roman"/>
          <w:i/>
          <w:iCs/>
          <w:sz w:val="28"/>
          <w:szCs w:val="28"/>
          <w:lang w:val="uz-Cyrl-UZ"/>
        </w:rPr>
        <w:t xml:space="preserve">Ham o‘lum qilg‘ay xalos aning jafosidin meni, </w:t>
      </w:r>
    </w:p>
    <w:p w:rsidR="00932E70" w:rsidRPr="00EC421E" w:rsidRDefault="00932E70" w:rsidP="00E36BC3">
      <w:pPr>
        <w:spacing w:after="0" w:line="240" w:lineRule="auto"/>
        <w:ind w:left="851"/>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Ey ajal, ozod qil hijron balosidin meni, </w:t>
      </w:r>
    </w:p>
    <w:p w:rsidR="00932E70" w:rsidRPr="00EC421E" w:rsidRDefault="00932E70" w:rsidP="00E36BC3">
      <w:pPr>
        <w:spacing w:after="0" w:line="240" w:lineRule="auto"/>
        <w:ind w:left="851"/>
        <w:rPr>
          <w:rFonts w:ascii="Times New Roman" w:hAnsi="Times New Roman"/>
          <w:b/>
          <w:bCs/>
          <w:i/>
          <w:iCs/>
          <w:sz w:val="28"/>
          <w:szCs w:val="28"/>
          <w:lang w:val="uz-Cyrl-UZ"/>
        </w:rPr>
      </w:pPr>
      <w:r w:rsidRPr="00EC421E">
        <w:rPr>
          <w:rFonts w:ascii="Times New Roman" w:hAnsi="Times New Roman"/>
          <w:b/>
          <w:bCs/>
          <w:i/>
          <w:iCs/>
          <w:sz w:val="28"/>
          <w:szCs w:val="28"/>
          <w:lang w:val="uz-Cyrl-UZ"/>
        </w:rPr>
        <w:t>Bir yo‘li qutqar ulusning mojarosidin meni.</w:t>
      </w:r>
    </w:p>
    <w:p w:rsidR="00932E70" w:rsidRPr="00EC421E" w:rsidRDefault="00932E70" w:rsidP="00E36BC3">
      <w:pPr>
        <w:spacing w:after="0" w:line="240" w:lineRule="auto"/>
        <w:rPr>
          <w:rFonts w:ascii="Times New Roman" w:hAnsi="Times New Roman"/>
          <w:b/>
          <w:bCs/>
          <w:i/>
          <w:iCs/>
          <w:sz w:val="28"/>
          <w:szCs w:val="28"/>
          <w:lang w:val="uz-Cyrl-UZ"/>
        </w:rPr>
      </w:pPr>
    </w:p>
    <w:p w:rsidR="0027115D" w:rsidRPr="00EC421E" w:rsidRDefault="002A573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Musaddasda Husayniy g‘azalida aks etgan mazmun yanada boyitilgan, mazmunan to‘ldirilgan, har bir band Navoiy qo‘shgan to‘rt misra vositasida poetik jihatdan sayqallashtirilgan. Dastlabki bandda ishqqa duchor bo‘lgan oshiqning zamona va odamlarning ta’nalaridan qiynalgani, bu jafolardan oshiqni faqatgina o‘lim ozod etishi mumkinligi bayon qilingan. Ayniqsa, shoh va shoir Husayniyning “...</w:t>
      </w:r>
      <w:r w:rsidRPr="00EC421E">
        <w:rPr>
          <w:rFonts w:ascii="Times New Roman" w:hAnsi="Times New Roman"/>
          <w:i/>
          <w:iCs/>
          <w:sz w:val="28"/>
          <w:szCs w:val="28"/>
          <w:lang w:val="en-US"/>
        </w:rPr>
        <w:t>bir yo‘li qutqar ulus mojarosidin meni”</w:t>
      </w:r>
      <w:r w:rsidRPr="00EC421E">
        <w:rPr>
          <w:rFonts w:ascii="Times New Roman" w:hAnsi="Times New Roman"/>
          <w:sz w:val="28"/>
          <w:szCs w:val="28"/>
          <w:lang w:val="en-US"/>
        </w:rPr>
        <w:t xml:space="preserve"> degan so‘rovi uning qalbidagi samimiy tuyg‘ularni, dunyoqarashini aniqlashda muhim nuqtadir. Keyingi bandlarda ishq bog‘ining holatidan oshiqi ogohlar xabardor bo‘lishi, shoh va gadoning o‘limi orasida farq bo‘lmasligi aytilgan, bu chaman – dunyo g‘avg‘osidan faqat ishqqutqarishi bayon etilgan. Shu tariqa oshiqning ishq oldidagi shikastaligi bayoni bandma-band yuksak pardalarda kuylangan, so‘nggi bandda Husayniyning saltanatdan umuman faxrlanmasligi, u aslida ishq ko‘chasining gadolaridan ekanligini e’tirof etishi Alisher Navoiy bilan hammaslak ekanligini oydinlashtiradi. Ushbu musaddas Alisher Navoiy va Husayn Boyqaroning dunyoqarashlaridan uyg‘un nuqtalarni aniqlashda muhim manba va ayni paytda ikki buyuk shaxsning hayot va olam haqidagi tushunchalarini jam qilishi bilan ahamiyatlidir.</w:t>
      </w:r>
      <w:r w:rsidR="0027115D" w:rsidRPr="00EC421E">
        <w:rPr>
          <w:rFonts w:ascii="Times New Roman" w:hAnsi="Times New Roman"/>
          <w:sz w:val="28"/>
          <w:szCs w:val="28"/>
          <w:lang w:val="en-US"/>
        </w:rPr>
        <w:t xml:space="preserve"> </w:t>
      </w:r>
    </w:p>
    <w:p w:rsidR="0027115D" w:rsidRPr="00EC421E" w:rsidRDefault="002A573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tasdislari va ular uchun asos bo’lgan g’azallarni quyidagi jadvalda ko’rish mumkin:</w:t>
      </w:r>
    </w:p>
    <w:tbl>
      <w:tblPr>
        <w:tblW w:w="10076" w:type="dxa"/>
        <w:tblCellSpacing w:w="0" w:type="dxa"/>
        <w:tblLayout w:type="fixed"/>
        <w:tblCellMar>
          <w:left w:w="105" w:type="dxa"/>
          <w:right w:w="105" w:type="dxa"/>
        </w:tblCellMar>
        <w:tblLook w:val="0000" w:firstRow="0" w:lastRow="0" w:firstColumn="0" w:lastColumn="0" w:noHBand="0" w:noVBand="0"/>
      </w:tblPr>
      <w:tblGrid>
        <w:gridCol w:w="2023"/>
        <w:gridCol w:w="2592"/>
        <w:gridCol w:w="1733"/>
        <w:gridCol w:w="1887"/>
        <w:gridCol w:w="1841"/>
      </w:tblGrid>
      <w:tr w:rsidR="00A66468" w:rsidRPr="00404102" w:rsidTr="00B471A8">
        <w:trPr>
          <w:trHeight w:val="495"/>
          <w:tblCellSpacing w:w="0" w:type="dxa"/>
        </w:trPr>
        <w:tc>
          <w:tcPr>
            <w:tcW w:w="2042"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Tab'i xud musaddas</w:t>
            </w:r>
          </w:p>
        </w:tc>
        <w:tc>
          <w:tcPr>
            <w:tcW w:w="2618"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Lutfiyga tacdis</w:t>
            </w:r>
          </w:p>
        </w:tc>
        <w:tc>
          <w:tcPr>
            <w:tcW w:w="1749"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jc w:val="center"/>
              <w:rPr>
                <w:rFonts w:ascii="Times New Roman" w:hAnsi="Times New Roman"/>
                <w:b/>
                <w:bCs/>
                <w:i/>
                <w:iCs/>
                <w:sz w:val="28"/>
                <w:szCs w:val="28"/>
              </w:rPr>
            </w:pPr>
            <w:r w:rsidRPr="00EC421E">
              <w:rPr>
                <w:rFonts w:ascii="Times New Roman" w:hAnsi="Times New Roman"/>
                <w:b/>
                <w:bCs/>
                <w:i/>
                <w:iCs/>
                <w:sz w:val="28"/>
                <w:szCs w:val="28"/>
              </w:rPr>
              <w:t>Husayniyga tasdis</w:t>
            </w:r>
          </w:p>
        </w:tc>
        <w:tc>
          <w:tcPr>
            <w:tcW w:w="3747" w:type="dxa"/>
            <w:gridSpan w:val="2"/>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b/>
                <w:bCs/>
                <w:i/>
                <w:iCs/>
                <w:sz w:val="28"/>
                <w:szCs w:val="28"/>
                <w:lang w:val="en-US"/>
              </w:rPr>
            </w:pPr>
            <w:r w:rsidRPr="00EC421E">
              <w:rPr>
                <w:rFonts w:ascii="Times New Roman" w:hAnsi="Times New Roman"/>
                <w:b/>
                <w:bCs/>
                <w:i/>
                <w:iCs/>
                <w:sz w:val="28"/>
                <w:szCs w:val="28"/>
                <w:lang w:val="en-US"/>
              </w:rPr>
              <w:t>O‘z g‘azallariga tasdis</w:t>
            </w:r>
          </w:p>
        </w:tc>
      </w:tr>
      <w:tr w:rsidR="00A66468" w:rsidTr="00B471A8">
        <w:trPr>
          <w:trHeight w:val="465"/>
          <w:tblCellSpacing w:w="0" w:type="dxa"/>
        </w:trPr>
        <w:tc>
          <w:tcPr>
            <w:tcW w:w="2042"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2618"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1749"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1905"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b/>
                <w:bCs/>
                <w:i/>
                <w:iCs/>
                <w:sz w:val="28"/>
                <w:szCs w:val="28"/>
                <w:lang w:val="en-US"/>
              </w:rPr>
              <w:t>Tasdisga asos bo‘lgan g‘azal</w:t>
            </w:r>
          </w:p>
        </w:tc>
        <w:tc>
          <w:tcPr>
            <w:tcW w:w="185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b/>
                <w:bCs/>
                <w:i/>
                <w:iCs/>
                <w:sz w:val="28"/>
                <w:szCs w:val="28"/>
              </w:rPr>
            </w:pPr>
            <w:r w:rsidRPr="00EC421E">
              <w:rPr>
                <w:rFonts w:ascii="Times New Roman" w:hAnsi="Times New Roman"/>
                <w:b/>
                <w:bCs/>
                <w:i/>
                <w:iCs/>
                <w:sz w:val="28"/>
                <w:szCs w:val="28"/>
              </w:rPr>
              <w:t>Tasdis</w:t>
            </w:r>
          </w:p>
        </w:tc>
      </w:tr>
      <w:tr w:rsidR="00A66468" w:rsidRPr="00404102" w:rsidTr="00B471A8">
        <w:trPr>
          <w:trHeight w:val="1695"/>
          <w:tblCellSpacing w:w="0" w:type="dxa"/>
        </w:trPr>
        <w:tc>
          <w:tcPr>
            <w:tcW w:w="2042"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sz w:val="28"/>
                <w:szCs w:val="28"/>
                <w:lang w:val="en-US"/>
              </w:rPr>
            </w:pPr>
            <w:r w:rsidRPr="00EC421E">
              <w:rPr>
                <w:rFonts w:ascii="Times New Roman" w:hAnsi="Times New Roman"/>
                <w:sz w:val="28"/>
                <w:szCs w:val="28"/>
                <w:lang w:val="en-US"/>
              </w:rPr>
              <w:t xml:space="preserve">“Dahr aro chun qayg‘usiz yo‘q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ishrat, ey rafiq” (“Navodir ush-shabob”, 1-musaddas)</w:t>
            </w:r>
          </w:p>
        </w:tc>
        <w:tc>
          <w:tcPr>
            <w:tcW w:w="261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sz w:val="28"/>
                <w:szCs w:val="28"/>
                <w:lang w:val="en-US"/>
              </w:rPr>
            </w:pPr>
            <w:r w:rsidRPr="00EC421E">
              <w:rPr>
                <w:rFonts w:ascii="Times New Roman" w:hAnsi="Times New Roman"/>
                <w:sz w:val="28"/>
                <w:szCs w:val="28"/>
                <w:lang w:val="en-US"/>
              </w:rPr>
              <w:t>“Jonim o‘rtarga ul o‘tluq chehra gulzori Xalil”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1-musaddas)</w:t>
            </w:r>
          </w:p>
        </w:tc>
        <w:tc>
          <w:tcPr>
            <w:tcW w:w="1749"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sz w:val="28"/>
                <w:szCs w:val="28"/>
                <w:lang w:val="en-US"/>
              </w:rPr>
            </w:pPr>
            <w:r w:rsidRPr="00EC421E">
              <w:rPr>
                <w:rFonts w:ascii="Times New Roman" w:hAnsi="Times New Roman"/>
                <w:sz w:val="28"/>
                <w:szCs w:val="28"/>
                <w:lang w:val="en-US"/>
              </w:rPr>
              <w:t>“Ishq zor etti xaloyiq ibtilosidin meni”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2-musaddas)</w:t>
            </w:r>
          </w:p>
        </w:tc>
        <w:tc>
          <w:tcPr>
            <w:tcW w:w="1905"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sz w:val="28"/>
                <w:szCs w:val="28"/>
                <w:lang w:val="en-US"/>
              </w:rPr>
            </w:pPr>
            <w:r w:rsidRPr="00EC421E">
              <w:rPr>
                <w:rFonts w:ascii="Times New Roman" w:hAnsi="Times New Roman"/>
                <w:sz w:val="28"/>
                <w:szCs w:val="28"/>
                <w:lang w:val="en-US"/>
              </w:rPr>
              <w:t xml:space="preserve">“Vahki, dinim kishvarin toroj qildi kofire” (“Navodir ush-shabob”, 580-g‘azal) </w:t>
            </w:r>
          </w:p>
        </w:tc>
        <w:tc>
          <w:tcPr>
            <w:tcW w:w="1858" w:type="dxa"/>
            <w:vMerge w:val="restart"/>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“Subhidam maxmurluqtin tortibon dardi sare” (“G‘aroyib us-sig‘ar”, 1-musaddas)</w:t>
            </w:r>
          </w:p>
        </w:tc>
      </w:tr>
      <w:tr w:rsidR="00A66468" w:rsidRPr="00404102" w:rsidTr="00B471A8">
        <w:trPr>
          <w:trHeight w:val="1905"/>
          <w:tblCellSpacing w:w="0" w:type="dxa"/>
        </w:trPr>
        <w:tc>
          <w:tcPr>
            <w:tcW w:w="2042"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2618" w:type="dxa"/>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ind w:firstLine="570"/>
              <w:jc w:val="center"/>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center"/>
              <w:rPr>
                <w:rFonts w:ascii="Times New Roman" w:hAnsi="Times New Roman"/>
                <w:sz w:val="28"/>
                <w:szCs w:val="28"/>
                <w:lang w:val="en-US"/>
              </w:rPr>
            </w:pPr>
            <w:r w:rsidRPr="00EC421E">
              <w:rPr>
                <w:rFonts w:ascii="Times New Roman" w:hAnsi="Times New Roman"/>
                <w:sz w:val="28"/>
                <w:szCs w:val="28"/>
                <w:lang w:val="en-US"/>
              </w:rPr>
              <w:t>“Zulfu siymin jisming af'i ganji Qorun ustina” (“Favoyid ul-kibar”, 1-musaddas)</w:t>
            </w:r>
          </w:p>
        </w:tc>
        <w:tc>
          <w:tcPr>
            <w:tcW w:w="1749"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1905"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c>
          <w:tcPr>
            <w:tcW w:w="1858" w:type="dxa"/>
            <w:vMerge/>
            <w:tcBorders>
              <w:top w:val="single" w:sz="6" w:space="0" w:color="000000"/>
              <w:left w:val="single" w:sz="6" w:space="0" w:color="000000"/>
              <w:bottom w:val="single" w:sz="6" w:space="0" w:color="000000"/>
              <w:right w:val="single" w:sz="6" w:space="0" w:color="000000"/>
            </w:tcBorders>
          </w:tcPr>
          <w:p w:rsidR="0027115D" w:rsidRPr="00EC421E" w:rsidRDefault="0027115D" w:rsidP="00E36BC3">
            <w:pPr>
              <w:autoSpaceDE w:val="0"/>
              <w:autoSpaceDN w:val="0"/>
              <w:adjustRightInd w:val="0"/>
              <w:spacing w:after="0" w:line="240" w:lineRule="auto"/>
              <w:rPr>
                <w:rFonts w:ascii="Times New Roman" w:hAnsi="Times New Roman"/>
                <w:sz w:val="28"/>
                <w:szCs w:val="28"/>
                <w:lang w:val="en-US"/>
              </w:rPr>
            </w:pPr>
          </w:p>
        </w:tc>
      </w:tr>
    </w:tbl>
    <w:p w:rsidR="00B471A8" w:rsidRPr="00EC421E" w:rsidRDefault="00B471A8"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b/>
          <w:bCs/>
          <w:sz w:val="28"/>
          <w:szCs w:val="28"/>
          <w:lang w:val="en-US"/>
        </w:rPr>
      </w:pPr>
    </w:p>
    <w:p w:rsidR="0027115D" w:rsidRPr="00EC421E" w:rsidRDefault="00B471A8"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Kulliyotdagi n</w:t>
      </w:r>
      <w:r w:rsidR="0027115D" w:rsidRPr="00EC421E">
        <w:rPr>
          <w:rFonts w:ascii="Times New Roman" w:hAnsi="Times New Roman"/>
          <w:sz w:val="28"/>
          <w:szCs w:val="28"/>
          <w:lang w:val="en-US"/>
        </w:rPr>
        <w:t xml:space="preserve">avbatdagi janr </w:t>
      </w:r>
      <w:r w:rsidR="0027115D" w:rsidRPr="00EC421E">
        <w:rPr>
          <w:rFonts w:ascii="Times New Roman" w:hAnsi="Times New Roman"/>
          <w:b/>
          <w:bCs/>
          <w:sz w:val="28"/>
          <w:szCs w:val="28"/>
          <w:lang w:val="en-US"/>
        </w:rPr>
        <w:t>musamman</w:t>
      </w:r>
      <w:r w:rsidR="0027115D" w:rsidRPr="00EC421E">
        <w:rPr>
          <w:rFonts w:ascii="Times New Roman" w:hAnsi="Times New Roman"/>
          <w:sz w:val="28"/>
          <w:szCs w:val="28"/>
          <w:lang w:val="en-US"/>
        </w:rPr>
        <w:t xml:space="preserve"> deb atalib, “sakkizlik” ma'nosini bildiradi. Alisher Navoiygacha turkiy she'riyatda ushbu janrning </w:t>
      </w:r>
      <w:r w:rsidR="00703DD6" w:rsidRPr="00EC421E">
        <w:rPr>
          <w:rFonts w:ascii="Times New Roman" w:hAnsi="Times New Roman"/>
          <w:sz w:val="28"/>
          <w:szCs w:val="28"/>
          <w:lang w:val="en-US"/>
        </w:rPr>
        <w:t xml:space="preserve">ilk marta </w:t>
      </w:r>
      <w:r w:rsidR="0027115D" w:rsidRPr="00EC421E">
        <w:rPr>
          <w:rFonts w:ascii="Times New Roman" w:hAnsi="Times New Roman"/>
          <w:sz w:val="28"/>
          <w:szCs w:val="28"/>
          <w:lang w:val="en-US"/>
        </w:rPr>
        <w:t xml:space="preserve">istifoda etilishi Yusuf Amiriy nomi bilan bog‘liq. “Xazoyin ul-maoniy” kulliyotida bitta musamman bo‘lib, u “Favoyid ul-kibar” devoniga kiritilgan. Musamman </w:t>
      </w:r>
      <w:r w:rsidR="0027115D" w:rsidRPr="00EC421E">
        <w:rPr>
          <w:rFonts w:ascii="Times New Roman" w:hAnsi="Times New Roman"/>
          <w:i/>
          <w:iCs/>
          <w:sz w:val="28"/>
          <w:szCs w:val="28"/>
          <w:lang w:val="en-US"/>
        </w:rPr>
        <w:t>a-a-a-a-a-a-a-a</w:t>
      </w:r>
      <w:r w:rsidR="00703DD6" w:rsidRPr="00EC421E">
        <w:rPr>
          <w:rFonts w:ascii="Times New Roman" w:hAnsi="Times New Roman"/>
          <w:i/>
          <w:iCs/>
          <w:sz w:val="28"/>
          <w:szCs w:val="28"/>
          <w:lang w:val="en-US"/>
        </w:rPr>
        <w:t>, b-b-b-b-b-b-b-a, d-d-d-d-d-d-d</w:t>
      </w:r>
      <w:r w:rsidR="0027115D" w:rsidRPr="00EC421E">
        <w:rPr>
          <w:rFonts w:ascii="Times New Roman" w:hAnsi="Times New Roman"/>
          <w:i/>
          <w:iCs/>
          <w:sz w:val="28"/>
          <w:szCs w:val="28"/>
          <w:lang w:val="en-US"/>
        </w:rPr>
        <w:t>-a</w:t>
      </w:r>
      <w:r w:rsidR="0027115D" w:rsidRPr="00EC421E">
        <w:rPr>
          <w:rFonts w:ascii="Times New Roman" w:hAnsi="Times New Roman"/>
          <w:sz w:val="28"/>
          <w:szCs w:val="28"/>
          <w:lang w:val="en-US"/>
        </w:rPr>
        <w:t xml:space="preserve"> tarzida qofiyalangan, 7 band – jami 56 misradan iborat. She'r muraddaf (radifli) bo‘lib, “ey ko‘ngul” jumlasi radif bo‘lib kelgan. Musamman ishqiy mavzuda: oshiqning yor ozoridan shikoyat qilib, ko‘ngilga murojaati tarzida yaratilgan. Musamman quyidagi band bilan boshlanadi: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sz w:val="28"/>
          <w:szCs w:val="28"/>
          <w:lang w:val="en-US"/>
        </w:rPr>
        <w:lastRenderedPageBreak/>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Har taraf azm aylab ul sho‘xi sitamgor,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Tig‘i hajridin necha bo‘lg‘aybiz afgor,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Chun safar aylab edi bir qatla dildor,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Dardi hajrig‘a bo‘lub erduk giriftor,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Buylakim, ta'rif etib g‘urbatni bisyor,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Shahru kishvardin malolat aylab izhor,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Anglading yo yo‘qmukim, aylar safar yor, ey ko‘ngul, </w:t>
      </w:r>
    </w:p>
    <w:p w:rsidR="0027115D" w:rsidRPr="00EC421E" w:rsidRDefault="0027115D"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Vahki, bo‘lduq  yana hajri ilgidin zor, ey ko‘ngul...</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 xml:space="preserve">     </w:t>
      </w:r>
      <w:r w:rsidR="00757868" w:rsidRPr="00EC421E">
        <w:rPr>
          <w:rFonts w:ascii="Times New Roman" w:hAnsi="Times New Roman"/>
          <w:sz w:val="28"/>
          <w:szCs w:val="28"/>
          <w:lang w:val="en-US"/>
        </w:rPr>
        <w:t xml:space="preserve">Musamman ramal bahrining </w:t>
      </w:r>
      <w:r w:rsidR="00757868" w:rsidRPr="00EC421E">
        <w:rPr>
          <w:rFonts w:ascii="Times New Roman" w:hAnsi="Times New Roman"/>
          <w:i/>
          <w:iCs/>
          <w:sz w:val="28"/>
          <w:szCs w:val="28"/>
          <w:lang w:val="en-US"/>
        </w:rPr>
        <w:t>ramali musammani mahzuf</w:t>
      </w:r>
      <w:r w:rsidR="00757868" w:rsidRPr="00EC421E">
        <w:rPr>
          <w:rFonts w:ascii="Times New Roman" w:hAnsi="Times New Roman"/>
          <w:sz w:val="28"/>
          <w:szCs w:val="28"/>
          <w:lang w:val="en-US"/>
        </w:rPr>
        <w:t xml:space="preserve"> (afoyili va taqti'i: foilotun foilotun foilotun foilun, </w:t>
      </w:r>
      <w:r w:rsidR="00757868" w:rsidRPr="00EC421E">
        <w:rPr>
          <w:rFonts w:ascii="Times New Roman" w:hAnsi="Times New Roman"/>
          <w:i/>
          <w:iCs/>
          <w:sz w:val="28"/>
          <w:szCs w:val="28"/>
          <w:lang w:val="en-US"/>
        </w:rPr>
        <w:t>– V – – / – V – – / – V – – / – V –</w:t>
      </w:r>
      <w:r w:rsidR="00757868" w:rsidRPr="00EC421E">
        <w:rPr>
          <w:rFonts w:ascii="Times New Roman" w:hAnsi="Times New Roman"/>
          <w:sz w:val="28"/>
          <w:szCs w:val="28"/>
          <w:lang w:val="en-US"/>
        </w:rPr>
        <w:t>) vaznida yaratilgan.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“Xazoyin ul-maoniy”da </w:t>
      </w:r>
      <w:r w:rsidRPr="00EC421E">
        <w:rPr>
          <w:rFonts w:ascii="Times New Roman" w:hAnsi="Times New Roman"/>
          <w:b/>
          <w:bCs/>
          <w:sz w:val="28"/>
          <w:szCs w:val="28"/>
          <w:lang w:val="en-US"/>
        </w:rPr>
        <w:t>tarji'band</w:t>
      </w:r>
      <w:r w:rsidRPr="00EC421E">
        <w:rPr>
          <w:rFonts w:ascii="Times New Roman" w:hAnsi="Times New Roman"/>
          <w:sz w:val="28"/>
          <w:szCs w:val="28"/>
          <w:lang w:val="en-US"/>
        </w:rPr>
        <w:t xml:space="preserve"> janri ham alohida o‘rin tutadi. Ma'lumki, tarji'band arabcha “takrorlab bog‘lamoq” ma'nosini bildiradi. Adabiy istiloh sifatida esa bir necha banddan iborat bo‘lib, g‘azal singari qofiyalanadigan, birinchi bandning maqta'si qolgan bandlarning so‘ngida ham takrorlanadigan she'r turini anglatadi. Bandlar oxirida o‘zaro qofiyalanuvchi bayt barcha tarji'xonalarni o‘zaro bog‘lab turadi va </w:t>
      </w:r>
      <w:r w:rsidRPr="00EC421E">
        <w:rPr>
          <w:rFonts w:ascii="Times New Roman" w:hAnsi="Times New Roman"/>
          <w:i/>
          <w:iCs/>
          <w:sz w:val="28"/>
          <w:szCs w:val="28"/>
          <w:lang w:val="en-US"/>
        </w:rPr>
        <w:t>vosila</w:t>
      </w:r>
      <w:r w:rsidRPr="00EC421E">
        <w:rPr>
          <w:rFonts w:ascii="Times New Roman" w:hAnsi="Times New Roman"/>
          <w:sz w:val="28"/>
          <w:szCs w:val="28"/>
          <w:lang w:val="en-US"/>
        </w:rPr>
        <w:t xml:space="preserve"> bayt deb ataladi. Tarji'bandlar odatda har biri 8–11 baytdan iborat bir necha banddan tashkil topadi.</w:t>
      </w:r>
      <w:r w:rsidR="00757868"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Turkiy adabiyotda tarji'bandning ilk namunalari Hofiz Xorazmiy ijodida uchraydi. Uning devoniga 3 ta tarji'band kiritilgan.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“Xazoyin ul-maoniy” kulliyotida 4 ta tarji'band bo‘lib, har bir devonga bittadan joylashtirilgan. Tarji'bandlarni</w:t>
      </w:r>
      <w:r w:rsidR="00703DD6" w:rsidRPr="00EC421E">
        <w:rPr>
          <w:rFonts w:ascii="Times New Roman" w:hAnsi="Times New Roman"/>
          <w:sz w:val="28"/>
          <w:szCs w:val="28"/>
          <w:lang w:val="en-US"/>
        </w:rPr>
        <w:t>ng ikkitasi tasavvufiy-falsafiy</w:t>
      </w:r>
      <w:r w:rsidRPr="00EC421E">
        <w:rPr>
          <w:rFonts w:ascii="Times New Roman" w:hAnsi="Times New Roman"/>
          <w:sz w:val="28"/>
          <w:szCs w:val="28"/>
          <w:lang w:val="en-US"/>
        </w:rPr>
        <w:t xml:space="preserve">, ikkitasi ishqiy mavzuda.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“G‘aroyib us-sig‘ar” devoniga kiritilgan tarji'band “Ketur soqiy, ul mayki subhi alast” misrasi bilan boshlanib, hajman 10 band (har bandda 10 bayt), 100 baytni o‘z ichiga oladi.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Tarji'band haqida to‘liq tasavvur hosil qilish uchun uning dastlabki ikki bandini keltiramiz:</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b/>
        <w:t xml:space="preserve">     </w:t>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I</w:t>
      </w:r>
    </w:p>
    <w:p w:rsidR="0027115D" w:rsidRPr="00EC421E" w:rsidRDefault="0027115D" w:rsidP="00E36BC3">
      <w:pPr>
        <w:autoSpaceDE w:val="0"/>
        <w:autoSpaceDN w:val="0"/>
        <w:adjustRightInd w:val="0"/>
        <w:spacing w:after="0" w:line="240" w:lineRule="auto"/>
        <w:ind w:left="420" w:firstLine="705"/>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 xml:space="preserve">Ketur soqiy, ul mayki, subhi alast </w:t>
      </w:r>
    </w:p>
    <w:p w:rsidR="0027115D" w:rsidRPr="00EC421E" w:rsidRDefault="0027115D"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Aning nash'asidin ko‘ngul erdi mast.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Ma</w:t>
      </w:r>
      <w:r w:rsidR="00703DD6" w:rsidRPr="00EC421E">
        <w:rPr>
          <w:rFonts w:ascii="Times New Roman" w:hAnsi="Times New Roman"/>
          <w:i/>
          <w:iCs/>
          <w:sz w:val="28"/>
          <w:szCs w:val="28"/>
          <w:lang w:val="en-US"/>
        </w:rPr>
        <w:t>y</w:t>
      </w:r>
      <w:r w:rsidRPr="00EC421E">
        <w:rPr>
          <w:rFonts w:ascii="Times New Roman" w:hAnsi="Times New Roman"/>
          <w:i/>
          <w:iCs/>
          <w:sz w:val="28"/>
          <w:szCs w:val="28"/>
          <w:lang w:val="en-US"/>
        </w:rPr>
        <w:t xml:space="preserve">ekim qilur, quysalar jom aro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O‘zi mast</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u kayfiyyati mayparast.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Eshit sarguzashteki, bir kun manga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Necha mayparast o‘ldilar hamnishast.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May olmoqqa piri mug‘on jazbasi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Meni chekti andoqki, mohiyni shast.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Qilib xirqa may rahni</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yu zarfining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Etib og‘zini mum ila sangbast.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Kelur erdim egnimda mayliq sabu,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Bo‘lub to‘qquz aflok ollimda past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Ki, ogoh o‘lub to‘sh-to‘shumdin qabab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Manga toptilar ihtisob ahli dast.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Shikastim mening oncha ermas edi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Ki, may zarfi topti orada shikast.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Chu sindi sabu, chorae topmadim,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Meni muflisi ur[u], giryoni mast.</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Xarobot aro kirdim oshuftahol, </w:t>
      </w:r>
    </w:p>
    <w:p w:rsidR="0027115D" w:rsidRPr="00EC421E" w:rsidRDefault="0027115D" w:rsidP="00E36BC3">
      <w:pPr>
        <w:autoSpaceDE w:val="0"/>
        <w:autoSpaceDN w:val="0"/>
        <w:adjustRightInd w:val="0"/>
        <w:spacing w:after="0" w:line="240" w:lineRule="auto"/>
        <w:ind w:left="1140"/>
        <w:jc w:val="both"/>
        <w:rPr>
          <w:rFonts w:ascii="Times New Roman" w:hAnsi="Times New Roman"/>
          <w:b/>
          <w:bCs/>
          <w:i/>
          <w:iCs/>
          <w:sz w:val="28"/>
          <w:szCs w:val="28"/>
          <w:lang w:val="en-US"/>
        </w:rPr>
      </w:pPr>
      <w:r w:rsidRPr="00EC421E">
        <w:rPr>
          <w:rFonts w:ascii="Times New Roman" w:hAnsi="Times New Roman"/>
          <w:b/>
          <w:bCs/>
          <w:i/>
          <w:iCs/>
          <w:sz w:val="28"/>
          <w:szCs w:val="28"/>
          <w:lang w:val="en-US"/>
        </w:rPr>
        <w:t>May istarga ilgimda sing‘an safol.</w:t>
      </w:r>
    </w:p>
    <w:p w:rsidR="0027115D" w:rsidRPr="00EC421E" w:rsidRDefault="0027115D"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II</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Ketur, soqiyo, mujda</w:t>
      </w:r>
      <w:r w:rsidR="00703DD6" w:rsidRPr="00EC421E">
        <w:rPr>
          <w:rFonts w:ascii="Times New Roman" w:hAnsi="Times New Roman"/>
          <w:i/>
          <w:iCs/>
          <w:sz w:val="28"/>
          <w:szCs w:val="28"/>
          <w:lang w:val="en-US"/>
        </w:rPr>
        <w:t>y</w:t>
      </w:r>
      <w:r w:rsidRPr="00EC421E">
        <w:rPr>
          <w:rFonts w:ascii="Times New Roman" w:hAnsi="Times New Roman"/>
          <w:i/>
          <w:iCs/>
          <w:sz w:val="28"/>
          <w:szCs w:val="28"/>
          <w:lang w:val="en-US"/>
        </w:rPr>
        <w:t>e jomdin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Ki, pajmurda bo‘lmishmen anjomdin.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Bu gulshan guliga chu yo‘qtur vafo,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Ne </w:t>
      </w:r>
      <w:r w:rsidR="00703DD6" w:rsidRPr="00EC421E">
        <w:rPr>
          <w:rFonts w:ascii="Times New Roman" w:hAnsi="Times New Roman"/>
          <w:i/>
          <w:iCs/>
          <w:sz w:val="28"/>
          <w:szCs w:val="28"/>
          <w:lang w:val="en-US"/>
        </w:rPr>
        <w:t>parh</w:t>
      </w:r>
      <w:r w:rsidRPr="00EC421E">
        <w:rPr>
          <w:rFonts w:ascii="Times New Roman" w:hAnsi="Times New Roman"/>
          <w:i/>
          <w:iCs/>
          <w:sz w:val="28"/>
          <w:szCs w:val="28"/>
          <w:lang w:val="en-US"/>
        </w:rPr>
        <w:t>ez etay jomi gulfomdin?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Chu yo‘q shomi hijron xumorig‘a subh,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Ichib anglamay subhni shomdin.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Xalos aylay o‘zni may</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 xml:space="preserve">u nuqlning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Suyu donasi birla bu domdin.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Bo‘lay dayr pirig‘a andoq murid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Ki, yod etmayin shayxul-islomdin.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Kiray dayr aro uyla majnunu mast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Ki, ketsun xirad xos ila 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Solay bir alolo xarobot aro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Ki, chiqsun fig‘on ahli ayyomdin.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Xarobotiy o‘lmog‘lig‘im, zohido,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Suol etma men zori badnomdin.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 xml:space="preserve">Garav qilg‘ali mayg‘a chun qolmadi </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r w:rsidRPr="00EC421E">
        <w:rPr>
          <w:rFonts w:ascii="Times New Roman" w:hAnsi="Times New Roman"/>
          <w:i/>
          <w:iCs/>
          <w:sz w:val="28"/>
          <w:szCs w:val="28"/>
          <w:lang w:val="en-US"/>
        </w:rPr>
        <w:t>Ne tasbih</w:t>
      </w:r>
      <w:r w:rsidR="00703DD6" w:rsidRPr="00EC421E">
        <w:rPr>
          <w:rFonts w:ascii="Times New Roman" w:hAnsi="Times New Roman"/>
          <w:i/>
          <w:iCs/>
          <w:sz w:val="28"/>
          <w:szCs w:val="28"/>
          <w:lang w:val="en-US"/>
        </w:rPr>
        <w:t>-</w:t>
      </w:r>
      <w:r w:rsidRPr="00EC421E">
        <w:rPr>
          <w:rFonts w:ascii="Times New Roman" w:hAnsi="Times New Roman"/>
          <w:i/>
          <w:iCs/>
          <w:sz w:val="28"/>
          <w:szCs w:val="28"/>
          <w:lang w:val="en-US"/>
        </w:rPr>
        <w:t>u ne xirqa, nokomdin.</w:t>
      </w:r>
    </w:p>
    <w:p w:rsidR="0027115D" w:rsidRPr="00EC421E" w:rsidRDefault="0027115D" w:rsidP="00E36BC3">
      <w:pPr>
        <w:autoSpaceDE w:val="0"/>
        <w:autoSpaceDN w:val="0"/>
        <w:adjustRightInd w:val="0"/>
        <w:spacing w:after="0" w:line="240" w:lineRule="auto"/>
        <w:ind w:left="114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1140"/>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Xarobot aro kirdim oshuftahol, </w:t>
      </w:r>
    </w:p>
    <w:p w:rsidR="0027115D" w:rsidRPr="00EC421E" w:rsidRDefault="0027115D" w:rsidP="00E36BC3">
      <w:pPr>
        <w:autoSpaceDE w:val="0"/>
        <w:autoSpaceDN w:val="0"/>
        <w:adjustRightInd w:val="0"/>
        <w:spacing w:after="0" w:line="240" w:lineRule="auto"/>
        <w:ind w:left="1140"/>
        <w:jc w:val="both"/>
        <w:rPr>
          <w:rFonts w:ascii="Times New Roman" w:hAnsi="Times New Roman"/>
          <w:b/>
          <w:bCs/>
          <w:i/>
          <w:iCs/>
          <w:sz w:val="28"/>
          <w:szCs w:val="28"/>
          <w:lang w:val="en-US"/>
        </w:rPr>
      </w:pPr>
      <w:r w:rsidRPr="00EC421E">
        <w:rPr>
          <w:rFonts w:ascii="Times New Roman" w:hAnsi="Times New Roman"/>
          <w:b/>
          <w:bCs/>
          <w:i/>
          <w:iCs/>
          <w:sz w:val="28"/>
          <w:szCs w:val="28"/>
          <w:lang w:val="en-US"/>
        </w:rPr>
        <w:t>May istarga ilgimda sing‘an safol.</w:t>
      </w:r>
    </w:p>
    <w:p w:rsidR="0027115D" w:rsidRPr="00EC421E" w:rsidRDefault="0027115D" w:rsidP="00E36BC3">
      <w:pPr>
        <w:autoSpaceDE w:val="0"/>
        <w:autoSpaceDN w:val="0"/>
        <w:adjustRightInd w:val="0"/>
        <w:spacing w:after="0" w:line="240" w:lineRule="auto"/>
        <w:ind w:firstLine="285"/>
        <w:jc w:val="both"/>
        <w:rPr>
          <w:rFonts w:ascii="Times New Roman" w:hAnsi="Times New Roman"/>
          <w:b/>
          <w:bCs/>
          <w:sz w:val="28"/>
          <w:szCs w:val="28"/>
          <w:lang w:val="en-US"/>
        </w:rPr>
      </w:pPr>
    </w:p>
    <w:p w:rsidR="0008276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Ko‘rinadiki, bandlar oxiridagi bayt (vosila bayt) o‘zaro mustaqil qofiyalangan misralardan tashkil topgan. Bu misralar qolgan bandlar so‘ngida ham takrorlanadi.</w:t>
      </w:r>
      <w:r w:rsidR="00757868" w:rsidRPr="00EC421E">
        <w:rPr>
          <w:rFonts w:ascii="Times New Roman" w:hAnsi="Times New Roman"/>
          <w:sz w:val="28"/>
          <w:szCs w:val="28"/>
          <w:lang w:val="en-US"/>
        </w:rPr>
        <w:t xml:space="preserve"> T</w:t>
      </w:r>
      <w:r w:rsidRPr="00EC421E">
        <w:rPr>
          <w:rFonts w:ascii="Times New Roman" w:hAnsi="Times New Roman"/>
          <w:sz w:val="28"/>
          <w:szCs w:val="28"/>
          <w:lang w:val="en-US"/>
        </w:rPr>
        <w:t>arji'band tasavvufiy-falsafiy mavzuda. Unda o‘zligini va shu orqali Allohni izlayotgan, dunyo tartibotini, undagi sir</w:t>
      </w:r>
      <w:r w:rsidR="00703DD6" w:rsidRPr="00EC421E">
        <w:rPr>
          <w:rFonts w:ascii="Times New Roman" w:hAnsi="Times New Roman"/>
          <w:sz w:val="28"/>
          <w:szCs w:val="28"/>
          <w:lang w:val="en-US"/>
        </w:rPr>
        <w:t>-</w:t>
      </w:r>
      <w:r w:rsidRPr="00EC421E">
        <w:rPr>
          <w:rFonts w:ascii="Times New Roman" w:hAnsi="Times New Roman"/>
          <w:sz w:val="28"/>
          <w:szCs w:val="28"/>
          <w:lang w:val="en-US"/>
        </w:rPr>
        <w:t xml:space="preserve">u sinoatlarni anglashga intilayotgan solikning ruhiyati aks </w:t>
      </w:r>
      <w:r w:rsidRPr="00EC421E">
        <w:rPr>
          <w:rFonts w:ascii="Times New Roman" w:hAnsi="Times New Roman"/>
          <w:sz w:val="28"/>
          <w:szCs w:val="28"/>
          <w:lang w:val="en-US"/>
        </w:rPr>
        <w:lastRenderedPageBreak/>
        <w:t>ettirilgan.</w:t>
      </w:r>
      <w:r w:rsidR="00757868" w:rsidRPr="00EC421E">
        <w:rPr>
          <w:rFonts w:ascii="Times New Roman" w:hAnsi="Times New Roman"/>
          <w:sz w:val="28"/>
          <w:szCs w:val="28"/>
          <w:lang w:val="en-US"/>
        </w:rPr>
        <w:t xml:space="preserve"> </w:t>
      </w:r>
      <w:r w:rsidR="0008276D" w:rsidRPr="00EC421E">
        <w:rPr>
          <w:rFonts w:ascii="Times New Roman" w:hAnsi="Times New Roman"/>
          <w:sz w:val="28"/>
          <w:szCs w:val="28"/>
          <w:lang w:val="uz-Cyrl-UZ"/>
        </w:rPr>
        <w:t xml:space="preserve">Tarji’bandning lirik qahramoni o‘zi istayotgan haqiqat yo‘lida tug‘ilgan savollariga hech kimning javobidan qanoat hosil qilmaydi. Shu bois </w:t>
      </w:r>
    </w:p>
    <w:p w:rsidR="0008276D" w:rsidRPr="00EC421E" w:rsidRDefault="0008276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uz-Cyrl-UZ"/>
        </w:rPr>
        <w:t xml:space="preserve">Nazar ayla bu korgah va’zig‘a, </w:t>
      </w:r>
    </w:p>
    <w:p w:rsidR="0008276D" w:rsidRPr="00EC421E" w:rsidRDefault="0008276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uz-Cyrl-UZ"/>
        </w:rPr>
        <w:t xml:space="preserve">Ki ortar tamoshosida hayratim, </w:t>
      </w:r>
    </w:p>
    <w:p w:rsidR="0008276D" w:rsidRPr="00EC421E" w:rsidRDefault="0008276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uz-Cyrl-UZ"/>
        </w:rPr>
        <w:t>deb yozar</w:t>
      </w:r>
      <w:r w:rsidRPr="00EC421E">
        <w:rPr>
          <w:rFonts w:ascii="Times New Roman" w:hAnsi="Times New Roman"/>
          <w:sz w:val="28"/>
          <w:szCs w:val="28"/>
          <w:lang w:val="en-US"/>
        </w:rPr>
        <w:t xml:space="preserve"> e</w:t>
      </w:r>
      <w:r w:rsidRPr="00EC421E">
        <w:rPr>
          <w:rFonts w:ascii="Times New Roman" w:hAnsi="Times New Roman"/>
          <w:sz w:val="28"/>
          <w:szCs w:val="28"/>
          <w:lang w:val="uz-Cyrl-UZ"/>
        </w:rPr>
        <w:t xml:space="preserve">kan, o‘ziga suhbatdosh bo‘lgan shayx ham, donishmand hakim ham uning savollariga javob berolmaganidan: </w:t>
      </w:r>
    </w:p>
    <w:p w:rsidR="0008276D" w:rsidRPr="00EC421E" w:rsidRDefault="0008276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uz-Cyrl-UZ"/>
        </w:rPr>
        <w:t xml:space="preserve">Mening boshima bas qotiq tushti ish, </w:t>
      </w:r>
    </w:p>
    <w:p w:rsidR="0008276D" w:rsidRPr="00EC421E" w:rsidRDefault="0008276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uz-Cyrl-UZ"/>
        </w:rPr>
        <w:t>Chu toqo‘ldi bu dard ila toqatim,</w:t>
      </w:r>
      <w:r w:rsidRPr="00EC421E">
        <w:rPr>
          <w:rFonts w:ascii="Times New Roman" w:hAnsi="Times New Roman"/>
          <w:sz w:val="28"/>
          <w:szCs w:val="28"/>
          <w:lang w:val="uz-Cyrl-UZ"/>
        </w:rPr>
        <w:t xml:space="preserve"> </w:t>
      </w:r>
    </w:p>
    <w:p w:rsidR="0008276D" w:rsidRPr="00EC421E" w:rsidRDefault="0008276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uz-Cyrl-UZ"/>
        </w:rPr>
        <w:t xml:space="preserve">deya afsus-nadomat qiladi. Tarji’band shoirning yigitlik davrida yaratilgan, bu vaqtda u nafaqat ijodiy izlanish, balki o‘z-o‘zini anglash yo‘lida tinimsiz faoliyatda ham edi. May va unga aloqador ramziy timsol va tushunchalar orqali so‘fiyona ohangda ifodalangan fikrlar shoirning dunyo va uning mohiyati, irfon haqidagi o‘ylarining tajassumi edi. </w:t>
      </w:r>
      <w:r w:rsidRPr="00EC421E">
        <w:rPr>
          <w:rFonts w:ascii="Times New Roman" w:hAnsi="Times New Roman"/>
          <w:sz w:val="28"/>
          <w:szCs w:val="28"/>
          <w:lang w:val="en-US"/>
        </w:rPr>
        <w:t>Tarji’bandning takrorlanuvchi baytidagi “sing‘an safol” lirik qahramon – Navoiyning siniq ko‘ngli bo‘lsa, may – u istayotgan haqiqat edi.</w:t>
      </w:r>
    </w:p>
    <w:p w:rsidR="0027115D" w:rsidRPr="00EC421E" w:rsidRDefault="00757868" w:rsidP="00E36BC3">
      <w:pPr>
        <w:autoSpaceDE w:val="0"/>
        <w:autoSpaceDN w:val="0"/>
        <w:adjustRightInd w:val="0"/>
        <w:spacing w:after="0" w:line="240" w:lineRule="auto"/>
        <w:ind w:firstLine="285"/>
        <w:jc w:val="both"/>
        <w:rPr>
          <w:rFonts w:ascii="Times New Roman" w:hAnsi="Times New Roman"/>
          <w:sz w:val="28"/>
          <w:szCs w:val="28"/>
          <w:lang w:val="uz-Cyrl-UZ"/>
        </w:rPr>
      </w:pPr>
      <w:r w:rsidRPr="00EC421E">
        <w:rPr>
          <w:rFonts w:ascii="Times New Roman" w:hAnsi="Times New Roman"/>
          <w:sz w:val="28"/>
          <w:szCs w:val="28"/>
          <w:lang w:val="uz-Cyrl-UZ"/>
        </w:rPr>
        <w:t xml:space="preserve">Tarji’band mutaqorib bahrining mutaqoribi musammani mahzuf (afoyili va taqti’i: fauvlun fauvlun fauvlun faal, </w:t>
      </w:r>
      <w:r w:rsidRPr="00EC421E">
        <w:rPr>
          <w:rFonts w:ascii="Times New Roman" w:hAnsi="Times New Roman"/>
          <w:i/>
          <w:iCs/>
          <w:sz w:val="28"/>
          <w:szCs w:val="28"/>
          <w:lang w:val="uz-Cyrl-UZ"/>
        </w:rPr>
        <w:t xml:space="preserve">V </w:t>
      </w:r>
      <w:r w:rsidRPr="00EC421E">
        <w:rPr>
          <w:rFonts w:ascii="Times New Roman" w:hAnsi="Times New Roman"/>
          <w:sz w:val="28"/>
          <w:szCs w:val="28"/>
          <w:lang w:val="uz-Cyrl-UZ"/>
        </w:rPr>
        <w:t xml:space="preserve">– – |  </w:t>
      </w:r>
      <w:r w:rsidRPr="00EC421E">
        <w:rPr>
          <w:rFonts w:ascii="Times New Roman" w:hAnsi="Times New Roman"/>
          <w:i/>
          <w:iCs/>
          <w:sz w:val="28"/>
          <w:szCs w:val="28"/>
          <w:lang w:val="uz-Cyrl-UZ"/>
        </w:rPr>
        <w:t xml:space="preserve">V </w:t>
      </w:r>
      <w:r w:rsidRPr="00EC421E">
        <w:rPr>
          <w:rFonts w:ascii="Times New Roman" w:hAnsi="Times New Roman"/>
          <w:sz w:val="28"/>
          <w:szCs w:val="28"/>
          <w:lang w:val="uz-Cyrl-UZ"/>
        </w:rPr>
        <w:t>– – |</w:t>
      </w:r>
      <w:r w:rsidRPr="00EC421E">
        <w:rPr>
          <w:rFonts w:ascii="Times New Roman" w:hAnsi="Times New Roman"/>
          <w:i/>
          <w:iCs/>
          <w:sz w:val="28"/>
          <w:szCs w:val="28"/>
          <w:lang w:val="uz-Cyrl-UZ"/>
        </w:rPr>
        <w:t xml:space="preserve"> V </w:t>
      </w:r>
      <w:r w:rsidRPr="00EC421E">
        <w:rPr>
          <w:rFonts w:ascii="Times New Roman" w:hAnsi="Times New Roman"/>
          <w:sz w:val="28"/>
          <w:szCs w:val="28"/>
          <w:lang w:val="uz-Cyrl-UZ"/>
        </w:rPr>
        <w:t>– – |</w:t>
      </w:r>
      <w:r w:rsidRPr="00EC421E">
        <w:rPr>
          <w:rFonts w:ascii="Times New Roman" w:hAnsi="Times New Roman"/>
          <w:i/>
          <w:iCs/>
          <w:sz w:val="28"/>
          <w:szCs w:val="28"/>
          <w:lang w:val="uz-Cyrl-UZ"/>
        </w:rPr>
        <w:t xml:space="preserve"> V </w:t>
      </w:r>
      <w:r w:rsidRPr="00EC421E">
        <w:rPr>
          <w:rFonts w:ascii="Times New Roman" w:hAnsi="Times New Roman"/>
          <w:sz w:val="28"/>
          <w:szCs w:val="28"/>
          <w:lang w:val="uz-Cyrl-UZ"/>
        </w:rPr>
        <w:t xml:space="preserve">– </w:t>
      </w:r>
      <w:r w:rsidRPr="00EC421E">
        <w:rPr>
          <w:rFonts w:ascii="Times New Roman" w:hAnsi="Times New Roman"/>
          <w:i/>
          <w:iCs/>
          <w:sz w:val="28"/>
          <w:szCs w:val="28"/>
          <w:lang w:val="uz-Cyrl-UZ"/>
        </w:rPr>
        <w:t xml:space="preserve"> </w:t>
      </w:r>
      <w:r w:rsidRPr="00EC421E">
        <w:rPr>
          <w:rFonts w:ascii="Times New Roman" w:hAnsi="Times New Roman"/>
          <w:sz w:val="28"/>
          <w:szCs w:val="28"/>
          <w:lang w:val="uz-Cyrl-UZ"/>
        </w:rPr>
        <w:t>)</w:t>
      </w:r>
      <w:r w:rsidR="0027115D" w:rsidRPr="00EC421E">
        <w:rPr>
          <w:rFonts w:ascii="Times New Roman" w:hAnsi="Times New Roman"/>
          <w:sz w:val="28"/>
          <w:szCs w:val="28"/>
          <w:lang w:val="uz-Cyrl-UZ"/>
        </w:rPr>
        <w:t xml:space="preserve"> </w:t>
      </w:r>
      <w:r w:rsidRPr="00EC421E">
        <w:rPr>
          <w:rFonts w:ascii="Times New Roman" w:hAnsi="Times New Roman"/>
          <w:sz w:val="28"/>
          <w:szCs w:val="28"/>
          <w:lang w:val="uz-Cyrl-UZ"/>
        </w:rPr>
        <w:t xml:space="preserve">vaznida yozilgan.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uz-Cyrl-UZ"/>
        </w:rPr>
      </w:pPr>
      <w:r w:rsidRPr="00EC421E">
        <w:rPr>
          <w:rFonts w:ascii="Times New Roman" w:hAnsi="Times New Roman"/>
          <w:sz w:val="28"/>
          <w:szCs w:val="28"/>
          <w:lang w:val="uz-Cyrl-UZ"/>
        </w:rPr>
        <w:t xml:space="preserve">“Xazoyin ul-maoniy” kulliyotidan o‘rin olgan ikkinchi tarji'band “Jahon qasrig‘adur su uzra bunyod” misrasi bilan boshlanib, hajman 8 band (bandlar 11–12 baytli), 103 baytni o‘z ichiga oladi. Tarji'band “Navodir ush-shabob”dan o‘rin olgan. Ushbu tarji'band ham tasavvufiy-falsafiy mavzuda bo‘lib, unda buyuk mutafakkirning jahon – borliq haqidagi fikrlari, dunyoning bevafoligi, umrning o‘tkinchiligi bilan bog‘liq qarashlari aks etgan. </w:t>
      </w:r>
      <w:r w:rsidR="001D3FB0" w:rsidRPr="00EC421E">
        <w:rPr>
          <w:rFonts w:ascii="Times New Roman" w:hAnsi="Times New Roman"/>
          <w:sz w:val="28"/>
          <w:szCs w:val="28"/>
          <w:lang w:val="en-US"/>
        </w:rPr>
        <w:t xml:space="preserve">Shoirning fikricha, jahondagi bor narsaning hammasi suv ustiga qurilgan, demak omonat. Faqat Haqgina boqiy. Inson o‘z umrining ham qisqa va omonat ekanligini anglashi va o‘zini to‘laligicha irfonga, ya’ni Yaratganni tanishga, ezgu ishlar qilishga sarflamog‘i lozim. </w:t>
      </w:r>
      <w:r w:rsidRPr="00EC421E">
        <w:rPr>
          <w:rFonts w:ascii="Times New Roman" w:hAnsi="Times New Roman"/>
          <w:sz w:val="28"/>
          <w:szCs w:val="28"/>
          <w:lang w:val="uz-Cyrl-UZ"/>
        </w:rPr>
        <w:t xml:space="preserve">Tarji'banddagi barcha bandlar “jahon” so‘zi bilan boshlanadi va shu orqali </w:t>
      </w:r>
      <w:r w:rsidR="00703DD6"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 kitobxon diqqatini o‘zi aytmoqchi bo‘lgan asosiy fikrga qayta-qayta jalb qiladi. Tarji'banddagi vosila baytda ham ushbu so‘z takrorlanadi:</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uz-Cyrl-UZ"/>
        </w:rPr>
      </w:pPr>
      <w:r w:rsidRPr="00EC421E">
        <w:rPr>
          <w:rFonts w:ascii="Times New Roman" w:hAnsi="Times New Roman"/>
          <w:i/>
          <w:iCs/>
          <w:sz w:val="28"/>
          <w:szCs w:val="28"/>
          <w:lang w:val="uz-Cyrl-UZ"/>
        </w:rPr>
        <w:t>Baqosizdur jahon ra'nosi valloh,</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Jahon ra'nosi yo‘qkim mosivalloh.</w:t>
      </w:r>
    </w:p>
    <w:p w:rsidR="001D3FB0" w:rsidRPr="00EC421E" w:rsidRDefault="001D3FB0"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uz-Cyrl-UZ"/>
        </w:rPr>
        <w:t>Tarji’band</w:t>
      </w:r>
      <w:r w:rsidRPr="00EC421E">
        <w:rPr>
          <w:rFonts w:ascii="Times New Roman" w:hAnsi="Times New Roman"/>
          <w:sz w:val="28"/>
          <w:szCs w:val="28"/>
          <w:lang w:val="en-US"/>
        </w:rPr>
        <w:t xml:space="preserve"> hazaj</w:t>
      </w:r>
      <w:r w:rsidRPr="00EC421E">
        <w:rPr>
          <w:rFonts w:ascii="Times New Roman" w:hAnsi="Times New Roman"/>
          <w:sz w:val="28"/>
          <w:szCs w:val="28"/>
          <w:lang w:val="uz-Cyrl-UZ"/>
        </w:rPr>
        <w:t xml:space="preserve"> bahrining </w:t>
      </w:r>
      <w:r w:rsidRPr="00EC421E">
        <w:rPr>
          <w:rFonts w:ascii="Times New Roman" w:hAnsi="Times New Roman"/>
          <w:sz w:val="28"/>
          <w:szCs w:val="28"/>
          <w:lang w:val="en-US"/>
        </w:rPr>
        <w:t>hazaj</w:t>
      </w:r>
      <w:r w:rsidRPr="00EC421E">
        <w:rPr>
          <w:rFonts w:ascii="Times New Roman" w:hAnsi="Times New Roman"/>
          <w:sz w:val="28"/>
          <w:szCs w:val="28"/>
          <w:lang w:val="uz-Cyrl-UZ"/>
        </w:rPr>
        <w:t>i mus</w:t>
      </w:r>
      <w:r w:rsidRPr="00EC421E">
        <w:rPr>
          <w:rFonts w:ascii="Times New Roman" w:hAnsi="Times New Roman"/>
          <w:sz w:val="28"/>
          <w:szCs w:val="28"/>
          <w:lang w:val="en-US"/>
        </w:rPr>
        <w:t>addas</w:t>
      </w:r>
      <w:r w:rsidRPr="00EC421E">
        <w:rPr>
          <w:rFonts w:ascii="Times New Roman" w:hAnsi="Times New Roman"/>
          <w:sz w:val="28"/>
          <w:szCs w:val="28"/>
          <w:lang w:val="uz-Cyrl-UZ"/>
        </w:rPr>
        <w:t>i ma</w:t>
      </w:r>
      <w:r w:rsidRPr="00EC421E">
        <w:rPr>
          <w:rFonts w:ascii="Times New Roman" w:hAnsi="Times New Roman"/>
          <w:sz w:val="28"/>
          <w:szCs w:val="28"/>
          <w:lang w:val="en-US"/>
        </w:rPr>
        <w:t>qsur</w:t>
      </w:r>
      <w:r w:rsidRPr="00EC421E">
        <w:rPr>
          <w:rFonts w:ascii="Times New Roman" w:hAnsi="Times New Roman"/>
          <w:sz w:val="28"/>
          <w:szCs w:val="28"/>
          <w:lang w:val="uz-Cyrl-UZ"/>
        </w:rPr>
        <w:t xml:space="preserve"> (afoyili va taqti’i: </w:t>
      </w:r>
      <w:r w:rsidRPr="00EC421E">
        <w:rPr>
          <w:rFonts w:ascii="Times New Roman" w:hAnsi="Times New Roman"/>
          <w:sz w:val="28"/>
          <w:szCs w:val="28"/>
          <w:lang w:val="en-US"/>
        </w:rPr>
        <w:t>ma</w:t>
      </w:r>
      <w:r w:rsidRPr="00EC421E">
        <w:rPr>
          <w:rFonts w:ascii="Times New Roman" w:hAnsi="Times New Roman"/>
          <w:sz w:val="28"/>
          <w:szCs w:val="28"/>
          <w:lang w:val="uz-Cyrl-UZ"/>
        </w:rPr>
        <w:t>f</w:t>
      </w:r>
      <w:r w:rsidRPr="00EC421E">
        <w:rPr>
          <w:rFonts w:ascii="Times New Roman" w:hAnsi="Times New Roman"/>
          <w:sz w:val="28"/>
          <w:szCs w:val="28"/>
          <w:lang w:val="en-US"/>
        </w:rPr>
        <w:t>o</w:t>
      </w:r>
      <w:r w:rsidRPr="00EC421E">
        <w:rPr>
          <w:rFonts w:ascii="Times New Roman" w:hAnsi="Times New Roman"/>
          <w:sz w:val="28"/>
          <w:szCs w:val="28"/>
          <w:lang w:val="uz-Cyrl-UZ"/>
        </w:rPr>
        <w:t>u</w:t>
      </w:r>
      <w:r w:rsidRPr="00EC421E">
        <w:rPr>
          <w:rFonts w:ascii="Times New Roman" w:hAnsi="Times New Roman"/>
          <w:sz w:val="28"/>
          <w:szCs w:val="28"/>
          <w:lang w:val="en-US"/>
        </w:rPr>
        <w:t>i</w:t>
      </w:r>
      <w:r w:rsidRPr="00EC421E">
        <w:rPr>
          <w:rFonts w:ascii="Times New Roman" w:hAnsi="Times New Roman"/>
          <w:sz w:val="28"/>
          <w:szCs w:val="28"/>
          <w:lang w:val="uz-Cyrl-UZ"/>
        </w:rPr>
        <w:t xml:space="preserve">lun </w:t>
      </w:r>
      <w:r w:rsidRPr="00EC421E">
        <w:rPr>
          <w:rFonts w:ascii="Times New Roman" w:hAnsi="Times New Roman"/>
          <w:sz w:val="28"/>
          <w:szCs w:val="28"/>
          <w:lang w:val="en-US"/>
        </w:rPr>
        <w:t>ma</w:t>
      </w:r>
      <w:r w:rsidRPr="00EC421E">
        <w:rPr>
          <w:rFonts w:ascii="Times New Roman" w:hAnsi="Times New Roman"/>
          <w:sz w:val="28"/>
          <w:szCs w:val="28"/>
          <w:lang w:val="uz-Cyrl-UZ"/>
        </w:rPr>
        <w:t>f</w:t>
      </w:r>
      <w:r w:rsidRPr="00EC421E">
        <w:rPr>
          <w:rFonts w:ascii="Times New Roman" w:hAnsi="Times New Roman"/>
          <w:sz w:val="28"/>
          <w:szCs w:val="28"/>
          <w:lang w:val="en-US"/>
        </w:rPr>
        <w:t>oiy</w:t>
      </w:r>
      <w:r w:rsidRPr="00EC421E">
        <w:rPr>
          <w:rFonts w:ascii="Times New Roman" w:hAnsi="Times New Roman"/>
          <w:sz w:val="28"/>
          <w:szCs w:val="28"/>
          <w:lang w:val="uz-Cyrl-UZ"/>
        </w:rPr>
        <w:t xml:space="preserve">lun </w:t>
      </w:r>
      <w:r w:rsidRPr="00EC421E">
        <w:rPr>
          <w:rFonts w:ascii="Times New Roman" w:hAnsi="Times New Roman"/>
          <w:sz w:val="28"/>
          <w:szCs w:val="28"/>
          <w:lang w:val="en-US"/>
        </w:rPr>
        <w:t>ma</w:t>
      </w:r>
      <w:r w:rsidRPr="00EC421E">
        <w:rPr>
          <w:rFonts w:ascii="Times New Roman" w:hAnsi="Times New Roman"/>
          <w:sz w:val="28"/>
          <w:szCs w:val="28"/>
          <w:lang w:val="uz-Cyrl-UZ"/>
        </w:rPr>
        <w:t>f</w:t>
      </w:r>
      <w:r w:rsidRPr="00EC421E">
        <w:rPr>
          <w:rFonts w:ascii="Times New Roman" w:hAnsi="Times New Roman"/>
          <w:sz w:val="28"/>
          <w:szCs w:val="28"/>
          <w:lang w:val="en-US"/>
        </w:rPr>
        <w:t>oiy</w:t>
      </w:r>
      <w:r w:rsidRPr="00EC421E">
        <w:rPr>
          <w:rFonts w:ascii="Times New Roman" w:hAnsi="Times New Roman"/>
          <w:sz w:val="28"/>
          <w:szCs w:val="28"/>
          <w:lang w:val="uz-Cyrl-UZ"/>
        </w:rPr>
        <w:t xml:space="preserve">l, </w:t>
      </w:r>
      <w:r w:rsidRPr="00EC421E">
        <w:rPr>
          <w:rFonts w:ascii="Times New Roman" w:hAnsi="Times New Roman"/>
          <w:i/>
          <w:iCs/>
          <w:sz w:val="28"/>
          <w:szCs w:val="28"/>
          <w:lang w:val="uz-Cyrl-UZ"/>
        </w:rPr>
        <w:t xml:space="preserve">V </w:t>
      </w:r>
      <w:r w:rsidRPr="00EC421E">
        <w:rPr>
          <w:rFonts w:ascii="Times New Roman" w:hAnsi="Times New Roman"/>
          <w:sz w:val="28"/>
          <w:szCs w:val="28"/>
          <w:lang w:val="uz-Cyrl-UZ"/>
        </w:rPr>
        <w:t xml:space="preserve">– –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 xml:space="preserve">|  </w:t>
      </w:r>
      <w:r w:rsidRPr="00EC421E">
        <w:rPr>
          <w:rFonts w:ascii="Times New Roman" w:hAnsi="Times New Roman"/>
          <w:i/>
          <w:iCs/>
          <w:sz w:val="28"/>
          <w:szCs w:val="28"/>
          <w:lang w:val="uz-Cyrl-UZ"/>
        </w:rPr>
        <w:t xml:space="preserve">V </w:t>
      </w:r>
      <w:r w:rsidRPr="00EC421E">
        <w:rPr>
          <w:rFonts w:ascii="Times New Roman" w:hAnsi="Times New Roman"/>
          <w:sz w:val="28"/>
          <w:szCs w:val="28"/>
          <w:lang w:val="uz-Cyrl-UZ"/>
        </w:rPr>
        <w:t xml:space="preserve">– –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i/>
          <w:iCs/>
          <w:sz w:val="28"/>
          <w:szCs w:val="28"/>
          <w:lang w:val="uz-Cyrl-UZ"/>
        </w:rPr>
        <w:t xml:space="preserve"> V </w:t>
      </w:r>
      <w:r w:rsidRPr="00EC421E">
        <w:rPr>
          <w:rFonts w:ascii="Times New Roman" w:hAnsi="Times New Roman"/>
          <w:sz w:val="28"/>
          <w:szCs w:val="28"/>
          <w:lang w:val="uz-Cyrl-UZ"/>
        </w:rPr>
        <w:t>– ~) vaznida yozilgan.</w:t>
      </w:r>
    </w:p>
    <w:p w:rsidR="001D3FB0" w:rsidRPr="00EC421E" w:rsidRDefault="0027115D" w:rsidP="00E36BC3">
      <w:pPr>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devoniga kiritilgan tarji'band ishqiy mavzuda bo‘lib, “Ey kirpiki neshu ko‘zi xunxor” misrasi bilan boshlanadi. Hajman 7 band (har bir band 8 bayt), 56 baytdan iborat. Tarji'bandda bir paytlar yori bilan hamnafas, ulfat bo‘lgan, endilikda g‘addor taqdirning zulmi bilan sevgilisidan ayrilgan oshiqning ruhiy kechinmalari bayon qilinadi. </w:t>
      </w:r>
      <w:r w:rsidR="001D3FB0" w:rsidRPr="00EC421E">
        <w:rPr>
          <w:rFonts w:ascii="Times New Roman" w:hAnsi="Times New Roman"/>
          <w:sz w:val="28"/>
          <w:szCs w:val="28"/>
          <w:lang w:val="en-US"/>
        </w:rPr>
        <w:t xml:space="preserve">Tarji’band </w:t>
      </w:r>
      <w:r w:rsidR="001D3FB0" w:rsidRPr="00EC421E">
        <w:rPr>
          <w:rFonts w:ascii="Times New Roman" w:hAnsi="Times New Roman"/>
          <w:i/>
          <w:iCs/>
          <w:sz w:val="28"/>
          <w:szCs w:val="28"/>
          <w:lang w:val="en-US"/>
        </w:rPr>
        <w:t>nido</w:t>
      </w:r>
      <w:r w:rsidR="001D3FB0" w:rsidRPr="00EC421E">
        <w:rPr>
          <w:rFonts w:ascii="Times New Roman" w:hAnsi="Times New Roman"/>
          <w:sz w:val="28"/>
          <w:szCs w:val="28"/>
          <w:lang w:val="en-US"/>
        </w:rPr>
        <w:t xml:space="preserve"> san’ati (</w:t>
      </w:r>
      <w:r w:rsidR="001D3FB0" w:rsidRPr="00EC421E">
        <w:rPr>
          <w:rFonts w:ascii="Times New Roman" w:hAnsi="Times New Roman"/>
          <w:i/>
          <w:iCs/>
          <w:sz w:val="28"/>
          <w:szCs w:val="28"/>
          <w:lang w:val="en-US"/>
        </w:rPr>
        <w:t>Ey, kirpiki nesh-u ko‘zi xunxor</w:t>
      </w:r>
      <w:r w:rsidR="001D3FB0" w:rsidRPr="00EC421E">
        <w:rPr>
          <w:rFonts w:ascii="Times New Roman" w:hAnsi="Times New Roman"/>
          <w:sz w:val="28"/>
          <w:szCs w:val="28"/>
          <w:lang w:val="en-US"/>
        </w:rPr>
        <w:t>) bilan boshlanib, yana shu san’at (</w:t>
      </w:r>
      <w:r w:rsidR="001D3FB0" w:rsidRPr="00EC421E">
        <w:rPr>
          <w:rFonts w:ascii="Times New Roman" w:hAnsi="Times New Roman"/>
          <w:i/>
          <w:iCs/>
          <w:sz w:val="28"/>
          <w:szCs w:val="28"/>
          <w:lang w:val="en-US"/>
        </w:rPr>
        <w:t>Ey, kishvari husn uzra hokim)</w:t>
      </w:r>
      <w:r w:rsidR="001D3FB0" w:rsidRPr="00EC421E">
        <w:rPr>
          <w:rFonts w:ascii="Times New Roman" w:hAnsi="Times New Roman"/>
          <w:sz w:val="28"/>
          <w:szCs w:val="28"/>
          <w:lang w:val="en-US"/>
        </w:rPr>
        <w:t xml:space="preserve"> bilan intiho topadi. She’rning dastlabki bandlarida jafokor yordan shikoyat, uning beparvoligi, o‘z oshig‘ini yodga olmasligidan yozg‘irish kayfiyatlari hukmronlik qilsa, keyingi bandlarda vasl va firoqni barobar deb bilgan, taqdir izmiga ko‘nikkan, yor etkazayotgan ozorlarni rohat deb qabul qilishga tayyor oshiqning ruhiy kechinmalari bayon qilinadi. So‘nggi band esa butunlay o‘zga ruhda bo‘lib, unda yor vaslidan umidvorlik tuyg‘ulari yetakchilik qiladi. Bu bandda endi oshiq yorni husn mamlakatining hokimi deb atab, uni ta’rif va tavsif qiladi, o‘z iltijolarining yorga ta’sir qilishiga ishonadi, tangri uni yor maqdamiga etkazishiga umid </w:t>
      </w:r>
      <w:r w:rsidR="001D3FB0" w:rsidRPr="00EC421E">
        <w:rPr>
          <w:rFonts w:ascii="Times New Roman" w:hAnsi="Times New Roman"/>
          <w:sz w:val="28"/>
          <w:szCs w:val="28"/>
          <w:lang w:val="en-US"/>
        </w:rPr>
        <w:lastRenderedPageBreak/>
        <w:t xml:space="preserve">bildiradi. She’r so‘ngida Navoiy so‘z o‘yini vositasida har band oxirida takrorlanib kelayotgan quyidagi bayt (vosila bayt)ni endi takrorlashga hojat yo‘qligini aytadi: </w:t>
      </w:r>
    </w:p>
    <w:p w:rsidR="001D3FB0" w:rsidRPr="00EC421E" w:rsidRDefault="001D3FB0" w:rsidP="00E36BC3">
      <w:pPr>
        <w:spacing w:after="0" w:line="240" w:lineRule="auto"/>
        <w:ind w:left="708" w:firstLine="708"/>
        <w:jc w:val="both"/>
        <w:rPr>
          <w:rFonts w:ascii="Times New Roman" w:hAnsi="Times New Roman"/>
          <w:i/>
          <w:iCs/>
          <w:sz w:val="28"/>
          <w:szCs w:val="28"/>
          <w:lang w:val="en-US"/>
        </w:rPr>
      </w:pPr>
      <w:r w:rsidRPr="00EC421E">
        <w:rPr>
          <w:rFonts w:ascii="Times New Roman" w:hAnsi="Times New Roman"/>
          <w:i/>
          <w:iCs/>
          <w:sz w:val="28"/>
          <w:szCs w:val="28"/>
          <w:lang w:val="en-US"/>
        </w:rPr>
        <w:t xml:space="preserve">Yodingni qilay harifi majlis, </w:t>
      </w:r>
    </w:p>
    <w:p w:rsidR="001D3FB0" w:rsidRPr="00EC421E" w:rsidRDefault="001D3FB0" w:rsidP="00E36BC3">
      <w:pPr>
        <w:spacing w:after="0" w:line="240" w:lineRule="auto"/>
        <w:ind w:left="708" w:firstLine="708"/>
        <w:jc w:val="both"/>
        <w:rPr>
          <w:rFonts w:ascii="Times New Roman" w:hAnsi="Times New Roman"/>
          <w:sz w:val="28"/>
          <w:szCs w:val="28"/>
          <w:lang w:val="en-US"/>
        </w:rPr>
      </w:pPr>
      <w:r w:rsidRPr="00EC421E">
        <w:rPr>
          <w:rFonts w:ascii="Times New Roman" w:hAnsi="Times New Roman"/>
          <w:i/>
          <w:iCs/>
          <w:sz w:val="28"/>
          <w:szCs w:val="28"/>
          <w:lang w:val="en-US"/>
        </w:rPr>
        <w:t>Fikringni etay ko‘ngulga munis...</w:t>
      </w:r>
    </w:p>
    <w:p w:rsidR="005876D1"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en-US"/>
        </w:rPr>
        <w:t xml:space="preserve">Navoiyshunoslikda ushbu tarji'band “Sevginoma” deb atalgan (A.Qayumov). </w:t>
      </w:r>
      <w:r w:rsidR="005876D1" w:rsidRPr="00EC421E">
        <w:rPr>
          <w:rFonts w:ascii="Times New Roman" w:hAnsi="Times New Roman"/>
          <w:sz w:val="28"/>
          <w:szCs w:val="28"/>
          <w:lang w:val="uz-Cyrl-UZ"/>
        </w:rPr>
        <w:t>Tarji’band</w:t>
      </w:r>
      <w:r w:rsidR="005876D1" w:rsidRPr="00EC421E">
        <w:rPr>
          <w:rFonts w:ascii="Times New Roman" w:hAnsi="Times New Roman"/>
          <w:sz w:val="28"/>
          <w:szCs w:val="28"/>
          <w:lang w:val="en-US"/>
        </w:rPr>
        <w:t>da hazaj</w:t>
      </w:r>
      <w:r w:rsidR="005876D1" w:rsidRPr="00EC421E">
        <w:rPr>
          <w:rFonts w:ascii="Times New Roman" w:hAnsi="Times New Roman"/>
          <w:sz w:val="28"/>
          <w:szCs w:val="28"/>
          <w:lang w:val="uz-Cyrl-UZ"/>
        </w:rPr>
        <w:t xml:space="preserve"> bahrining </w:t>
      </w:r>
      <w:r w:rsidR="005876D1" w:rsidRPr="00EC421E">
        <w:rPr>
          <w:rFonts w:ascii="Times New Roman" w:hAnsi="Times New Roman"/>
          <w:sz w:val="28"/>
          <w:szCs w:val="28"/>
          <w:lang w:val="en-US"/>
        </w:rPr>
        <w:t>hazaj</w:t>
      </w:r>
      <w:r w:rsidR="005876D1" w:rsidRPr="00EC421E">
        <w:rPr>
          <w:rFonts w:ascii="Times New Roman" w:hAnsi="Times New Roman"/>
          <w:sz w:val="28"/>
          <w:szCs w:val="28"/>
          <w:lang w:val="uz-Cyrl-UZ"/>
        </w:rPr>
        <w:t>i mus</w:t>
      </w:r>
      <w:r w:rsidR="005876D1" w:rsidRPr="00EC421E">
        <w:rPr>
          <w:rFonts w:ascii="Times New Roman" w:hAnsi="Times New Roman"/>
          <w:sz w:val="28"/>
          <w:szCs w:val="28"/>
          <w:lang w:val="en-US"/>
        </w:rPr>
        <w:t>addas</w:t>
      </w:r>
      <w:r w:rsidR="005876D1" w:rsidRPr="00EC421E">
        <w:rPr>
          <w:rFonts w:ascii="Times New Roman" w:hAnsi="Times New Roman"/>
          <w:sz w:val="28"/>
          <w:szCs w:val="28"/>
          <w:lang w:val="uz-Cyrl-UZ"/>
        </w:rPr>
        <w:t xml:space="preserve">i </w:t>
      </w:r>
      <w:r w:rsidR="005876D1" w:rsidRPr="00EC421E">
        <w:rPr>
          <w:rFonts w:ascii="Times New Roman" w:hAnsi="Times New Roman"/>
          <w:sz w:val="28"/>
          <w:szCs w:val="28"/>
          <w:lang w:val="en-US"/>
        </w:rPr>
        <w:t xml:space="preserve">axrabi maqbuzi </w:t>
      </w:r>
      <w:r w:rsidR="005876D1" w:rsidRPr="00EC421E">
        <w:rPr>
          <w:rFonts w:ascii="Times New Roman" w:hAnsi="Times New Roman"/>
          <w:sz w:val="28"/>
          <w:szCs w:val="28"/>
          <w:lang w:val="uz-Cyrl-UZ"/>
        </w:rPr>
        <w:t>ma</w:t>
      </w:r>
      <w:r w:rsidR="005876D1" w:rsidRPr="00EC421E">
        <w:rPr>
          <w:rFonts w:ascii="Times New Roman" w:hAnsi="Times New Roman"/>
          <w:sz w:val="28"/>
          <w:szCs w:val="28"/>
          <w:lang w:val="en-US"/>
        </w:rPr>
        <w:t>hzuf</w:t>
      </w:r>
      <w:r w:rsidR="005876D1" w:rsidRPr="00EC421E">
        <w:rPr>
          <w:rFonts w:ascii="Times New Roman" w:hAnsi="Times New Roman"/>
          <w:sz w:val="28"/>
          <w:szCs w:val="28"/>
          <w:lang w:val="uz-Cyrl-UZ"/>
        </w:rPr>
        <w:t xml:space="preserve"> (afoyili va taqti’i: </w:t>
      </w:r>
      <w:r w:rsidR="005876D1" w:rsidRPr="00EC421E">
        <w:rPr>
          <w:rFonts w:ascii="Times New Roman" w:hAnsi="Times New Roman"/>
          <w:sz w:val="28"/>
          <w:szCs w:val="28"/>
          <w:lang w:val="en-US"/>
        </w:rPr>
        <w:t>ma</w:t>
      </w:r>
      <w:r w:rsidR="005876D1" w:rsidRPr="00EC421E">
        <w:rPr>
          <w:rFonts w:ascii="Times New Roman" w:hAnsi="Times New Roman"/>
          <w:sz w:val="28"/>
          <w:szCs w:val="28"/>
          <w:lang w:val="uz-Cyrl-UZ"/>
        </w:rPr>
        <w:t>f</w:t>
      </w:r>
      <w:r w:rsidR="005876D1" w:rsidRPr="00EC421E">
        <w:rPr>
          <w:rFonts w:ascii="Times New Roman" w:hAnsi="Times New Roman"/>
          <w:sz w:val="28"/>
          <w:szCs w:val="28"/>
          <w:lang w:val="en-US"/>
        </w:rPr>
        <w:t>’uvlu</w:t>
      </w:r>
      <w:r w:rsidR="005876D1" w:rsidRPr="00EC421E">
        <w:rPr>
          <w:rFonts w:ascii="Times New Roman" w:hAnsi="Times New Roman"/>
          <w:sz w:val="28"/>
          <w:szCs w:val="28"/>
          <w:lang w:val="uz-Cyrl-UZ"/>
        </w:rPr>
        <w:t xml:space="preserve"> </w:t>
      </w:r>
      <w:r w:rsidR="005876D1" w:rsidRPr="00EC421E">
        <w:rPr>
          <w:rFonts w:ascii="Times New Roman" w:hAnsi="Times New Roman"/>
          <w:sz w:val="28"/>
          <w:szCs w:val="28"/>
          <w:lang w:val="en-US"/>
        </w:rPr>
        <w:t>ma</w:t>
      </w:r>
      <w:r w:rsidR="005876D1" w:rsidRPr="00EC421E">
        <w:rPr>
          <w:rFonts w:ascii="Times New Roman" w:hAnsi="Times New Roman"/>
          <w:sz w:val="28"/>
          <w:szCs w:val="28"/>
          <w:lang w:val="uz-Cyrl-UZ"/>
        </w:rPr>
        <w:t>f</w:t>
      </w:r>
      <w:r w:rsidR="005876D1" w:rsidRPr="00EC421E">
        <w:rPr>
          <w:rFonts w:ascii="Times New Roman" w:hAnsi="Times New Roman"/>
          <w:sz w:val="28"/>
          <w:szCs w:val="28"/>
          <w:lang w:val="en-US"/>
        </w:rPr>
        <w:t>oi</w:t>
      </w:r>
      <w:r w:rsidR="005876D1" w:rsidRPr="00EC421E">
        <w:rPr>
          <w:rFonts w:ascii="Times New Roman" w:hAnsi="Times New Roman"/>
          <w:sz w:val="28"/>
          <w:szCs w:val="28"/>
          <w:lang w:val="uz-Cyrl-UZ"/>
        </w:rPr>
        <w:t>lun f</w:t>
      </w:r>
      <w:r w:rsidR="005876D1" w:rsidRPr="00EC421E">
        <w:rPr>
          <w:rFonts w:ascii="Times New Roman" w:hAnsi="Times New Roman"/>
          <w:sz w:val="28"/>
          <w:szCs w:val="28"/>
          <w:lang w:val="en-US"/>
        </w:rPr>
        <w:t>auv</w:t>
      </w:r>
      <w:r w:rsidR="005876D1" w:rsidRPr="00EC421E">
        <w:rPr>
          <w:rFonts w:ascii="Times New Roman" w:hAnsi="Times New Roman"/>
          <w:sz w:val="28"/>
          <w:szCs w:val="28"/>
          <w:lang w:val="uz-Cyrl-UZ"/>
        </w:rPr>
        <w:t>l</w:t>
      </w:r>
      <w:r w:rsidR="005876D1" w:rsidRPr="00EC421E">
        <w:rPr>
          <w:rFonts w:ascii="Times New Roman" w:hAnsi="Times New Roman"/>
          <w:sz w:val="28"/>
          <w:szCs w:val="28"/>
          <w:lang w:val="en-US"/>
        </w:rPr>
        <w:t>un</w:t>
      </w:r>
      <w:r w:rsidR="005876D1" w:rsidRPr="00EC421E">
        <w:rPr>
          <w:rFonts w:ascii="Times New Roman" w:hAnsi="Times New Roman"/>
          <w:sz w:val="28"/>
          <w:szCs w:val="28"/>
          <w:lang w:val="uz-Cyrl-UZ"/>
        </w:rPr>
        <w:t xml:space="preserve">, </w:t>
      </w:r>
      <w:r w:rsidR="005876D1" w:rsidRPr="00EC421E">
        <w:rPr>
          <w:rFonts w:ascii="Times New Roman" w:hAnsi="Times New Roman"/>
          <w:i/>
          <w:iCs/>
          <w:sz w:val="28"/>
          <w:szCs w:val="28"/>
          <w:lang w:val="uz-Cyrl-UZ"/>
        </w:rPr>
        <w:t>– –</w:t>
      </w:r>
      <w:r w:rsidR="005876D1" w:rsidRPr="00EC421E">
        <w:rPr>
          <w:rFonts w:ascii="Times New Roman" w:hAnsi="Times New Roman"/>
          <w:i/>
          <w:iCs/>
          <w:sz w:val="28"/>
          <w:szCs w:val="28"/>
          <w:lang w:val="en-US"/>
        </w:rPr>
        <w:t xml:space="preserve"> V</w:t>
      </w:r>
      <w:r w:rsidR="005876D1" w:rsidRPr="00EC421E">
        <w:rPr>
          <w:rFonts w:ascii="Times New Roman" w:hAnsi="Times New Roman"/>
          <w:i/>
          <w:iCs/>
          <w:sz w:val="28"/>
          <w:szCs w:val="28"/>
          <w:lang w:val="uz-Cyrl-UZ"/>
        </w:rPr>
        <w:t>|  V –</w:t>
      </w:r>
      <w:r w:rsidR="005876D1" w:rsidRPr="00EC421E">
        <w:rPr>
          <w:rFonts w:ascii="Times New Roman" w:hAnsi="Times New Roman"/>
          <w:i/>
          <w:iCs/>
          <w:sz w:val="28"/>
          <w:szCs w:val="28"/>
          <w:lang w:val="en-US"/>
        </w:rPr>
        <w:t xml:space="preserve"> V</w:t>
      </w:r>
      <w:r w:rsidR="005876D1" w:rsidRPr="00EC421E">
        <w:rPr>
          <w:rFonts w:ascii="Times New Roman" w:hAnsi="Times New Roman"/>
          <w:i/>
          <w:iCs/>
          <w:sz w:val="28"/>
          <w:szCs w:val="28"/>
          <w:lang w:val="uz-Cyrl-UZ"/>
        </w:rPr>
        <w:t xml:space="preserve"> – </w:t>
      </w:r>
      <w:r w:rsidR="005876D1" w:rsidRPr="00EC421E">
        <w:rPr>
          <w:rFonts w:ascii="Times New Roman" w:hAnsi="Times New Roman"/>
          <w:i/>
          <w:iCs/>
          <w:sz w:val="28"/>
          <w:szCs w:val="28"/>
          <w:lang w:val="en-US"/>
        </w:rPr>
        <w:t xml:space="preserve"> </w:t>
      </w:r>
      <w:r w:rsidR="005876D1" w:rsidRPr="00EC421E">
        <w:rPr>
          <w:rFonts w:ascii="Times New Roman" w:hAnsi="Times New Roman"/>
          <w:i/>
          <w:iCs/>
          <w:sz w:val="28"/>
          <w:szCs w:val="28"/>
          <w:lang w:val="uz-Cyrl-UZ"/>
        </w:rPr>
        <w:t>| V – –)</w:t>
      </w:r>
      <w:r w:rsidR="005876D1" w:rsidRPr="00EC421E">
        <w:rPr>
          <w:rFonts w:ascii="Times New Roman" w:hAnsi="Times New Roman"/>
          <w:sz w:val="28"/>
          <w:szCs w:val="28"/>
          <w:lang w:val="uz-Cyrl-UZ"/>
        </w:rPr>
        <w:t xml:space="preserve"> vazni </w:t>
      </w:r>
      <w:r w:rsidR="005876D1" w:rsidRPr="00EC421E">
        <w:rPr>
          <w:rFonts w:ascii="Times New Roman" w:hAnsi="Times New Roman"/>
          <w:sz w:val="28"/>
          <w:szCs w:val="28"/>
          <w:lang w:val="en-US"/>
        </w:rPr>
        <w:t>qo</w:t>
      </w:r>
      <w:r w:rsidR="005876D1" w:rsidRPr="00EC421E">
        <w:rPr>
          <w:rFonts w:ascii="Times New Roman" w:hAnsi="Times New Roman"/>
          <w:sz w:val="28"/>
          <w:szCs w:val="28"/>
          <w:lang w:val="uz-Cyrl-UZ"/>
        </w:rPr>
        <w:t>‘</w:t>
      </w:r>
      <w:r w:rsidR="005876D1" w:rsidRPr="00EC421E">
        <w:rPr>
          <w:rFonts w:ascii="Times New Roman" w:hAnsi="Times New Roman"/>
          <w:sz w:val="28"/>
          <w:szCs w:val="28"/>
          <w:lang w:val="en-US"/>
        </w:rPr>
        <w:t>llani</w:t>
      </w:r>
      <w:r w:rsidR="005876D1" w:rsidRPr="00EC421E">
        <w:rPr>
          <w:rFonts w:ascii="Times New Roman" w:hAnsi="Times New Roman"/>
          <w:sz w:val="28"/>
          <w:szCs w:val="28"/>
          <w:lang w:val="uz-Cyrl-UZ"/>
        </w:rPr>
        <w:t>lgan.</w:t>
      </w:r>
    </w:p>
    <w:p w:rsidR="005876D1" w:rsidRPr="00EC421E" w:rsidRDefault="0027115D" w:rsidP="00E36BC3">
      <w:pPr>
        <w:spacing w:after="0" w:line="240" w:lineRule="auto"/>
        <w:ind w:firstLine="283"/>
        <w:jc w:val="both"/>
        <w:rPr>
          <w:rFonts w:ascii="Times New Roman" w:hAnsi="Times New Roman"/>
          <w:sz w:val="28"/>
          <w:szCs w:val="28"/>
          <w:lang w:val="uz-Cyrl-UZ"/>
        </w:rPr>
      </w:pPr>
      <w:r w:rsidRPr="00EC421E">
        <w:rPr>
          <w:rFonts w:ascii="Times New Roman" w:hAnsi="Times New Roman"/>
          <w:sz w:val="28"/>
          <w:szCs w:val="28"/>
          <w:lang w:val="en-US"/>
        </w:rPr>
        <w:t xml:space="preserve">“Xazoyin ul-maoniy”dagi so‘nggi tarji'band “To xarobot aromen durdoshom” misrasi bilan  boshlanadi. Hajman 10 band (har bandda 11 bayt), 110 baytdan iborat bo‘lib, “Favoyid ul-kibar” devoniga kiritilgan. </w:t>
      </w:r>
      <w:r w:rsidR="005876D1" w:rsidRPr="00EC421E">
        <w:rPr>
          <w:rFonts w:ascii="Times New Roman" w:hAnsi="Times New Roman"/>
          <w:sz w:val="28"/>
          <w:szCs w:val="28"/>
          <w:lang w:val="uz-Cyrl-UZ"/>
        </w:rPr>
        <w:t xml:space="preserve">Ushbu tarji’band tasavvufiy-falsafiy mazmunda bo‘lib, kulliyotga kiritilgan tarji’bandlarning xotimasiday yangraydi. Tarji’bandda </w:t>
      </w:r>
      <w:r w:rsidR="005876D1" w:rsidRPr="00EC421E">
        <w:rPr>
          <w:rFonts w:ascii="Times New Roman" w:hAnsi="Times New Roman"/>
          <w:i/>
          <w:iCs/>
          <w:sz w:val="28"/>
          <w:szCs w:val="28"/>
          <w:lang w:val="uz-Cyrl-UZ"/>
        </w:rPr>
        <w:t>“dayr tomi uza bir buti sarv”</w:t>
      </w:r>
      <w:r w:rsidR="005876D1" w:rsidRPr="00EC421E">
        <w:rPr>
          <w:rFonts w:ascii="Times New Roman" w:hAnsi="Times New Roman"/>
          <w:sz w:val="28"/>
          <w:szCs w:val="28"/>
          <w:lang w:val="uz-Cyrl-UZ"/>
        </w:rPr>
        <w:t xml:space="preserve"> ni ko‘rgach, </w:t>
      </w:r>
      <w:r w:rsidR="005876D1" w:rsidRPr="00EC421E">
        <w:rPr>
          <w:rFonts w:ascii="Times New Roman" w:hAnsi="Times New Roman"/>
          <w:i/>
          <w:iCs/>
          <w:sz w:val="28"/>
          <w:szCs w:val="28"/>
          <w:lang w:val="uz-Cyrl-UZ"/>
        </w:rPr>
        <w:t>“Shayx San’on kibi din tarki qilib, zuhd-u taqvodin istig‘for</w:t>
      </w:r>
      <w:r w:rsidR="005876D1" w:rsidRPr="00EC421E">
        <w:rPr>
          <w:rFonts w:ascii="Times New Roman" w:hAnsi="Times New Roman"/>
          <w:sz w:val="28"/>
          <w:szCs w:val="28"/>
          <w:lang w:val="uz-Cyrl-UZ"/>
        </w:rPr>
        <w:t xml:space="preserve">” qilgan, tasavvufiy til bilan aytganda, </w:t>
      </w:r>
      <w:r w:rsidR="005876D1" w:rsidRPr="00EC421E">
        <w:rPr>
          <w:rFonts w:ascii="Times New Roman" w:hAnsi="Times New Roman"/>
          <w:i/>
          <w:iCs/>
          <w:sz w:val="28"/>
          <w:szCs w:val="28"/>
          <w:lang w:val="uz-Cyrl-UZ"/>
        </w:rPr>
        <w:t>hol</w:t>
      </w:r>
      <w:r w:rsidR="005876D1" w:rsidRPr="00EC421E">
        <w:rPr>
          <w:rFonts w:ascii="Times New Roman" w:hAnsi="Times New Roman"/>
          <w:sz w:val="28"/>
          <w:szCs w:val="28"/>
          <w:lang w:val="uz-Cyrl-UZ"/>
        </w:rPr>
        <w:t xml:space="preserve"> darajasiga yetishgan oshiqning ruhiy kechinmalari bayon qilingan. Tarji’banddagi “but” – oshiqning asosiy matlabi, ya’ni ma’shuq timsolidir, dayr esa – butxona, otashparastlar ibodatgohi bo‘lib, orif kishilar majlisini anglatadi. Ko‘ngil dayrini but xayoli bilan bezash – pir suhbatini qo‘msash demak. Din tarki qilib, zuhd-u taqvodan voz kechish ham ramziy mohiyatga ega bo‘lib, Ilohga yetish uchun barcha dunyoviylikdan, jumladan, dunyoviy ilmlardan xoli bo‘lish, aqldan va aqliy narsalardan qutulish, o‘zligini unutishga ishoradir (N.Komilov). She’rning lirik qahramoni o‘z tabiati va ishqdagi martabasiga ko‘ra “Lison ut-tayr” dostonidagi </w:t>
      </w:r>
      <w:r w:rsidR="005876D1" w:rsidRPr="00EC421E">
        <w:rPr>
          <w:rFonts w:ascii="Times New Roman" w:hAnsi="Times New Roman"/>
          <w:i/>
          <w:iCs/>
          <w:sz w:val="28"/>
          <w:szCs w:val="28"/>
          <w:lang w:val="uz-Cyrl-UZ"/>
        </w:rPr>
        <w:t>Shayx San’on</w:t>
      </w:r>
      <w:r w:rsidR="005876D1" w:rsidRPr="00EC421E">
        <w:rPr>
          <w:rFonts w:ascii="Times New Roman" w:hAnsi="Times New Roman"/>
          <w:sz w:val="28"/>
          <w:szCs w:val="28"/>
          <w:lang w:val="uz-Cyrl-UZ"/>
        </w:rPr>
        <w:t xml:space="preserve"> timsolini yodga soladi. Tarji’banddagi vosila bayt quyidagicha:</w:t>
      </w:r>
    </w:p>
    <w:p w:rsidR="005876D1" w:rsidRPr="00EC421E" w:rsidRDefault="005876D1"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Y</w:t>
      </w:r>
      <w:r w:rsidRPr="00EC421E">
        <w:rPr>
          <w:rFonts w:ascii="Times New Roman" w:hAnsi="Times New Roman"/>
          <w:i/>
          <w:iCs/>
          <w:sz w:val="28"/>
          <w:szCs w:val="28"/>
          <w:lang w:val="en-US"/>
        </w:rPr>
        <w:t>a</w:t>
      </w:r>
      <w:r w:rsidRPr="00EC421E">
        <w:rPr>
          <w:rFonts w:ascii="Times New Roman" w:hAnsi="Times New Roman"/>
          <w:i/>
          <w:iCs/>
          <w:sz w:val="28"/>
          <w:szCs w:val="28"/>
          <w:lang w:val="uz-Cyrl-UZ"/>
        </w:rPr>
        <w:t xml:space="preserve">na mug‘ dayrig‘a kirdim sarmast, </w:t>
      </w:r>
    </w:p>
    <w:p w:rsidR="005876D1" w:rsidRPr="00EC421E" w:rsidRDefault="005876D1"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i/>
          <w:iCs/>
          <w:sz w:val="28"/>
          <w:szCs w:val="28"/>
          <w:lang w:val="uz-Cyrl-UZ"/>
        </w:rPr>
        <w:t>May tut, ey mug‘bachai bodaparast!</w:t>
      </w:r>
    </w:p>
    <w:p w:rsidR="005876D1" w:rsidRPr="00EC421E" w:rsidRDefault="005876D1"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 xml:space="preserve">Tarji’band ramal bahrining </w:t>
      </w:r>
      <w:r w:rsidRPr="00EC421E">
        <w:rPr>
          <w:rFonts w:ascii="Times New Roman" w:hAnsi="Times New Roman"/>
          <w:i/>
          <w:iCs/>
          <w:sz w:val="28"/>
          <w:szCs w:val="28"/>
          <w:lang w:val="uz-Cyrl-UZ"/>
        </w:rPr>
        <w:t>ramali musaddasi maxbuni maqsur</w:t>
      </w:r>
      <w:r w:rsidRPr="00EC421E">
        <w:rPr>
          <w:rFonts w:ascii="Times New Roman" w:hAnsi="Times New Roman"/>
          <w:sz w:val="28"/>
          <w:szCs w:val="28"/>
          <w:lang w:val="uz-Cyrl-UZ"/>
        </w:rPr>
        <w:t xml:space="preserve"> (afoyili va taqti'i: foilotun failotun  failon, – V – – / V V – – / V V~) vaznida yozilgan.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ul-maoniy”da bitta </w:t>
      </w:r>
      <w:r w:rsidRPr="00EC421E">
        <w:rPr>
          <w:rFonts w:ascii="Times New Roman" w:hAnsi="Times New Roman"/>
          <w:b/>
          <w:bCs/>
          <w:sz w:val="28"/>
          <w:szCs w:val="28"/>
          <w:lang w:val="en-US"/>
        </w:rPr>
        <w:t>tarkibband</w:t>
      </w:r>
      <w:r w:rsidRPr="00EC421E">
        <w:rPr>
          <w:rFonts w:ascii="Times New Roman" w:hAnsi="Times New Roman"/>
          <w:sz w:val="28"/>
          <w:szCs w:val="28"/>
          <w:lang w:val="en-US"/>
        </w:rPr>
        <w:t xml:space="preserve"> ham mavjud. Tarkibband “biriktirib bog‘lamoq” ma'nosini bildirib, qofiyalanish tizimi va hajmiga ko‘ra  tarji'bandga yaqin turadi. Faqat undan farqli o‘laroq, tarkibbandda har bandning maqta'si o‘zaro qofiyalanuvchi va bir-birini takrorlamaydigan mustaqil baytlardan iborat bo‘ladi. Alisher Navoiyning tarkibbandi marsiya yo‘nalishida bo‘lib, ustozi va do‘sti Sayyid Hasan Ardasher xotirasiga bag‘ishlangan.  Tarkibbandda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aziz insonidan ayrilishi tufayli vujudga kelgan qalb og‘riqlari, dardli hissiyotlari, alamu iztiroblari bayon qilinadi.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ayniqsa, Sayyid Hasan Ardasher vafot etgan vaqtda Hirotdan uzoqda bo‘lganligi, u bilan vidolasha olmaganligidan cheksiz iztirob chekadi.  Mazkur tarkibband “Navodir ush-shabob” devonidan o‘rin olgan bo‘lib, hajman 56 baytdan iborat.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Tarkibband quyidagi band bilan boshlanadi: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Dahr bog‘iki jafo shoriidur har chamani,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Juz vafo ahlig‘a sonchilmadi aning tikani.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Kimdakim dog‘i vafo ko‘rsa shahid aylamasa,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Lolasining ne uchun qong‘a bo‘yalmish kafani.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Poymol etmasa andinki kelur mehr isi,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Oyog‘ ostida nedin qoldi giyohi damani.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lastRenderedPageBreak/>
        <w:t>Safhai xotiri pok o‘lmasa barbod andin,</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Bas, ne sovrulmoq erurkim ko‘rar aning samani.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Rostlar bo‘lsa aning arsasida barxo‘rdor,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Javrdin, bas, nega bebarlik erur sarvi fani.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Gar yaqin ahlini Mansur kebi qatl etmas,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Bas nedindur shajaru sunbuli doru rasani.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V-ar kamol ahli jaloyi vatan ermas andin,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Nega tufrog‘dur ul akmali davron vatani.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570"/>
        <w:rPr>
          <w:rFonts w:ascii="Times New Roman" w:hAnsi="Times New Roman"/>
          <w:b/>
          <w:bCs/>
          <w:i/>
          <w:iCs/>
          <w:sz w:val="28"/>
          <w:szCs w:val="28"/>
          <w:lang w:val="en-US"/>
        </w:rPr>
      </w:pPr>
      <w:r w:rsidRPr="00EC421E">
        <w:rPr>
          <w:rFonts w:ascii="Times New Roman" w:hAnsi="Times New Roman"/>
          <w:b/>
          <w:bCs/>
          <w:i/>
          <w:iCs/>
          <w:sz w:val="28"/>
          <w:szCs w:val="28"/>
          <w:lang w:val="en-US"/>
        </w:rPr>
        <w:t xml:space="preserve">Bahri urfon duri Sayyid Hasan ulkim aflok, </w:t>
      </w:r>
    </w:p>
    <w:p w:rsidR="0027115D" w:rsidRPr="00EC421E" w:rsidRDefault="00703DD6" w:rsidP="00E36BC3">
      <w:pPr>
        <w:autoSpaceDE w:val="0"/>
        <w:autoSpaceDN w:val="0"/>
        <w:adjustRightInd w:val="0"/>
        <w:spacing w:after="0" w:line="240" w:lineRule="auto"/>
        <w:ind w:firstLine="570"/>
        <w:rPr>
          <w:rFonts w:ascii="Times New Roman" w:hAnsi="Times New Roman"/>
          <w:b/>
          <w:bCs/>
          <w:i/>
          <w:iCs/>
          <w:sz w:val="28"/>
          <w:szCs w:val="28"/>
          <w:lang w:val="en-US"/>
        </w:rPr>
      </w:pPr>
      <w:r w:rsidRPr="00EC421E">
        <w:rPr>
          <w:rFonts w:ascii="Times New Roman" w:hAnsi="Times New Roman"/>
          <w:b/>
          <w:bCs/>
          <w:i/>
          <w:iCs/>
          <w:sz w:val="28"/>
          <w:szCs w:val="28"/>
          <w:lang w:val="en-US"/>
        </w:rPr>
        <w:t>Y</w:t>
      </w:r>
      <w:r w:rsidR="0027115D" w:rsidRPr="00EC421E">
        <w:rPr>
          <w:rFonts w:ascii="Times New Roman" w:hAnsi="Times New Roman"/>
          <w:b/>
          <w:bCs/>
          <w:i/>
          <w:iCs/>
          <w:sz w:val="28"/>
          <w:szCs w:val="28"/>
          <w:lang w:val="en-US"/>
        </w:rPr>
        <w:t>etti durji aro bir ko‘rmadi andoq duri pok.</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Tarkibband ramal bahrining </w:t>
      </w:r>
      <w:r w:rsidRPr="00EC421E">
        <w:rPr>
          <w:rFonts w:ascii="Times New Roman" w:hAnsi="Times New Roman"/>
          <w:i/>
          <w:iCs/>
          <w:sz w:val="28"/>
          <w:szCs w:val="28"/>
          <w:lang w:val="en-US"/>
        </w:rPr>
        <w:t xml:space="preserve">ramali musammani solimi maxbuni mahzuf  </w:t>
      </w:r>
      <w:r w:rsidRPr="00EC421E">
        <w:rPr>
          <w:rFonts w:ascii="Times New Roman" w:hAnsi="Times New Roman"/>
          <w:sz w:val="28"/>
          <w:szCs w:val="28"/>
          <w:lang w:val="en-US"/>
        </w:rPr>
        <w:t>vaznida (ruknlari va taqti'i: foilotun failotun failotun failun  – V – – / V V – – / V V – –/ V V – ) yozilgan.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ul-maoniy”dan o‘rin olgan bitta </w:t>
      </w:r>
      <w:r w:rsidRPr="00EC421E">
        <w:rPr>
          <w:rFonts w:ascii="Times New Roman" w:hAnsi="Times New Roman"/>
          <w:b/>
          <w:bCs/>
          <w:sz w:val="28"/>
          <w:szCs w:val="28"/>
          <w:lang w:val="en-US"/>
        </w:rPr>
        <w:t>masnaviy</w:t>
      </w:r>
      <w:r w:rsidRPr="00EC421E">
        <w:rPr>
          <w:rFonts w:ascii="Times New Roman" w:hAnsi="Times New Roman"/>
          <w:sz w:val="28"/>
          <w:szCs w:val="28"/>
          <w:lang w:val="en-US"/>
        </w:rPr>
        <w:t xml:space="preserve"> ham Sayyid Hasan Ardasher nomi bilan bog‘liq. Ma'lumki, masnaviy arabcha “ikkilik” ma'nosini bildirib, har bandi ikki misradan tarkib topuvchi va     </w:t>
      </w:r>
      <w:r w:rsidR="00703DD6" w:rsidRPr="00EC421E">
        <w:rPr>
          <w:rFonts w:ascii="Times New Roman" w:hAnsi="Times New Roman"/>
          <w:i/>
          <w:iCs/>
          <w:sz w:val="28"/>
          <w:szCs w:val="28"/>
          <w:lang w:val="en-US"/>
        </w:rPr>
        <w:t>a-a, b-b, d-d</w:t>
      </w:r>
      <w:r w:rsidRPr="00EC421E">
        <w:rPr>
          <w:rFonts w:ascii="Times New Roman" w:hAnsi="Times New Roman"/>
          <w:i/>
          <w:iCs/>
          <w:sz w:val="28"/>
          <w:szCs w:val="28"/>
          <w:lang w:val="en-US"/>
        </w:rPr>
        <w:t>…</w:t>
      </w:r>
      <w:r w:rsidRPr="00EC421E">
        <w:rPr>
          <w:rFonts w:ascii="Times New Roman" w:hAnsi="Times New Roman"/>
          <w:sz w:val="28"/>
          <w:szCs w:val="28"/>
          <w:lang w:val="en-US"/>
        </w:rPr>
        <w:t xml:space="preserve"> tarzida qofiyalanuvchi she'r turidir. Navoiy o‘zining “Sab'ai sayyor” dostonida bu janrni alohida tavsiflab, uni “vase'” – keng maydon deb ataydi: </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Masnaviykim, burun dedim oni,</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So‘zda keldi vase' maydoni.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Mumtoz adabiyotimiz tarixida yaratilgan masnaviylarni shartli ravishda ikki turga ajratish mumkin:</w:t>
      </w:r>
    </w:p>
    <w:p w:rsidR="0027115D" w:rsidRPr="00EC421E" w:rsidRDefault="0027115D" w:rsidP="00203DEC">
      <w:pPr>
        <w:numPr>
          <w:ilvl w:val="0"/>
          <w:numId w:val="7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lirik masnaviy</w:t>
      </w:r>
      <w:r w:rsidRPr="00EC421E">
        <w:rPr>
          <w:rFonts w:ascii="Times New Roman" w:hAnsi="Times New Roman"/>
          <w:sz w:val="28"/>
          <w:szCs w:val="28"/>
          <w:lang w:val="en-US"/>
        </w:rPr>
        <w:t xml:space="preserve">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lirik kechinmalari, his-tuyg‘ulari ifoda etiladigan she'r shakli);</w:t>
      </w:r>
    </w:p>
    <w:p w:rsidR="0027115D" w:rsidRPr="00EC421E" w:rsidRDefault="0027115D" w:rsidP="00203DEC">
      <w:pPr>
        <w:numPr>
          <w:ilvl w:val="0"/>
          <w:numId w:val="7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epik masnaviy</w:t>
      </w:r>
      <w:r w:rsidRPr="00EC421E">
        <w:rPr>
          <w:rFonts w:ascii="Times New Roman" w:hAnsi="Times New Roman"/>
          <w:sz w:val="28"/>
          <w:szCs w:val="28"/>
          <w:lang w:val="en-US"/>
        </w:rPr>
        <w:t xml:space="preserve"> yoki doston (syujet asosiga quriladigan katta hajmli asar).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“Xazoyin ul-maoniy” kulliyotidan o‘rin olgan masnaviy lirik masnaviy bo‘lib, “G‘aroyib us-sig‘ar” devoniga kiritilgan. Masnaviy she'riy maktub tarzida yozilgan</w:t>
      </w:r>
      <w:r w:rsidR="00860A77" w:rsidRPr="00EC421E">
        <w:rPr>
          <w:rFonts w:ascii="Times New Roman" w:hAnsi="Times New Roman"/>
          <w:sz w:val="28"/>
          <w:szCs w:val="28"/>
          <w:lang w:val="en-US"/>
        </w:rPr>
        <w:t xml:space="preserve"> va hajman </w:t>
      </w:r>
      <w:r w:rsidR="006F29D3" w:rsidRPr="00EC421E">
        <w:rPr>
          <w:rFonts w:ascii="Times New Roman" w:hAnsi="Times New Roman"/>
          <w:sz w:val="28"/>
          <w:szCs w:val="28"/>
          <w:lang w:val="en-US"/>
        </w:rPr>
        <w:t>148 baytdan iborat</w:t>
      </w:r>
      <w:r w:rsidRPr="00EC421E">
        <w:rPr>
          <w:rFonts w:ascii="Times New Roman" w:hAnsi="Times New Roman"/>
          <w:sz w:val="28"/>
          <w:szCs w:val="28"/>
          <w:lang w:val="en-US"/>
        </w:rPr>
        <w:t xml:space="preserve">. </w:t>
      </w:r>
      <w:r w:rsidR="006F29D3" w:rsidRPr="00EC421E">
        <w:rPr>
          <w:rFonts w:ascii="Times New Roman" w:hAnsi="Times New Roman"/>
          <w:sz w:val="28"/>
          <w:szCs w:val="28"/>
          <w:lang w:val="en-US"/>
        </w:rPr>
        <w:t xml:space="preserve">Navoiyshunoslikda ushbu masnaviy tarjimai hol xususiyatiga egaligidan “Hasbi hol”, noma janriga mansubligidan “Navoiyning Sayyid Hasanga she’riy maktubi” deb ham yuritiladi. </w:t>
      </w:r>
      <w:r w:rsidRPr="00EC421E">
        <w:rPr>
          <w:rFonts w:ascii="Times New Roman" w:hAnsi="Times New Roman"/>
          <w:sz w:val="28"/>
          <w:szCs w:val="28"/>
          <w:lang w:val="en-US"/>
        </w:rPr>
        <w:t>Masnaviyda  Alloh hamdi va Payg‘ambar na'tidan so‘ng Sayyid Hasan Ardasher shaxsiga ta'rif-u tahsinlar aytiladi</w:t>
      </w:r>
      <w:r w:rsidR="006F29D3" w:rsidRPr="00EC421E">
        <w:rPr>
          <w:rFonts w:ascii="Times New Roman" w:hAnsi="Times New Roman"/>
          <w:sz w:val="28"/>
          <w:szCs w:val="28"/>
          <w:lang w:val="en-US"/>
        </w:rPr>
        <w:t>, uning fazl-u kamoloti, vafodorligi va saxovati madh etiladi</w:t>
      </w:r>
      <w:r w:rsidRPr="00EC421E">
        <w:rPr>
          <w:rFonts w:ascii="Times New Roman" w:hAnsi="Times New Roman"/>
          <w:sz w:val="28"/>
          <w:szCs w:val="28"/>
          <w:lang w:val="en-US"/>
        </w:rPr>
        <w:t>:</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Vafo anga pesha, saxo anga fan,</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Vafovu saxo koni Sayyid Hasan.</w:t>
      </w:r>
    </w:p>
    <w:p w:rsidR="0027115D" w:rsidRPr="00EC421E" w:rsidRDefault="006F29D3"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Keyingi baytlarda shoir maktub yozishdan asosiy maqsadini bayon qilib, uning boshiga musofirlik – Vatan tarki tushganligini ma’lum qiladi va ushbu safarning sabablari sifatida Xurosonda ijod qilish uchun imkoniyatning yo</w:t>
      </w:r>
      <w:r w:rsidRPr="00EC421E">
        <w:rPr>
          <w:rFonts w:ascii="Times New Roman" w:hAnsi="Times New Roman"/>
          <w:sz w:val="28"/>
          <w:szCs w:val="28"/>
          <w:lang w:val="uz-Cyrl-UZ"/>
        </w:rPr>
        <w:t>‘</w:t>
      </w:r>
      <w:r w:rsidRPr="00EC421E">
        <w:rPr>
          <w:rFonts w:ascii="Times New Roman" w:hAnsi="Times New Roman"/>
          <w:sz w:val="28"/>
          <w:szCs w:val="28"/>
          <w:lang w:val="en-US"/>
        </w:rPr>
        <w:t>qligini, yurtdagi notinchlik va ilm egallashga bo</w:t>
      </w:r>
      <w:r w:rsidRPr="00EC421E">
        <w:rPr>
          <w:rFonts w:ascii="Times New Roman" w:hAnsi="Times New Roman"/>
          <w:sz w:val="28"/>
          <w:szCs w:val="28"/>
          <w:lang w:val="uz-Cyrl-UZ"/>
        </w:rPr>
        <w:t>‘</w:t>
      </w:r>
      <w:r w:rsidRPr="00EC421E">
        <w:rPr>
          <w:rFonts w:ascii="Times New Roman" w:hAnsi="Times New Roman"/>
          <w:sz w:val="28"/>
          <w:szCs w:val="28"/>
          <w:lang w:val="en-US"/>
        </w:rPr>
        <w:t>lgan ehtiyojni sanab o</w:t>
      </w:r>
      <w:r w:rsidRPr="00EC421E">
        <w:rPr>
          <w:rFonts w:ascii="Times New Roman" w:hAnsi="Times New Roman"/>
          <w:sz w:val="28"/>
          <w:szCs w:val="28"/>
          <w:lang w:val="uz-Cyrl-UZ"/>
        </w:rPr>
        <w:t>‘</w:t>
      </w:r>
      <w:r w:rsidRPr="00EC421E">
        <w:rPr>
          <w:rFonts w:ascii="Times New Roman" w:hAnsi="Times New Roman"/>
          <w:sz w:val="28"/>
          <w:szCs w:val="28"/>
          <w:lang w:val="en-US"/>
        </w:rPr>
        <w:t xml:space="preserve">tadi. </w:t>
      </w:r>
    </w:p>
    <w:p w:rsidR="006F29D3"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uz-Cyrl-UZ"/>
        </w:rPr>
      </w:pPr>
      <w:r w:rsidRPr="00EC421E">
        <w:rPr>
          <w:rFonts w:ascii="Times New Roman" w:hAnsi="Times New Roman"/>
          <w:sz w:val="28"/>
          <w:szCs w:val="28"/>
          <w:lang w:val="en-US"/>
        </w:rPr>
        <w:lastRenderedPageBreak/>
        <w:t xml:space="preserve">Unda shuningdek, so‘z ta'rifi, she'r va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lik, badiiy ijod bilan bog‘liq masalalar ham qalamga olingan. </w:t>
      </w:r>
      <w:r w:rsidR="006F29D3" w:rsidRPr="00EC421E">
        <w:rPr>
          <w:rFonts w:ascii="Times New Roman" w:hAnsi="Times New Roman"/>
          <w:sz w:val="28"/>
          <w:szCs w:val="28"/>
          <w:lang w:val="en-US"/>
        </w:rPr>
        <w:t xml:space="preserve">Masnaviy </w:t>
      </w:r>
      <w:r w:rsidR="006F29D3" w:rsidRPr="00EC421E">
        <w:rPr>
          <w:rFonts w:ascii="Times New Roman" w:hAnsi="Times New Roman"/>
          <w:sz w:val="28"/>
          <w:szCs w:val="28"/>
          <w:lang w:val="uz-Cyrl-UZ"/>
        </w:rPr>
        <w:t xml:space="preserve">mutaqorib bahrining </w:t>
      </w:r>
      <w:r w:rsidR="006F29D3" w:rsidRPr="00EC421E">
        <w:rPr>
          <w:rFonts w:ascii="Times New Roman" w:hAnsi="Times New Roman"/>
          <w:i/>
          <w:iCs/>
          <w:sz w:val="28"/>
          <w:szCs w:val="28"/>
          <w:lang w:val="uz-Cyrl-UZ"/>
        </w:rPr>
        <w:t xml:space="preserve">mutaqoribi musammani mahzuf </w:t>
      </w:r>
      <w:r w:rsidR="006F29D3" w:rsidRPr="00EC421E">
        <w:rPr>
          <w:rFonts w:ascii="Times New Roman" w:hAnsi="Times New Roman"/>
          <w:sz w:val="28"/>
          <w:szCs w:val="28"/>
          <w:lang w:val="uz-Cyrl-UZ"/>
        </w:rPr>
        <w:t xml:space="preserve">(afoyili va taqti’i: fauvlun fauvlun fauvlun faal, </w:t>
      </w:r>
      <w:r w:rsidR="006F29D3" w:rsidRPr="00EC421E">
        <w:rPr>
          <w:rFonts w:ascii="Times New Roman" w:hAnsi="Times New Roman"/>
          <w:i/>
          <w:iCs/>
          <w:sz w:val="28"/>
          <w:szCs w:val="28"/>
          <w:lang w:val="uz-Cyrl-UZ"/>
        </w:rPr>
        <w:t xml:space="preserve">V </w:t>
      </w:r>
      <w:r w:rsidR="006F29D3" w:rsidRPr="00EC421E">
        <w:rPr>
          <w:rFonts w:ascii="Times New Roman" w:hAnsi="Times New Roman"/>
          <w:sz w:val="28"/>
          <w:szCs w:val="28"/>
          <w:lang w:val="uz-Cyrl-UZ"/>
        </w:rPr>
        <w:t xml:space="preserve">– – |  </w:t>
      </w:r>
      <w:r w:rsidR="006F29D3" w:rsidRPr="00EC421E">
        <w:rPr>
          <w:rFonts w:ascii="Times New Roman" w:hAnsi="Times New Roman"/>
          <w:i/>
          <w:iCs/>
          <w:sz w:val="28"/>
          <w:szCs w:val="28"/>
          <w:lang w:val="uz-Cyrl-UZ"/>
        </w:rPr>
        <w:t xml:space="preserve">V </w:t>
      </w:r>
      <w:r w:rsidR="006F29D3" w:rsidRPr="00EC421E">
        <w:rPr>
          <w:rFonts w:ascii="Times New Roman" w:hAnsi="Times New Roman"/>
          <w:sz w:val="28"/>
          <w:szCs w:val="28"/>
          <w:lang w:val="uz-Cyrl-UZ"/>
        </w:rPr>
        <w:t>– – |</w:t>
      </w:r>
      <w:r w:rsidR="006F29D3" w:rsidRPr="00EC421E">
        <w:rPr>
          <w:rFonts w:ascii="Times New Roman" w:hAnsi="Times New Roman"/>
          <w:i/>
          <w:iCs/>
          <w:sz w:val="28"/>
          <w:szCs w:val="28"/>
          <w:lang w:val="uz-Cyrl-UZ"/>
        </w:rPr>
        <w:t xml:space="preserve"> V </w:t>
      </w:r>
      <w:r w:rsidR="006F29D3" w:rsidRPr="00EC421E">
        <w:rPr>
          <w:rFonts w:ascii="Times New Roman" w:hAnsi="Times New Roman"/>
          <w:sz w:val="28"/>
          <w:szCs w:val="28"/>
          <w:lang w:val="uz-Cyrl-UZ"/>
        </w:rPr>
        <w:t>– – |</w:t>
      </w:r>
      <w:r w:rsidR="006F29D3" w:rsidRPr="00EC421E">
        <w:rPr>
          <w:rFonts w:ascii="Times New Roman" w:hAnsi="Times New Roman"/>
          <w:i/>
          <w:iCs/>
          <w:sz w:val="28"/>
          <w:szCs w:val="28"/>
          <w:lang w:val="uz-Cyrl-UZ"/>
        </w:rPr>
        <w:t xml:space="preserve"> V </w:t>
      </w:r>
      <w:r w:rsidR="006F29D3" w:rsidRPr="00EC421E">
        <w:rPr>
          <w:rFonts w:ascii="Times New Roman" w:hAnsi="Times New Roman"/>
          <w:sz w:val="28"/>
          <w:szCs w:val="28"/>
          <w:lang w:val="uz-Cyrl-UZ"/>
        </w:rPr>
        <w:t xml:space="preserve">– </w:t>
      </w:r>
      <w:r w:rsidR="006F29D3" w:rsidRPr="00EC421E">
        <w:rPr>
          <w:rFonts w:ascii="Times New Roman" w:hAnsi="Times New Roman"/>
          <w:i/>
          <w:iCs/>
          <w:sz w:val="28"/>
          <w:szCs w:val="28"/>
          <w:lang w:val="uz-Cyrl-UZ"/>
        </w:rPr>
        <w:t xml:space="preserve"> </w:t>
      </w:r>
      <w:r w:rsidR="006F29D3" w:rsidRPr="00EC421E">
        <w:rPr>
          <w:rFonts w:ascii="Times New Roman" w:hAnsi="Times New Roman"/>
          <w:sz w:val="28"/>
          <w:szCs w:val="28"/>
          <w:lang w:val="uz-Cyrl-UZ"/>
        </w:rPr>
        <w:t xml:space="preserve">) vaznida yozilgan.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uz-Cyrl-UZ"/>
        </w:rPr>
        <w:t xml:space="preserve">“Xazoyin ul-maoniy” kulliyotidagi navbatdagi janr </w:t>
      </w:r>
      <w:r w:rsidRPr="00EC421E">
        <w:rPr>
          <w:rFonts w:ascii="Times New Roman" w:hAnsi="Times New Roman"/>
          <w:b/>
          <w:bCs/>
          <w:sz w:val="28"/>
          <w:szCs w:val="28"/>
          <w:lang w:val="uz-Cyrl-UZ"/>
        </w:rPr>
        <w:t>qasida</w:t>
      </w:r>
      <w:r w:rsidRPr="00EC421E">
        <w:rPr>
          <w:rFonts w:ascii="Times New Roman" w:hAnsi="Times New Roman"/>
          <w:sz w:val="28"/>
          <w:szCs w:val="28"/>
          <w:lang w:val="uz-Cyrl-UZ"/>
        </w:rPr>
        <w:t xml:space="preserve">dir. Qasida arabcha “maqsad”, “niyat” ma'nolarini bildirib, biror tarixiy shaxs yoki </w:t>
      </w:r>
      <w:r w:rsidR="00534848" w:rsidRPr="00EC421E">
        <w:rPr>
          <w:rFonts w:ascii="Times New Roman" w:hAnsi="Times New Roman"/>
          <w:sz w:val="28"/>
          <w:szCs w:val="28"/>
          <w:lang w:val="uz-Cyrl-UZ"/>
        </w:rPr>
        <w:t>voqea</w:t>
      </w:r>
      <w:r w:rsidRPr="00EC421E">
        <w:rPr>
          <w:rFonts w:ascii="Times New Roman" w:hAnsi="Times New Roman"/>
          <w:sz w:val="28"/>
          <w:szCs w:val="28"/>
          <w:lang w:val="uz-Cyrl-UZ"/>
        </w:rPr>
        <w:t xml:space="preserve">ga bag‘ishlab yoziladigan katta hajmli she'r turi hisoblanadi. </w:t>
      </w:r>
      <w:r w:rsidRPr="00EC421E">
        <w:rPr>
          <w:rFonts w:ascii="Times New Roman" w:hAnsi="Times New Roman"/>
          <w:sz w:val="28"/>
          <w:szCs w:val="28"/>
          <w:lang w:val="en-US"/>
        </w:rPr>
        <w:t>Qasidalar hajman 12 baytdan bir necha yuz baytgacha bo‘lishi mumkin.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Qasida g‘azal singari  </w:t>
      </w:r>
      <w:r w:rsidR="00703DD6" w:rsidRPr="00EC421E">
        <w:rPr>
          <w:rFonts w:ascii="Times New Roman" w:hAnsi="Times New Roman"/>
          <w:i/>
          <w:iCs/>
          <w:sz w:val="28"/>
          <w:szCs w:val="28"/>
          <w:lang w:val="en-US"/>
        </w:rPr>
        <w:t>a-a, b-a, d-a, e</w:t>
      </w:r>
      <w:r w:rsidRPr="00EC421E">
        <w:rPr>
          <w:rFonts w:ascii="Times New Roman" w:hAnsi="Times New Roman"/>
          <w:i/>
          <w:iCs/>
          <w:sz w:val="28"/>
          <w:szCs w:val="28"/>
          <w:lang w:val="en-US"/>
        </w:rPr>
        <w:t xml:space="preserve">-a … </w:t>
      </w:r>
      <w:r w:rsidRPr="00EC421E">
        <w:rPr>
          <w:rFonts w:ascii="Times New Roman" w:hAnsi="Times New Roman"/>
          <w:sz w:val="28"/>
          <w:szCs w:val="28"/>
          <w:lang w:val="en-US"/>
        </w:rPr>
        <w:t>tarzida qofiyalanadi. Ayrim hollarda masnaviy singari qofiyalanishi ham mumkin. Qasida tuzilishiga ko‘ra 2 xil bo‘ladi: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1. Qasidai tom</w:t>
      </w:r>
      <w:r w:rsidRPr="00EC421E">
        <w:rPr>
          <w:rFonts w:ascii="Times New Roman" w:hAnsi="Times New Roman"/>
          <w:sz w:val="28"/>
          <w:szCs w:val="28"/>
          <w:lang w:val="en-US"/>
        </w:rPr>
        <w:t xml:space="preserve"> (to‘liq qasida) – bunda qasida to‘rt qismdan tarkib topadi:</w:t>
      </w:r>
    </w:p>
    <w:p w:rsidR="0027115D" w:rsidRPr="00EC421E" w:rsidRDefault="0027115D" w:rsidP="00E36BC3">
      <w:pPr>
        <w:tabs>
          <w:tab w:val="left" w:pos="99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w:t>
      </w:r>
      <w:r w:rsidRPr="00EC421E">
        <w:rPr>
          <w:rFonts w:ascii="Times New Roman" w:hAnsi="Times New Roman"/>
          <w:sz w:val="28"/>
          <w:szCs w:val="28"/>
          <w:lang w:val="en-US"/>
        </w:rPr>
        <w:tab/>
        <w:t>nasib – lirik kirish (tabiat tasviri);</w:t>
      </w:r>
    </w:p>
    <w:p w:rsidR="0027115D" w:rsidRPr="00EC421E" w:rsidRDefault="0027115D" w:rsidP="00E36BC3">
      <w:pPr>
        <w:tabs>
          <w:tab w:val="left" w:pos="99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w:t>
      </w:r>
      <w:r w:rsidRPr="00EC421E">
        <w:rPr>
          <w:rFonts w:ascii="Times New Roman" w:hAnsi="Times New Roman"/>
          <w:sz w:val="28"/>
          <w:szCs w:val="28"/>
          <w:lang w:val="en-US"/>
        </w:rPr>
        <w:tab/>
        <w:t>gurizgoh – nasib bilan madhni bog‘lovchi, 4-5 baytdan tashkil topuvchi qism;</w:t>
      </w:r>
    </w:p>
    <w:p w:rsidR="0027115D" w:rsidRPr="00EC421E" w:rsidRDefault="0027115D" w:rsidP="00E36BC3">
      <w:pPr>
        <w:tabs>
          <w:tab w:val="left" w:pos="99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w:t>
      </w:r>
      <w:r w:rsidRPr="00EC421E">
        <w:rPr>
          <w:rFonts w:ascii="Times New Roman" w:hAnsi="Times New Roman"/>
          <w:sz w:val="28"/>
          <w:szCs w:val="28"/>
          <w:lang w:val="en-US"/>
        </w:rPr>
        <w:tab/>
        <w:t>madh – asosiy qism;</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 qasd – mamduh (madh etilayotgan shaxs)ga niyat va istaklar bildirilagan qism.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2. Qasidai mujarrada</w:t>
      </w:r>
      <w:r w:rsidRPr="00EC421E">
        <w:rPr>
          <w:rFonts w:ascii="Times New Roman" w:hAnsi="Times New Roman"/>
          <w:sz w:val="28"/>
          <w:szCs w:val="28"/>
          <w:lang w:val="en-US"/>
        </w:rPr>
        <w:t xml:space="preserve"> (chala qasida) – bunda faqat madh keltiriladi.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Qasidalar mavzusiga ko‘ra  </w:t>
      </w:r>
      <w:r w:rsidRPr="00EC421E">
        <w:rPr>
          <w:rFonts w:ascii="Times New Roman" w:hAnsi="Times New Roman"/>
          <w:i/>
          <w:iCs/>
          <w:sz w:val="28"/>
          <w:szCs w:val="28"/>
          <w:lang w:val="en-US"/>
        </w:rPr>
        <w:t>vasf,   madh,  hajv,  marsiya, munojot</w:t>
      </w:r>
      <w:r w:rsidRPr="00EC421E">
        <w:rPr>
          <w:rFonts w:ascii="Times New Roman" w:hAnsi="Times New Roman"/>
          <w:sz w:val="28"/>
          <w:szCs w:val="28"/>
          <w:lang w:val="en-US"/>
        </w:rPr>
        <w:t xml:space="preserve"> va</w:t>
      </w:r>
      <w:r w:rsidRPr="00EC421E">
        <w:rPr>
          <w:rFonts w:ascii="Times New Roman" w:hAnsi="Times New Roman"/>
          <w:i/>
          <w:iCs/>
          <w:sz w:val="28"/>
          <w:szCs w:val="28"/>
          <w:lang w:val="en-US"/>
        </w:rPr>
        <w:t xml:space="preserve"> falsafiy  </w:t>
      </w:r>
      <w:r w:rsidRPr="00EC421E">
        <w:rPr>
          <w:rFonts w:ascii="Times New Roman" w:hAnsi="Times New Roman"/>
          <w:sz w:val="28"/>
          <w:szCs w:val="28"/>
          <w:lang w:val="en-US"/>
        </w:rPr>
        <w:t xml:space="preserve">qasidalarga bo‘linadi. Turkiy adabiyotdagi ilk qasida “Devonu lug‘otit turk”da  “qo‘nug‘” shaklida uchraydi.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Alisher Navoiyning mazkur kulliyotga kirgan qasidasi “Hiloliya” bo‘lib, uchinchi devon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ul-vasat”dan o‘rin olgan. Qasida tuzilishiga ko‘ra to‘liq, mavzusiga ko‘ra esa madh qasida hisoblanadi. Hajman</w:t>
      </w:r>
      <w:r w:rsidR="00703DD6" w:rsidRPr="00EC421E">
        <w:rPr>
          <w:rFonts w:ascii="Times New Roman" w:hAnsi="Times New Roman"/>
          <w:sz w:val="28"/>
          <w:szCs w:val="28"/>
          <w:lang w:val="en-US"/>
        </w:rPr>
        <w:t xml:space="preserve"> 91 baytdan iborat. Qasida 1469-</w:t>
      </w:r>
      <w:r w:rsidRPr="00EC421E">
        <w:rPr>
          <w:rFonts w:ascii="Times New Roman" w:hAnsi="Times New Roman"/>
          <w:sz w:val="28"/>
          <w:szCs w:val="28"/>
          <w:lang w:val="en-US"/>
        </w:rPr>
        <w:t xml:space="preserve">yilning 14-aprelida ramazon hayiti kuni yozib tugallangan va Husayn Boyqaroning taxtga chiqishi munosabati bilan o‘tkazilgan marosimda shohga taqdim etilgan. Qasidaning “Hiloliya” deb atalishiga sabab,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Husayn Boyqaroning taxtga o‘tirishini yangi chiqqan oy – hilolga qiyos qiladi.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Qasidaning kattagina, ya'ni uchdan ikki qismi kirish – nasib va gurizgohdan tashkil topgan. “Hiloliya” quyidagi bayt bilan boshlanadi: </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Chun nihon qildi turunji mehr raxshon tal'atin,</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Oshkor etti falak bir tavqi g‘abg‘ab hay'atin.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Qasidadagi nasib va gurizgoh muayyan syujet asosiga qurilgan. Unga ko‘ra,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oydin oqshomlardan birida osmonga sayr qilib, u yerda yetti qavat falakda joylashgan sayyoralar – Oy, Utorud, Zuhra, Quyosh, Mirrix, Mushtariy, Zuhalni uchratadi. Ularning har biri shohning taxtga o‘tirish marosimiga hozirlik ko‘rayotgan edilar. Navoiy kotiblar homiysi Utorud huzuriga borganda, Utorud unga Husayn Boyqaro madhiga bag‘ishlangan she'rini o‘qib beradi. Uning matla'si quyidagicha edi:</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Ey, sening qoshing qilib zohir yangi oy xijlatin, </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V-ey, yuzung sharmanda aylab iydi akbar tal'atin.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Ushbu matla'ni eshitgan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rashki kelib, o‘zining ta'bi quvvatini ko‘rsatib qo‘yish maqsadida ushbu matla'ni o‘qiydi:</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K-ey qoshingning rashki aylab xam yangi oy qomatin, </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Iydi ruxsoring qilib nobud bayram ziynatin.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Utorudni xijolatda qoldirgan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uyga kelib, shoh marosimiga tayyorgarlik ko‘rayotgan va uni kutib o‘tirgan yorini uchratadi. Yoriga o‘zi va Utorud yozgan </w:t>
      </w:r>
      <w:r w:rsidRPr="00EC421E">
        <w:rPr>
          <w:rFonts w:ascii="Times New Roman" w:hAnsi="Times New Roman"/>
          <w:sz w:val="28"/>
          <w:szCs w:val="28"/>
          <w:lang w:val="en-US"/>
        </w:rPr>
        <w:lastRenderedPageBreak/>
        <w:t xml:space="preserve">she'rlarning matla'sini o‘qib beradi. She'riy musobaqadan chetda qolishni istamagan go‘zal ham </w:t>
      </w:r>
      <w:r w:rsidR="00703DD6" w:rsidRPr="00EC421E">
        <w:rPr>
          <w:rFonts w:ascii="Times New Roman" w:hAnsi="Times New Roman"/>
          <w:sz w:val="28"/>
          <w:szCs w:val="28"/>
          <w:lang w:val="en-US"/>
        </w:rPr>
        <w:t xml:space="preserve">qo‘liga </w:t>
      </w:r>
      <w:r w:rsidRPr="00EC421E">
        <w:rPr>
          <w:rFonts w:ascii="Times New Roman" w:hAnsi="Times New Roman"/>
          <w:sz w:val="28"/>
          <w:szCs w:val="28"/>
          <w:lang w:val="en-US"/>
        </w:rPr>
        <w:t>qog‘oz va qalam olib, quyidagi bayt</w:t>
      </w:r>
      <w:r w:rsidRPr="00EC421E">
        <w:rPr>
          <w:rFonts w:ascii="Times New Roman" w:hAnsi="Times New Roman"/>
          <w:sz w:val="28"/>
          <w:szCs w:val="28"/>
          <w:lang w:val="en-US"/>
        </w:rPr>
        <w:softHyphen/>
        <w:t xml:space="preserve">ni yozadi: </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K-ey, yuzung zohir qilib bayram sabohi safvatin, </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Anda qoshing aylabon paydo yangi oy hay'atin.</w:t>
      </w:r>
    </w:p>
    <w:p w:rsidR="0027115D" w:rsidRPr="00EC421E" w:rsidRDefault="00D915D9"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Shoir</w:t>
      </w:r>
      <w:r w:rsidR="0027115D" w:rsidRPr="00EC421E">
        <w:rPr>
          <w:rFonts w:ascii="Times New Roman" w:hAnsi="Times New Roman"/>
          <w:sz w:val="28"/>
          <w:szCs w:val="28"/>
          <w:lang w:val="en-US"/>
        </w:rPr>
        <w:t xml:space="preserve"> har uchala baytni Husayn Boyqaro hukmiga havola qilganda, shoh ularni ma'qullaydi va o‘zi ham ushbu matla'larga javob yozadi:</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K-ey, hiloling mayli aylab toq ko‘nglum toqatin, </w:t>
      </w:r>
    </w:p>
    <w:p w:rsidR="0027115D" w:rsidRPr="00EC421E" w:rsidRDefault="0027115D"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Jon berib, yod aylagach iydi visoling jannatin.</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Shu bilan nasib va gurizgoh tugab, qasidaning asosiy qismi – madh boshlanadi. Madhda Husayn Boyqaro “shohlarning shohi” deb ta'riflanib, Navoiy o‘zi orzu qilgan surati shoh</w:t>
      </w:r>
      <w:r w:rsidR="00703DD6" w:rsidRPr="00EC421E">
        <w:rPr>
          <w:rFonts w:ascii="Times New Roman" w:hAnsi="Times New Roman"/>
          <w:sz w:val="28"/>
          <w:szCs w:val="28"/>
          <w:lang w:val="en-US"/>
        </w:rPr>
        <w:t>-</w:t>
      </w:r>
      <w:r w:rsidRPr="00EC421E">
        <w:rPr>
          <w:rFonts w:ascii="Times New Roman" w:hAnsi="Times New Roman"/>
          <w:sz w:val="28"/>
          <w:szCs w:val="28"/>
          <w:lang w:val="en-US"/>
        </w:rPr>
        <w:t xml:space="preserve">u siyrati darvesh hukmdorni Husayn Boyqaro siymosida ko‘rishni istaydi. Uning adolati, saxovati, tab'i nazmi, janglardagi shijoatini baland pardalarda tasvirlaydi; tashbih, istiora, talmih, mubolag‘a san'atlari vositasida shoh timsolining betakror namunasini yaratadi. Qasidaning so‘nggi to‘rt bayti qasd (xotima)ni o‘z ichiga olib,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Husayn Boyqaroga niyat bildiradi: unga saodatli va uzoq</w:t>
      </w:r>
      <w:r w:rsidR="00703DD6"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umr tilaydi, yangi oy va hayit bayrami uning ikki qulluq qiluvchisi bo‘lishiga umid bildiradi. Qasida janrga xos </w:t>
      </w:r>
      <w:r w:rsidR="00703DD6" w:rsidRPr="00EC421E">
        <w:rPr>
          <w:rFonts w:ascii="Times New Roman" w:hAnsi="Times New Roman"/>
          <w:i/>
          <w:iCs/>
          <w:sz w:val="28"/>
          <w:szCs w:val="28"/>
          <w:lang w:val="en-US"/>
        </w:rPr>
        <w:t>aa-ba-d</w:t>
      </w:r>
      <w:r w:rsidRPr="00EC421E">
        <w:rPr>
          <w:rFonts w:ascii="Times New Roman" w:hAnsi="Times New Roman"/>
          <w:i/>
          <w:iCs/>
          <w:sz w:val="28"/>
          <w:szCs w:val="28"/>
          <w:lang w:val="en-US"/>
        </w:rPr>
        <w:t>a...</w:t>
      </w:r>
      <w:r w:rsidRPr="00EC421E">
        <w:rPr>
          <w:rFonts w:ascii="Times New Roman" w:hAnsi="Times New Roman"/>
          <w:sz w:val="28"/>
          <w:szCs w:val="28"/>
          <w:lang w:val="en-US"/>
        </w:rPr>
        <w:t xml:space="preserve"> tarzidagi qofiyalanish tizimiga ega, lekin ba'zi o‘rinlar, xususan Utorud, </w:t>
      </w:r>
      <w:r w:rsidR="00703DD6"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ma'shuqa va Husayn Boyqaro tilidan matla'lari keltirilgan baytlar </w:t>
      </w:r>
      <w:r w:rsidRPr="00EC421E">
        <w:rPr>
          <w:rFonts w:ascii="Times New Roman" w:hAnsi="Times New Roman"/>
          <w:i/>
          <w:iCs/>
          <w:sz w:val="28"/>
          <w:szCs w:val="28"/>
          <w:lang w:val="en-US"/>
        </w:rPr>
        <w:t>aa</w:t>
      </w:r>
      <w:r w:rsidRPr="00EC421E">
        <w:rPr>
          <w:rFonts w:ascii="Times New Roman" w:hAnsi="Times New Roman"/>
          <w:sz w:val="28"/>
          <w:szCs w:val="28"/>
          <w:lang w:val="en-US"/>
        </w:rPr>
        <w:t xml:space="preserve"> shaklida qofiyalangan, bu jihat bevosita Navoiyning qasida janriga kiritgan yangiligidir.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“Hiloliya” qasidasi Salmon Sovajiyning yangi oy ta'rifida yozilgan qasidalari uslubida va Zahir Foryobiyning shu nomdagi qasidasi ta'sirida yozilgan bo‘lib, unda ramal bahrining </w:t>
      </w:r>
      <w:r w:rsidRPr="00EC421E">
        <w:rPr>
          <w:rFonts w:ascii="Times New Roman" w:hAnsi="Times New Roman"/>
          <w:i/>
          <w:iCs/>
          <w:sz w:val="28"/>
          <w:szCs w:val="28"/>
          <w:lang w:val="en-US"/>
        </w:rPr>
        <w:t>ramali musammani mahzuf</w:t>
      </w:r>
      <w:r w:rsidR="00757868" w:rsidRPr="00EC421E">
        <w:rPr>
          <w:rFonts w:ascii="Times New Roman" w:hAnsi="Times New Roman"/>
          <w:sz w:val="28"/>
          <w:szCs w:val="28"/>
          <w:lang w:val="en-US"/>
        </w:rPr>
        <w:t xml:space="preserve"> (afoyil</w:t>
      </w:r>
      <w:r w:rsidRPr="00EC421E">
        <w:rPr>
          <w:rFonts w:ascii="Times New Roman" w:hAnsi="Times New Roman"/>
          <w:sz w:val="28"/>
          <w:szCs w:val="28"/>
          <w:lang w:val="en-US"/>
        </w:rPr>
        <w:t>i va taqti'i: foilotun foilotun foilotun foilun, – V – – / – V – – / – V – – / – V –) vazni qo‘llanilgan.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“Xazoyin ul-maoniy”da katta hajmli she'rlardan </w:t>
      </w:r>
      <w:r w:rsidRPr="00EC421E">
        <w:rPr>
          <w:rFonts w:ascii="Times New Roman" w:hAnsi="Times New Roman"/>
          <w:b/>
          <w:bCs/>
          <w:sz w:val="28"/>
          <w:szCs w:val="28"/>
          <w:lang w:val="en-US"/>
        </w:rPr>
        <w:t>soqiynoma</w:t>
      </w:r>
      <w:r w:rsidRPr="00EC421E">
        <w:rPr>
          <w:rFonts w:ascii="Times New Roman" w:hAnsi="Times New Roman"/>
          <w:sz w:val="28"/>
          <w:szCs w:val="28"/>
          <w:lang w:val="en-US"/>
        </w:rPr>
        <w:t xml:space="preserve"> ham uchraydi. Ma'lumki, soqiynoma soqiy</w:t>
      </w:r>
      <w:r w:rsidR="00703DD6" w:rsidRPr="00EC421E">
        <w:rPr>
          <w:rFonts w:ascii="Times New Roman" w:hAnsi="Times New Roman"/>
          <w:sz w:val="28"/>
          <w:szCs w:val="28"/>
          <w:lang w:val="en-US"/>
        </w:rPr>
        <w:t xml:space="preserve"> (may quyuvchi)ga murojaat tarzida</w:t>
      </w:r>
      <w:r w:rsidRPr="00EC421E">
        <w:rPr>
          <w:rFonts w:ascii="Times New Roman" w:hAnsi="Times New Roman"/>
          <w:sz w:val="28"/>
          <w:szCs w:val="28"/>
          <w:lang w:val="en-US"/>
        </w:rPr>
        <w:t xml:space="preserve"> yozilgan, masnaviy shaklida qofiyalanadigan katta hajmli she'r bo‘lib, bir necha bandni o‘z ichiga oladi. “Xazoyin ul-maoniy” kulliyotida bitta soqiynoma mavjud bo‘lib, “Favoyid</w:t>
      </w:r>
      <w:r w:rsidR="00264000" w:rsidRPr="00EC421E">
        <w:rPr>
          <w:rFonts w:ascii="Times New Roman" w:hAnsi="Times New Roman"/>
          <w:sz w:val="28"/>
          <w:szCs w:val="28"/>
          <w:lang w:val="en-US"/>
        </w:rPr>
        <w:t xml:space="preserve"> u</w:t>
      </w:r>
      <w:r w:rsidRPr="00EC421E">
        <w:rPr>
          <w:rFonts w:ascii="Times New Roman" w:hAnsi="Times New Roman"/>
          <w:sz w:val="28"/>
          <w:szCs w:val="28"/>
          <w:lang w:val="en-US"/>
        </w:rPr>
        <w:t>l-kibar” devoni tarkibiga kiritilgan. Alisher Navoiy soqiynomasi turli hajmdagi 32 qism(band)dan iborat.  Jami 458 baytni o‘z ichiga oladi. Birinchi band hajman ancha katta (41 bayt) bo‘lib, quyidagi bayt bilan boshlanadi: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Soqiyo, tut qadahi shohona,</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Qatrasi la'l vale yakdona...</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Ushbu band dunyoning foniyligi, falakning bevafoligi tasviriga bag‘ishlangan. Keyingi bandlar Husayn Boyqaro va shahzodalar ta'rifi haqida. 21-bandga kelib, Alisher Navoiy o‘zining marhum ikki habibi Mirzobek va Mir Darveshni iztirob bilan yodga oladi: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Biri ham yor manga, ham farzand,</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Jong‘a orom</w:t>
      </w:r>
      <w:r w:rsidR="00264000" w:rsidRPr="00EC421E">
        <w:rPr>
          <w:rFonts w:ascii="Times New Roman" w:hAnsi="Times New Roman"/>
          <w:i/>
          <w:iCs/>
          <w:sz w:val="28"/>
          <w:szCs w:val="28"/>
          <w:lang w:val="en-US"/>
        </w:rPr>
        <w:t>-</w:t>
      </w:r>
      <w:r w:rsidRPr="00EC421E">
        <w:rPr>
          <w:rFonts w:ascii="Times New Roman" w:hAnsi="Times New Roman"/>
          <w:i/>
          <w:iCs/>
          <w:sz w:val="28"/>
          <w:szCs w:val="28"/>
          <w:lang w:val="en-US"/>
        </w:rPr>
        <w:t>u yurakka payvand.</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Biri hamsuhbat</w:t>
      </w:r>
      <w:r w:rsidR="00264000" w:rsidRPr="00EC421E">
        <w:rPr>
          <w:rFonts w:ascii="Times New Roman" w:hAnsi="Times New Roman"/>
          <w:i/>
          <w:iCs/>
          <w:sz w:val="28"/>
          <w:szCs w:val="28"/>
          <w:lang w:val="en-US"/>
        </w:rPr>
        <w:t>-</w:t>
      </w:r>
      <w:r w:rsidRPr="00EC421E">
        <w:rPr>
          <w:rFonts w:ascii="Times New Roman" w:hAnsi="Times New Roman"/>
          <w:i/>
          <w:iCs/>
          <w:sz w:val="28"/>
          <w:szCs w:val="28"/>
          <w:lang w:val="en-US"/>
        </w:rPr>
        <w:t>u hamdard</w:t>
      </w:r>
      <w:r w:rsidR="00264000" w:rsidRPr="00EC421E">
        <w:rPr>
          <w:rFonts w:ascii="Times New Roman" w:hAnsi="Times New Roman"/>
          <w:i/>
          <w:iCs/>
          <w:sz w:val="28"/>
          <w:szCs w:val="28"/>
          <w:lang w:val="en-US"/>
        </w:rPr>
        <w:t>-</w:t>
      </w:r>
      <w:r w:rsidRPr="00EC421E">
        <w:rPr>
          <w:rFonts w:ascii="Times New Roman" w:hAnsi="Times New Roman"/>
          <w:i/>
          <w:iCs/>
          <w:sz w:val="28"/>
          <w:szCs w:val="28"/>
          <w:lang w:val="en-US"/>
        </w:rPr>
        <w:t>u rafiq,</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Tuqqanimdin dog‘i yuz qatla shafiq.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22-23-bandlarda Navoiyning ijodkor do‘sti Shayxim Suhayliy va u yaratgan qasidalar, 25-bandda Abdurahmon Jomiy, 26-bandda Sayyid Hasan Ardasher, 27-bandda Pahlavon Muhammadlar haqida so‘z boradi. 28-band ishq ta'rifiga bag‘ishlangan</w:t>
      </w:r>
      <w:r w:rsidRPr="00EC421E">
        <w:rPr>
          <w:rFonts w:ascii="Times New Roman" w:hAnsi="Times New Roman"/>
          <w:sz w:val="28"/>
          <w:szCs w:val="28"/>
          <w:vertAlign w:val="superscript"/>
        </w:rPr>
        <w:footnoteReference w:id="38"/>
      </w:r>
      <w:r w:rsidRPr="00EC421E">
        <w:rPr>
          <w:rFonts w:ascii="Times New Roman" w:hAnsi="Times New Roman"/>
          <w:sz w:val="28"/>
          <w:szCs w:val="28"/>
          <w:lang w:val="en-US"/>
        </w:rPr>
        <w:t xml:space="preserve">.  29-band esa vafo ta'rifi haqida bo‘lib, </w:t>
      </w:r>
      <w:r w:rsidR="0026400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olam ahlida vafo yo‘qligi to‘g‘risida shunday yozadi: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Olam ahlida chu yo‘q ahli vafo,</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Aylaram men dag‘i jonimg‘a jafo.</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30-31-bandlar Alisher Navoiyning do‘stlari: piri Muammoiy, Xoja Kamol, Mir Sadr, Yor Tanbal, olim Sabzoriy, Mir Atoyi, Fanoyi, Osafiy Hiraviy, Binoiy, Sultonali Mashhadiy, Kotibiylar ta'rifiga bag‘ishlangan bo‘lib, Alisher Navoiy qolgan do‘stlarini “Majolis un-nafois”da zikr etib o‘tganligini ta'kidlaydi: </w:t>
      </w:r>
      <w:r w:rsidRPr="00EC421E">
        <w:rPr>
          <w:rFonts w:ascii="Times New Roman" w:hAnsi="Times New Roman"/>
          <w:i/>
          <w:iCs/>
          <w:sz w:val="28"/>
          <w:szCs w:val="28"/>
          <w:lang w:val="en-US"/>
        </w:rPr>
        <w:tab/>
      </w: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sz w:val="28"/>
          <w:szCs w:val="28"/>
          <w:lang w:val="en-US"/>
        </w:rPr>
        <w:tab/>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O‘zgasin qilmadim andin mazkur,</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Ki “Majolis”da erurlar mastur.</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Soqiynomaning so‘nggi 32-bandi hazrat Navoiyning soqiyga murojaat qilib, uni rindlar bazmiga kiritishini so‘rab qilgan istak, iltijosi bilan boshlanib, rindlar shohi Sulton Abulg‘oziy Husayn Boyqaro ta'rifi va unga umrboqiylik tilagini bildirish bilan yakunlanadi.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Soqiynoma </w:t>
      </w:r>
      <w:r w:rsidR="0026400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fikrlarining yorqin ifodasi uchun xizmat qilgan o‘ziga xos uslubga ega. </w:t>
      </w:r>
      <w:r w:rsidR="00264000" w:rsidRPr="00EC421E">
        <w:rPr>
          <w:rFonts w:ascii="Times New Roman" w:hAnsi="Times New Roman"/>
          <w:sz w:val="28"/>
          <w:szCs w:val="28"/>
          <w:lang w:val="en-US"/>
        </w:rPr>
        <w:t>Har bir band soqiyga murojaat bila</w:t>
      </w:r>
      <w:r w:rsidRPr="00EC421E">
        <w:rPr>
          <w:rFonts w:ascii="Times New Roman" w:hAnsi="Times New Roman"/>
          <w:sz w:val="28"/>
          <w:szCs w:val="28"/>
          <w:lang w:val="en-US"/>
        </w:rPr>
        <w:t>n boshlanish asnosida ushbu boshlanmada bandning mundarijasiga aloqador bo‘lgan imo-ishoralar ham keltirib o‘tiladiki, natijada baroati istehlol san'atining betakror namunasi vujudga keladi. Soqiynoma ramal bahrining</w:t>
      </w:r>
      <w:r w:rsidRPr="00EC421E">
        <w:rPr>
          <w:rFonts w:ascii="Times New Roman" w:hAnsi="Times New Roman"/>
          <w:i/>
          <w:iCs/>
          <w:sz w:val="28"/>
          <w:szCs w:val="28"/>
          <w:lang w:val="en-US"/>
        </w:rPr>
        <w:t xml:space="preserve"> ramali musaddasi solimi maxbuni maqtu' </w:t>
      </w:r>
      <w:r w:rsidRPr="00EC421E">
        <w:rPr>
          <w:rFonts w:ascii="Times New Roman" w:hAnsi="Times New Roman"/>
          <w:sz w:val="28"/>
          <w:szCs w:val="28"/>
          <w:lang w:val="en-US"/>
        </w:rPr>
        <w:t xml:space="preserve">yoki </w:t>
      </w:r>
      <w:r w:rsidRPr="00EC421E">
        <w:rPr>
          <w:rFonts w:ascii="Times New Roman" w:hAnsi="Times New Roman"/>
          <w:i/>
          <w:iCs/>
          <w:sz w:val="28"/>
          <w:szCs w:val="28"/>
          <w:lang w:val="en-US"/>
        </w:rPr>
        <w:t xml:space="preserve">mahzuf (ruknlari va taqti'i: foilotun failotun fa'lun </w:t>
      </w:r>
      <w:r w:rsidRPr="00EC421E">
        <w:rPr>
          <w:rFonts w:ascii="Times New Roman" w:hAnsi="Times New Roman"/>
          <w:sz w:val="28"/>
          <w:szCs w:val="28"/>
          <w:lang w:val="en-US"/>
        </w:rPr>
        <w:t xml:space="preserve">yoki </w:t>
      </w:r>
      <w:r w:rsidRPr="00EC421E">
        <w:rPr>
          <w:rFonts w:ascii="Times New Roman" w:hAnsi="Times New Roman"/>
          <w:i/>
          <w:iCs/>
          <w:sz w:val="28"/>
          <w:szCs w:val="28"/>
          <w:lang w:val="en-US"/>
        </w:rPr>
        <w:t xml:space="preserve">failun    </w:t>
      </w:r>
      <w:r w:rsidRPr="00EC421E">
        <w:rPr>
          <w:rFonts w:ascii="Times New Roman" w:hAnsi="Times New Roman"/>
          <w:sz w:val="28"/>
          <w:szCs w:val="28"/>
          <w:lang w:val="en-US"/>
        </w:rPr>
        <w:t>– V – – / V V – – / – – yoki  VV –) vaznida yaratilgan</w:t>
      </w:r>
      <w:r w:rsidRPr="00EC421E">
        <w:rPr>
          <w:rFonts w:ascii="Times New Roman" w:hAnsi="Times New Roman"/>
          <w:sz w:val="28"/>
          <w:szCs w:val="28"/>
          <w:vertAlign w:val="superscript"/>
        </w:rPr>
        <w:footnoteReference w:id="39"/>
      </w: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 kulliyotida </w:t>
      </w:r>
      <w:r w:rsidRPr="00EC421E">
        <w:rPr>
          <w:rFonts w:ascii="Times New Roman" w:hAnsi="Times New Roman"/>
          <w:b/>
          <w:bCs/>
          <w:sz w:val="28"/>
          <w:szCs w:val="28"/>
          <w:lang w:val="en-US"/>
        </w:rPr>
        <w:t>qit'a</w:t>
      </w:r>
      <w:r w:rsidRPr="00EC421E">
        <w:rPr>
          <w:rFonts w:ascii="Times New Roman" w:hAnsi="Times New Roman"/>
          <w:sz w:val="28"/>
          <w:szCs w:val="28"/>
          <w:lang w:val="en-US"/>
        </w:rPr>
        <w:t xml:space="preserve"> janri ham yetakchi o‘rinni egallaydi. Qit'a (ar. “parcha”, “bo‘lak”, “qism”)  2 baytdan  bir necha baytgacha hajmda bo‘lgan, faqat juft misralari qofiyalanadigan  (</w:t>
      </w:r>
      <w:r w:rsidR="00264000" w:rsidRPr="00EC421E">
        <w:rPr>
          <w:rFonts w:ascii="Times New Roman" w:hAnsi="Times New Roman"/>
          <w:i/>
          <w:iCs/>
          <w:sz w:val="28"/>
          <w:szCs w:val="28"/>
          <w:lang w:val="en-US"/>
        </w:rPr>
        <w:t>ba , da, e</w:t>
      </w:r>
      <w:r w:rsidRPr="00EC421E">
        <w:rPr>
          <w:rFonts w:ascii="Times New Roman" w:hAnsi="Times New Roman"/>
          <w:i/>
          <w:iCs/>
          <w:sz w:val="28"/>
          <w:szCs w:val="28"/>
          <w:lang w:val="en-US"/>
        </w:rPr>
        <w:t>a …</w:t>
      </w:r>
      <w:r w:rsidRPr="00EC421E">
        <w:rPr>
          <w:rFonts w:ascii="Times New Roman" w:hAnsi="Times New Roman"/>
          <w:sz w:val="28"/>
          <w:szCs w:val="28"/>
          <w:lang w:val="en-US"/>
        </w:rPr>
        <w:t>) baytli she'r shakli hisoblanadi. Turkiy adabiyotda qit'aning ilk namunalari Nosiruddin Rabg‘uziyning “Qisasi Rabg‘uziy” asarida uchraydi</w:t>
      </w:r>
      <w:r w:rsidRPr="00EC421E">
        <w:rPr>
          <w:rFonts w:ascii="Times New Roman" w:hAnsi="Times New Roman"/>
          <w:sz w:val="28"/>
          <w:szCs w:val="28"/>
          <w:vertAlign w:val="superscript"/>
        </w:rPr>
        <w:footnoteReference w:id="40"/>
      </w: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Qit'a, asosan, falsafiy, ijtimoiy va axloq-odob bilan bog‘liq mavzularda yaratilgan. Shuningdek, qit'a nasriy asarlarda ma'lum bir masala haqidagi fikr-mulohazalarga yakun sifatida “qissadan hissa” tarzida keltirilgan.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lastRenderedPageBreak/>
        <w:t>Alisher Navoiy qit'alarini mavzusiga ko‘ra shartli ravishda ikki guruhga ajratish mumkin:</w:t>
      </w:r>
    </w:p>
    <w:p w:rsidR="0027115D" w:rsidRPr="00EC421E" w:rsidRDefault="0027115D" w:rsidP="00203DEC">
      <w:pPr>
        <w:numPr>
          <w:ilvl w:val="0"/>
          <w:numId w:val="7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ijtimoiy hayot masalalari aks etgan falsafiy-axloqiy mazmundagi qit'alar:</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Quloqda asra garonmoya so‘zniyu fikr et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Ki, dursiz o‘lsa, ne bo‘lg‘usidur sadaf holi.</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So‘zungni dag‘i ko‘ngul ichra asrag‘ilkim, hayf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Kim, uyla durjni guhardin etkasen xoliy.</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 xml:space="preserve">Bu durju ikki sadafni to‘la dur etkanga, </w:t>
      </w:r>
    </w:p>
    <w:p w:rsidR="0027115D" w:rsidRPr="00EC421E" w:rsidRDefault="0027115D" w:rsidP="00E36BC3">
      <w:pPr>
        <w:autoSpaceDE w:val="0"/>
        <w:autoSpaceDN w:val="0"/>
        <w:adjustRightInd w:val="0"/>
        <w:spacing w:after="0" w:line="240" w:lineRule="auto"/>
        <w:ind w:firstLine="570"/>
        <w:rPr>
          <w:rFonts w:ascii="Times New Roman" w:hAnsi="Times New Roman"/>
          <w:i/>
          <w:iCs/>
          <w:sz w:val="28"/>
          <w:szCs w:val="28"/>
          <w:lang w:val="en-US"/>
        </w:rPr>
      </w:pPr>
      <w:r w:rsidRPr="00EC421E">
        <w:rPr>
          <w:rFonts w:ascii="Times New Roman" w:hAnsi="Times New Roman"/>
          <w:i/>
          <w:iCs/>
          <w:sz w:val="28"/>
          <w:szCs w:val="28"/>
          <w:lang w:val="en-US"/>
        </w:rPr>
        <w:t>Zihye uluvvi guhar, balki gavhari oliy.</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203DEC">
      <w:pPr>
        <w:numPr>
          <w:ilvl w:val="0"/>
          <w:numId w:val="7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muayyan davr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-hodisalari hamda u yoki bu guruh vakillari faoliyati haqidagi qit'alar:</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left="570" w:firstLine="570"/>
        <w:rPr>
          <w:rFonts w:ascii="Times New Roman" w:hAnsi="Times New Roman"/>
          <w:i/>
          <w:iCs/>
          <w:sz w:val="28"/>
          <w:szCs w:val="28"/>
          <w:lang w:val="en-US"/>
        </w:rPr>
      </w:pPr>
      <w:r w:rsidRPr="00EC421E">
        <w:rPr>
          <w:rFonts w:ascii="Times New Roman" w:hAnsi="Times New Roman"/>
          <w:i/>
          <w:iCs/>
          <w:sz w:val="28"/>
          <w:szCs w:val="28"/>
          <w:lang w:val="en-US"/>
        </w:rPr>
        <w:t>Falon kotib ar xatni mundoq yozar,</w:t>
      </w:r>
    </w:p>
    <w:p w:rsidR="0027115D" w:rsidRPr="00EC421E" w:rsidRDefault="0027115D" w:rsidP="00E36BC3">
      <w:pPr>
        <w:autoSpaceDE w:val="0"/>
        <w:autoSpaceDN w:val="0"/>
        <w:adjustRightInd w:val="0"/>
        <w:spacing w:after="0" w:line="240" w:lineRule="auto"/>
        <w:ind w:left="570" w:firstLine="570"/>
        <w:rPr>
          <w:rFonts w:ascii="Times New Roman" w:hAnsi="Times New Roman"/>
          <w:i/>
          <w:iCs/>
          <w:sz w:val="28"/>
          <w:szCs w:val="28"/>
          <w:lang w:val="en-US"/>
        </w:rPr>
      </w:pPr>
      <w:r w:rsidRPr="00EC421E">
        <w:rPr>
          <w:rFonts w:ascii="Times New Roman" w:hAnsi="Times New Roman"/>
          <w:i/>
          <w:iCs/>
          <w:sz w:val="28"/>
          <w:szCs w:val="28"/>
          <w:lang w:val="en-US"/>
        </w:rPr>
        <w:t xml:space="preserve"> Bu mansabdin ani qo‘parmoq kerak.</w:t>
      </w:r>
    </w:p>
    <w:p w:rsidR="0027115D" w:rsidRPr="00EC421E" w:rsidRDefault="0027115D" w:rsidP="00E36BC3">
      <w:pPr>
        <w:autoSpaceDE w:val="0"/>
        <w:autoSpaceDN w:val="0"/>
        <w:adjustRightInd w:val="0"/>
        <w:spacing w:after="0" w:line="240" w:lineRule="auto"/>
        <w:ind w:left="570" w:firstLine="570"/>
        <w:rPr>
          <w:rFonts w:ascii="Times New Roman" w:hAnsi="Times New Roman"/>
          <w:i/>
          <w:iCs/>
          <w:sz w:val="28"/>
          <w:szCs w:val="28"/>
          <w:lang w:val="en-US"/>
        </w:rPr>
      </w:pPr>
      <w:r w:rsidRPr="00EC421E">
        <w:rPr>
          <w:rFonts w:ascii="Times New Roman" w:hAnsi="Times New Roman"/>
          <w:i/>
          <w:iCs/>
          <w:sz w:val="28"/>
          <w:szCs w:val="28"/>
          <w:lang w:val="en-US"/>
        </w:rPr>
        <w:t xml:space="preserve">Yuzin nomasidek qora aylabon, </w:t>
      </w:r>
    </w:p>
    <w:p w:rsidR="0027115D" w:rsidRPr="00EC421E" w:rsidRDefault="0027115D" w:rsidP="00E36BC3">
      <w:pPr>
        <w:autoSpaceDE w:val="0"/>
        <w:autoSpaceDN w:val="0"/>
        <w:adjustRightInd w:val="0"/>
        <w:spacing w:after="0" w:line="240" w:lineRule="auto"/>
        <w:ind w:left="570" w:firstLine="570"/>
        <w:rPr>
          <w:rFonts w:ascii="Times New Roman" w:hAnsi="Times New Roman"/>
          <w:i/>
          <w:iCs/>
          <w:sz w:val="28"/>
          <w:szCs w:val="28"/>
          <w:lang w:val="en-US"/>
        </w:rPr>
      </w:pPr>
      <w:r w:rsidRPr="00EC421E">
        <w:rPr>
          <w:rFonts w:ascii="Times New Roman" w:hAnsi="Times New Roman"/>
          <w:i/>
          <w:iCs/>
          <w:sz w:val="28"/>
          <w:szCs w:val="28"/>
          <w:lang w:val="en-US"/>
        </w:rPr>
        <w:t>Qalamdek boshin dag‘i yormoq kerak.</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Kulliyotdagi qit'alarda ularning g‘oyasini ifodalovchi sarlavhalar qo‘yilgan. Masalan, yuqoridagi qit'a matnni xato ko‘chiruvchi kotiblar haqida bo‘lib, uning sarlavhasi quyidagicha:</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“G‘alat bitir kotib bobida qalam surmagu qorasining g‘alatin yuziga kelturmak”.</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Mumtoz she'rshunoslik mezonlariga ko‘ra, qit'ada taxallus qo‘llanilishi shart bo‘lmagan. Lekin Navoiyning ayrim qit'alarida, xususan, hajmi 7 bayt va undan ortiq bo‘lgan qit'alarda </w:t>
      </w:r>
      <w:r w:rsidR="0026400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taxallusi keltirilgan. Mas</w:t>
      </w:r>
      <w:r w:rsidR="00264000" w:rsidRPr="00EC421E">
        <w:rPr>
          <w:rFonts w:ascii="Times New Roman" w:hAnsi="Times New Roman"/>
          <w:sz w:val="28"/>
          <w:szCs w:val="28"/>
          <w:lang w:val="en-US"/>
        </w:rPr>
        <w:t>alan, “G‘aroyib us-sig‘ar”dan 7-raqam</w:t>
      </w:r>
      <w:r w:rsidRPr="00EC421E">
        <w:rPr>
          <w:rFonts w:ascii="Times New Roman" w:hAnsi="Times New Roman"/>
          <w:sz w:val="28"/>
          <w:szCs w:val="28"/>
          <w:lang w:val="en-US"/>
        </w:rPr>
        <w:t xml:space="preserve"> ostida o‘rin olgan va “Qanoat naqshining ifshosi</w:t>
      </w:r>
      <w:r w:rsidR="00264000" w:rsidRPr="00EC421E">
        <w:rPr>
          <w:rFonts w:ascii="Times New Roman" w:hAnsi="Times New Roman"/>
          <w:sz w:val="28"/>
          <w:szCs w:val="28"/>
          <w:lang w:val="en-US"/>
        </w:rPr>
        <w:t>-</w:t>
      </w:r>
      <w:r w:rsidRPr="00EC421E">
        <w:rPr>
          <w:rFonts w:ascii="Times New Roman" w:hAnsi="Times New Roman"/>
          <w:sz w:val="28"/>
          <w:szCs w:val="28"/>
          <w:lang w:val="en-US"/>
        </w:rPr>
        <w:t>yu naqshbandiya tariqining adosi” deb sarlavha qo‘yilgan qit'a 11 baytdan iborat bo‘lib, uning so‘nggi baytida quyidagicha taxallus keltirilgan:</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Bu ohang ila bo‘lg‘asen naqshband,</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Navoiy, agar yetsa navbat sanga.</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Navoiy qit'alarida taxallus birinchi baytda keltirilganligini ham kuzatish mumkin:</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Ey Navoiy, olam ahlida tama'siz yo‘q kishi,</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Har kishida bu sifat yo‘qtur, anga bo‘lg‘ay sharaf.</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Sen agar tarki tama' qilsang, ulug‘ ishdur bukim,</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Olam ahli barcha bo‘lg‘ay bir taraf, sen bir taraf.</w:t>
      </w:r>
    </w:p>
    <w:p w:rsidR="0027115D" w:rsidRPr="00EC421E" w:rsidRDefault="0027115D"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w:t>
      </w:r>
      <w:r w:rsidR="00641690" w:rsidRPr="00EC421E">
        <w:rPr>
          <w:rFonts w:ascii="Times New Roman" w:hAnsi="Times New Roman"/>
          <w:b/>
          <w:bCs/>
          <w:i/>
          <w:iCs/>
          <w:sz w:val="28"/>
          <w:szCs w:val="28"/>
          <w:lang w:val="en-US"/>
        </w:rPr>
        <w:t>Badoye’</w:t>
      </w:r>
      <w:r w:rsidRPr="00EC421E">
        <w:rPr>
          <w:rFonts w:ascii="Times New Roman" w:hAnsi="Times New Roman"/>
          <w:b/>
          <w:bCs/>
          <w:i/>
          <w:iCs/>
          <w:sz w:val="28"/>
          <w:szCs w:val="28"/>
          <w:lang w:val="en-US"/>
        </w:rPr>
        <w:t xml:space="preserve"> ul-vasat”, 43-qit'a)</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Qit'alar ba'zan </w:t>
      </w:r>
      <w:r w:rsidRPr="00EC421E">
        <w:rPr>
          <w:rFonts w:ascii="Times New Roman" w:hAnsi="Times New Roman"/>
          <w:i/>
          <w:iCs/>
          <w:sz w:val="28"/>
          <w:szCs w:val="28"/>
          <w:lang w:val="en-US"/>
        </w:rPr>
        <w:t xml:space="preserve">aa, bb, </w:t>
      </w:r>
      <w:r w:rsidR="00264000" w:rsidRPr="00EC421E">
        <w:rPr>
          <w:rFonts w:ascii="Times New Roman" w:hAnsi="Times New Roman"/>
          <w:i/>
          <w:iCs/>
          <w:sz w:val="28"/>
          <w:szCs w:val="28"/>
          <w:lang w:val="en-US"/>
        </w:rPr>
        <w:t>dd</w:t>
      </w:r>
      <w:r w:rsidRPr="00EC421E">
        <w:rPr>
          <w:rFonts w:ascii="Times New Roman" w:hAnsi="Times New Roman"/>
          <w:sz w:val="28"/>
          <w:szCs w:val="28"/>
          <w:lang w:val="en-US"/>
        </w:rPr>
        <w:t xml:space="preserve"> tarzida ham qofiyalanishi mumkin. “Xazoyin ul-maoniy”ga kiritilgan 210 qit'adan 6 tasi aynan shu tarzda qofiyalangan. (“G‘aroyib us-sig‘ar”dagi 41-qit'a;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ul-vasat”dagi 3-, 18-, 52-qit'alar, “Favoyid ul-kibar”dagi 42-, 44-qit'alar). Adabiyotshunoslikda ularni qit'adan ko‘ra masnaviy deb atash to‘g‘</w:t>
      </w:r>
      <w:r w:rsidR="00264000" w:rsidRPr="00EC421E">
        <w:rPr>
          <w:rFonts w:ascii="Times New Roman" w:hAnsi="Times New Roman"/>
          <w:sz w:val="28"/>
          <w:szCs w:val="28"/>
          <w:lang w:val="en-US"/>
        </w:rPr>
        <w:t>riroq degan fikr bildirilgan (Y</w:t>
      </w:r>
      <w:r w:rsidRPr="00EC421E">
        <w:rPr>
          <w:rFonts w:ascii="Times New Roman" w:hAnsi="Times New Roman"/>
          <w:sz w:val="28"/>
          <w:szCs w:val="28"/>
          <w:lang w:val="en-US"/>
        </w:rPr>
        <w:t>.Is’hoqov).</w:t>
      </w:r>
    </w:p>
    <w:p w:rsidR="0027115D" w:rsidRPr="00EC421E" w:rsidRDefault="0027115D"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ul-vasat”dagi 18-qit'aning qofiyalanishi quyidagicha:</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Biyik himmatlik elga arzi </w:t>
      </w:r>
      <w:r w:rsidRPr="00EC421E">
        <w:rPr>
          <w:rFonts w:ascii="Times New Roman" w:hAnsi="Times New Roman"/>
          <w:b/>
          <w:bCs/>
          <w:i/>
          <w:iCs/>
          <w:sz w:val="28"/>
          <w:szCs w:val="28"/>
          <w:lang w:val="en-US"/>
        </w:rPr>
        <w:t>hol et</w:t>
      </w:r>
      <w:r w:rsidRPr="00EC421E">
        <w:rPr>
          <w:rFonts w:ascii="Times New Roman" w:hAnsi="Times New Roman"/>
          <w:i/>
          <w:iCs/>
          <w:sz w:val="28"/>
          <w:szCs w:val="28"/>
          <w:lang w:val="en-US"/>
        </w:rPr>
        <w:t>, a</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Zamiri nurposh eldin </w:t>
      </w:r>
      <w:r w:rsidRPr="00EC421E">
        <w:rPr>
          <w:rFonts w:ascii="Times New Roman" w:hAnsi="Times New Roman"/>
          <w:b/>
          <w:bCs/>
          <w:i/>
          <w:iCs/>
          <w:sz w:val="28"/>
          <w:szCs w:val="28"/>
          <w:lang w:val="en-US"/>
        </w:rPr>
        <w:t>savol et</w:t>
      </w:r>
      <w:r w:rsidRPr="00EC421E">
        <w:rPr>
          <w:rFonts w:ascii="Times New Roman" w:hAnsi="Times New Roman"/>
          <w:i/>
          <w:iCs/>
          <w:sz w:val="28"/>
          <w:szCs w:val="28"/>
          <w:lang w:val="en-US"/>
        </w:rPr>
        <w:t>.</w:t>
      </w:r>
      <w:r w:rsidRPr="00EC421E">
        <w:rPr>
          <w:rFonts w:ascii="Times New Roman" w:hAnsi="Times New Roman"/>
          <w:i/>
          <w:iCs/>
          <w:sz w:val="28"/>
          <w:szCs w:val="28"/>
          <w:lang w:val="en-US"/>
        </w:rPr>
        <w:tab/>
        <w:t xml:space="preserve">      a</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 xml:space="preserve">Ki bor abri bahori </w:t>
      </w:r>
      <w:r w:rsidRPr="00EC421E">
        <w:rPr>
          <w:rFonts w:ascii="Times New Roman" w:hAnsi="Times New Roman"/>
          <w:b/>
          <w:bCs/>
          <w:i/>
          <w:iCs/>
          <w:sz w:val="28"/>
          <w:szCs w:val="28"/>
          <w:lang w:val="en-US"/>
        </w:rPr>
        <w:t>gavharafshon</w:t>
      </w:r>
      <w:r w:rsidRPr="00EC421E">
        <w:rPr>
          <w:rFonts w:ascii="Times New Roman" w:hAnsi="Times New Roman"/>
          <w:i/>
          <w:iCs/>
          <w:sz w:val="28"/>
          <w:szCs w:val="28"/>
          <w:lang w:val="en-US"/>
        </w:rPr>
        <w:t>,     b</w:t>
      </w:r>
    </w:p>
    <w:p w:rsidR="0027115D" w:rsidRPr="00EC421E" w:rsidRDefault="0027115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Choqin ham olam ahlig‘a </w:t>
      </w:r>
      <w:r w:rsidRPr="00EC421E">
        <w:rPr>
          <w:rFonts w:ascii="Times New Roman" w:hAnsi="Times New Roman"/>
          <w:b/>
          <w:bCs/>
          <w:i/>
          <w:iCs/>
          <w:sz w:val="28"/>
          <w:szCs w:val="28"/>
          <w:lang w:val="en-US"/>
        </w:rPr>
        <w:t>zarafshon</w:t>
      </w:r>
      <w:r w:rsidRPr="00EC421E">
        <w:rPr>
          <w:rFonts w:ascii="Times New Roman" w:hAnsi="Times New Roman"/>
          <w:i/>
          <w:iCs/>
          <w:sz w:val="28"/>
          <w:szCs w:val="28"/>
          <w:lang w:val="en-US"/>
        </w:rPr>
        <w:t>.   b</w:t>
      </w:r>
    </w:p>
    <w:p w:rsidR="0027115D" w:rsidRPr="00EC421E" w:rsidRDefault="0027115D" w:rsidP="00E36BC3">
      <w:pPr>
        <w:autoSpaceDE w:val="0"/>
        <w:autoSpaceDN w:val="0"/>
        <w:adjustRightInd w:val="0"/>
        <w:spacing w:after="0" w:line="240" w:lineRule="auto"/>
        <w:ind w:firstLine="570"/>
        <w:jc w:val="both"/>
        <w:rPr>
          <w:rFonts w:ascii="Times New Roman" w:hAnsi="Times New Roman"/>
          <w:b/>
          <w:bCs/>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 xml:space="preserve">“Xazoyin ul-maoniy”da </w:t>
      </w:r>
      <w:r w:rsidRPr="00EC421E">
        <w:rPr>
          <w:rFonts w:ascii="Times New Roman" w:hAnsi="Times New Roman"/>
          <w:b/>
          <w:bCs/>
          <w:sz w:val="28"/>
          <w:szCs w:val="28"/>
          <w:lang w:val="en-US"/>
        </w:rPr>
        <w:t>ruboiy</w:t>
      </w:r>
      <w:r w:rsidRPr="00EC421E">
        <w:rPr>
          <w:rFonts w:ascii="Times New Roman" w:hAnsi="Times New Roman"/>
          <w:sz w:val="28"/>
          <w:szCs w:val="28"/>
          <w:lang w:val="en-US"/>
        </w:rPr>
        <w:t xml:space="preserve"> janrining ham o‘ziga xos o‘rni bor. Ruboiy (ar. “to‘rtlik”) ikki baytdan iborat mustaqil she'r bo‘lib, dastlab fors-tojik she'riyatida, Abu Abdulloh Rudakiy ijodida paydo bo‘lgan. </w:t>
      </w:r>
      <w:r w:rsidR="003C44F6" w:rsidRPr="00EC421E">
        <w:rPr>
          <w:rFonts w:ascii="Times New Roman" w:hAnsi="Times New Roman"/>
          <w:sz w:val="28"/>
          <w:szCs w:val="28"/>
          <w:lang w:val="en-US"/>
        </w:rPr>
        <w:t>Turkiy adabiyotda ruboiy janrining dastlabki namunalari Hofiz Xorazmiy devonida uchraydi. Uning jami 12 ta ruboiysi mavjud.</w:t>
      </w:r>
      <w:r w:rsidR="003C44F6" w:rsidRPr="00EC421E">
        <w:rPr>
          <w:rFonts w:ascii="Times New Roman" w:hAnsi="Times New Roman"/>
          <w:sz w:val="28"/>
          <w:szCs w:val="28"/>
        </w:rPr>
        <w:t xml:space="preserve"> </w:t>
      </w:r>
      <w:r w:rsidRPr="00EC421E">
        <w:rPr>
          <w:rFonts w:ascii="Times New Roman" w:hAnsi="Times New Roman"/>
          <w:sz w:val="28"/>
          <w:szCs w:val="28"/>
        </w:rPr>
        <w:t xml:space="preserve">Ruboiyning 2 xil turi bor: </w:t>
      </w:r>
    </w:p>
    <w:p w:rsidR="0027115D" w:rsidRPr="00EC421E" w:rsidRDefault="0027115D" w:rsidP="00203DEC">
      <w:pPr>
        <w:numPr>
          <w:ilvl w:val="0"/>
          <w:numId w:val="7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i/>
          <w:iCs/>
          <w:sz w:val="28"/>
          <w:szCs w:val="28"/>
          <w:lang w:val="en-US"/>
        </w:rPr>
        <w:t>xosiy ruboiy yoki ruboiyi xosa</w:t>
      </w:r>
      <w:r w:rsidRPr="00EC421E">
        <w:rPr>
          <w:rFonts w:ascii="Times New Roman" w:hAnsi="Times New Roman"/>
          <w:sz w:val="28"/>
          <w:szCs w:val="28"/>
          <w:lang w:val="en-US"/>
        </w:rPr>
        <w:t xml:space="preserve"> (qofiyalanishi: a-a, b-a):</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Sen borg‘ali ortmish ko‘ngul zorlig‘i,</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Oh o‘qlaridin har nafas afgorlig‘i.</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Bilman unutulg‘anmu ekandur manga hajr,</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Yo ko‘prak erur bu qatla dushvorlig‘i.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27115D" w:rsidRPr="00EC421E" w:rsidRDefault="0027115D" w:rsidP="00203DEC">
      <w:pPr>
        <w:numPr>
          <w:ilvl w:val="0"/>
          <w:numId w:val="7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i/>
          <w:iCs/>
          <w:sz w:val="28"/>
          <w:szCs w:val="28"/>
          <w:lang w:val="en-US"/>
        </w:rPr>
        <w:t>taronayi ruboiy yoki ruboiya</w:t>
      </w:r>
      <w:r w:rsidRPr="00EC421E">
        <w:rPr>
          <w:rFonts w:ascii="Times New Roman" w:hAnsi="Times New Roman"/>
          <w:sz w:val="28"/>
          <w:szCs w:val="28"/>
          <w:lang w:val="en-US"/>
        </w:rPr>
        <w:t xml:space="preserve"> (qofiyalanishi: a-a, a-a):</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Ollimda tabibi chorasozim ham yo‘q,</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Yonimda rafiqi dilnavozim ham yo‘q.</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Tegramda anisi jongudozim ham yo‘q,</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Boshimda shahi bandanavozim ham yo‘q.</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rPr>
      </w:pPr>
      <w:r w:rsidRPr="00EC421E">
        <w:rPr>
          <w:rFonts w:ascii="Times New Roman" w:hAnsi="Times New Roman"/>
          <w:sz w:val="28"/>
          <w:szCs w:val="28"/>
          <w:lang w:val="en-US"/>
        </w:rPr>
        <w:t>Ruboiy muayyan kompozitsiyaga ega</w:t>
      </w:r>
      <w:r w:rsidR="003000E0" w:rsidRPr="00EC421E">
        <w:rPr>
          <w:rFonts w:ascii="Times New Roman" w:hAnsi="Times New Roman"/>
          <w:sz w:val="28"/>
          <w:szCs w:val="28"/>
          <w:lang w:val="uz-Cyrl-UZ"/>
        </w:rPr>
        <w:t xml:space="preserve"> bo’</w:t>
      </w:r>
      <w:r w:rsidR="003000E0" w:rsidRPr="00EC421E">
        <w:rPr>
          <w:rFonts w:ascii="Times New Roman" w:hAnsi="Times New Roman"/>
          <w:sz w:val="28"/>
          <w:szCs w:val="28"/>
          <w:lang w:val="en-US"/>
        </w:rPr>
        <w:t>l</w:t>
      </w:r>
      <w:r w:rsidR="003C44F6" w:rsidRPr="00EC421E">
        <w:rPr>
          <w:rFonts w:ascii="Times New Roman" w:hAnsi="Times New Roman"/>
          <w:sz w:val="28"/>
          <w:szCs w:val="28"/>
          <w:lang w:val="en-US"/>
        </w:rPr>
        <w:t>ib, unda m</w:t>
      </w:r>
      <w:r w:rsidRPr="00EC421E">
        <w:rPr>
          <w:rFonts w:ascii="Times New Roman" w:hAnsi="Times New Roman"/>
          <w:sz w:val="28"/>
          <w:szCs w:val="28"/>
          <w:lang w:val="en-US"/>
        </w:rPr>
        <w:t>umto</w:t>
      </w:r>
      <w:r w:rsidR="003C44F6" w:rsidRPr="00EC421E">
        <w:rPr>
          <w:rFonts w:ascii="Times New Roman" w:hAnsi="Times New Roman"/>
          <w:sz w:val="28"/>
          <w:szCs w:val="28"/>
          <w:lang w:val="en-US"/>
        </w:rPr>
        <w:t>z ruboiy talablariga ko‘ra,</w:t>
      </w:r>
      <w:r w:rsidRPr="00EC421E">
        <w:rPr>
          <w:rFonts w:ascii="Times New Roman" w:hAnsi="Times New Roman"/>
          <w:sz w:val="28"/>
          <w:szCs w:val="28"/>
          <w:lang w:val="en-US"/>
        </w:rPr>
        <w:t xml:space="preserve"> to‘rt unsur mavjud bo‘ladi. Mazkur unsurlar to‘rt misrada aytilmoqchi bo‘lgan falsafiy, axloqiy yoki didaktik fikrning ma'lum bir yaxlitlikka erishishini ta'minlaydi. </w:t>
      </w:r>
      <w:r w:rsidRPr="00EC421E">
        <w:rPr>
          <w:rFonts w:ascii="Times New Roman" w:hAnsi="Times New Roman"/>
          <w:sz w:val="28"/>
          <w:szCs w:val="28"/>
        </w:rPr>
        <w:t>Shu ma'noda to‘rt misrani quyidagi unsurlarga taqsimlash mumkin:</w:t>
      </w:r>
    </w:p>
    <w:p w:rsidR="0027115D" w:rsidRPr="00EC421E" w:rsidRDefault="0027115D" w:rsidP="00203DEC">
      <w:pPr>
        <w:numPr>
          <w:ilvl w:val="0"/>
          <w:numId w:val="72"/>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i/>
          <w:iCs/>
          <w:sz w:val="28"/>
          <w:szCs w:val="28"/>
        </w:rPr>
        <w:t xml:space="preserve">tezis – </w:t>
      </w:r>
      <w:r w:rsidRPr="00EC421E">
        <w:rPr>
          <w:rFonts w:ascii="Times New Roman" w:hAnsi="Times New Roman"/>
          <w:sz w:val="28"/>
          <w:szCs w:val="28"/>
        </w:rPr>
        <w:t>unda ruboiyda aytilmoqchi bo‘lgan fikr, boshqacha aytganda ruboiy mavzusi bayon qilingan bo‘ladi;</w:t>
      </w:r>
    </w:p>
    <w:p w:rsidR="0027115D" w:rsidRPr="00EC421E" w:rsidRDefault="0027115D" w:rsidP="00203DEC">
      <w:pPr>
        <w:numPr>
          <w:ilvl w:val="0"/>
          <w:numId w:val="7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antitezis –</w:t>
      </w:r>
      <w:r w:rsidRPr="00EC421E">
        <w:rPr>
          <w:rFonts w:ascii="Times New Roman" w:hAnsi="Times New Roman"/>
          <w:sz w:val="28"/>
          <w:szCs w:val="28"/>
          <w:lang w:val="en-US"/>
        </w:rPr>
        <w:t xml:space="preserve"> bunda birinchi misraga qarama-qarshi fikr aytiladi;</w:t>
      </w:r>
    </w:p>
    <w:p w:rsidR="0027115D" w:rsidRPr="00EC421E" w:rsidRDefault="0027115D" w:rsidP="00203DEC">
      <w:pPr>
        <w:numPr>
          <w:ilvl w:val="0"/>
          <w:numId w:val="7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 xml:space="preserve">moddai ruboiy – </w:t>
      </w:r>
      <w:r w:rsidRPr="00EC421E">
        <w:rPr>
          <w:rFonts w:ascii="Times New Roman" w:hAnsi="Times New Roman"/>
          <w:sz w:val="28"/>
          <w:szCs w:val="28"/>
          <w:lang w:val="en-US"/>
        </w:rPr>
        <w:t>to‘rtinchi misrada aytilmoqchi bo‘lgan fikr uchun ko‘prik vazifasini o‘taydi;</w:t>
      </w:r>
    </w:p>
    <w:p w:rsidR="0027115D" w:rsidRPr="00EC421E" w:rsidRDefault="0027115D" w:rsidP="00203DEC">
      <w:pPr>
        <w:numPr>
          <w:ilvl w:val="0"/>
          <w:numId w:val="72"/>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i/>
          <w:iCs/>
          <w:sz w:val="28"/>
          <w:szCs w:val="28"/>
        </w:rPr>
        <w:t>sintez</w:t>
      </w:r>
      <w:r w:rsidRPr="00EC421E">
        <w:rPr>
          <w:rFonts w:ascii="Times New Roman" w:hAnsi="Times New Roman"/>
          <w:sz w:val="28"/>
          <w:szCs w:val="28"/>
        </w:rPr>
        <w:t xml:space="preserve"> </w:t>
      </w:r>
      <w:r w:rsidRPr="00EC421E">
        <w:rPr>
          <w:rFonts w:ascii="Times New Roman" w:hAnsi="Times New Roman"/>
          <w:i/>
          <w:iCs/>
          <w:sz w:val="28"/>
          <w:szCs w:val="28"/>
        </w:rPr>
        <w:t xml:space="preserve">– </w:t>
      </w:r>
      <w:r w:rsidRPr="00EC421E">
        <w:rPr>
          <w:rFonts w:ascii="Times New Roman" w:hAnsi="Times New Roman"/>
          <w:sz w:val="28"/>
          <w:szCs w:val="28"/>
        </w:rPr>
        <w:t xml:space="preserve">xulosa.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rPr>
        <w:t xml:space="preserve">Lekin bu unsurlarning doimiy mavjud bo‘lish talabi nisbiy bo‘lib, ko‘pincha tezis va antitezisning o‘rniga faqat moddai ruboiy va sintezning qo‘llanilganligini kuzatish mumkin. </w:t>
      </w:r>
      <w:r w:rsidRPr="00EC421E">
        <w:rPr>
          <w:rFonts w:ascii="Times New Roman" w:hAnsi="Times New Roman"/>
          <w:sz w:val="28"/>
          <w:szCs w:val="28"/>
          <w:lang w:val="en-US"/>
        </w:rPr>
        <w:t xml:space="preserve">Yuqorida keltirilgan ruboiyda ham oshiq kechinmalari, asosan, moddai ruboiy tarzida berilgan.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Ruboiy o‘ziga xos maxsus vaznda yoziladi. Bu hazaj bahrining  axrab va axram shajarasidir. Bu haqda Navoiy “Mezon ul-avzon” asarida shunday yozadi: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w:t>
      </w:r>
      <w:r w:rsidRPr="00EC421E">
        <w:rPr>
          <w:rFonts w:ascii="Times New Roman" w:hAnsi="Times New Roman"/>
          <w:i/>
          <w:iCs/>
          <w:sz w:val="28"/>
          <w:szCs w:val="28"/>
          <w:lang w:val="en-US"/>
        </w:rPr>
        <w:t>Ruboiy vaznikim, oni “dubaytiy” va “tarona” ham derlar, hazaj bahrining “axram” va “axrab”idin istixroj qilibdurlar va ul vaznedur asru xushoyanda va vaznedur bag‘oyat raboyanda</w:t>
      </w:r>
      <w:r w:rsidRPr="00EC421E">
        <w:rPr>
          <w:rFonts w:ascii="Times New Roman" w:hAnsi="Times New Roman"/>
          <w:sz w:val="28"/>
          <w:szCs w:val="28"/>
          <w:lang w:val="en-US"/>
        </w:rPr>
        <w:t>”. Hazaj bahrining axrab shajarasi 12 vaznni, axram shajarasi yana 12 vaznni o‘z ichiga oladi va ushbu jami 24 vazn ruboiy vaznlari hisoblanadi. Ruboiyning she'riy o‘lchovi bilan bog‘liq muhim xususiyat shundaki, boshqa she'riy janrlardan farqli o‘laroq ruboiyning to‘rt misrasi mazkur shajaralarga mansub 4 vaznda yozilishi mumkin. Masalan, Alisher Navoiyning “G‘aroyib us-sig‘ar” devonidagi 45-ruboiyni taqti'i bilan birga ko‘rsak:</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lastRenderedPageBreak/>
        <w:tab/>
      </w:r>
      <w:r w:rsidRPr="00EC421E">
        <w:rPr>
          <w:rFonts w:ascii="Times New Roman" w:hAnsi="Times New Roman"/>
          <w:sz w:val="28"/>
          <w:szCs w:val="28"/>
          <w:lang w:val="en-US"/>
        </w:rPr>
        <w:tab/>
      </w:r>
      <w:r w:rsidRPr="00EC421E">
        <w:rPr>
          <w:rFonts w:ascii="Times New Roman" w:hAnsi="Times New Roman"/>
          <w:i/>
          <w:iCs/>
          <w:sz w:val="28"/>
          <w:szCs w:val="28"/>
          <w:lang w:val="en-US"/>
        </w:rPr>
        <w:t>Olam bor emish, Navoiyyo sho‘rangiz,</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 –   V  /  V  –    V  – /  V –  –   – /  ~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Olamdagi el boshtin ayog‘ rangomiz.</w:t>
      </w:r>
    </w:p>
    <w:p w:rsidR="0027115D" w:rsidRPr="00EC421E" w:rsidRDefault="0027115D" w:rsidP="00E36BC3">
      <w:pPr>
        <w:autoSpaceDE w:val="0"/>
        <w:autoSpaceDN w:val="0"/>
        <w:adjustRightInd w:val="0"/>
        <w:spacing w:after="0" w:line="240" w:lineRule="auto"/>
        <w:ind w:left="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   –  V/ V    –   –    V / V –   –   – /  ~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Ishq istar emish seni adam Misri sari,</w:t>
      </w:r>
    </w:p>
    <w:p w:rsidR="0027115D" w:rsidRPr="00EC421E" w:rsidRDefault="0027115D" w:rsidP="00E36BC3">
      <w:pPr>
        <w:autoSpaceDE w:val="0"/>
        <w:autoSpaceDN w:val="0"/>
        <w:adjustRightInd w:val="0"/>
        <w:spacing w:after="0" w:line="240" w:lineRule="auto"/>
        <w:ind w:left="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    –    V /  V –    V  –   /V  –   –  V /  V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Borg‘ilki, erur el tilagan yerda aziz.</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    –  V /  V  –  –   V /  V  – –  V / V   ~</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Yuqoridagi chizmadan ma'lum bo‘lyaptiki, mazkur ruboiyning har bir misrasi alohida vaznda yozilgan ekan. </w:t>
      </w:r>
    </w:p>
    <w:p w:rsidR="003000E0" w:rsidRPr="00EC421E" w:rsidRDefault="003000E0" w:rsidP="00E36BC3">
      <w:pPr>
        <w:spacing w:after="0" w:line="240" w:lineRule="auto"/>
        <w:ind w:firstLine="283"/>
        <w:jc w:val="both"/>
        <w:rPr>
          <w:rFonts w:ascii="Times New Roman" w:hAnsi="Times New Roman"/>
          <w:sz w:val="28"/>
          <w:szCs w:val="28"/>
          <w:lang w:val="en-US"/>
        </w:rPr>
      </w:pPr>
      <w:r w:rsidRPr="00EC421E">
        <w:rPr>
          <w:rFonts w:ascii="Times New Roman" w:hAnsi="Times New Roman"/>
          <w:sz w:val="28"/>
          <w:szCs w:val="28"/>
          <w:lang w:val="en-US"/>
        </w:rPr>
        <w:t>Navoiy ruboiylarining mavzu ko‘lami keng</w:t>
      </w:r>
      <w:r w:rsidR="003C44F6" w:rsidRPr="00EC421E">
        <w:rPr>
          <w:rFonts w:ascii="Times New Roman" w:hAnsi="Times New Roman"/>
          <w:sz w:val="28"/>
          <w:szCs w:val="28"/>
          <w:lang w:val="en-US"/>
        </w:rPr>
        <w:t xml:space="preserve"> bo‘lib, u</w:t>
      </w:r>
      <w:r w:rsidRPr="00EC421E">
        <w:rPr>
          <w:rFonts w:ascii="Times New Roman" w:hAnsi="Times New Roman"/>
          <w:sz w:val="28"/>
          <w:szCs w:val="28"/>
          <w:lang w:val="en-US"/>
        </w:rPr>
        <w:t>lar ishqiy, ijtimoiy, shoir hayotiga aloqador bo‘lgan hijron mavzusi va boshqalardan iborat. Biroq ruboiy janri talablaridan kelib chiqilsa, ruboiy qaysi mavzuda bo‘lishidan qat’i nazar, avvalo, u falsafiy mohiyatga ega bo‘lishi zarur. S</w:t>
      </w:r>
      <w:r w:rsidR="003C44F6" w:rsidRPr="00EC421E">
        <w:rPr>
          <w:rFonts w:ascii="Times New Roman" w:hAnsi="Times New Roman"/>
          <w:sz w:val="28"/>
          <w:szCs w:val="28"/>
          <w:lang w:val="en-US"/>
        </w:rPr>
        <w:t>h</w:t>
      </w:r>
      <w:r w:rsidRPr="00EC421E">
        <w:rPr>
          <w:rFonts w:ascii="Times New Roman" w:hAnsi="Times New Roman"/>
          <w:sz w:val="28"/>
          <w:szCs w:val="28"/>
          <w:lang w:val="en-US"/>
        </w:rPr>
        <w:t>u ma’noda Navoiy ruboiylarida jamiyat hayotidagi muhim masalalar badiiy-falsafiy talqin etiladi. Ruboiylarning muayyan qismida shoir o‘z hayotidagi konkret voqealarga murojaat qiladi. Biroq shoir voqelikning o‘zini emas, balki shu konkret voqelik b-n bog‘liqholda o‘zining umumlashma fikrlarini – tiriklikka, olam va odamga, jamiyatga munosabatini badiiy obraz va xilma-xil detallar y</w:t>
      </w:r>
      <w:r w:rsidR="003C44F6" w:rsidRPr="00EC421E">
        <w:rPr>
          <w:rFonts w:ascii="Times New Roman" w:hAnsi="Times New Roman"/>
          <w:sz w:val="28"/>
          <w:szCs w:val="28"/>
          <w:lang w:val="en-US"/>
        </w:rPr>
        <w:t>ordamida badiiy aks ettiradi. Shoirning 1465 yil</w:t>
      </w:r>
      <w:r w:rsidRPr="00EC421E">
        <w:rPr>
          <w:rFonts w:ascii="Times New Roman" w:hAnsi="Times New Roman"/>
          <w:sz w:val="28"/>
          <w:szCs w:val="28"/>
          <w:lang w:val="en-US"/>
        </w:rPr>
        <w:t>gacha bo‘lgan davrda yozil</w:t>
      </w:r>
      <w:r w:rsidRPr="00EC421E">
        <w:rPr>
          <w:rFonts w:ascii="Times New Roman" w:hAnsi="Times New Roman"/>
          <w:sz w:val="28"/>
          <w:szCs w:val="28"/>
          <w:lang w:val="en-US"/>
        </w:rPr>
        <w:softHyphen/>
        <w:t xml:space="preserve">gan (bu ruboiy “Ilk devon”da uchraydi) </w:t>
      </w:r>
      <w:r w:rsidR="003C44F6" w:rsidRPr="00EC421E">
        <w:rPr>
          <w:rFonts w:ascii="Times New Roman" w:hAnsi="Times New Roman"/>
          <w:sz w:val="28"/>
          <w:szCs w:val="28"/>
          <w:lang w:val="en-US"/>
        </w:rPr>
        <w:t xml:space="preserve">va </w:t>
      </w:r>
      <w:r w:rsidRPr="00EC421E">
        <w:rPr>
          <w:rFonts w:ascii="Times New Roman" w:hAnsi="Times New Roman"/>
          <w:sz w:val="28"/>
          <w:szCs w:val="28"/>
          <w:lang w:val="en-US"/>
        </w:rPr>
        <w:t xml:space="preserve">o‘z </w:t>
      </w:r>
      <w:r w:rsidR="003C44F6" w:rsidRPr="00EC421E">
        <w:rPr>
          <w:rFonts w:ascii="Times New Roman" w:hAnsi="Times New Roman"/>
          <w:sz w:val="28"/>
          <w:szCs w:val="28"/>
          <w:lang w:val="en-US"/>
        </w:rPr>
        <w:t>sharhi holidek yangraydigan quyidagi</w:t>
      </w:r>
      <w:r w:rsidRPr="00EC421E">
        <w:rPr>
          <w:rFonts w:ascii="Times New Roman" w:hAnsi="Times New Roman"/>
          <w:sz w:val="28"/>
          <w:szCs w:val="28"/>
          <w:lang w:val="en-US"/>
        </w:rPr>
        <w:t xml:space="preserve"> ruboiysida (77-ruboiy) ham falsafiy mazmun ustuvor: </w:t>
      </w:r>
    </w:p>
    <w:p w:rsidR="003000E0" w:rsidRPr="00EC421E" w:rsidRDefault="003000E0" w:rsidP="00E36BC3">
      <w:pPr>
        <w:spacing w:after="0" w:line="240" w:lineRule="auto"/>
        <w:ind w:firstLine="283"/>
        <w:jc w:val="both"/>
        <w:rPr>
          <w:rFonts w:ascii="Times New Roman" w:hAnsi="Times New Roman"/>
          <w:i/>
          <w:iCs/>
          <w:sz w:val="28"/>
          <w:szCs w:val="28"/>
          <w:lang w:val="en-US"/>
        </w:rPr>
      </w:pPr>
      <w:r w:rsidRPr="00EC421E">
        <w:rPr>
          <w:rFonts w:ascii="Times New Roman" w:hAnsi="Times New Roman"/>
          <w:i/>
          <w:iCs/>
          <w:sz w:val="28"/>
          <w:szCs w:val="28"/>
          <w:lang w:val="en-US"/>
        </w:rPr>
        <w:t>Yo‘q dahrda bir besar</w:t>
      </w:r>
      <w:r w:rsidR="003C44F6"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u</w:t>
      </w:r>
      <w:r w:rsidR="003C44F6"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somon mendek,</w:t>
      </w:r>
    </w:p>
    <w:p w:rsidR="003000E0" w:rsidRPr="00EC421E" w:rsidRDefault="003C44F6" w:rsidP="00E36BC3">
      <w:pPr>
        <w:spacing w:after="0" w:line="240" w:lineRule="auto"/>
        <w:ind w:firstLine="283"/>
        <w:jc w:val="both"/>
        <w:rPr>
          <w:rFonts w:ascii="Times New Roman" w:hAnsi="Times New Roman"/>
          <w:i/>
          <w:iCs/>
          <w:sz w:val="28"/>
          <w:szCs w:val="28"/>
          <w:lang w:val="en-US"/>
        </w:rPr>
      </w:pPr>
      <w:r w:rsidRPr="00EC421E">
        <w:rPr>
          <w:rFonts w:ascii="Times New Roman" w:hAnsi="Times New Roman"/>
          <w:i/>
          <w:iCs/>
          <w:sz w:val="28"/>
          <w:szCs w:val="28"/>
          <w:lang w:val="en-US"/>
        </w:rPr>
        <w:t>O</w:t>
      </w:r>
      <w:r w:rsidRPr="00EC421E">
        <w:rPr>
          <w:rFonts w:ascii="Times New Roman" w:hAnsi="Times New Roman"/>
          <w:sz w:val="28"/>
          <w:szCs w:val="28"/>
          <w:lang w:val="en-US"/>
        </w:rPr>
        <w:t>‘</w:t>
      </w:r>
      <w:r w:rsidR="003000E0" w:rsidRPr="00EC421E">
        <w:rPr>
          <w:rFonts w:ascii="Times New Roman" w:hAnsi="Times New Roman"/>
          <w:i/>
          <w:iCs/>
          <w:sz w:val="28"/>
          <w:szCs w:val="28"/>
          <w:lang w:val="en-US"/>
        </w:rPr>
        <w:t>z holig‘a sargashtavu hayron mendek.</w:t>
      </w:r>
    </w:p>
    <w:p w:rsidR="003000E0" w:rsidRPr="00EC421E" w:rsidRDefault="003000E0" w:rsidP="00E36BC3">
      <w:pPr>
        <w:spacing w:after="0" w:line="240" w:lineRule="auto"/>
        <w:ind w:firstLine="283"/>
        <w:jc w:val="both"/>
        <w:rPr>
          <w:rFonts w:ascii="Times New Roman" w:hAnsi="Times New Roman"/>
          <w:i/>
          <w:iCs/>
          <w:sz w:val="28"/>
          <w:szCs w:val="28"/>
          <w:lang w:val="en-US"/>
        </w:rPr>
      </w:pPr>
      <w:r w:rsidRPr="00EC421E">
        <w:rPr>
          <w:rFonts w:ascii="Times New Roman" w:hAnsi="Times New Roman"/>
          <w:i/>
          <w:iCs/>
          <w:sz w:val="28"/>
          <w:szCs w:val="28"/>
          <w:lang w:val="en-US"/>
        </w:rPr>
        <w:t>G‘am ko‘yida xonumoni vayron mendek,</w:t>
      </w:r>
    </w:p>
    <w:p w:rsidR="003000E0" w:rsidRPr="00EC421E" w:rsidRDefault="003C44F6" w:rsidP="00E36BC3">
      <w:pPr>
        <w:spacing w:after="0" w:line="240" w:lineRule="auto"/>
        <w:ind w:firstLine="283"/>
        <w:jc w:val="both"/>
        <w:rPr>
          <w:rFonts w:ascii="Times New Roman" w:hAnsi="Times New Roman"/>
          <w:i/>
          <w:iCs/>
          <w:sz w:val="28"/>
          <w:szCs w:val="28"/>
          <w:lang w:val="en-US"/>
        </w:rPr>
      </w:pPr>
      <w:r w:rsidRPr="00EC421E">
        <w:rPr>
          <w:rFonts w:ascii="Times New Roman" w:hAnsi="Times New Roman"/>
          <w:i/>
          <w:iCs/>
          <w:sz w:val="28"/>
          <w:szCs w:val="28"/>
          <w:lang w:val="en-US"/>
        </w:rPr>
        <w:t>Ya</w:t>
      </w:r>
      <w:r w:rsidR="003000E0" w:rsidRPr="00EC421E">
        <w:rPr>
          <w:rFonts w:ascii="Times New Roman" w:hAnsi="Times New Roman"/>
          <w:i/>
          <w:iCs/>
          <w:sz w:val="28"/>
          <w:szCs w:val="28"/>
          <w:lang w:val="en-US"/>
        </w:rPr>
        <w:t>’niki, aloxon</w:t>
      </w:r>
      <w:r w:rsidRPr="00EC421E">
        <w:rPr>
          <w:rFonts w:ascii="Times New Roman" w:hAnsi="Times New Roman"/>
          <w:i/>
          <w:iCs/>
          <w:sz w:val="28"/>
          <w:szCs w:val="28"/>
          <w:lang w:val="en-US"/>
        </w:rPr>
        <w:t>-</w:t>
      </w:r>
      <w:r w:rsidR="003000E0" w:rsidRPr="00EC421E">
        <w:rPr>
          <w:rFonts w:ascii="Times New Roman" w:hAnsi="Times New Roman"/>
          <w:i/>
          <w:iCs/>
          <w:sz w:val="28"/>
          <w:szCs w:val="28"/>
          <w:lang w:val="en-US"/>
        </w:rPr>
        <w:t>u alomon mendek.</w:t>
      </w:r>
    </w:p>
    <w:p w:rsidR="0027115D" w:rsidRPr="00EC421E" w:rsidRDefault="003000E0" w:rsidP="00E36BC3">
      <w:pPr>
        <w:spacing w:after="0" w:line="240" w:lineRule="auto"/>
        <w:ind w:firstLine="283"/>
        <w:jc w:val="both"/>
        <w:rPr>
          <w:rFonts w:ascii="Times New Roman" w:hAnsi="Times New Roman"/>
          <w:sz w:val="28"/>
          <w:szCs w:val="28"/>
          <w:lang w:val="en-US"/>
        </w:rPr>
      </w:pPr>
      <w:r w:rsidRPr="00EC421E">
        <w:rPr>
          <w:rFonts w:ascii="Times New Roman" w:hAnsi="Times New Roman"/>
          <w:spacing w:val="8"/>
          <w:sz w:val="28"/>
          <w:szCs w:val="28"/>
          <w:lang w:val="en-US"/>
        </w:rPr>
        <w:t xml:space="preserve">Alisher Navoiy </w:t>
      </w:r>
      <w:r w:rsidR="003C44F6" w:rsidRPr="00EC421E">
        <w:rPr>
          <w:rFonts w:ascii="Times New Roman" w:hAnsi="Times New Roman"/>
          <w:sz w:val="28"/>
          <w:szCs w:val="28"/>
          <w:lang w:val="en-US"/>
        </w:rPr>
        <w:t>turkiy adabiyotda</w:t>
      </w:r>
      <w:r w:rsidR="003C44F6" w:rsidRPr="00EC421E">
        <w:rPr>
          <w:rFonts w:ascii="Times New Roman" w:hAnsi="Times New Roman"/>
          <w:spacing w:val="8"/>
          <w:sz w:val="28"/>
          <w:szCs w:val="28"/>
          <w:lang w:val="en-US"/>
        </w:rPr>
        <w:t xml:space="preserve"> birinchi bo</w:t>
      </w:r>
      <w:r w:rsidR="003C44F6" w:rsidRPr="00EC421E">
        <w:rPr>
          <w:rFonts w:ascii="Times New Roman" w:hAnsi="Times New Roman"/>
          <w:sz w:val="28"/>
          <w:szCs w:val="28"/>
          <w:lang w:val="en-US"/>
        </w:rPr>
        <w:t xml:space="preserve">‘lib taronai ruboiy janrida ijod qildi (“Xazoyin ul-maoniy”dagi 133 ta ruboiydan 116 tasi taronayi ruboiy hisoblanadi), </w:t>
      </w:r>
      <w:r w:rsidRPr="00EC421E">
        <w:rPr>
          <w:rFonts w:ascii="Times New Roman" w:hAnsi="Times New Roman"/>
          <w:spacing w:val="8"/>
          <w:sz w:val="28"/>
          <w:szCs w:val="28"/>
          <w:lang w:val="en-US"/>
        </w:rPr>
        <w:t>ruboiy janrining mavzu doirasini</w:t>
      </w:r>
      <w:r w:rsidR="003C44F6" w:rsidRPr="00EC421E">
        <w:rPr>
          <w:rFonts w:ascii="Times New Roman" w:hAnsi="Times New Roman"/>
          <w:spacing w:val="8"/>
          <w:sz w:val="28"/>
          <w:szCs w:val="28"/>
          <w:lang w:val="en-US"/>
        </w:rPr>
        <w:t xml:space="preserve"> kengaytirib, ma’rifiy mazmun bila</w:t>
      </w:r>
      <w:r w:rsidRPr="00EC421E">
        <w:rPr>
          <w:rFonts w:ascii="Times New Roman" w:hAnsi="Times New Roman"/>
          <w:spacing w:val="8"/>
          <w:sz w:val="28"/>
          <w:szCs w:val="28"/>
          <w:lang w:val="en-US"/>
        </w:rPr>
        <w:t xml:space="preserve">n boyitdi, falsafiy mohiyatini kuchaytirdi – hayotiy masala va muammolarga bog‘lab hayotga yaqinlashtirdi, </w:t>
      </w:r>
      <w:r w:rsidR="003C44F6" w:rsidRPr="00EC421E">
        <w:rPr>
          <w:rFonts w:ascii="Times New Roman" w:hAnsi="Times New Roman"/>
          <w:spacing w:val="8"/>
          <w:sz w:val="28"/>
          <w:szCs w:val="28"/>
          <w:lang w:val="en-US"/>
        </w:rPr>
        <w:t xml:space="preserve">ruboiyni turkiy she’riyatda </w:t>
      </w:r>
      <w:r w:rsidRPr="00EC421E">
        <w:rPr>
          <w:rFonts w:ascii="Times New Roman" w:hAnsi="Times New Roman"/>
          <w:spacing w:val="8"/>
          <w:sz w:val="28"/>
          <w:szCs w:val="28"/>
          <w:lang w:val="en-US"/>
        </w:rPr>
        <w:t xml:space="preserve">g‘azal kabi faol janr darajasiga olib chiqdi. </w:t>
      </w:r>
    </w:p>
    <w:p w:rsidR="003000E0" w:rsidRPr="00EC421E" w:rsidRDefault="003000E0" w:rsidP="00E36BC3">
      <w:pPr>
        <w:autoSpaceDE w:val="0"/>
        <w:autoSpaceDN w:val="0"/>
        <w:adjustRightInd w:val="0"/>
        <w:spacing w:after="0" w:line="240" w:lineRule="auto"/>
        <w:ind w:firstLine="570"/>
        <w:jc w:val="both"/>
        <w:rPr>
          <w:rFonts w:ascii="Times New Roman" w:hAnsi="Times New Roman"/>
          <w:sz w:val="28"/>
          <w:szCs w:val="28"/>
          <w:lang w:val="uz-Cyrl-UZ"/>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b/>
          <w:bCs/>
          <w:sz w:val="28"/>
          <w:szCs w:val="28"/>
          <w:lang w:val="en-US"/>
        </w:rPr>
        <w:t>Muammo</w:t>
      </w:r>
      <w:r w:rsidRPr="00EC421E">
        <w:rPr>
          <w:rFonts w:ascii="Times New Roman" w:hAnsi="Times New Roman"/>
          <w:sz w:val="28"/>
          <w:szCs w:val="28"/>
          <w:lang w:val="en-US"/>
        </w:rPr>
        <w:t xml:space="preserve"> (ar. “ko‘r qilingan”, “berkitilgan”) – bir, ba'zan esa ikki baytdan iborat mustaqil she'r bo‘lib,   </w:t>
      </w:r>
      <w:r w:rsidRPr="00EC421E">
        <w:rPr>
          <w:rFonts w:ascii="Times New Roman" w:hAnsi="Times New Roman"/>
          <w:i/>
          <w:iCs/>
          <w:sz w:val="28"/>
          <w:szCs w:val="28"/>
          <w:lang w:val="en-US"/>
        </w:rPr>
        <w:t>a-a</w:t>
      </w:r>
      <w:r w:rsidRPr="00EC421E">
        <w:rPr>
          <w:rFonts w:ascii="Times New Roman" w:hAnsi="Times New Roman"/>
          <w:sz w:val="28"/>
          <w:szCs w:val="28"/>
          <w:lang w:val="en-US"/>
        </w:rPr>
        <w:t xml:space="preserve"> yoki </w:t>
      </w:r>
      <w:r w:rsidRPr="00EC421E">
        <w:rPr>
          <w:rFonts w:ascii="Times New Roman" w:hAnsi="Times New Roman"/>
          <w:i/>
          <w:iCs/>
          <w:sz w:val="28"/>
          <w:szCs w:val="28"/>
          <w:lang w:val="en-US"/>
        </w:rPr>
        <w:t xml:space="preserve">a-b </w:t>
      </w:r>
      <w:r w:rsidRPr="00EC421E">
        <w:rPr>
          <w:rFonts w:ascii="Times New Roman" w:hAnsi="Times New Roman"/>
          <w:sz w:val="28"/>
          <w:szCs w:val="28"/>
          <w:lang w:val="en-US"/>
        </w:rPr>
        <w:t xml:space="preserve">tarzida qofiyalanadi. Muammoda biror ism yoki narsa-buyum nomi berkitiladi. Berkitilgan so‘z </w:t>
      </w:r>
      <w:r w:rsidR="00264000"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D85D39" w:rsidRPr="00EC421E">
        <w:rPr>
          <w:rFonts w:ascii="Times New Roman" w:hAnsi="Times New Roman"/>
          <w:sz w:val="28"/>
          <w:szCs w:val="28"/>
          <w:lang w:val="en-US"/>
        </w:rPr>
        <w:t>ning turli-tuman ishoralari</w:t>
      </w:r>
      <w:r w:rsidRPr="00EC421E">
        <w:rPr>
          <w:rFonts w:ascii="Times New Roman" w:hAnsi="Times New Roman"/>
          <w:sz w:val="28"/>
          <w:szCs w:val="28"/>
          <w:lang w:val="en-US"/>
        </w:rPr>
        <w:t xml:space="preserve">: ma'nodosh yoki shakldosh so‘zlarni topish, bir tildagi so‘zning ikkinchi bir tildagi muodili (ekvivalenti)ni qo‘llash, so‘zlardagi ma'lum bir harflarni tizib, yangi so‘z yasash, ba'zan esa abjad hisobini ishlatib, raqamlar asosida so‘z tuzish va boshqalar asosida topiladi. Muammoni yechish uchun dastavval asosiy e'tiborni matnda ishora qilingan kalit so‘zga qaratish lozim bo‘ladi.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Turkiy adabiyotda muammo janri Alisher Navoiy ijodidan boshlangan. Uning “Xazoyin ul-maoniy” kulliyotida 52 ta muammo mavjud bo‘lib, ularning barchasi kulliyotdagi ikkinchi devon “Navodir ush-shabob”ga kiritilgan. Alisher Navoiy </w:t>
      </w:r>
      <w:r w:rsidRPr="00EC421E">
        <w:rPr>
          <w:rFonts w:ascii="Times New Roman" w:hAnsi="Times New Roman"/>
          <w:sz w:val="28"/>
          <w:szCs w:val="28"/>
          <w:lang w:val="en-US"/>
        </w:rPr>
        <w:lastRenderedPageBreak/>
        <w:t xml:space="preserve">muammolari asosan bir baytli bo‘lib, faqat “Qosim” va “Zahir” ismlariga bitilgan muammolar 2 baytdan iborat.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Navoiyning ba'zi muammolarini ko‘rib chiqsak:</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Qasdi jonimg‘a chu mujgoning ikki </w:t>
      </w:r>
      <w:r w:rsidRPr="00EC421E">
        <w:rPr>
          <w:rFonts w:ascii="Times New Roman" w:hAnsi="Times New Roman"/>
          <w:b/>
          <w:bCs/>
          <w:i/>
          <w:iCs/>
          <w:sz w:val="28"/>
          <w:szCs w:val="28"/>
          <w:lang w:val="en-US"/>
        </w:rPr>
        <w:t>saf</w:t>
      </w:r>
      <w:r w:rsidRPr="00EC421E">
        <w:rPr>
          <w:rFonts w:ascii="Times New Roman" w:hAnsi="Times New Roman"/>
          <w:i/>
          <w:iCs/>
          <w:sz w:val="28"/>
          <w:szCs w:val="28"/>
          <w:lang w:val="en-US"/>
        </w:rPr>
        <w:t xml:space="preserve"> tuzdi,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Biri qosh yosi, biri g‘amzang o‘qin ko‘rguzdi. </w:t>
      </w: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muammoda kalit so‘z “</w:t>
      </w:r>
      <w:r w:rsidRPr="00EC421E">
        <w:rPr>
          <w:rFonts w:ascii="Times New Roman" w:hAnsi="Times New Roman"/>
          <w:b/>
          <w:bCs/>
          <w:sz w:val="28"/>
          <w:szCs w:val="28"/>
          <w:rtl/>
          <w:lang w:val="x-none"/>
        </w:rPr>
        <w:t>صف</w:t>
      </w:r>
      <w:r w:rsidRPr="00EC421E">
        <w:rPr>
          <w:rFonts w:ascii="Times New Roman" w:hAnsi="Times New Roman"/>
          <w:b/>
          <w:bCs/>
          <w:sz w:val="28"/>
          <w:szCs w:val="28"/>
          <w:lang w:val="en-US"/>
        </w:rPr>
        <w:t>”</w:t>
      </w:r>
      <w:r w:rsidRPr="00EC421E">
        <w:rPr>
          <w:rFonts w:ascii="Times New Roman" w:hAnsi="Times New Roman"/>
          <w:sz w:val="28"/>
          <w:szCs w:val="28"/>
          <w:lang w:val="en-US"/>
        </w:rPr>
        <w:t xml:space="preserve">  –  “saf” jumlasi orqali ko‘rsatilgan, matnda bu so‘z “ikki” so‘zi bilan keltirilishi uning yechimi ham ikkita ekanligiga ishora qiladi. Birinchi “saf”ga qosh yosi, ya'ni “</w:t>
      </w:r>
      <w:r w:rsidRPr="00EC421E">
        <w:rPr>
          <w:rFonts w:ascii="Times New Roman" w:hAnsi="Times New Roman"/>
          <w:sz w:val="28"/>
          <w:szCs w:val="28"/>
          <w:rtl/>
          <w:lang w:val="x-none"/>
        </w:rPr>
        <w:t>ى</w:t>
      </w:r>
      <w:r w:rsidRPr="00EC421E">
        <w:rPr>
          <w:rFonts w:ascii="Times New Roman" w:hAnsi="Times New Roman"/>
          <w:sz w:val="28"/>
          <w:szCs w:val="28"/>
          <w:lang w:val="en-US"/>
        </w:rPr>
        <w:t>” “yoy” (i) harfi, ikkinchisiga g‘amza o‘qi, ya'ni “</w:t>
      </w:r>
      <w:r w:rsidRPr="00EC421E">
        <w:rPr>
          <w:rFonts w:ascii="Times New Roman" w:hAnsi="Times New Roman"/>
          <w:sz w:val="28"/>
          <w:szCs w:val="28"/>
          <w:rtl/>
          <w:lang w:val="x-none"/>
        </w:rPr>
        <w:t>ا</w:t>
      </w:r>
      <w:r w:rsidRPr="00EC421E">
        <w:rPr>
          <w:rFonts w:ascii="Times New Roman" w:hAnsi="Times New Roman"/>
          <w:sz w:val="28"/>
          <w:szCs w:val="28"/>
          <w:lang w:val="en-US"/>
        </w:rPr>
        <w:t>” “alif” (o) harfi qo‘shiladi va natijada “</w:t>
      </w:r>
      <w:r w:rsidRPr="00EC421E">
        <w:rPr>
          <w:rFonts w:ascii="Times New Roman" w:hAnsi="Times New Roman"/>
          <w:sz w:val="28"/>
          <w:szCs w:val="28"/>
          <w:rtl/>
          <w:lang w:val="x-none"/>
        </w:rPr>
        <w:t>صفى</w:t>
      </w:r>
      <w:r w:rsidRPr="00EC421E">
        <w:rPr>
          <w:rFonts w:ascii="Times New Roman" w:hAnsi="Times New Roman"/>
          <w:b/>
          <w:bCs/>
          <w:sz w:val="28"/>
          <w:szCs w:val="28"/>
          <w:lang w:val="en-US"/>
        </w:rPr>
        <w:t>”</w:t>
      </w:r>
      <w:r w:rsidRPr="00EC421E">
        <w:rPr>
          <w:rFonts w:ascii="Times New Roman" w:hAnsi="Times New Roman"/>
          <w:sz w:val="28"/>
          <w:szCs w:val="28"/>
          <w:lang w:val="en-US"/>
        </w:rPr>
        <w:t xml:space="preserve"> – “Safi” va “</w:t>
      </w:r>
      <w:r w:rsidRPr="00EC421E">
        <w:rPr>
          <w:rFonts w:ascii="Times New Roman" w:hAnsi="Times New Roman"/>
          <w:sz w:val="28"/>
          <w:szCs w:val="28"/>
          <w:rtl/>
          <w:lang w:val="x-none"/>
        </w:rPr>
        <w:t>صفا</w:t>
      </w:r>
      <w:r w:rsidRPr="00EC421E">
        <w:rPr>
          <w:rFonts w:ascii="Times New Roman" w:hAnsi="Times New Roman"/>
          <w:sz w:val="28"/>
          <w:szCs w:val="28"/>
          <w:lang w:val="en-US"/>
        </w:rPr>
        <w:t>” –  “Safo” so‘zlari kelib chiqadi.</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p>
    <w:p w:rsidR="0027115D" w:rsidRPr="00EC421E" w:rsidRDefault="0027115D"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Qilur esang manga </w:t>
      </w:r>
      <w:r w:rsidRPr="00EC421E">
        <w:rPr>
          <w:rFonts w:ascii="Times New Roman" w:hAnsi="Times New Roman"/>
          <w:b/>
          <w:bCs/>
          <w:i/>
          <w:iCs/>
          <w:sz w:val="28"/>
          <w:szCs w:val="28"/>
          <w:lang w:val="en-US"/>
        </w:rPr>
        <w:t>somon</w:t>
      </w:r>
      <w:r w:rsidRPr="00EC421E">
        <w:rPr>
          <w:rFonts w:ascii="Times New Roman" w:hAnsi="Times New Roman"/>
          <w:i/>
          <w:iCs/>
          <w:sz w:val="28"/>
          <w:szCs w:val="28"/>
          <w:lang w:val="en-US"/>
        </w:rPr>
        <w:t xml:space="preserve"> ayo rafiq havas,</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Aning ayog‘ig‘a yetkur mening boshimni-yu bas. </w:t>
      </w:r>
      <w:r w:rsidRPr="00EC421E">
        <w:rPr>
          <w:rFonts w:ascii="Times New Roman" w:hAnsi="Times New Roman"/>
          <w:sz w:val="28"/>
          <w:szCs w:val="28"/>
          <w:lang w:val="en-US"/>
        </w:rPr>
        <w:t xml:space="preserve">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muammoda asosiy e'tibor “</w:t>
      </w:r>
      <w:r w:rsidRPr="00EC421E">
        <w:rPr>
          <w:rFonts w:ascii="Times New Roman" w:hAnsi="Times New Roman"/>
          <w:sz w:val="28"/>
          <w:szCs w:val="28"/>
          <w:rtl/>
          <w:lang w:val="x-none"/>
        </w:rPr>
        <w:t>سامان</w:t>
      </w:r>
      <w:r w:rsidRPr="00EC421E">
        <w:rPr>
          <w:rFonts w:ascii="Times New Roman" w:hAnsi="Times New Roman"/>
          <w:sz w:val="28"/>
          <w:szCs w:val="28"/>
          <w:lang w:val="en-US"/>
        </w:rPr>
        <w:t>” – “somon” (osoyishtalik) so‘ziga qaratilgan. Ikkinchi misradagi “aning ayog‘iga boshimni yetkur” jumlasidagi ishoraga ko‘ra, “</w:t>
      </w:r>
      <w:r w:rsidRPr="00EC421E">
        <w:rPr>
          <w:rFonts w:ascii="Times New Roman" w:hAnsi="Times New Roman"/>
          <w:sz w:val="28"/>
          <w:szCs w:val="28"/>
          <w:rtl/>
          <w:lang w:val="x-none"/>
        </w:rPr>
        <w:t>ا</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“alif”</w:t>
      </w:r>
      <w:r w:rsidRPr="00EC421E">
        <w:rPr>
          <w:rFonts w:ascii="Times New Roman" w:hAnsi="Times New Roman"/>
          <w:sz w:val="28"/>
          <w:szCs w:val="28"/>
          <w:lang w:val="en-US"/>
        </w:rPr>
        <w:t xml:space="preserve"> (o)ning oyog‘i, ya'ni pastki kismiga “</w:t>
      </w:r>
      <w:r w:rsidRPr="00EC421E">
        <w:rPr>
          <w:rFonts w:ascii="Times New Roman" w:hAnsi="Times New Roman"/>
          <w:sz w:val="28"/>
          <w:szCs w:val="28"/>
          <w:rtl/>
          <w:lang w:val="x-none"/>
        </w:rPr>
        <w:t>م</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“mim” </w:t>
      </w:r>
      <w:r w:rsidRPr="00EC421E">
        <w:rPr>
          <w:rFonts w:ascii="Times New Roman" w:hAnsi="Times New Roman"/>
          <w:sz w:val="28"/>
          <w:szCs w:val="28"/>
          <w:lang w:val="en-US"/>
        </w:rPr>
        <w:t>(m)ning boshini yetkazish talab qilinadi, natijada “</w:t>
      </w:r>
      <w:r w:rsidRPr="00EC421E">
        <w:rPr>
          <w:rFonts w:ascii="Times New Roman" w:hAnsi="Times New Roman"/>
          <w:sz w:val="28"/>
          <w:szCs w:val="28"/>
          <w:rtl/>
          <w:lang w:val="x-none"/>
        </w:rPr>
        <w:t>ا</w:t>
      </w:r>
      <w:r w:rsidRPr="00EC421E">
        <w:rPr>
          <w:rFonts w:ascii="Times New Roman" w:hAnsi="Times New Roman"/>
          <w:sz w:val="28"/>
          <w:szCs w:val="28"/>
          <w:lang w:val="en-US"/>
        </w:rPr>
        <w:t>” –</w:t>
      </w:r>
      <w:r w:rsidRPr="00EC421E">
        <w:rPr>
          <w:rFonts w:ascii="Times New Roman" w:hAnsi="Times New Roman"/>
          <w:i/>
          <w:iCs/>
          <w:sz w:val="28"/>
          <w:szCs w:val="28"/>
          <w:lang w:val="en-US"/>
        </w:rPr>
        <w:t xml:space="preserve"> “alif” </w:t>
      </w:r>
      <w:r w:rsidRPr="00EC421E">
        <w:rPr>
          <w:rFonts w:ascii="Times New Roman" w:hAnsi="Times New Roman"/>
          <w:sz w:val="28"/>
          <w:szCs w:val="28"/>
          <w:lang w:val="en-US"/>
        </w:rPr>
        <w:t>harfi “</w:t>
      </w:r>
      <w:r w:rsidRPr="00EC421E">
        <w:rPr>
          <w:rFonts w:ascii="Times New Roman" w:hAnsi="Times New Roman"/>
          <w:sz w:val="28"/>
          <w:szCs w:val="28"/>
          <w:rtl/>
          <w:lang w:val="x-none"/>
        </w:rPr>
        <w:t>ل</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“lom” </w:t>
      </w:r>
      <w:r w:rsidRPr="00EC421E">
        <w:rPr>
          <w:rFonts w:ascii="Times New Roman" w:hAnsi="Times New Roman"/>
          <w:sz w:val="28"/>
          <w:szCs w:val="28"/>
          <w:lang w:val="en-US"/>
        </w:rPr>
        <w:t>harfiga aylanib, “</w:t>
      </w:r>
      <w:r w:rsidRPr="00EC421E">
        <w:rPr>
          <w:rFonts w:ascii="Times New Roman" w:hAnsi="Times New Roman"/>
          <w:sz w:val="28"/>
          <w:szCs w:val="28"/>
          <w:rtl/>
          <w:lang w:val="x-none"/>
        </w:rPr>
        <w:t>م</w:t>
      </w:r>
      <w:r w:rsidRPr="00EC421E">
        <w:rPr>
          <w:rFonts w:ascii="Times New Roman" w:hAnsi="Times New Roman"/>
          <w:sz w:val="28"/>
          <w:szCs w:val="28"/>
          <w:lang w:val="en-US"/>
        </w:rPr>
        <w:t>” –</w:t>
      </w:r>
      <w:r w:rsidRPr="00EC421E">
        <w:rPr>
          <w:rFonts w:ascii="Times New Roman" w:hAnsi="Times New Roman"/>
          <w:i/>
          <w:iCs/>
          <w:sz w:val="28"/>
          <w:szCs w:val="28"/>
          <w:lang w:val="en-US"/>
        </w:rPr>
        <w:t xml:space="preserve"> “mim”</w:t>
      </w:r>
      <w:r w:rsidRPr="00EC421E">
        <w:rPr>
          <w:rFonts w:ascii="Times New Roman" w:hAnsi="Times New Roman"/>
          <w:sz w:val="28"/>
          <w:szCs w:val="28"/>
          <w:lang w:val="en-US"/>
        </w:rPr>
        <w:t>ga qo‘shiladi va “</w:t>
      </w:r>
      <w:r w:rsidRPr="00EC421E">
        <w:rPr>
          <w:rFonts w:ascii="Times New Roman" w:hAnsi="Times New Roman"/>
          <w:sz w:val="28"/>
          <w:szCs w:val="28"/>
          <w:rtl/>
          <w:lang w:val="x-none"/>
        </w:rPr>
        <w:t>سلمان</w:t>
      </w:r>
      <w:r w:rsidRPr="00EC421E">
        <w:rPr>
          <w:rFonts w:ascii="Times New Roman" w:hAnsi="Times New Roman"/>
          <w:sz w:val="28"/>
          <w:szCs w:val="28"/>
          <w:lang w:val="en-US"/>
        </w:rPr>
        <w:t xml:space="preserve">”– “Salmon” so‘zi kelib chiqadi.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Navoiyning mazkur janr nazariyasiga  bag‘ishlangan maxsus asari ham mavjud bo‘lib, fors-tojik tilida yozilgan. Asar “Mufradot” yoki “Risolai muammo” deb ataladi.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“Xazoyin ul-maoniy” kulliyotida navbatdagi janr </w:t>
      </w:r>
      <w:r w:rsidRPr="00EC421E">
        <w:rPr>
          <w:rFonts w:ascii="Times New Roman" w:hAnsi="Times New Roman"/>
          <w:sz w:val="28"/>
          <w:szCs w:val="28"/>
          <w:lang w:val="en-US"/>
        </w:rPr>
        <w:tab/>
      </w:r>
      <w:r w:rsidRPr="00EC421E">
        <w:rPr>
          <w:rFonts w:ascii="Times New Roman" w:hAnsi="Times New Roman"/>
          <w:b/>
          <w:bCs/>
          <w:sz w:val="28"/>
          <w:szCs w:val="28"/>
          <w:lang w:val="en-US"/>
        </w:rPr>
        <w:t xml:space="preserve">lug‘z </w:t>
      </w:r>
      <w:r w:rsidRPr="00EC421E">
        <w:rPr>
          <w:rFonts w:ascii="Times New Roman" w:hAnsi="Times New Roman"/>
          <w:sz w:val="28"/>
          <w:szCs w:val="28"/>
          <w:lang w:val="en-US"/>
        </w:rPr>
        <w:t xml:space="preserve">bo‘lib, arabcha “topishmoq”, “sir” ma'nolarini anglatadi. Lug‘z fors-tojik adabiyotida </w:t>
      </w:r>
      <w:r w:rsidRPr="00EC421E">
        <w:rPr>
          <w:rFonts w:ascii="Times New Roman" w:hAnsi="Times New Roman"/>
          <w:i/>
          <w:iCs/>
          <w:sz w:val="28"/>
          <w:szCs w:val="28"/>
          <w:lang w:val="en-US"/>
        </w:rPr>
        <w:t>chiston</w:t>
      </w:r>
      <w:r w:rsidRPr="00EC421E">
        <w:rPr>
          <w:rFonts w:ascii="Times New Roman" w:hAnsi="Times New Roman"/>
          <w:sz w:val="28"/>
          <w:szCs w:val="28"/>
          <w:lang w:val="en-US"/>
        </w:rPr>
        <w:t xml:space="preserve"> (forscha “nima u”) deb ham yuritiladi. Lug‘z biror predmet yoki hodisaning xarakter va belgilarini ta'rifu tavsif etish orqali kitobxonni o‘sha predmet yoki hodisani topishga undaydigan she'r turidir. Lug‘z dastavval xalq og‘zaki ijodida vujudga kelgan bo‘lib, X-XII asrlardan boshlab fors-tojik she'riyatida istifoda etila boshlagan. Lug‘zlar g‘azal, ruboiy va tuyuq kabi hajm, qofiya  va boshqa shakliy jihatlardan qat'iy qonuniyatga ega emas. Ular fard, ruboiy, qit'a va ba'zan g‘azal singari qofiyalanishi mumkin.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Turkiy adabiyotda lug‘zning ilk namunalari Alisher Navoiy ijodida uchraydi.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“Xazoyin ul-maoniy” kulliyotida jami 10 ta lug‘z mavjud bo‘lib, barchasi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devoniga kiritilgan. Mazkur janrdagi she'rlarida Navoiy o‘z atrofini o‘rab turgan predmetlarni ijtimoiy munosabatlar va turmush hodisalari bilan bog‘liq holda nozik yumor bilan tasvirlaydi. Navoiy lug‘zlari asosan qit'a (8 tasi) va ruboiy (2 tasi) singari qofiyalangan.  Masalan, uning “parvona” tasviriga bag‘ishlangan lug‘zi taronai ruboiy shaklidadir:</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Ul qushki, taashshuqdurur andisha anga,</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Bir naxlg‘akim shomdadur besha anga.</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Shoxi uchidin ayon bo‘lub resha anga,</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Gul ochmaq o‘shul reshasidin pesha anga. </w:t>
      </w:r>
    </w:p>
    <w:p w:rsidR="0027115D" w:rsidRPr="00EC421E" w:rsidRDefault="0027115D" w:rsidP="00E36BC3">
      <w:pPr>
        <w:autoSpaceDE w:val="0"/>
        <w:autoSpaceDN w:val="0"/>
        <w:adjustRightInd w:val="0"/>
        <w:spacing w:after="0" w:line="240" w:lineRule="auto"/>
        <w:ind w:firstLine="570"/>
        <w:jc w:val="both"/>
        <w:rPr>
          <w:rFonts w:ascii="Times New Roman" w:hAnsi="Times New Roman"/>
          <w:b/>
          <w:bCs/>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b/>
          <w:bCs/>
          <w:sz w:val="28"/>
          <w:szCs w:val="28"/>
          <w:lang w:val="en-US"/>
        </w:rPr>
        <w:lastRenderedPageBreak/>
        <w:t xml:space="preserve">Tuyuq </w:t>
      </w:r>
      <w:r w:rsidRPr="00EC421E">
        <w:rPr>
          <w:rFonts w:ascii="Times New Roman" w:hAnsi="Times New Roman"/>
          <w:sz w:val="28"/>
          <w:szCs w:val="28"/>
          <w:lang w:val="en-US"/>
        </w:rPr>
        <w:t xml:space="preserve">(turk. “his qilmoq”, “tuymoq”) – to‘rt misradan iborat mustaqil she'r shakli bo‘lib, faqat turkiy xalqlar she'riyatida qo‘llanilgan. Tuyuq asosan ruboiy singari qofiyalanadi, lekin ba'zan </w:t>
      </w:r>
      <w:r w:rsidR="00264000" w:rsidRPr="00EC421E">
        <w:rPr>
          <w:rFonts w:ascii="Times New Roman" w:hAnsi="Times New Roman"/>
          <w:i/>
          <w:iCs/>
          <w:sz w:val="28"/>
          <w:szCs w:val="28"/>
          <w:lang w:val="en-US"/>
        </w:rPr>
        <w:t>ba, d</w:t>
      </w:r>
      <w:r w:rsidRPr="00EC421E">
        <w:rPr>
          <w:rFonts w:ascii="Times New Roman" w:hAnsi="Times New Roman"/>
          <w:i/>
          <w:iCs/>
          <w:sz w:val="28"/>
          <w:szCs w:val="28"/>
          <w:lang w:val="en-US"/>
        </w:rPr>
        <w:t xml:space="preserve">a </w:t>
      </w:r>
      <w:r w:rsidRPr="00EC421E">
        <w:rPr>
          <w:rFonts w:ascii="Times New Roman" w:hAnsi="Times New Roman"/>
          <w:sz w:val="28"/>
          <w:szCs w:val="28"/>
          <w:lang w:val="en-US"/>
        </w:rPr>
        <w:t>tarzida ham qofiyalanishi mumkin. Ruboiydan farqli o‘laroq tuyuqda qofiyaning o‘rnida asosan  tajnis (shakldosh so‘zlar) qo‘llaniladi. Alisher Navoiy “Mezon</w:t>
      </w:r>
      <w:r w:rsidR="00264000" w:rsidRPr="00EC421E">
        <w:rPr>
          <w:rFonts w:ascii="Times New Roman" w:hAnsi="Times New Roman"/>
          <w:sz w:val="28"/>
          <w:szCs w:val="28"/>
          <w:lang w:val="en-US"/>
        </w:rPr>
        <w:t xml:space="preserve"> ul-</w:t>
      </w:r>
      <w:r w:rsidRPr="00EC421E">
        <w:rPr>
          <w:rFonts w:ascii="Times New Roman" w:hAnsi="Times New Roman"/>
          <w:sz w:val="28"/>
          <w:szCs w:val="28"/>
          <w:lang w:val="en-US"/>
        </w:rPr>
        <w:t xml:space="preserve">avzon” </w:t>
      </w:r>
      <w:r w:rsidR="00264000" w:rsidRPr="00EC421E">
        <w:rPr>
          <w:rFonts w:ascii="Times New Roman" w:hAnsi="Times New Roman"/>
          <w:sz w:val="28"/>
          <w:szCs w:val="28"/>
          <w:lang w:val="en-US"/>
        </w:rPr>
        <w:t xml:space="preserve">asarida </w:t>
      </w:r>
      <w:r w:rsidRPr="00EC421E">
        <w:rPr>
          <w:rFonts w:ascii="Times New Roman" w:hAnsi="Times New Roman"/>
          <w:sz w:val="28"/>
          <w:szCs w:val="28"/>
          <w:lang w:val="en-US"/>
        </w:rPr>
        <w:t xml:space="preserve">mazkur janrning xususiyatlari haqida shunday yozadi: </w:t>
      </w:r>
      <w:r w:rsidRPr="00EC421E">
        <w:rPr>
          <w:rFonts w:ascii="Times New Roman" w:hAnsi="Times New Roman"/>
          <w:i/>
          <w:iCs/>
          <w:sz w:val="28"/>
          <w:szCs w:val="28"/>
          <w:lang w:val="en-US"/>
        </w:rPr>
        <w:t>“...Birisi “tuyug‘”durkim, ikki baytqa muqarrardur va sa'y qilurlarkim, tajnis aytilg‘ay va ul vazn ramali musaddasi maqsurdur, mundoqkim (tuyug‘):</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27115D" w:rsidRPr="00EC421E" w:rsidRDefault="0027115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Yo rab, ul shahdu shakar yo lab murur?</w:t>
      </w:r>
    </w:p>
    <w:p w:rsidR="0027115D" w:rsidRPr="00EC421E" w:rsidRDefault="0027115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Yo magar shahdu shakar yolabmurur?</w:t>
      </w:r>
    </w:p>
    <w:p w:rsidR="0027115D" w:rsidRPr="00EC421E" w:rsidRDefault="0027115D" w:rsidP="00E36BC3">
      <w:pPr>
        <w:autoSpaceDE w:val="0"/>
        <w:autoSpaceDN w:val="0"/>
        <w:adjustRightInd w:val="0"/>
        <w:spacing w:after="0" w:line="240" w:lineRule="auto"/>
        <w:ind w:left="570" w:firstLine="570"/>
        <w:jc w:val="both"/>
        <w:rPr>
          <w:rFonts w:ascii="Times New Roman" w:hAnsi="Times New Roman"/>
          <w:sz w:val="28"/>
          <w:szCs w:val="28"/>
          <w:lang w:val="en-US"/>
        </w:rPr>
      </w:pPr>
      <w:r w:rsidRPr="00EC421E">
        <w:rPr>
          <w:rFonts w:ascii="Times New Roman" w:hAnsi="Times New Roman"/>
          <w:sz w:val="28"/>
          <w:szCs w:val="28"/>
          <w:lang w:val="en-US"/>
        </w:rPr>
        <w:t>Foilotun foilotun foilon</w:t>
      </w:r>
    </w:p>
    <w:p w:rsidR="0027115D" w:rsidRPr="00EC421E" w:rsidRDefault="0027115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Jonima payvasta novak otqoli,</w:t>
      </w:r>
    </w:p>
    <w:p w:rsidR="0027115D" w:rsidRPr="00EC421E" w:rsidRDefault="0027115D"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G‘amza o‘qin qoshig‘a yolabmudur?</w:t>
      </w:r>
    </w:p>
    <w:p w:rsidR="0027115D" w:rsidRPr="00EC421E" w:rsidRDefault="0027115D" w:rsidP="00E36BC3">
      <w:pPr>
        <w:autoSpaceDE w:val="0"/>
        <w:autoSpaceDN w:val="0"/>
        <w:adjustRightInd w:val="0"/>
        <w:spacing w:after="0" w:line="240" w:lineRule="auto"/>
        <w:ind w:left="570" w:firstLine="570"/>
        <w:jc w:val="both"/>
        <w:rPr>
          <w:rFonts w:ascii="Times New Roman" w:hAnsi="Times New Roman"/>
          <w:sz w:val="28"/>
          <w:szCs w:val="28"/>
          <w:lang w:val="en-US"/>
        </w:rPr>
      </w:pPr>
      <w:r w:rsidRPr="00EC421E">
        <w:rPr>
          <w:rFonts w:ascii="Times New Roman" w:hAnsi="Times New Roman"/>
          <w:sz w:val="28"/>
          <w:szCs w:val="28"/>
          <w:lang w:val="en-US"/>
        </w:rPr>
        <w:t>Foilotun foilotun foilon”</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Bu o‘rinda Alisher Navoiy tuyuqning uch jihatiga: ikki baytli bo‘lishi, tajnisga asoslanishi va maxsus vaznda – ramali musaddasi maqsur (mahzuf)da yozilishiga diqqat qaratyapti. Bobur “Muxtasar”da tuyuqning nav'lari haqida gapirib, tajnissiz tuyuq ham mavjud bo‘lishini aytadi.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Navoiyning “Xazoyin ul-maoniy”  kulliyotida jami 13 tuyuq mavjud bo‘lib, 11 tasi </w:t>
      </w:r>
      <w:r w:rsidRPr="00EC421E">
        <w:rPr>
          <w:rFonts w:ascii="Times New Roman" w:hAnsi="Times New Roman"/>
          <w:i/>
          <w:iCs/>
          <w:sz w:val="28"/>
          <w:szCs w:val="28"/>
          <w:lang w:val="en-US"/>
        </w:rPr>
        <w:t>aa ba</w:t>
      </w:r>
      <w:r w:rsidRPr="00EC421E">
        <w:rPr>
          <w:rFonts w:ascii="Times New Roman" w:hAnsi="Times New Roman"/>
          <w:sz w:val="28"/>
          <w:szCs w:val="28"/>
          <w:lang w:val="en-US"/>
        </w:rPr>
        <w:t xml:space="preserve">, 2 tasi </w:t>
      </w:r>
      <w:r w:rsidR="00264000" w:rsidRPr="00EC421E">
        <w:rPr>
          <w:rFonts w:ascii="Times New Roman" w:hAnsi="Times New Roman"/>
          <w:i/>
          <w:iCs/>
          <w:sz w:val="28"/>
          <w:szCs w:val="28"/>
          <w:lang w:val="en-US"/>
        </w:rPr>
        <w:t>ba d</w:t>
      </w:r>
      <w:r w:rsidRPr="00EC421E">
        <w:rPr>
          <w:rFonts w:ascii="Times New Roman" w:hAnsi="Times New Roman"/>
          <w:i/>
          <w:iCs/>
          <w:sz w:val="28"/>
          <w:szCs w:val="28"/>
          <w:lang w:val="en-US"/>
        </w:rPr>
        <w:t>a</w:t>
      </w:r>
      <w:r w:rsidRPr="00EC421E">
        <w:rPr>
          <w:rFonts w:ascii="Times New Roman" w:hAnsi="Times New Roman"/>
          <w:sz w:val="28"/>
          <w:szCs w:val="28"/>
          <w:lang w:val="en-US"/>
        </w:rPr>
        <w:t xml:space="preserve"> tarzida qofiyalangan. Barcha tuyuqlar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devoniga kiritilgan.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Turkiy adabiyotdagi dastlabki tuyuq Lutfiy devonida uchraydi, lekin N.Mallaevning yozishicha, turkiy adabiyotda tuyuqning ilk namunalari  Burhoniddin Sivosiy tomonidan yaratilgan. </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“Xazoyin ul-maoniy”ni yakunlovchi janr </w:t>
      </w:r>
      <w:r w:rsidRPr="00EC421E">
        <w:rPr>
          <w:rFonts w:ascii="Times New Roman" w:hAnsi="Times New Roman"/>
          <w:b/>
          <w:bCs/>
          <w:sz w:val="28"/>
          <w:szCs w:val="28"/>
          <w:lang w:val="en-US"/>
        </w:rPr>
        <w:t>fard</w:t>
      </w:r>
      <w:r w:rsidRPr="00EC421E">
        <w:rPr>
          <w:rFonts w:ascii="Times New Roman" w:hAnsi="Times New Roman"/>
          <w:sz w:val="28"/>
          <w:szCs w:val="28"/>
          <w:lang w:val="en-US"/>
        </w:rPr>
        <w:t xml:space="preserve"> bo‘lib, (ar. “yakka”, “yolg‘iz”) bir baytdangina iborat eng kichik mustaqil she'r shakli hisoblanadi. Fard </w:t>
      </w:r>
      <w:r w:rsidRPr="00EC421E">
        <w:rPr>
          <w:rFonts w:ascii="Times New Roman" w:hAnsi="Times New Roman"/>
          <w:i/>
          <w:iCs/>
          <w:sz w:val="28"/>
          <w:szCs w:val="28"/>
          <w:lang w:val="en-US"/>
        </w:rPr>
        <w:t>a-a</w:t>
      </w:r>
      <w:r w:rsidRPr="00EC421E">
        <w:rPr>
          <w:rFonts w:ascii="Times New Roman" w:hAnsi="Times New Roman"/>
          <w:sz w:val="28"/>
          <w:szCs w:val="28"/>
          <w:lang w:val="en-US"/>
        </w:rPr>
        <w:t xml:space="preserve"> yoki </w:t>
      </w:r>
      <w:r w:rsidRPr="00EC421E">
        <w:rPr>
          <w:rFonts w:ascii="Times New Roman" w:hAnsi="Times New Roman"/>
          <w:i/>
          <w:iCs/>
          <w:sz w:val="28"/>
          <w:szCs w:val="28"/>
          <w:lang w:val="en-US"/>
        </w:rPr>
        <w:t xml:space="preserve">a-b </w:t>
      </w:r>
      <w:r w:rsidRPr="00EC421E">
        <w:rPr>
          <w:rFonts w:ascii="Times New Roman" w:hAnsi="Times New Roman"/>
          <w:sz w:val="28"/>
          <w:szCs w:val="28"/>
          <w:lang w:val="en-US"/>
        </w:rPr>
        <w:t>tarzida qofiyalanadi. Fard bir baytdangina iborat bo‘lsa-da, unda muhim falsafiy-axloqiy masala qalamga olinib, ixcham poetik xulosa ifodalanadi. Shu ma'noda fardlar ko‘pincha aforizm xarakteriga ega bo‘ladi:</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lang w:val="en-US"/>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G‘ofil o‘lma, nazardin itsa adu,</w:t>
      </w:r>
    </w:p>
    <w:p w:rsidR="0027115D" w:rsidRPr="00EC421E" w:rsidRDefault="0027115D"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Sham' o‘churganda, yel ko‘rinurmu...</w:t>
      </w:r>
    </w:p>
    <w:p w:rsidR="00C70DEA" w:rsidRPr="00EC421E" w:rsidRDefault="00C70DEA"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Turkiy adabiyotda fardning ilk namunasi Xorazmiyning “Muhabbatnoma” asarida uchraydi. </w:t>
      </w:r>
    </w:p>
    <w:p w:rsidR="003C44F6" w:rsidRPr="00EC421E" w:rsidRDefault="003C44F6" w:rsidP="00E36BC3">
      <w:pPr>
        <w:spacing w:after="0" w:line="240" w:lineRule="auto"/>
        <w:ind w:firstLine="283"/>
        <w:jc w:val="both"/>
        <w:rPr>
          <w:rFonts w:ascii="Times New Roman" w:hAnsi="Times New Roman"/>
          <w:sz w:val="28"/>
          <w:szCs w:val="28"/>
          <w:lang w:val="uz-Cyrl-UZ"/>
        </w:rPr>
      </w:pPr>
      <w:r w:rsidRPr="00EC421E">
        <w:rPr>
          <w:rFonts w:ascii="Times New Roman" w:hAnsi="Times New Roman"/>
          <w:sz w:val="28"/>
          <w:szCs w:val="28"/>
          <w:lang w:val="uz-Cyrl-UZ"/>
        </w:rPr>
        <w:t xml:space="preserve">Alisher Navoiy </w:t>
      </w:r>
      <w:r w:rsidRPr="00EC421E">
        <w:rPr>
          <w:rFonts w:ascii="Times New Roman" w:hAnsi="Times New Roman"/>
          <w:sz w:val="28"/>
          <w:szCs w:val="28"/>
          <w:lang w:val="en-US"/>
        </w:rPr>
        <w:t>fard</w:t>
      </w:r>
      <w:r w:rsidRPr="00EC421E">
        <w:rPr>
          <w:rFonts w:ascii="Times New Roman" w:hAnsi="Times New Roman"/>
          <w:sz w:val="28"/>
          <w:szCs w:val="28"/>
          <w:lang w:val="uz-Cyrl-UZ"/>
        </w:rPr>
        <w:t xml:space="preserve">lari ijtimoiy-falsafiy, axloqiy-ta’limiy masalalarga bag‘ishlangan bo‘lib, badiiy jihatdan yuksak she’r namunalaridir. Ularda </w:t>
      </w:r>
      <w:r w:rsidRPr="00EC421E">
        <w:rPr>
          <w:rFonts w:ascii="Times New Roman" w:hAnsi="Times New Roman"/>
          <w:i/>
          <w:iCs/>
          <w:sz w:val="28"/>
          <w:szCs w:val="28"/>
          <w:lang w:val="uz-Cyrl-UZ"/>
        </w:rPr>
        <w:t>iyhom</w:t>
      </w:r>
      <w:r w:rsidRPr="00EC421E">
        <w:rPr>
          <w:rFonts w:ascii="Times New Roman" w:hAnsi="Times New Roman"/>
          <w:sz w:val="28"/>
          <w:szCs w:val="28"/>
          <w:lang w:val="uz-Cyrl-UZ"/>
        </w:rPr>
        <w:t xml:space="preserve">, </w:t>
      </w:r>
      <w:r w:rsidRPr="00EC421E">
        <w:rPr>
          <w:rFonts w:ascii="Times New Roman" w:hAnsi="Times New Roman"/>
          <w:i/>
          <w:iCs/>
          <w:sz w:val="28"/>
          <w:szCs w:val="28"/>
          <w:lang w:val="uz-Cyrl-UZ"/>
        </w:rPr>
        <w:t xml:space="preserve">husni ta’lil, tamsil, irsoli masal, tashbeh </w:t>
      </w:r>
      <w:r w:rsidRPr="00EC421E">
        <w:rPr>
          <w:rFonts w:ascii="Times New Roman" w:hAnsi="Times New Roman"/>
          <w:sz w:val="28"/>
          <w:szCs w:val="28"/>
          <w:lang w:val="uz-Cyrl-UZ"/>
        </w:rPr>
        <w:t>kabi san’atlar mohirlik bilan qo</w:t>
      </w:r>
      <w:r w:rsidR="00C70DEA" w:rsidRPr="00EC421E">
        <w:rPr>
          <w:rFonts w:ascii="Times New Roman" w:hAnsi="Times New Roman"/>
          <w:sz w:val="28"/>
          <w:szCs w:val="28"/>
          <w:lang w:val="uz-Cyrl-UZ"/>
        </w:rPr>
        <w:t>‘llanilgan. Masalan, quyidagi fard</w:t>
      </w:r>
      <w:r w:rsidRPr="00EC421E">
        <w:rPr>
          <w:rFonts w:ascii="Times New Roman" w:hAnsi="Times New Roman"/>
          <w:sz w:val="28"/>
          <w:szCs w:val="28"/>
          <w:lang w:val="uz-Cyrl-UZ"/>
        </w:rPr>
        <w:t xml:space="preserve">da “dam urmoq” jumlasi vositasida ikki ma’no: </w:t>
      </w:r>
      <w:r w:rsidRPr="00EC421E">
        <w:rPr>
          <w:rFonts w:ascii="Times New Roman" w:hAnsi="Times New Roman"/>
          <w:i/>
          <w:iCs/>
          <w:sz w:val="28"/>
          <w:szCs w:val="28"/>
          <w:lang w:val="uz-Cyrl-UZ"/>
        </w:rPr>
        <w:t>nafas chiqarmoq</w:t>
      </w:r>
      <w:r w:rsidRPr="00EC421E">
        <w:rPr>
          <w:rFonts w:ascii="Times New Roman" w:hAnsi="Times New Roman"/>
          <w:sz w:val="28"/>
          <w:szCs w:val="28"/>
          <w:lang w:val="uz-Cyrl-UZ"/>
        </w:rPr>
        <w:t xml:space="preserve"> va </w:t>
      </w:r>
      <w:r w:rsidRPr="00EC421E">
        <w:rPr>
          <w:rFonts w:ascii="Times New Roman" w:hAnsi="Times New Roman"/>
          <w:i/>
          <w:iCs/>
          <w:sz w:val="28"/>
          <w:szCs w:val="28"/>
          <w:lang w:val="uz-Cyrl-UZ"/>
        </w:rPr>
        <w:t>gapirmoq</w:t>
      </w:r>
      <w:r w:rsidRPr="00EC421E">
        <w:rPr>
          <w:rFonts w:ascii="Times New Roman" w:hAnsi="Times New Roman"/>
          <w:sz w:val="28"/>
          <w:szCs w:val="28"/>
          <w:lang w:val="uz-Cyrl-UZ"/>
        </w:rPr>
        <w:t xml:space="preserve"> ma’nolari anglashilyapti va bu orqali iyhom san’ati vujudga keltirilgan:</w:t>
      </w:r>
    </w:p>
    <w:p w:rsidR="00C70DEA" w:rsidRPr="00EC421E" w:rsidRDefault="00C70DEA"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Kishi aybing desa dam urmag‘ilkim, ul erur ko‘zgu,</w:t>
      </w:r>
    </w:p>
    <w:p w:rsidR="00C70DEA" w:rsidRPr="00EC421E" w:rsidRDefault="00C70DEA"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Chu ko‘zgu tiyra bo‘ldi, o‘zga aybing zohir aylarmu?</w:t>
      </w:r>
    </w:p>
    <w:p w:rsidR="003C44F6" w:rsidRPr="00EC421E" w:rsidRDefault="00C70DEA" w:rsidP="00E36BC3">
      <w:pPr>
        <w:spacing w:after="0" w:line="240" w:lineRule="auto"/>
        <w:ind w:firstLine="283"/>
        <w:jc w:val="both"/>
        <w:rPr>
          <w:rFonts w:ascii="Times New Roman" w:hAnsi="Times New Roman"/>
          <w:sz w:val="28"/>
          <w:szCs w:val="28"/>
          <w:lang w:val="en-US"/>
        </w:rPr>
      </w:pPr>
      <w:r w:rsidRPr="00EC421E">
        <w:rPr>
          <w:rFonts w:ascii="Times New Roman" w:hAnsi="Times New Roman"/>
          <w:b/>
          <w:bCs/>
          <w:i/>
          <w:iCs/>
          <w:sz w:val="28"/>
          <w:szCs w:val="28"/>
          <w:lang w:val="en-US"/>
        </w:rPr>
        <w:t xml:space="preserve"> </w:t>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003C44F6" w:rsidRPr="00EC421E">
        <w:rPr>
          <w:rFonts w:ascii="Times New Roman" w:hAnsi="Times New Roman"/>
          <w:b/>
          <w:bCs/>
          <w:i/>
          <w:iCs/>
          <w:sz w:val="28"/>
          <w:szCs w:val="28"/>
          <w:lang w:val="en-US"/>
        </w:rPr>
        <w:t>(“Favoyid ul-kibar”, 29-fard)</w:t>
      </w:r>
    </w:p>
    <w:p w:rsidR="003C44F6" w:rsidRPr="00EC421E" w:rsidRDefault="00C70DEA" w:rsidP="00E36BC3">
      <w:pPr>
        <w:spacing w:after="0" w:line="240" w:lineRule="auto"/>
        <w:ind w:firstLine="283"/>
        <w:jc w:val="both"/>
        <w:rPr>
          <w:rFonts w:ascii="Times New Roman" w:hAnsi="Times New Roman"/>
          <w:sz w:val="28"/>
          <w:szCs w:val="28"/>
          <w:lang w:val="en-US"/>
        </w:rPr>
      </w:pPr>
      <w:r w:rsidRPr="00EC421E">
        <w:rPr>
          <w:rFonts w:ascii="Times New Roman" w:hAnsi="Times New Roman"/>
          <w:sz w:val="28"/>
          <w:szCs w:val="28"/>
          <w:lang w:val="en-US"/>
        </w:rPr>
        <w:t>Shuningdek, mazkur fard</w:t>
      </w:r>
      <w:r w:rsidR="003C44F6" w:rsidRPr="00EC421E">
        <w:rPr>
          <w:rFonts w:ascii="Times New Roman" w:hAnsi="Times New Roman"/>
          <w:sz w:val="28"/>
          <w:szCs w:val="28"/>
          <w:lang w:val="en-US"/>
        </w:rPr>
        <w:t>ga “Musulmon musulmonga ko‘zgudir” de</w:t>
      </w:r>
      <w:r w:rsidRPr="00EC421E">
        <w:rPr>
          <w:rFonts w:ascii="Times New Roman" w:hAnsi="Times New Roman"/>
          <w:sz w:val="28"/>
          <w:szCs w:val="28"/>
          <w:lang w:val="en-US"/>
        </w:rPr>
        <w:t>gan hadis mazmuni ham ustalik bila</w:t>
      </w:r>
      <w:r w:rsidR="003C44F6" w:rsidRPr="00EC421E">
        <w:rPr>
          <w:rFonts w:ascii="Times New Roman" w:hAnsi="Times New Roman"/>
          <w:sz w:val="28"/>
          <w:szCs w:val="28"/>
          <w:lang w:val="en-US"/>
        </w:rPr>
        <w:t>n singdirilgan.</w:t>
      </w:r>
    </w:p>
    <w:p w:rsidR="00327E31" w:rsidRPr="00EC421E" w:rsidRDefault="0027115D" w:rsidP="00E36BC3">
      <w:pPr>
        <w:spacing w:after="0" w:line="240" w:lineRule="auto"/>
        <w:ind w:firstLine="283"/>
        <w:jc w:val="both"/>
        <w:rPr>
          <w:rFonts w:ascii="Times New Roman" w:hAnsi="Times New Roman"/>
          <w:sz w:val="28"/>
          <w:szCs w:val="28"/>
          <w:lang w:val="en-US"/>
        </w:rPr>
      </w:pPr>
      <w:r w:rsidRPr="00EC421E">
        <w:rPr>
          <w:rFonts w:ascii="Times New Roman" w:hAnsi="Times New Roman"/>
          <w:sz w:val="28"/>
          <w:szCs w:val="28"/>
          <w:lang w:val="en-US"/>
        </w:rPr>
        <w:lastRenderedPageBreak/>
        <w:t>Alisher Navoiyning “Xazoyin ul-maoniy”sida 86 ta fard mavjud bo‘lib, 82 tasi qofiyali, 4 tasi esa qofiyasizdir. Fardlarning barchasi “Favoyid ul-kibar” devoniga kiritilgan.</w:t>
      </w:r>
      <w:r w:rsidR="00327E31" w:rsidRPr="00EC421E">
        <w:rPr>
          <w:rFonts w:ascii="Times New Roman" w:hAnsi="Times New Roman"/>
          <w:sz w:val="28"/>
          <w:szCs w:val="28"/>
          <w:lang w:val="en-US"/>
        </w:rPr>
        <w:t xml:space="preserve"> Navoiy fardlari shoirning hayotiy tajribalari mahsuli bo‘lmish chuqur mushohadalari va mantiqiy xulosalarini o‘zida aks ettirish bilan birga, shoir she’riy dahosining ayrim qirralari haqida muayyan tasavvur hosil qilishga imkon beradi. Quyidagi fardda shoirning davr va olam ahli haqidagi falsafiy qarashlari o‘z ifodasini topgan:</w:t>
      </w:r>
    </w:p>
    <w:p w:rsidR="00327E31" w:rsidRPr="00EC421E" w:rsidRDefault="00327E31" w:rsidP="00E36BC3">
      <w:pPr>
        <w:spacing w:after="0" w:line="240" w:lineRule="auto"/>
        <w:ind w:firstLine="283"/>
        <w:jc w:val="both"/>
        <w:rPr>
          <w:rFonts w:ascii="Times New Roman" w:hAnsi="Times New Roman"/>
          <w:i/>
          <w:iCs/>
          <w:sz w:val="28"/>
          <w:szCs w:val="28"/>
          <w:lang w:val="en-US"/>
        </w:rPr>
      </w:pPr>
      <w:r w:rsidRPr="00EC421E">
        <w:rPr>
          <w:rFonts w:ascii="Times New Roman" w:hAnsi="Times New Roman"/>
          <w:i/>
          <w:iCs/>
          <w:sz w:val="28"/>
          <w:szCs w:val="28"/>
          <w:lang w:val="en-US"/>
        </w:rPr>
        <w:t xml:space="preserve">Istasangkim, ko‘rmagaysen bevafolig‘, ey rafiq, </w:t>
      </w:r>
    </w:p>
    <w:p w:rsidR="00327E31" w:rsidRPr="00EC421E" w:rsidRDefault="00327E31" w:rsidP="00E36BC3">
      <w:pPr>
        <w:spacing w:after="0" w:line="240" w:lineRule="auto"/>
        <w:ind w:firstLine="283"/>
        <w:jc w:val="both"/>
        <w:rPr>
          <w:rFonts w:ascii="Times New Roman" w:hAnsi="Times New Roman"/>
          <w:i/>
          <w:iCs/>
          <w:sz w:val="28"/>
          <w:szCs w:val="28"/>
          <w:lang w:val="en-US"/>
        </w:rPr>
      </w:pPr>
      <w:r w:rsidRPr="00EC421E">
        <w:rPr>
          <w:rFonts w:ascii="Times New Roman" w:hAnsi="Times New Roman"/>
          <w:i/>
          <w:iCs/>
          <w:sz w:val="28"/>
          <w:szCs w:val="28"/>
          <w:lang w:val="en-US"/>
        </w:rPr>
        <w:t>Qilma olam ahli birla oshnolig‘, ey rafiq.</w:t>
      </w:r>
    </w:p>
    <w:p w:rsidR="00327E31" w:rsidRPr="00EC421E" w:rsidRDefault="00327E31" w:rsidP="00E36BC3">
      <w:pPr>
        <w:spacing w:after="0" w:line="240" w:lineRule="auto"/>
        <w:ind w:left="7788"/>
        <w:jc w:val="both"/>
        <w:rPr>
          <w:rFonts w:ascii="Times New Roman" w:hAnsi="Times New Roman"/>
          <w:sz w:val="28"/>
          <w:szCs w:val="28"/>
          <w:lang w:val="en-US"/>
        </w:rPr>
      </w:pPr>
      <w:r w:rsidRPr="00EC421E">
        <w:rPr>
          <w:rFonts w:ascii="Times New Roman" w:hAnsi="Times New Roman"/>
          <w:b/>
          <w:bCs/>
          <w:i/>
          <w:iCs/>
          <w:sz w:val="28"/>
          <w:szCs w:val="28"/>
          <w:lang w:val="en-US"/>
        </w:rPr>
        <w:t>(26-fard)</w:t>
      </w:r>
    </w:p>
    <w:p w:rsidR="0027115D" w:rsidRPr="00EC421E" w:rsidRDefault="0027115D"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baytli she'r shakli</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g‘azal</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musajja'</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muraddaf g‘azal</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mustazod</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ruboiy</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ruboiyi xosiy</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taronai ruboiy</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tuyuq</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qit'a</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qasida</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qasidai mujarrada</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qasidai tom</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muxammas</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tab'i xud muxammas</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o‘z g‘azaliga taxmis</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taxmis</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musaddas</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tasdis</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soqiynoma</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tarkibband</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tarji'band</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masnaviy</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lug‘z</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qit'a</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muammo</w:t>
      </w:r>
    </w:p>
    <w:p w:rsidR="0027115D" w:rsidRPr="00EC421E" w:rsidRDefault="0027115D" w:rsidP="00203DEC">
      <w:pPr>
        <w:numPr>
          <w:ilvl w:val="0"/>
          <w:numId w:val="70"/>
        </w:numPr>
        <w:autoSpaceDE w:val="0"/>
        <w:autoSpaceDN w:val="0"/>
        <w:adjustRightInd w:val="0"/>
        <w:spacing w:after="0" w:line="240" w:lineRule="auto"/>
        <w:rPr>
          <w:rFonts w:ascii="Times New Roman" w:hAnsi="Times New Roman"/>
          <w:i/>
          <w:iCs/>
          <w:sz w:val="28"/>
          <w:szCs w:val="28"/>
        </w:rPr>
      </w:pPr>
      <w:r w:rsidRPr="00EC421E">
        <w:rPr>
          <w:rFonts w:ascii="Times New Roman" w:hAnsi="Times New Roman"/>
          <w:i/>
          <w:iCs/>
          <w:sz w:val="28"/>
          <w:szCs w:val="28"/>
        </w:rPr>
        <w:t>fard</w:t>
      </w:r>
    </w:p>
    <w:p w:rsidR="0027115D" w:rsidRPr="00EC421E" w:rsidRDefault="0027115D" w:rsidP="00E36BC3">
      <w:pPr>
        <w:autoSpaceDE w:val="0"/>
        <w:autoSpaceDN w:val="0"/>
        <w:adjustRightInd w:val="0"/>
        <w:spacing w:after="0" w:line="240" w:lineRule="auto"/>
        <w:ind w:firstLine="570"/>
        <w:jc w:val="both"/>
        <w:rPr>
          <w:rFonts w:ascii="Times New Roman" w:hAnsi="Times New Roman"/>
          <w:sz w:val="28"/>
          <w:szCs w:val="28"/>
        </w:rPr>
      </w:pPr>
    </w:p>
    <w:p w:rsidR="0027115D" w:rsidRPr="00EC421E" w:rsidRDefault="0027115D" w:rsidP="00E36BC3">
      <w:pPr>
        <w:autoSpaceDE w:val="0"/>
        <w:autoSpaceDN w:val="0"/>
        <w:adjustRightInd w:val="0"/>
        <w:spacing w:after="0" w:line="240" w:lineRule="auto"/>
        <w:ind w:firstLine="570"/>
        <w:jc w:val="both"/>
        <w:rPr>
          <w:rFonts w:ascii="Times New Roman" w:hAnsi="Times New Roman"/>
          <w:b/>
          <w:bCs/>
          <w:sz w:val="28"/>
          <w:szCs w:val="28"/>
        </w:rPr>
      </w:pPr>
      <w:r w:rsidRPr="00EC421E">
        <w:rPr>
          <w:rFonts w:ascii="Times New Roman" w:hAnsi="Times New Roman"/>
          <w:i/>
          <w:iCs/>
          <w:sz w:val="28"/>
          <w:szCs w:val="28"/>
        </w:rPr>
        <w:tab/>
      </w:r>
      <w:r w:rsidRPr="00EC421E">
        <w:rPr>
          <w:rFonts w:ascii="Times New Roman" w:hAnsi="Times New Roman"/>
          <w:i/>
          <w:iCs/>
          <w:sz w:val="28"/>
          <w:szCs w:val="28"/>
        </w:rPr>
        <w:tab/>
      </w:r>
      <w:r w:rsidRPr="00EC421E">
        <w:rPr>
          <w:rFonts w:ascii="Times New Roman" w:hAnsi="Times New Roman"/>
          <w:i/>
          <w:iCs/>
          <w:sz w:val="28"/>
          <w:szCs w:val="28"/>
        </w:rPr>
        <w:tab/>
      </w:r>
      <w:r w:rsidRPr="00EC421E">
        <w:rPr>
          <w:rFonts w:ascii="Times New Roman" w:hAnsi="Times New Roman"/>
          <w:i/>
          <w:iCs/>
          <w:sz w:val="28"/>
          <w:szCs w:val="28"/>
        </w:rPr>
        <w:tab/>
      </w:r>
      <w:r w:rsidRPr="00EC421E">
        <w:rPr>
          <w:rFonts w:ascii="Times New Roman" w:hAnsi="Times New Roman"/>
          <w:b/>
          <w:bCs/>
          <w:sz w:val="28"/>
          <w:szCs w:val="28"/>
        </w:rPr>
        <w:t>Savol va topshiriqlar</w:t>
      </w:r>
    </w:p>
    <w:p w:rsidR="0027115D" w:rsidRPr="00EC421E" w:rsidRDefault="0027115D" w:rsidP="00E36BC3">
      <w:pPr>
        <w:autoSpaceDE w:val="0"/>
        <w:autoSpaceDN w:val="0"/>
        <w:adjustRightInd w:val="0"/>
        <w:spacing w:after="0" w:line="240" w:lineRule="auto"/>
        <w:ind w:firstLine="570"/>
        <w:jc w:val="both"/>
        <w:rPr>
          <w:rFonts w:ascii="Times New Roman" w:hAnsi="Times New Roman"/>
          <w:b/>
          <w:bCs/>
          <w:sz w:val="28"/>
          <w:szCs w:val="28"/>
        </w:rPr>
      </w:pP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Alisher Navoiygacha ijod qilgan turkiy </w:t>
      </w:r>
      <w:r w:rsidR="00264000" w:rsidRPr="00EC421E">
        <w:rPr>
          <w:rFonts w:ascii="Times New Roman" w:hAnsi="Times New Roman"/>
          <w:i/>
          <w:iCs/>
          <w:sz w:val="28"/>
          <w:szCs w:val="28"/>
          <w:lang w:val="en-US"/>
        </w:rPr>
        <w:t>s</w:t>
      </w:r>
      <w:r w:rsidR="00D915D9" w:rsidRPr="00EC421E">
        <w:rPr>
          <w:rFonts w:ascii="Times New Roman" w:hAnsi="Times New Roman"/>
          <w:i/>
          <w:iCs/>
          <w:sz w:val="28"/>
          <w:szCs w:val="28"/>
          <w:lang w:val="en-US"/>
        </w:rPr>
        <w:t>hoir</w:t>
      </w:r>
      <w:r w:rsidRPr="00EC421E">
        <w:rPr>
          <w:rFonts w:ascii="Times New Roman" w:hAnsi="Times New Roman"/>
          <w:i/>
          <w:iCs/>
          <w:sz w:val="28"/>
          <w:szCs w:val="28"/>
          <w:lang w:val="en-US"/>
        </w:rPr>
        <w:t>lar devonida qanday janrdagi she'rlar mavjud edi?</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Navoiyning yoshlik lirikasiga xos lirik janrlar haqida ma'lumot bering.</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“Xazoyin ul-maoniy”da mavjud janrlarni sharhlashga harakat qiling.</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lastRenderedPageBreak/>
        <w:t>Alisher Navoiy yaratgan g‘azallarni ma'no jihatdan qanday guruhlarga bo‘lish mumkin?</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Tarkibband va tarji'band janrlarini qaysi janriy belgilarga ko‘ra farqlash mumkin?</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Masnaviy janr va shakl sifatida namoyon bo‘lganda ularni qanday belgilar bilan farqlash mumkin deb o‘ylaysiz?</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Kulliyotdagi kichik lirik janrlarga tavsif bering.</w:t>
      </w:r>
    </w:p>
    <w:p w:rsidR="0027115D" w:rsidRPr="00EC421E" w:rsidRDefault="0027115D" w:rsidP="00203DEC">
      <w:pPr>
        <w:numPr>
          <w:ilvl w:val="0"/>
          <w:numId w:val="71"/>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Devondan o‘zingizga yoqqan biror g‘azalni yod oling va uni g‘oyaviy-badiiy jihatdan sharhlang.</w:t>
      </w:r>
    </w:p>
    <w:p w:rsidR="0027115D" w:rsidRPr="00EC421E" w:rsidRDefault="0027115D" w:rsidP="00E36BC3">
      <w:pPr>
        <w:autoSpaceDE w:val="0"/>
        <w:autoSpaceDN w:val="0"/>
        <w:adjustRightInd w:val="0"/>
        <w:spacing w:after="0" w:line="240" w:lineRule="auto"/>
        <w:ind w:firstLine="570"/>
        <w:jc w:val="center"/>
        <w:rPr>
          <w:rFonts w:ascii="Times New Roman" w:hAnsi="Times New Roman"/>
          <w:b/>
          <w:bCs/>
          <w:sz w:val="28"/>
          <w:szCs w:val="28"/>
          <w:lang w:val="en-US"/>
        </w:rPr>
      </w:pPr>
    </w:p>
    <w:p w:rsidR="00D85D39" w:rsidRPr="00EC421E" w:rsidRDefault="00D85D39" w:rsidP="00E36BC3">
      <w:pPr>
        <w:autoSpaceDE w:val="0"/>
        <w:autoSpaceDN w:val="0"/>
        <w:adjustRightInd w:val="0"/>
        <w:spacing w:after="0" w:line="240" w:lineRule="auto"/>
        <w:ind w:firstLine="570"/>
        <w:jc w:val="center"/>
        <w:rPr>
          <w:rFonts w:ascii="Times New Roman" w:hAnsi="Times New Roman"/>
          <w:b/>
          <w:bCs/>
          <w:sz w:val="28"/>
          <w:szCs w:val="28"/>
          <w:lang w:val="en-US"/>
        </w:rPr>
      </w:pPr>
    </w:p>
    <w:p w:rsidR="0027115D" w:rsidRPr="00EC421E" w:rsidRDefault="0027115D" w:rsidP="00E36BC3">
      <w:pPr>
        <w:autoSpaceDE w:val="0"/>
        <w:autoSpaceDN w:val="0"/>
        <w:adjustRightInd w:val="0"/>
        <w:spacing w:after="0" w:line="240" w:lineRule="auto"/>
        <w:ind w:left="-142" w:hanging="851"/>
        <w:jc w:val="center"/>
        <w:rPr>
          <w:rFonts w:ascii="Times New Roman" w:hAnsi="Times New Roman"/>
          <w:b/>
          <w:bCs/>
          <w:sz w:val="28"/>
          <w:szCs w:val="28"/>
        </w:rPr>
      </w:pPr>
      <w:r w:rsidRPr="00EC421E">
        <w:rPr>
          <w:rFonts w:ascii="Times New Roman" w:hAnsi="Times New Roman"/>
          <w:b/>
          <w:bCs/>
          <w:sz w:val="28"/>
          <w:szCs w:val="28"/>
        </w:rPr>
        <w:t>ADABIY</w:t>
      </w:r>
      <w:r w:rsidRPr="00EC421E">
        <w:rPr>
          <w:rFonts w:ascii="Times New Roman" w:hAnsi="Times New Roman"/>
          <w:b/>
          <w:bCs/>
          <w:sz w:val="28"/>
          <w:szCs w:val="28"/>
          <w:lang w:val="uz-Latn-UZ"/>
        </w:rPr>
        <w:t>O</w:t>
      </w:r>
      <w:r w:rsidRPr="00EC421E">
        <w:rPr>
          <w:rFonts w:ascii="Times New Roman" w:hAnsi="Times New Roman"/>
          <w:b/>
          <w:bCs/>
          <w:sz w:val="28"/>
          <w:szCs w:val="28"/>
        </w:rPr>
        <w:t>TLAR:</w:t>
      </w:r>
    </w:p>
    <w:p w:rsidR="0027115D" w:rsidRPr="00EC421E" w:rsidRDefault="0027115D" w:rsidP="00E36BC3">
      <w:pPr>
        <w:autoSpaceDE w:val="0"/>
        <w:autoSpaceDN w:val="0"/>
        <w:adjustRightInd w:val="0"/>
        <w:spacing w:after="0" w:line="240" w:lineRule="auto"/>
        <w:ind w:left="-142" w:hanging="851"/>
        <w:jc w:val="center"/>
        <w:rPr>
          <w:rFonts w:ascii="Times New Roman" w:hAnsi="Times New Roman"/>
          <w:b/>
          <w:bCs/>
          <w:sz w:val="28"/>
          <w:szCs w:val="28"/>
        </w:rPr>
      </w:pPr>
      <w:r w:rsidRPr="00EC421E">
        <w:rPr>
          <w:rFonts w:ascii="Times New Roman" w:hAnsi="Times New Roman"/>
          <w:b/>
          <w:bCs/>
          <w:sz w:val="28"/>
          <w:szCs w:val="28"/>
        </w:rPr>
        <w:t>Matn va manbalar:</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Хазойинул маоний (Илмий-танқидий текст асосида нашрга тайёрловчи Ҳ.Сулаймонов). 4 жилдлик. 1-4-ж. – Т.: Фан, 1959-1960.</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Илк девон. 1466 йил кўчирилган қўлёзманинг факсимил нашри (Нашрга таёрловчи Ҳ.Сулаймон). – Т.: Фан, 1968.</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Мукаммал асарлар тўплами. 20 жилдлик. – Т.: Фан, 1987-1988. 1-2-ж.</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Хазойин ул</w:t>
      </w:r>
      <w:r w:rsidRPr="00EC421E">
        <w:rPr>
          <w:rFonts w:ascii="Times New Roman" w:hAnsi="Times New Roman" w:cs="Times New Roman"/>
          <w:sz w:val="28"/>
          <w:szCs w:val="28"/>
        </w:rPr>
        <w:t>-</w:t>
      </w:r>
      <w:r w:rsidRPr="00EC421E">
        <w:rPr>
          <w:rFonts w:ascii="Times New Roman" w:hAnsi="Times New Roman" w:cs="Times New Roman"/>
          <w:sz w:val="28"/>
          <w:szCs w:val="28"/>
          <w:lang w:val="uz-Cyrl-UZ"/>
        </w:rPr>
        <w:t>маоний. Мукаммал асарлар тўплами. 20 жилдлик. – Т.: Фан, 1988-1990. 3-6- ж.</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Алишер Навоий. Айёми висол ўлди яна: Янги топилган ғазаллар (Нашрга тайёрловчи Ф.Сулаймонова). – Т.: Адабиёт  ва санъат нашриёти, 1995. </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Хазойинул маоний. Нашрга тайёрл. О.Давлатов. Тўрт жилдлик. – Т.: TAMADDUN, 2011. 1–4-ж.</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Хазойинул маоний. ТАТ. 10 жилдлик. – Т.: Ғафур Ғулом номидаги НМИУ, 2011. 1–4-ж.</w:t>
      </w:r>
    </w:p>
    <w:p w:rsidR="0027115D" w:rsidRPr="00EC421E" w:rsidRDefault="0027115D" w:rsidP="00203DEC">
      <w:pPr>
        <w:pStyle w:val="a3"/>
        <w:numPr>
          <w:ilvl w:val="3"/>
          <w:numId w:val="71"/>
        </w:numPr>
        <w:spacing w:after="0" w:line="240" w:lineRule="auto"/>
        <w:ind w:left="-142" w:hanging="851"/>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Алишер Навоий. Оққуюнли мухлислар девони. 1471 йилда кўчирилган қўлёзманинг факсимил нашри (Нашрга таёрловчи А.Эркинов / Ali Shir Navai. Divan of the Aq qoyunli Admirers (1471). Tokyo, 2015. </w:t>
      </w:r>
    </w:p>
    <w:p w:rsidR="0027115D" w:rsidRPr="00EC421E" w:rsidRDefault="0027115D" w:rsidP="00E36BC3">
      <w:pPr>
        <w:spacing w:after="0" w:line="240" w:lineRule="auto"/>
        <w:ind w:left="2124"/>
        <w:contextualSpacing/>
        <w:jc w:val="both"/>
        <w:rPr>
          <w:rFonts w:ascii="Times New Roman" w:hAnsi="Times New Roman"/>
          <w:sz w:val="28"/>
          <w:szCs w:val="28"/>
          <w:lang w:val="uz-Cyrl-UZ"/>
        </w:rPr>
      </w:pPr>
    </w:p>
    <w:p w:rsidR="00D85D39" w:rsidRPr="00EC421E" w:rsidRDefault="0027115D" w:rsidP="00E36BC3">
      <w:pPr>
        <w:tabs>
          <w:tab w:val="left" w:pos="1134"/>
        </w:tabs>
        <w:autoSpaceDE w:val="0"/>
        <w:autoSpaceDN w:val="0"/>
        <w:spacing w:after="0" w:line="240" w:lineRule="auto"/>
        <w:ind w:left="2880"/>
        <w:contextualSpacing/>
        <w:jc w:val="both"/>
        <w:rPr>
          <w:rFonts w:ascii="Times New Roman" w:hAnsi="Times New Roman"/>
          <w:b/>
          <w:sz w:val="28"/>
          <w:szCs w:val="28"/>
          <w:lang w:val="en-US"/>
        </w:rPr>
      </w:pPr>
      <w:r w:rsidRPr="00EC421E">
        <w:rPr>
          <w:rFonts w:ascii="Times New Roman" w:hAnsi="Times New Roman"/>
          <w:b/>
          <w:sz w:val="28"/>
          <w:szCs w:val="28"/>
          <w:lang w:val="uz-Latn-UZ"/>
        </w:rPr>
        <w:t>Ilmiy-nazariy adabiyotlar</w:t>
      </w:r>
      <w:r w:rsidRPr="00EC421E">
        <w:rPr>
          <w:rFonts w:ascii="Times New Roman" w:hAnsi="Times New Roman"/>
          <w:b/>
          <w:sz w:val="28"/>
          <w:szCs w:val="28"/>
          <w:lang w:val="uz-Cyrl-UZ"/>
        </w:rPr>
        <w:t>:</w:t>
      </w:r>
    </w:p>
    <w:p w:rsidR="0027115D" w:rsidRPr="00EC421E" w:rsidRDefault="0027115D" w:rsidP="00203DEC">
      <w:pPr>
        <w:numPr>
          <w:ilvl w:val="0"/>
          <w:numId w:val="71"/>
        </w:numPr>
        <w:spacing w:after="0" w:line="240" w:lineRule="auto"/>
        <w:ind w:left="709" w:hanging="1"/>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қомусий луғат. 1 – 2-жилдлар /Масъул муҳаррир Ш.Сирожиддинов. – Т.: Sharq, 2016.</w:t>
      </w:r>
    </w:p>
    <w:p w:rsidR="0027115D" w:rsidRPr="00EC421E" w:rsidRDefault="0027115D" w:rsidP="00203DEC">
      <w:pPr>
        <w:numPr>
          <w:ilvl w:val="0"/>
          <w:numId w:val="71"/>
        </w:numPr>
        <w:tabs>
          <w:tab w:val="left" w:pos="709"/>
        </w:tabs>
        <w:autoSpaceDE w:val="0"/>
        <w:autoSpaceDN w:val="0"/>
        <w:spacing w:after="0" w:line="240" w:lineRule="auto"/>
        <w:ind w:left="709" w:hanging="1"/>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ва XXI аср (Республика илмий-назарий анжумани материаллари). – Т.: TAMADDUN, 2017.</w:t>
      </w:r>
    </w:p>
    <w:p w:rsidR="0027115D" w:rsidRPr="00EC421E" w:rsidRDefault="0027115D" w:rsidP="00203DEC">
      <w:pPr>
        <w:numPr>
          <w:ilvl w:val="0"/>
          <w:numId w:val="71"/>
        </w:numPr>
        <w:spacing w:after="0" w:line="240" w:lineRule="auto"/>
        <w:ind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Абдуғафуров А. “Хазойин ул-маоний”дан четда қолган ғазаллар//  Навоийнинг ижод олами (мақолалар тўплами). – Т.: Фан, 2001.</w:t>
      </w:r>
    </w:p>
    <w:p w:rsidR="0027115D" w:rsidRPr="00EC421E" w:rsidRDefault="00264000" w:rsidP="00203DEC">
      <w:pPr>
        <w:numPr>
          <w:ilvl w:val="0"/>
          <w:numId w:val="71"/>
        </w:numPr>
        <w:spacing w:after="0" w:line="240" w:lineRule="auto"/>
        <w:ind w:left="1134" w:hanging="426"/>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 </w:t>
      </w:r>
      <w:r w:rsidR="0027115D" w:rsidRPr="00EC421E">
        <w:rPr>
          <w:rFonts w:ascii="Times New Roman" w:hAnsi="Times New Roman"/>
          <w:sz w:val="28"/>
          <w:szCs w:val="28"/>
          <w:lang w:val="uz-Cyrl-UZ"/>
        </w:rPr>
        <w:t>Исҳоқов Ё. Алишер Навоийнинг илк лирикаси: Филол. фан.номзоди илмий даражасини олиш учун ёзилган диссерт. – Т., 1963.</w:t>
      </w:r>
    </w:p>
    <w:p w:rsidR="00264000" w:rsidRPr="00EC421E" w:rsidRDefault="00264000" w:rsidP="00203DEC">
      <w:pPr>
        <w:numPr>
          <w:ilvl w:val="0"/>
          <w:numId w:val="71"/>
        </w:numPr>
        <w:spacing w:after="0" w:line="240" w:lineRule="auto"/>
        <w:ind w:left="1134" w:hanging="426"/>
        <w:contextualSpacing/>
        <w:jc w:val="both"/>
        <w:rPr>
          <w:rFonts w:ascii="Times New Roman" w:hAnsi="Times New Roman"/>
          <w:sz w:val="28"/>
          <w:szCs w:val="28"/>
          <w:lang w:val="uz-Cyrl-UZ"/>
        </w:rPr>
      </w:pPr>
      <w:r w:rsidRPr="00EC421E">
        <w:rPr>
          <w:rFonts w:ascii="Times New Roman" w:hAnsi="Times New Roman"/>
          <w:sz w:val="28"/>
          <w:szCs w:val="28"/>
          <w:lang w:val="uz-Cyrl-UZ"/>
        </w:rPr>
        <w:t>Исҳоқов Ё. Навоий поэтикаси. – Т. : Фан, 1983.</w:t>
      </w:r>
    </w:p>
    <w:p w:rsidR="0027115D" w:rsidRPr="00EC421E" w:rsidRDefault="0027115D" w:rsidP="00203DEC">
      <w:pPr>
        <w:numPr>
          <w:ilvl w:val="0"/>
          <w:numId w:val="71"/>
        </w:numPr>
        <w:spacing w:after="0" w:line="240" w:lineRule="auto"/>
        <w:ind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Эркинов А. Навоийнинг мухлислари томонидан тузилган яна бир девони // Ўзбек тили ва адабиёти. – Т.: Фан, 2012. – № 1.</w:t>
      </w:r>
    </w:p>
    <w:p w:rsidR="0027115D" w:rsidRPr="00EC421E" w:rsidRDefault="0027115D" w:rsidP="00203DEC">
      <w:pPr>
        <w:numPr>
          <w:ilvl w:val="0"/>
          <w:numId w:val="71"/>
        </w:numPr>
        <w:spacing w:after="0" w:line="240" w:lineRule="auto"/>
        <w:ind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Ўзбек адабиёти тарихи. Беш жилдлик. 2-жилд (</w:t>
      </w:r>
      <w:r w:rsidRPr="00EC421E">
        <w:rPr>
          <w:rFonts w:ascii="Times New Roman" w:hAnsi="Times New Roman"/>
          <w:sz w:val="28"/>
          <w:szCs w:val="28"/>
          <w:lang w:val="en-US"/>
        </w:rPr>
        <w:t>XV</w:t>
      </w:r>
      <w:r w:rsidRPr="00EC421E">
        <w:rPr>
          <w:rFonts w:ascii="Times New Roman" w:hAnsi="Times New Roman"/>
          <w:sz w:val="28"/>
          <w:szCs w:val="28"/>
        </w:rPr>
        <w:t xml:space="preserve"> </w:t>
      </w:r>
      <w:r w:rsidRPr="00EC421E">
        <w:rPr>
          <w:rFonts w:ascii="Times New Roman" w:hAnsi="Times New Roman"/>
          <w:sz w:val="28"/>
          <w:szCs w:val="28"/>
          <w:lang w:val="uz-Cyrl-UZ"/>
        </w:rPr>
        <w:t xml:space="preserve">асрнинг иккинчи ярми). – Т.: Фан, 1977.  </w:t>
      </w:r>
    </w:p>
    <w:p w:rsidR="00264000" w:rsidRPr="00EC421E" w:rsidRDefault="00264000" w:rsidP="00203DEC">
      <w:pPr>
        <w:numPr>
          <w:ilvl w:val="0"/>
          <w:numId w:val="71"/>
        </w:numPr>
        <w:spacing w:after="0" w:line="240" w:lineRule="auto"/>
        <w:ind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lastRenderedPageBreak/>
        <w:t>Ҳайитметов А. Навоий лирикаси. – Т.: O’zbekiston, 2016.</w:t>
      </w:r>
    </w:p>
    <w:p w:rsidR="0027115D" w:rsidRPr="00EC421E" w:rsidRDefault="0027115D" w:rsidP="00E36BC3">
      <w:pPr>
        <w:spacing w:after="0" w:line="240" w:lineRule="auto"/>
        <w:ind w:firstLine="567"/>
        <w:jc w:val="both"/>
        <w:rPr>
          <w:rFonts w:ascii="Times New Roman" w:hAnsi="Times New Roman"/>
          <w:b/>
          <w:bCs/>
          <w:sz w:val="28"/>
          <w:szCs w:val="28"/>
          <w:lang w:val="uz-Cyrl-UZ"/>
        </w:rPr>
      </w:pPr>
    </w:p>
    <w:p w:rsidR="00BD78F7" w:rsidRPr="00EC421E" w:rsidRDefault="00585288" w:rsidP="00E36BC3">
      <w:pPr>
        <w:autoSpaceDE w:val="0"/>
        <w:autoSpaceDN w:val="0"/>
        <w:adjustRightInd w:val="0"/>
        <w:spacing w:after="0" w:line="240" w:lineRule="auto"/>
        <w:ind w:firstLine="570"/>
        <w:jc w:val="center"/>
        <w:rPr>
          <w:rFonts w:ascii="Times New Roman" w:hAnsi="Times New Roman"/>
          <w:b/>
          <w:bCs/>
          <w:sz w:val="28"/>
          <w:szCs w:val="28"/>
          <w:lang w:val="uz-Cyrl-UZ"/>
        </w:rPr>
      </w:pPr>
      <w:r w:rsidRPr="00EC421E">
        <w:rPr>
          <w:rFonts w:ascii="Times New Roman" w:hAnsi="Times New Roman"/>
          <w:b/>
          <w:bCs/>
          <w:sz w:val="28"/>
          <w:szCs w:val="28"/>
          <w:lang w:val="uz-Cyrl-UZ"/>
        </w:rPr>
        <w:t>3-mavzu.</w:t>
      </w:r>
      <w:r w:rsidRPr="00EC421E">
        <w:rPr>
          <w:rFonts w:ascii="Times New Roman" w:hAnsi="Times New Roman"/>
          <w:b/>
          <w:bCs/>
          <w:sz w:val="28"/>
          <w:szCs w:val="28"/>
          <w:lang w:val="en-US"/>
        </w:rPr>
        <w:t xml:space="preserve"> </w:t>
      </w:r>
      <w:r w:rsidR="00BD78F7" w:rsidRPr="00EC421E">
        <w:rPr>
          <w:rFonts w:ascii="Times New Roman" w:hAnsi="Times New Roman"/>
          <w:b/>
          <w:bCs/>
          <w:sz w:val="28"/>
          <w:szCs w:val="28"/>
          <w:lang w:val="uz-Cyrl-UZ"/>
        </w:rPr>
        <w:t>“D</w:t>
      </w:r>
      <w:r w:rsidR="00BD78F7" w:rsidRPr="00EC421E">
        <w:rPr>
          <w:rFonts w:ascii="Times New Roman" w:hAnsi="Times New Roman"/>
          <w:b/>
          <w:bCs/>
          <w:sz w:val="28"/>
          <w:szCs w:val="28"/>
          <w:lang w:val="uz-Latn-UZ"/>
        </w:rPr>
        <w:t>E</w:t>
      </w:r>
      <w:r w:rsidR="00BD78F7" w:rsidRPr="00EC421E">
        <w:rPr>
          <w:rFonts w:ascii="Times New Roman" w:hAnsi="Times New Roman"/>
          <w:b/>
          <w:bCs/>
          <w:sz w:val="28"/>
          <w:szCs w:val="28"/>
          <w:lang w:val="uz-Cyrl-UZ"/>
        </w:rPr>
        <w:t>VONI FONIY” POETIKASI</w:t>
      </w:r>
    </w:p>
    <w:p w:rsidR="00BD78F7" w:rsidRPr="00EC421E" w:rsidRDefault="00BD78F7" w:rsidP="00E36BC3">
      <w:pPr>
        <w:autoSpaceDE w:val="0"/>
        <w:autoSpaceDN w:val="0"/>
        <w:adjustRightInd w:val="0"/>
        <w:spacing w:after="0" w:line="240" w:lineRule="auto"/>
        <w:ind w:firstLine="570"/>
        <w:jc w:val="center"/>
        <w:rPr>
          <w:rFonts w:ascii="Times New Roman" w:hAnsi="Times New Roman"/>
          <w:b/>
          <w:bCs/>
          <w:sz w:val="28"/>
          <w:szCs w:val="28"/>
          <w:lang w:val="uz-Cyrl-UZ"/>
        </w:rPr>
      </w:pPr>
      <w:r w:rsidRPr="00EC421E">
        <w:rPr>
          <w:rFonts w:ascii="Times New Roman" w:hAnsi="Times New Roman"/>
          <w:b/>
          <w:bCs/>
          <w:sz w:val="28"/>
          <w:szCs w:val="28"/>
          <w:lang w:val="uz-Cyrl-UZ"/>
        </w:rPr>
        <w:t>Reja:</w:t>
      </w:r>
    </w:p>
    <w:p w:rsidR="00BD78F7" w:rsidRPr="00EC421E" w:rsidRDefault="00BD78F7" w:rsidP="00203DEC">
      <w:pPr>
        <w:numPr>
          <w:ilvl w:val="0"/>
          <w:numId w:val="87"/>
        </w:numPr>
        <w:autoSpaceDE w:val="0"/>
        <w:autoSpaceDN w:val="0"/>
        <w:adjustRightInd w:val="0"/>
        <w:spacing w:after="0" w:line="240" w:lineRule="auto"/>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“Devoni Foniy”ning tarkibiy tuzilishiga xos xususiyatlar.</w:t>
      </w:r>
    </w:p>
    <w:p w:rsidR="00BD78F7" w:rsidRPr="00EC421E" w:rsidRDefault="00BD78F7" w:rsidP="00203DEC">
      <w:pPr>
        <w:numPr>
          <w:ilvl w:val="0"/>
          <w:numId w:val="87"/>
        </w:numPr>
        <w:autoSpaceDE w:val="0"/>
        <w:autoSpaceDN w:val="0"/>
        <w:adjustRightInd w:val="0"/>
        <w:spacing w:after="0" w:line="240" w:lineRule="auto"/>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Devondagi g‘azallarning yaratilish xususiyatlari.</w:t>
      </w:r>
    </w:p>
    <w:p w:rsidR="00BD78F7" w:rsidRPr="00EC421E"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sz w:val="28"/>
          <w:szCs w:val="28"/>
        </w:rPr>
      </w:pPr>
      <w:r w:rsidRPr="00EC421E">
        <w:rPr>
          <w:rFonts w:ascii="Times New Roman" w:hAnsi="Times New Roman"/>
          <w:b/>
          <w:bCs/>
          <w:i/>
          <w:iCs/>
          <w:sz w:val="28"/>
          <w:szCs w:val="28"/>
          <w:lang w:val="uz-Cyrl-UZ"/>
        </w:rPr>
        <w:t>Musadd</w:t>
      </w:r>
      <w:r w:rsidRPr="00EC421E">
        <w:rPr>
          <w:rFonts w:ascii="Times New Roman" w:hAnsi="Times New Roman"/>
          <w:b/>
          <w:bCs/>
          <w:i/>
          <w:iCs/>
          <w:sz w:val="28"/>
          <w:szCs w:val="28"/>
        </w:rPr>
        <w:t xml:space="preserve">as va tarkibband janrlari. </w:t>
      </w:r>
    </w:p>
    <w:p w:rsidR="00BD78F7" w:rsidRPr="00EC421E"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“Sittai zaruriya”</w:t>
      </w:r>
      <w:r w:rsidR="00766824" w:rsidRPr="00EC421E">
        <w:rPr>
          <w:rFonts w:ascii="Times New Roman" w:hAnsi="Times New Roman"/>
          <w:b/>
          <w:bCs/>
          <w:i/>
          <w:iCs/>
          <w:sz w:val="28"/>
          <w:szCs w:val="28"/>
          <w:lang w:val="en-US"/>
        </w:rPr>
        <w:t xml:space="preserve"> – </w:t>
      </w:r>
      <w:r w:rsidRPr="00EC421E">
        <w:rPr>
          <w:rFonts w:ascii="Times New Roman" w:hAnsi="Times New Roman"/>
          <w:b/>
          <w:bCs/>
          <w:i/>
          <w:iCs/>
          <w:sz w:val="28"/>
          <w:szCs w:val="28"/>
          <w:lang w:val="en-US"/>
        </w:rPr>
        <w:t xml:space="preserve"> qasidalar majmuasi sifatida. Qasidalarda tasavvufiy timsollar va salaflarga munosabat masalasi. </w:t>
      </w:r>
    </w:p>
    <w:p w:rsidR="00BD78F7" w:rsidRPr="00EC421E"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“Fusuli arbaa”da to‘rt fasl talqini va Husayn Boyqaro timsoli.</w:t>
      </w:r>
    </w:p>
    <w:p w:rsidR="00BD78F7" w:rsidRPr="00EC421E"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Ta'rix va lug‘z janrlarining badiiyati.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Zullisonaynlik Sharq she'riyati tarixida qadimiy an'analardan. XI asrda yaratilgan Saolibiyning “Yatimat ud-dahr” tazkirasida 119 ta zullisonayn </w:t>
      </w:r>
      <w:r w:rsidR="0076682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haqida ma'lumot berilgan. Ammo bu adiblarning iqtidori asosan bir tilda (ko‘pincha o‘z ona tilida) namoyon bo‘lgan.  Alisher Navoiyning ikki tilda barakali ijod qilgani, ham turkiy, ham forsiy adabiyotda mumtoz </w:t>
      </w:r>
      <w:r w:rsidR="0076682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so‘z san'atining ustozi maqomiga erishgani, “Foniy” taxallusi bilan yaratgan forsiy she'rlari nafaqat badiiy</w:t>
      </w:r>
      <w:r w:rsidR="00766824" w:rsidRPr="00EC421E">
        <w:rPr>
          <w:rFonts w:ascii="Times New Roman" w:hAnsi="Times New Roman"/>
          <w:sz w:val="28"/>
          <w:szCs w:val="28"/>
          <w:lang w:val="en-US"/>
        </w:rPr>
        <w:t xml:space="preserve"> adabiyot vakillari, balki forsiy</w:t>
      </w:r>
      <w:r w:rsidRPr="00EC421E">
        <w:rPr>
          <w:rFonts w:ascii="Times New Roman" w:hAnsi="Times New Roman"/>
          <w:sz w:val="28"/>
          <w:szCs w:val="28"/>
          <w:lang w:val="en-US"/>
        </w:rPr>
        <w:t>zabon xalq</w:t>
      </w:r>
      <w:r w:rsidR="00766824" w:rsidRPr="00EC421E">
        <w:rPr>
          <w:rFonts w:ascii="Times New Roman" w:hAnsi="Times New Roman"/>
          <w:sz w:val="28"/>
          <w:szCs w:val="28"/>
          <w:lang w:val="en-US"/>
        </w:rPr>
        <w:t>lar</w:t>
      </w:r>
      <w:r w:rsidRPr="00EC421E">
        <w:rPr>
          <w:rFonts w:ascii="Times New Roman" w:hAnsi="Times New Roman"/>
          <w:sz w:val="28"/>
          <w:szCs w:val="28"/>
          <w:lang w:val="en-US"/>
        </w:rPr>
        <w:t xml:space="preserve"> orasida ham ka</w:t>
      </w:r>
      <w:r w:rsidR="00766824" w:rsidRPr="00EC421E">
        <w:rPr>
          <w:rFonts w:ascii="Times New Roman" w:hAnsi="Times New Roman"/>
          <w:sz w:val="28"/>
          <w:szCs w:val="28"/>
          <w:lang w:val="en-US"/>
        </w:rPr>
        <w:t>tta shuhrat qozongani buyuk mutafakkir</w:t>
      </w:r>
      <w:r w:rsidRPr="00EC421E">
        <w:rPr>
          <w:rFonts w:ascii="Times New Roman" w:hAnsi="Times New Roman"/>
          <w:sz w:val="28"/>
          <w:szCs w:val="28"/>
          <w:lang w:val="en-US"/>
        </w:rPr>
        <w:t xml:space="preserve"> adabiy merosining jahonshumul ahamiyatini ko‘rsatuvchi dalillardan biridir.</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w:t>
      </w:r>
      <w:r w:rsidR="00766824" w:rsidRPr="00EC421E">
        <w:rPr>
          <w:rFonts w:ascii="Times New Roman" w:hAnsi="Times New Roman"/>
          <w:sz w:val="28"/>
          <w:szCs w:val="28"/>
          <w:lang w:val="en-US"/>
        </w:rPr>
        <w:t xml:space="preserve"> “Majolis un-nafois”da dastlab</w:t>
      </w:r>
      <w:r w:rsidRPr="00EC421E">
        <w:rPr>
          <w:rFonts w:ascii="Times New Roman" w:hAnsi="Times New Roman"/>
          <w:sz w:val="28"/>
          <w:szCs w:val="28"/>
          <w:lang w:val="en-US"/>
        </w:rPr>
        <w:t xml:space="preserve"> yod olgan g‘azali Sayid Qosim Anvorning “Rindem</w:t>
      </w:r>
      <w:r w:rsidR="00766824" w:rsidRPr="00EC421E">
        <w:rPr>
          <w:rFonts w:ascii="Times New Roman" w:hAnsi="Times New Roman"/>
          <w:sz w:val="28"/>
          <w:szCs w:val="28"/>
          <w:lang w:val="en-US"/>
        </w:rPr>
        <w:t>-u oshiq</w:t>
      </w:r>
      <w:r w:rsidRPr="00EC421E">
        <w:rPr>
          <w:rFonts w:ascii="Times New Roman" w:hAnsi="Times New Roman"/>
          <w:sz w:val="28"/>
          <w:szCs w:val="28"/>
          <w:lang w:val="en-US"/>
        </w:rPr>
        <w:t>em</w:t>
      </w:r>
      <w:r w:rsidR="00766824" w:rsidRPr="00EC421E">
        <w:rPr>
          <w:rFonts w:ascii="Times New Roman" w:hAnsi="Times New Roman"/>
          <w:sz w:val="28"/>
          <w:szCs w:val="28"/>
          <w:lang w:val="en-US"/>
        </w:rPr>
        <w:t>-</w:t>
      </w:r>
      <w:r w:rsidRPr="00EC421E">
        <w:rPr>
          <w:rFonts w:ascii="Times New Roman" w:hAnsi="Times New Roman"/>
          <w:sz w:val="28"/>
          <w:szCs w:val="28"/>
          <w:lang w:val="en-US"/>
        </w:rPr>
        <w:t>u jahonso‘z</w:t>
      </w:r>
      <w:r w:rsidR="00766824" w:rsidRPr="00EC421E">
        <w:rPr>
          <w:rFonts w:ascii="Times New Roman" w:hAnsi="Times New Roman"/>
          <w:sz w:val="28"/>
          <w:szCs w:val="28"/>
          <w:lang w:val="en-US"/>
        </w:rPr>
        <w:t>-</w:t>
      </w:r>
      <w:r w:rsidRPr="00EC421E">
        <w:rPr>
          <w:rFonts w:ascii="Times New Roman" w:hAnsi="Times New Roman"/>
          <w:sz w:val="28"/>
          <w:szCs w:val="28"/>
          <w:lang w:val="en-US"/>
        </w:rPr>
        <w:t xml:space="preserve">u jomachok...” satri bilan boshlanadigan g‘azali ekanligini qayd qilsa, “Lison ut-tayr”da bolalik payti Shayx Sa'diyning “Guliston” va “Bo‘ston” asarlari bo‘yicha ta'lim olganini, ayniqsa, Farididdin Attorning “Mantiq ut-tayr” dostoni uni o‘ziga oshufta qilganini alohida muhabbat bilan xotirlaydi. Fors adabiyotiga bo‘lgan muhabbat uning bir umrlik hamrohiga aylandi.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“Muhokamat ul-lug‘atayn”da yozilishicha, Navoiyning dastlabki mashqlari fors tilida bo‘lgan: </w:t>
      </w:r>
      <w:r w:rsidRPr="00EC421E">
        <w:rPr>
          <w:rFonts w:ascii="Times New Roman" w:hAnsi="Times New Roman"/>
          <w:i/>
          <w:iCs/>
          <w:sz w:val="28"/>
          <w:szCs w:val="28"/>
          <w:lang w:val="en-US"/>
        </w:rPr>
        <w:t>“Bu xoksorga sabovat avoilidakim, og‘iz huqqasidin biror gavhar zohir bo‘la boshlar, ul gavharlar hanuz nazm silkiga kirmaydur erdikim, zamir daryosidin nazm silkiga tortilg‘on gavharlar tab' g‘avvosi sa'y bila og‘iz sohiliga kela</w:t>
      </w:r>
      <w:r w:rsidR="00766824"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boshlamoq ko‘rguzub erdi. Chun mazkur bo‘lg‘on qoida bilakim, ado topti – mayl forsiy sari bo‘ldi”.</w:t>
      </w:r>
      <w:r w:rsidRPr="00EC421E">
        <w:rPr>
          <w:rFonts w:ascii="Times New Roman" w:hAnsi="Times New Roman"/>
          <w:sz w:val="28"/>
          <w:szCs w:val="28"/>
          <w:lang w:val="en-US"/>
        </w:rPr>
        <w:t xml:space="preserve">  Bu mayl va ishtiyoq Navoiyning umri oxirigacha davom etdi, natijada 554 g‘azal, 1 musaddas, 1 tarkibband – marsiya, 64 qit'a, 72 ruboiy, 16 ta'rix, 266 muammo, 9 lug‘z va 10 qasidadan iborat bo‘lgan devon bizgacha yetib keldi. </w:t>
      </w:r>
    </w:p>
    <w:p w:rsidR="00BD78F7" w:rsidRPr="00EC421E" w:rsidRDefault="00766824"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“Devoni Foniy” </w:t>
      </w:r>
      <w:r w:rsidR="00BD78F7" w:rsidRPr="00EC421E">
        <w:rPr>
          <w:rFonts w:ascii="Times New Roman" w:hAnsi="Times New Roman"/>
          <w:sz w:val="28"/>
          <w:szCs w:val="28"/>
          <w:lang w:val="en-US"/>
        </w:rPr>
        <w:t>o‘z tuzilishiga ko‘ra “Xazoyin ul-maoniy” tarkibidagi devonlardan bir necha xususiyatlari bilan farq qiladi: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“Xazoyin ul-maoniy” lirik asarlar kulliyoti tarkibidagi devonlar umrning to‘rt fasliga muvofiq nomlangan bo‘lib,  she'rlar</w:t>
      </w:r>
      <w:r w:rsidR="00766824" w:rsidRPr="00EC421E">
        <w:rPr>
          <w:rFonts w:ascii="Times New Roman" w:hAnsi="Times New Roman"/>
          <w:sz w:val="28"/>
          <w:szCs w:val="28"/>
          <w:lang w:val="en-US"/>
        </w:rPr>
        <w:t>da muayyan tarzdagi</w:t>
      </w:r>
      <w:r w:rsidRPr="00EC421E">
        <w:rPr>
          <w:rFonts w:ascii="Times New Roman" w:hAnsi="Times New Roman"/>
          <w:sz w:val="28"/>
          <w:szCs w:val="28"/>
          <w:lang w:val="en-US"/>
        </w:rPr>
        <w:t xml:space="preserve"> </w:t>
      </w:r>
      <w:r w:rsidR="00766824" w:rsidRPr="00EC421E">
        <w:rPr>
          <w:rFonts w:ascii="Times New Roman" w:hAnsi="Times New Roman"/>
          <w:sz w:val="28"/>
          <w:szCs w:val="28"/>
          <w:lang w:val="en-US"/>
        </w:rPr>
        <w:t xml:space="preserve">xronologiya ko‘zga </w:t>
      </w:r>
      <w:r w:rsidRPr="00EC421E">
        <w:rPr>
          <w:rFonts w:ascii="Times New Roman" w:hAnsi="Times New Roman"/>
          <w:sz w:val="28"/>
          <w:szCs w:val="28"/>
          <w:lang w:val="en-US"/>
        </w:rPr>
        <w:t xml:space="preserve"> ta</w:t>
      </w:r>
      <w:r w:rsidR="00766824" w:rsidRPr="00EC421E">
        <w:rPr>
          <w:rFonts w:ascii="Times New Roman" w:hAnsi="Times New Roman"/>
          <w:sz w:val="28"/>
          <w:szCs w:val="28"/>
          <w:lang w:val="en-US"/>
        </w:rPr>
        <w:t xml:space="preserve">shlanadi. </w:t>
      </w:r>
      <w:r w:rsidRPr="00EC421E">
        <w:rPr>
          <w:rFonts w:ascii="Times New Roman" w:hAnsi="Times New Roman"/>
          <w:sz w:val="28"/>
          <w:szCs w:val="28"/>
          <w:lang w:val="en-US"/>
        </w:rPr>
        <w:t>“Devoni Foniy”dan esa, she'rlarning xronologiyasi haqida ma'lumot topish dushvor;</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“Xazoyin ul-maoniy” mufassal debocha bilan boshlanib, unda </w:t>
      </w:r>
      <w:r w:rsidR="0076682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o‘z ijodiy laboratoriyasi, devonning tuzilishi va tarkibi haqida ma'lumot ber</w:t>
      </w:r>
      <w:r w:rsidR="00766824" w:rsidRPr="00EC421E">
        <w:rPr>
          <w:rFonts w:ascii="Times New Roman" w:hAnsi="Times New Roman"/>
          <w:sz w:val="28"/>
          <w:szCs w:val="28"/>
          <w:lang w:val="en-US"/>
        </w:rPr>
        <w:t>adi.</w:t>
      </w:r>
      <w:r w:rsidRPr="00EC421E">
        <w:rPr>
          <w:rFonts w:ascii="Times New Roman" w:hAnsi="Times New Roman"/>
          <w:sz w:val="28"/>
          <w:szCs w:val="28"/>
          <w:lang w:val="en-US"/>
        </w:rPr>
        <w:t xml:space="preserve"> “Devoni Foniy”ning bizgacha yetib kelgan nusxalarida </w:t>
      </w:r>
      <w:r w:rsidR="00766824" w:rsidRPr="00EC421E">
        <w:rPr>
          <w:rFonts w:ascii="Times New Roman" w:hAnsi="Times New Roman"/>
          <w:sz w:val="28"/>
          <w:szCs w:val="28"/>
          <w:lang w:val="en-US"/>
        </w:rPr>
        <w:t xml:space="preserve">esa </w:t>
      </w:r>
      <w:r w:rsidRPr="00EC421E">
        <w:rPr>
          <w:rFonts w:ascii="Times New Roman" w:hAnsi="Times New Roman"/>
          <w:sz w:val="28"/>
          <w:szCs w:val="28"/>
          <w:lang w:val="en-US"/>
        </w:rPr>
        <w:t>debocha yo‘q;</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ul-bidoya”ning debochasida keltirilishicha, turkiy tildagi devonlarda an'anadagi arabcha 28 harfga qo‘shimcha ravishda fors va o‘zbek tillari</w:t>
      </w:r>
      <w:r w:rsidR="00766824" w:rsidRPr="00EC421E">
        <w:rPr>
          <w:rFonts w:ascii="Times New Roman" w:hAnsi="Times New Roman"/>
          <w:sz w:val="28"/>
          <w:szCs w:val="28"/>
          <w:lang w:val="en-US"/>
        </w:rPr>
        <w:t xml:space="preserve">ga xos bo‘lgan </w:t>
      </w:r>
      <w:r w:rsidR="00766824" w:rsidRPr="00EC421E">
        <w:rPr>
          <w:rFonts w:ascii="Times New Roman" w:hAnsi="Times New Roman"/>
          <w:sz w:val="28"/>
          <w:szCs w:val="28"/>
          <w:lang w:val="en-US"/>
        </w:rPr>
        <w:lastRenderedPageBreak/>
        <w:t>“chim”, “je”,</w:t>
      </w:r>
      <w:r w:rsidRPr="00EC421E">
        <w:rPr>
          <w:rFonts w:ascii="Times New Roman" w:hAnsi="Times New Roman"/>
          <w:sz w:val="28"/>
          <w:szCs w:val="28"/>
          <w:lang w:val="en-US"/>
        </w:rPr>
        <w:t xml:space="preserve"> “gof”</w:t>
      </w:r>
      <w:r w:rsidR="00766824" w:rsidRPr="00EC421E">
        <w:rPr>
          <w:rFonts w:ascii="Times New Roman" w:hAnsi="Times New Roman"/>
          <w:sz w:val="28"/>
          <w:szCs w:val="28"/>
          <w:lang w:val="en-US"/>
        </w:rPr>
        <w:t xml:space="preserve"> va “</w:t>
      </w:r>
      <w:r w:rsidR="008D68FE" w:rsidRPr="00EC421E">
        <w:rPr>
          <w:rFonts w:ascii="Times New Roman" w:hAnsi="Times New Roman"/>
          <w:sz w:val="28"/>
          <w:szCs w:val="28"/>
          <w:lang w:val="en-US"/>
        </w:rPr>
        <w:t>lom-alif</w:t>
      </w:r>
      <w:r w:rsidR="00766824" w:rsidRPr="00EC421E">
        <w:rPr>
          <w:rFonts w:ascii="Times New Roman" w:hAnsi="Times New Roman"/>
          <w:sz w:val="28"/>
          <w:szCs w:val="28"/>
          <w:lang w:val="en-US"/>
        </w:rPr>
        <w:t>”</w:t>
      </w:r>
      <w:r w:rsidRPr="00EC421E">
        <w:rPr>
          <w:rFonts w:ascii="Times New Roman" w:hAnsi="Times New Roman"/>
          <w:sz w:val="28"/>
          <w:szCs w:val="28"/>
          <w:lang w:val="en-US"/>
        </w:rPr>
        <w:t xml:space="preserve"> harflari bilan tugaydigan g‘azallar ham o‘rin olgan. “Devoni Foniy”da esa, bu holat kuzatilmaydi;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“Xazoyin ul-maoniy”dagi devonlarda har bir harf turkumidagi g‘azallarning boshlanishida hamd, na't, mav'iza yo irfon mavzusidagi she'rlar joy olgan. “Devoni Foniy”da esa, bu tartibga rioya qilinmagan (faqat “alif”, “te”, “jim”, “kof” harf</w:t>
      </w:r>
      <w:r w:rsidR="008D68FE" w:rsidRPr="00EC421E">
        <w:rPr>
          <w:rFonts w:ascii="Times New Roman" w:hAnsi="Times New Roman"/>
          <w:sz w:val="28"/>
          <w:szCs w:val="28"/>
          <w:lang w:val="en-US"/>
        </w:rPr>
        <w:t>i</w:t>
      </w:r>
      <w:r w:rsidRPr="00EC421E">
        <w:rPr>
          <w:rFonts w:ascii="Times New Roman" w:hAnsi="Times New Roman"/>
          <w:sz w:val="28"/>
          <w:szCs w:val="28"/>
          <w:lang w:val="en-US"/>
        </w:rPr>
        <w:t>dagi turkum g‘azallar bundan mustasno);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“Devoni Foniy”dagi g‘azallar o‘z mazmun-mohiyatiga ko‘ra “Na't”, “Tatabbu'”, “Tavr”, “Javobiya”, “Muxtara'” (yo “Ixtiro'”) kabi turlarga tasniflangan hamda har bir g‘azalga alohida sarlavha qo‘yilgan. “Xazoyin ul-maoniy” kulliyotida esa, har bir harf turkumi uchun alohida nasriy sarlavha yozilgan;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“Devoni Foniy” turkiy devonlarga qaraganda janrlar xilma-xilligi kamroq. “Xazoyin ul-maoniy” tarkibiga 16 janrdagi she'rlar kirgan bo‘lsa, “Devoni Foniy”da </w:t>
      </w:r>
      <w:r w:rsidR="008D68FE" w:rsidRPr="00EC421E">
        <w:rPr>
          <w:rFonts w:ascii="Times New Roman" w:hAnsi="Times New Roman"/>
          <w:sz w:val="28"/>
          <w:szCs w:val="28"/>
          <w:lang w:val="en-US"/>
        </w:rPr>
        <w:t xml:space="preserve">shoir </w:t>
      </w:r>
      <w:r w:rsidRPr="00EC421E">
        <w:rPr>
          <w:rFonts w:ascii="Times New Roman" w:hAnsi="Times New Roman"/>
          <w:sz w:val="28"/>
          <w:szCs w:val="28"/>
          <w:lang w:val="en-US"/>
        </w:rPr>
        <w:t xml:space="preserve">9 ta janrda qalam tebratadi. Bulardan ta'rix </w:t>
      </w:r>
      <w:r w:rsidR="008D68FE" w:rsidRPr="00EC421E">
        <w:rPr>
          <w:rFonts w:ascii="Times New Roman" w:hAnsi="Times New Roman"/>
          <w:sz w:val="28"/>
          <w:szCs w:val="28"/>
          <w:lang w:val="en-US"/>
        </w:rPr>
        <w:t>janr</w:t>
      </w:r>
      <w:r w:rsidRPr="00EC421E">
        <w:rPr>
          <w:rFonts w:ascii="Times New Roman" w:hAnsi="Times New Roman"/>
          <w:sz w:val="28"/>
          <w:szCs w:val="28"/>
          <w:lang w:val="en-US"/>
        </w:rPr>
        <w:t>i “Xazoyin ul-maoniy” tarkibida uchramaydi.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“Devoni Foniy”dagi g‘azallar</w:t>
      </w:r>
      <w:r w:rsidR="008D68FE"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ning asosiy qismini </w:t>
      </w:r>
      <w:r w:rsidRPr="00EC421E">
        <w:rPr>
          <w:rFonts w:ascii="Times New Roman" w:hAnsi="Times New Roman"/>
          <w:b/>
          <w:bCs/>
          <w:sz w:val="28"/>
          <w:szCs w:val="28"/>
          <w:lang w:val="en-US"/>
        </w:rPr>
        <w:t>tatabbu'</w:t>
      </w:r>
      <w:r w:rsidRPr="00EC421E">
        <w:rPr>
          <w:rFonts w:ascii="Times New Roman" w:hAnsi="Times New Roman"/>
          <w:sz w:val="28"/>
          <w:szCs w:val="28"/>
          <w:lang w:val="en-US"/>
        </w:rPr>
        <w:t xml:space="preserve">lar tashkil etadi. Tatabbu' arabcha so‘z bo‘lib, biror narsaning izidan borish; tadqiq va tahlil; izdoshlik qilish kabi  ma'nolarni anglatadi. Adabiy istiloh sifatida biror </w:t>
      </w:r>
      <w:r w:rsidR="008D68F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she'ridan ta'sirlanib, undagi vazn, qofiya, radif va obrazlar tizimini saqlagan holda yaratilgan asarga nisbatan qo‘llaniladi. Sharq she'riyatida oldingi yoki zamondosh </w:t>
      </w:r>
      <w:r w:rsidR="008D68FE"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 she'riga javob aytish, muayyan she'riy “qolip”da texnik mahorat va ijodko</w:t>
      </w:r>
      <w:r w:rsidR="008D68FE" w:rsidRPr="00EC421E">
        <w:rPr>
          <w:rFonts w:ascii="Times New Roman" w:hAnsi="Times New Roman"/>
          <w:sz w:val="28"/>
          <w:szCs w:val="28"/>
          <w:lang w:val="en-US"/>
        </w:rPr>
        <w:t xml:space="preserve">rlik iqtidorini namoyish etish </w:t>
      </w:r>
      <w:r w:rsidRPr="00EC421E">
        <w:rPr>
          <w:rFonts w:ascii="Times New Roman" w:hAnsi="Times New Roman"/>
          <w:sz w:val="28"/>
          <w:szCs w:val="28"/>
          <w:lang w:val="en-US"/>
        </w:rPr>
        <w:t>go‘zal an'analardan hisoblanadi. Umuman, ijod jarayonida bir-biridan ta'sirlanish, ijodiy yutuqlardan bahramand bo‘lish hamda yangi topilma va ifoda vositalari yordamida rivojlanishning yangi cho‘qqisiga olib chiqish ijod</w:t>
      </w:r>
      <w:r w:rsidR="008D68FE" w:rsidRPr="00EC421E">
        <w:rPr>
          <w:rFonts w:ascii="Times New Roman" w:hAnsi="Times New Roman"/>
          <w:sz w:val="28"/>
          <w:szCs w:val="28"/>
          <w:lang w:val="en-US"/>
        </w:rPr>
        <w:t xml:space="preserve"> jarayonining barcha turlari uchun</w:t>
      </w:r>
      <w:r w:rsidRPr="00EC421E">
        <w:rPr>
          <w:rFonts w:ascii="Times New Roman" w:hAnsi="Times New Roman"/>
          <w:sz w:val="28"/>
          <w:szCs w:val="28"/>
          <w:lang w:val="en-US"/>
        </w:rPr>
        <w:t xml:space="preserve"> umumiy holatdir. Foniy ham ijodiy hayotining barcha bosqichlarida doimiy o‘rganish va izlanishda bo‘lib, forsiy she'riyatning yetuk vakillari – Sa'diy Sheroziy, Amir Xusrav Dehlaviy, Hofiz Sheroziy,  Abdurahmon Jomiylar bilan bir qatorda Ahmad Hojibek Vafoiy, Amir Shayxim Suhayliy, Husayniy (Husayn Boyqaro) kabi zullisonayn zamondoshlarining forsiy g‘azallarining payravligida (jami 17 </w:t>
      </w:r>
      <w:r w:rsidR="00935AC3"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yangi g‘azallar bitdi. Bundan ma'lum bo‘ladiki, Foniy  tatabbu' yozishda muayyan </w:t>
      </w:r>
      <w:r w:rsidR="00935AC3"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935AC3" w:rsidRPr="00EC421E">
        <w:rPr>
          <w:rFonts w:ascii="Times New Roman" w:hAnsi="Times New Roman"/>
          <w:sz w:val="28"/>
          <w:szCs w:val="28"/>
          <w:lang w:val="en-US"/>
        </w:rPr>
        <w:t>ga emas, balki ma’lum bir</w:t>
      </w:r>
      <w:r w:rsidRPr="00EC421E">
        <w:rPr>
          <w:rFonts w:ascii="Times New Roman" w:hAnsi="Times New Roman"/>
          <w:sz w:val="28"/>
          <w:szCs w:val="28"/>
          <w:lang w:val="en-US"/>
        </w:rPr>
        <w:t xml:space="preserve"> she'rdagi ijodiy yangilik va topilmalarni rivojlantirishni maqsad qilgan.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Tatabbu'larning asos</w:t>
      </w:r>
      <w:r w:rsidR="00935AC3" w:rsidRPr="00EC421E">
        <w:rPr>
          <w:rFonts w:ascii="Times New Roman" w:hAnsi="Times New Roman"/>
          <w:sz w:val="28"/>
          <w:szCs w:val="28"/>
          <w:lang w:val="en-US"/>
        </w:rPr>
        <w:t>iy qismi Xoja Hofiz Sheroziy</w:t>
      </w:r>
      <w:r w:rsidRPr="00EC421E">
        <w:rPr>
          <w:rFonts w:ascii="Times New Roman" w:hAnsi="Times New Roman"/>
          <w:sz w:val="28"/>
          <w:szCs w:val="28"/>
          <w:lang w:val="en-US"/>
        </w:rPr>
        <w:t xml:space="preserve"> g‘azallariga bog‘langan.  Bu tatabbu'larda rind, boda, soqiy, piri mug‘on, dayr, xirqa, voiz, muhtasib kab</w:t>
      </w:r>
      <w:r w:rsidR="00935AC3" w:rsidRPr="00EC421E">
        <w:rPr>
          <w:rFonts w:ascii="Times New Roman" w:hAnsi="Times New Roman"/>
          <w:sz w:val="28"/>
          <w:szCs w:val="28"/>
          <w:lang w:val="en-US"/>
        </w:rPr>
        <w:t>i Hofiz</w:t>
      </w:r>
      <w:r w:rsidRPr="00EC421E">
        <w:rPr>
          <w:rFonts w:ascii="Times New Roman" w:hAnsi="Times New Roman"/>
          <w:sz w:val="28"/>
          <w:szCs w:val="28"/>
          <w:lang w:val="en-US"/>
        </w:rPr>
        <w:t xml:space="preserve"> g‘azallariga xos bo‘lgan obraz va timsollar imkoniyatlaridan samarali foydalanilgan. Foniy yaratgan rind ham Xoja Hofiz g‘azallaridagi rind kabi oshiqpesha, ayyosh, hayotsevar, qo‘rqmas, mast</w:t>
      </w:r>
      <w:r w:rsidR="00935AC3" w:rsidRPr="00EC421E">
        <w:rPr>
          <w:rFonts w:ascii="Times New Roman" w:hAnsi="Times New Roman"/>
          <w:sz w:val="28"/>
          <w:szCs w:val="28"/>
          <w:lang w:val="en-US"/>
        </w:rPr>
        <w:t>-</w:t>
      </w:r>
      <w:r w:rsidRPr="00EC421E">
        <w:rPr>
          <w:rFonts w:ascii="Times New Roman" w:hAnsi="Times New Roman"/>
          <w:sz w:val="28"/>
          <w:szCs w:val="28"/>
          <w:lang w:val="en-US"/>
        </w:rPr>
        <w:t>u mustag‘raq. Bu rind riyokorlik va ikkiyuzlamachilik, jamiyatning rasm-rusumlarni pisand emaydigan, dunyoga muhabbat ko‘zi bilan qaraydigan va olamda faqat Ishq tufayli yashash mumkinligiga imon keltirgan, ikki olamning foyda-zararini yorning bir iltifotiga qurbon qilishga tayyor bo‘lgan fidoyi bir zot. Hofiz agar o‘z g‘azallarining birida:</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Fosh mego‘yam</w:t>
      </w:r>
      <w:r w:rsidR="00935AC3" w:rsidRPr="00EC421E">
        <w:rPr>
          <w:rFonts w:ascii="Times New Roman" w:hAnsi="Times New Roman"/>
          <w:i/>
          <w:iCs/>
          <w:sz w:val="28"/>
          <w:szCs w:val="28"/>
          <w:lang w:val="en-US"/>
        </w:rPr>
        <w:t>-</w:t>
      </w:r>
      <w:r w:rsidRPr="00EC421E">
        <w:rPr>
          <w:rFonts w:ascii="Times New Roman" w:hAnsi="Times New Roman"/>
          <w:i/>
          <w:iCs/>
          <w:sz w:val="28"/>
          <w:szCs w:val="28"/>
          <w:lang w:val="en-US"/>
        </w:rPr>
        <w:t>u az guftai xud dilshodam,</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Bandai ishqam</w:t>
      </w:r>
      <w:r w:rsidR="00935AC3" w:rsidRPr="00EC421E">
        <w:rPr>
          <w:rFonts w:ascii="Times New Roman" w:hAnsi="Times New Roman"/>
          <w:i/>
          <w:iCs/>
          <w:sz w:val="28"/>
          <w:szCs w:val="28"/>
          <w:lang w:val="en-US"/>
        </w:rPr>
        <w:t>-</w:t>
      </w:r>
      <w:r w:rsidRPr="00EC421E">
        <w:rPr>
          <w:rFonts w:ascii="Times New Roman" w:hAnsi="Times New Roman"/>
          <w:i/>
          <w:iCs/>
          <w:sz w:val="28"/>
          <w:szCs w:val="28"/>
          <w:lang w:val="en-US"/>
        </w:rPr>
        <w:t>u az har</w:t>
      </w:r>
      <w:r w:rsidR="00935AC3"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du jahon ozodam,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w:t>
      </w:r>
      <w:r w:rsidR="00935AC3" w:rsidRPr="00EC421E">
        <w:rPr>
          <w:rFonts w:ascii="Times New Roman" w:hAnsi="Times New Roman"/>
          <w:sz w:val="28"/>
          <w:szCs w:val="28"/>
          <w:lang w:val="en-US"/>
        </w:rPr>
        <w:t xml:space="preserve">Mazmuni: </w:t>
      </w:r>
      <w:r w:rsidRPr="00EC421E">
        <w:rPr>
          <w:rFonts w:ascii="Times New Roman" w:hAnsi="Times New Roman"/>
          <w:sz w:val="28"/>
          <w:szCs w:val="28"/>
          <w:lang w:val="en-US"/>
        </w:rPr>
        <w:t>Ochiq-oshkor aytaman va o‘z aytganlarimdan dilshodman – Men Ishq bandasiman,</w:t>
      </w:r>
      <w:r w:rsidR="00935AC3" w:rsidRPr="00EC421E">
        <w:rPr>
          <w:rFonts w:ascii="Times New Roman" w:hAnsi="Times New Roman"/>
          <w:sz w:val="28"/>
          <w:szCs w:val="28"/>
          <w:lang w:val="en-US"/>
        </w:rPr>
        <w:t xml:space="preserve"> ikki olam savdosidan ozodman)  </w:t>
      </w:r>
      <w:r w:rsidRPr="00EC421E">
        <w:rPr>
          <w:rFonts w:ascii="Times New Roman" w:hAnsi="Times New Roman"/>
          <w:sz w:val="28"/>
          <w:szCs w:val="28"/>
          <w:lang w:val="en-US"/>
        </w:rPr>
        <w:t>degan bo‘lsa, Foniy ham ma</w:t>
      </w:r>
      <w:r w:rsidR="00935AC3" w:rsidRPr="00EC421E">
        <w:rPr>
          <w:rFonts w:ascii="Times New Roman" w:hAnsi="Times New Roman"/>
          <w:sz w:val="28"/>
          <w:szCs w:val="28"/>
          <w:lang w:val="en-US"/>
        </w:rPr>
        <w:t>slagi</w:t>
      </w:r>
      <w:r w:rsidRPr="00EC421E">
        <w:rPr>
          <w:rFonts w:ascii="Times New Roman" w:hAnsi="Times New Roman"/>
          <w:sz w:val="28"/>
          <w:szCs w:val="28"/>
          <w:lang w:val="en-US"/>
        </w:rPr>
        <w:t xml:space="preserve"> rindlik va oshiqlik ekanini quyidagicha ifodalagan:</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Nabvad ba Foniy zuhdi nihoniy,</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Rindast</w:t>
      </w:r>
      <w:r w:rsidR="00935AC3" w:rsidRPr="00EC421E">
        <w:rPr>
          <w:rFonts w:ascii="Times New Roman" w:hAnsi="Times New Roman"/>
          <w:i/>
          <w:iCs/>
          <w:sz w:val="28"/>
          <w:szCs w:val="28"/>
          <w:lang w:val="en-US"/>
        </w:rPr>
        <w:t>-</w:t>
      </w:r>
      <w:r w:rsidRPr="00EC421E">
        <w:rPr>
          <w:rFonts w:ascii="Times New Roman" w:hAnsi="Times New Roman"/>
          <w:i/>
          <w:iCs/>
          <w:sz w:val="28"/>
          <w:szCs w:val="28"/>
          <w:lang w:val="en-US"/>
        </w:rPr>
        <w:t>u oshiq, vallohu billoh.</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w:t>
      </w:r>
      <w:r w:rsidR="00935AC3" w:rsidRPr="00EC421E">
        <w:rPr>
          <w:rFonts w:ascii="Times New Roman" w:hAnsi="Times New Roman"/>
          <w:sz w:val="28"/>
          <w:szCs w:val="28"/>
          <w:lang w:val="en-US"/>
        </w:rPr>
        <w:t xml:space="preserve">Mazmuni: </w:t>
      </w:r>
      <w:r w:rsidRPr="00EC421E">
        <w:rPr>
          <w:rFonts w:ascii="Times New Roman" w:hAnsi="Times New Roman"/>
          <w:sz w:val="28"/>
          <w:szCs w:val="28"/>
          <w:lang w:val="en-US"/>
        </w:rPr>
        <w:t>Foniyga yashirin zohidlik yarashmas, Xudoga ikki marta qasamki, u rind va oshiqdir).</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Foniy ham Ho</w:t>
      </w:r>
      <w:r w:rsidR="00935AC3" w:rsidRPr="00EC421E">
        <w:rPr>
          <w:rFonts w:ascii="Times New Roman" w:hAnsi="Times New Roman"/>
          <w:sz w:val="28"/>
          <w:szCs w:val="28"/>
          <w:lang w:val="en-US"/>
        </w:rPr>
        <w:t xml:space="preserve">fiz kabi rindlik va oshiqlikni </w:t>
      </w:r>
      <w:r w:rsidRPr="00EC421E">
        <w:rPr>
          <w:rFonts w:ascii="Times New Roman" w:hAnsi="Times New Roman"/>
          <w:sz w:val="28"/>
          <w:szCs w:val="28"/>
          <w:lang w:val="en-US"/>
        </w:rPr>
        <w:t xml:space="preserve">riyokorlik, soxta dindorlik, xo‘jako‘rsin qabilidagi saxovat va ehsonlar, xalq nazarida mahbub bo‘lish uchun qilinadigan taqvodorlikdan ko‘ra afzal deb biladi. Albatta, bu g‘oya boshqa </w:t>
      </w:r>
      <w:r w:rsidR="00935AC3"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larning asarlarida ham ko‘p marta ta'kidlangan, ammo Hofizning ijodida riyokorlikka qarshi kurash, eng qaltis tashbih va o‘xshatishlar vositasida soxtakorlik va diyonatsizlik niqobini sidirib tashlash avji a'losiga ko‘tarildi. Hofizning aqidasiga ko‘ra, Haqni tanish o‘zlik haqiqatidan ogoh bo‘lishdan boshlanadi. Takabbur va hasad, riyo va yolg‘on, nayrang va  munofiqlik bo‘y ko‘rsatgan joyda o‘zlik ma'rifatidan ham,  Borliq va uning Yaratuvchisining hikmatidan ham nishon qolmaydi. Bu illatlardan xalos qiluvchi, qalb ko‘zgusini nojo‘ya amallar va yomon xislatlardan poklovchi ma'rifat bodasi – o‘zlikni anglash yo‘lidagi riyozatlar lozim. Hofiz bir bayt</w:t>
      </w:r>
      <w:r w:rsidR="00935AC3" w:rsidRPr="00EC421E">
        <w:rPr>
          <w:rFonts w:ascii="Times New Roman" w:hAnsi="Times New Roman"/>
          <w:sz w:val="28"/>
          <w:szCs w:val="28"/>
          <w:lang w:val="en-US"/>
        </w:rPr>
        <w:t>i</w:t>
      </w:r>
      <w:r w:rsidRPr="00EC421E">
        <w:rPr>
          <w:rFonts w:ascii="Times New Roman" w:hAnsi="Times New Roman"/>
          <w:sz w:val="28"/>
          <w:szCs w:val="28"/>
          <w:lang w:val="en-US"/>
        </w:rPr>
        <w:t xml:space="preserve">da qiyomat kuni taqvodorligi bilan nom chiqargani uchun nazr-niyoz hisobidan kun ko‘radigan shayxning ahvoli mayxo‘rlik bilan nom chiqargan rinddan </w:t>
      </w:r>
      <w:r w:rsidR="00925AD0" w:rsidRPr="00EC421E">
        <w:rPr>
          <w:rFonts w:ascii="Times New Roman" w:hAnsi="Times New Roman"/>
          <w:sz w:val="28"/>
          <w:szCs w:val="28"/>
          <w:lang w:val="en-US"/>
        </w:rPr>
        <w:t>hech</w:t>
      </w:r>
      <w:r w:rsidR="00935AC3" w:rsidRPr="00EC421E">
        <w:rPr>
          <w:rFonts w:ascii="Times New Roman" w:hAnsi="Times New Roman"/>
          <w:sz w:val="28"/>
          <w:szCs w:val="28"/>
          <w:lang w:val="en-US"/>
        </w:rPr>
        <w:t xml:space="preserve"> qanday farq qilmasligini nadomat bilan</w:t>
      </w:r>
      <w:r w:rsidRPr="00EC421E">
        <w:rPr>
          <w:rFonts w:ascii="Times New Roman" w:hAnsi="Times New Roman"/>
          <w:sz w:val="28"/>
          <w:szCs w:val="28"/>
          <w:lang w:val="en-US"/>
        </w:rPr>
        <w:t xml:space="preserve">  shunday bayon etadi:</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Tarsam, ki sarfae nabarad ro‘zi bozxost,</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Noni haloli shayx zi obi haromi mo.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(Qiyomat kuni shayxning halol noni bizning harom suvimizdan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qanday farq qilmaydi, deb qo‘rqaman).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Xuddi shunday motivni biz Foniy g‘azallarida ham mushohada etamiz. Foniy ham boda tarqatuvchi dayr pirini hiyla va nayrangdan tuzoq qo‘ygan soxta zohidlardan ustun qo‘yib</w:t>
      </w:r>
      <w:r w:rsidR="00935AC3" w:rsidRPr="00EC421E">
        <w:rPr>
          <w:rFonts w:ascii="Times New Roman" w:hAnsi="Times New Roman"/>
          <w:sz w:val="28"/>
          <w:szCs w:val="28"/>
          <w:lang w:val="en-US"/>
        </w:rPr>
        <w:t>, shunday yozadi</w:t>
      </w:r>
      <w:r w:rsidRPr="00EC421E">
        <w:rPr>
          <w:rFonts w:ascii="Times New Roman" w:hAnsi="Times New Roman"/>
          <w:sz w:val="28"/>
          <w:szCs w:val="28"/>
          <w:lang w:val="en-US"/>
        </w:rPr>
        <w:t>:</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Piri dayram, ki dihad boda, karomot ast in,</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Zohidonand zi tazvir</w:t>
      </w:r>
      <w:r w:rsidR="00935AC3" w:rsidRPr="00EC421E">
        <w:rPr>
          <w:rFonts w:ascii="Times New Roman" w:hAnsi="Times New Roman"/>
          <w:i/>
          <w:iCs/>
          <w:sz w:val="28"/>
          <w:szCs w:val="28"/>
          <w:lang w:val="en-US"/>
        </w:rPr>
        <w:t>-</w:t>
      </w:r>
      <w:r w:rsidRPr="00EC421E">
        <w:rPr>
          <w:rFonts w:ascii="Times New Roman" w:hAnsi="Times New Roman"/>
          <w:i/>
          <w:iCs/>
          <w:sz w:val="28"/>
          <w:szCs w:val="28"/>
          <w:lang w:val="en-US"/>
        </w:rPr>
        <w:t>u riyo dome chand.</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(Dayr piri menga boda bersa, haqiqiy karomotdir; u zohidlarga o‘xshab hiyla va nayrangdan bir necha tuzoq qo‘ymagan).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Foniyni va umuman she'riyat ahlini maftun qilgan Hofiz she'riyatida eng m</w:t>
      </w:r>
      <w:r w:rsidR="00935AC3" w:rsidRPr="00EC421E">
        <w:rPr>
          <w:rFonts w:ascii="Times New Roman" w:hAnsi="Times New Roman"/>
          <w:sz w:val="28"/>
          <w:szCs w:val="28"/>
          <w:lang w:val="en-US"/>
        </w:rPr>
        <w:t xml:space="preserve">urakkab falsafiy tushunchalar, </w:t>
      </w:r>
      <w:r w:rsidRPr="00EC421E">
        <w:rPr>
          <w:rFonts w:ascii="Times New Roman" w:hAnsi="Times New Roman"/>
          <w:sz w:val="28"/>
          <w:szCs w:val="28"/>
          <w:lang w:val="en-US"/>
        </w:rPr>
        <w:t xml:space="preserve">chigal muammolar, olam va odam, azal va abad, tiriklik hikmati, shaxs va e'tiqod mohiyatini ochib beruvchi haqiqatlar </w:t>
      </w:r>
      <w:r w:rsidR="00935AC3"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935AC3" w:rsidRPr="00EC421E">
        <w:rPr>
          <w:rFonts w:ascii="Times New Roman" w:hAnsi="Times New Roman"/>
          <w:sz w:val="28"/>
          <w:szCs w:val="28"/>
          <w:lang w:val="en-US"/>
        </w:rPr>
        <w:t xml:space="preserve">ona majozlar yordamida bayon etilgan. Natijada kimki </w:t>
      </w:r>
      <w:r w:rsidRPr="00EC421E">
        <w:rPr>
          <w:rFonts w:ascii="Times New Roman" w:hAnsi="Times New Roman"/>
          <w:sz w:val="28"/>
          <w:szCs w:val="28"/>
          <w:lang w:val="en-US"/>
        </w:rPr>
        <w:t>Iskandarning jahonnamo ko‘zgusidek  bo‘lgan bu g‘azallarga murojaat qilsa, o‘z holi va kayfiyatiga munosib ma'nolarni kashf etadi, o‘z dard</w:t>
      </w:r>
      <w:r w:rsidR="00935AC3" w:rsidRPr="00EC421E">
        <w:rPr>
          <w:rFonts w:ascii="Times New Roman" w:hAnsi="Times New Roman"/>
          <w:sz w:val="28"/>
          <w:szCs w:val="28"/>
          <w:lang w:val="en-US"/>
        </w:rPr>
        <w:t>-</w:t>
      </w:r>
      <w:r w:rsidRPr="00EC421E">
        <w:rPr>
          <w:rFonts w:ascii="Times New Roman" w:hAnsi="Times New Roman"/>
          <w:sz w:val="28"/>
          <w:szCs w:val="28"/>
          <w:lang w:val="en-US"/>
        </w:rPr>
        <w:t>u armonlariga taskin-tasalli topadi, Hofiz siymosida bir dardkash va maslakdoshni ko‘rganday bo‘ladi. Hofiz Sheroziy g‘azallarining tili shunchalik ramz va majozlarga boyki, undagi obraz va timsollarni</w:t>
      </w:r>
      <w:r w:rsidR="00A21CD9" w:rsidRPr="00EC421E">
        <w:rPr>
          <w:rFonts w:ascii="Times New Roman" w:hAnsi="Times New Roman"/>
          <w:sz w:val="28"/>
          <w:szCs w:val="28"/>
          <w:lang w:val="en-US"/>
        </w:rPr>
        <w:t>ng</w:t>
      </w:r>
      <w:r w:rsidRPr="00EC421E">
        <w:rPr>
          <w:rFonts w:ascii="Times New Roman" w:hAnsi="Times New Roman"/>
          <w:sz w:val="28"/>
          <w:szCs w:val="28"/>
          <w:lang w:val="en-US"/>
        </w:rPr>
        <w:t xml:space="preserve"> aynan qaysi ma'noda qo‘llanilganini aniqlab, qat'iy hukm chiqarish qiyin. Shu sababli, Sayyid Qosim Anvor kabi orif zotlar tomonidan “Forsiy Qur'on” deya e'tirof etilgan bu devonni sof gedonistik kayfiyatda yozilgan, sharobxo‘rlik va maishatparastlik targ‘ibidagi g‘azallar to‘plami sifatida baholashlar ham bo‘lgan va bu bahs bugungi kungacha davom etib kelmoqda. Misol tariqasida mana bu matla'ni olaylik:</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Sharobi talx mexoham, ki mardafkan buvad zo‘rash,</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to yak dam biyosoyam zi dunyovu sharu sho‘rash.</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(Eranlarni yiqita oladigan kuchi bor achchiq sharob istayman,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Tokim bir lahza dunyo va uning g‘alvalaridan osoyish topayin).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g‘azaldagi sharobni qator hofizshunos olimlar spirtli ichimlik ma'nosiga tushunib, tahlil qilganlar. Aytish lozimki, ularning tahlillari ham butkul a</w:t>
      </w:r>
      <w:r w:rsidR="00A21CD9" w:rsidRPr="00EC421E">
        <w:rPr>
          <w:rFonts w:ascii="Times New Roman" w:hAnsi="Times New Roman"/>
          <w:sz w:val="28"/>
          <w:szCs w:val="28"/>
          <w:lang w:val="en-US"/>
        </w:rPr>
        <w:t>sossiz emas. Haqiqatda, b</w:t>
      </w:r>
      <w:r w:rsidRPr="00EC421E">
        <w:rPr>
          <w:rFonts w:ascii="Times New Roman" w:hAnsi="Times New Roman"/>
          <w:sz w:val="28"/>
          <w:szCs w:val="28"/>
          <w:lang w:val="en-US"/>
        </w:rPr>
        <w:t>i</w:t>
      </w:r>
      <w:r w:rsidR="00A21CD9" w:rsidRPr="00EC421E">
        <w:rPr>
          <w:rFonts w:ascii="Times New Roman" w:hAnsi="Times New Roman"/>
          <w:sz w:val="28"/>
          <w:szCs w:val="28"/>
          <w:lang w:val="en-US"/>
        </w:rPr>
        <w:t>r</w:t>
      </w:r>
      <w:r w:rsidRPr="00EC421E">
        <w:rPr>
          <w:rFonts w:ascii="Times New Roman" w:hAnsi="Times New Roman"/>
          <w:sz w:val="28"/>
          <w:szCs w:val="28"/>
          <w:lang w:val="en-US"/>
        </w:rPr>
        <w:t xml:space="preserve"> qarashda bu g‘azal olamning bo‘qalamunligidan bezgan, ko‘p hollarda johillar farog‘atda</w:t>
      </w:r>
      <w:r w:rsidR="00A21CD9" w:rsidRPr="00EC421E">
        <w:rPr>
          <w:rFonts w:ascii="Times New Roman" w:hAnsi="Times New Roman"/>
          <w:sz w:val="28"/>
          <w:szCs w:val="28"/>
          <w:lang w:val="en-US"/>
        </w:rPr>
        <w:t>-</w:t>
      </w:r>
      <w:r w:rsidRPr="00EC421E">
        <w:rPr>
          <w:rFonts w:ascii="Times New Roman" w:hAnsi="Times New Roman"/>
          <w:sz w:val="28"/>
          <w:szCs w:val="28"/>
          <w:lang w:val="en-US"/>
        </w:rPr>
        <w:t>yu oqillar uqubatda yashashini, jang</w:t>
      </w:r>
      <w:r w:rsidR="00A21CD9" w:rsidRPr="00EC421E">
        <w:rPr>
          <w:rFonts w:ascii="Times New Roman" w:hAnsi="Times New Roman"/>
          <w:sz w:val="28"/>
          <w:szCs w:val="28"/>
          <w:lang w:val="en-US"/>
        </w:rPr>
        <w:t>-</w:t>
      </w:r>
      <w:r w:rsidRPr="00EC421E">
        <w:rPr>
          <w:rFonts w:ascii="Times New Roman" w:hAnsi="Times New Roman"/>
          <w:sz w:val="28"/>
          <w:szCs w:val="28"/>
          <w:lang w:val="en-US"/>
        </w:rPr>
        <w:t xml:space="preserve">u jadallar, xunrezliklar, nohaqliklarni ko‘raverib ko‘ngli zada bo‘lgan mutafakkirning bir dam bo‘lsa-da, bu dunyoning g‘avg‘olaridan orom topish uchun achchiq sharob istashi, nomardlarni siylaydigan davronning o‘yinlaridan charchagan mard insonning istaklari tarannumidek ko‘rinadi. Foniyning talqiniga ko‘ra esa, g‘azalda kuylangan achchiq sharobni “jahl mayi” deb tushunmaslik kerak. Harom qilingan narsadan najot istash imonli kishining yo‘li emas. Shu sababli, </w:t>
      </w:r>
      <w:r w:rsidR="00A21CD9" w:rsidRPr="00EC421E">
        <w:rPr>
          <w:rFonts w:ascii="Times New Roman" w:hAnsi="Times New Roman"/>
          <w:sz w:val="28"/>
          <w:szCs w:val="28"/>
          <w:lang w:val="en-US"/>
        </w:rPr>
        <w:t xml:space="preserve">Navoiy </w:t>
      </w:r>
      <w:r w:rsidRPr="00EC421E">
        <w:rPr>
          <w:rFonts w:ascii="Times New Roman" w:hAnsi="Times New Roman"/>
          <w:sz w:val="28"/>
          <w:szCs w:val="28"/>
          <w:lang w:val="en-US"/>
        </w:rPr>
        <w:t>mazkur g‘azalning tatabbu'ida Hofiz kuylagan sharobning aniqroq, ochiqroq ta'rifini quyidagicha keltiradi:</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Chunin may boshad az xumxonai tavfiqi yazdoniy,</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Ki natvon yoftan, ey dil, ba zori</w:t>
      </w:r>
      <w:r w:rsidR="00A21CD9" w:rsidRPr="00EC421E">
        <w:rPr>
          <w:rFonts w:ascii="Times New Roman" w:hAnsi="Times New Roman"/>
          <w:i/>
          <w:iCs/>
          <w:sz w:val="28"/>
          <w:szCs w:val="28"/>
          <w:lang w:val="en-US"/>
        </w:rPr>
        <w:t>-</w:t>
      </w:r>
      <w:r w:rsidRPr="00EC421E">
        <w:rPr>
          <w:rFonts w:ascii="Times New Roman" w:hAnsi="Times New Roman"/>
          <w:i/>
          <w:iCs/>
          <w:sz w:val="28"/>
          <w:szCs w:val="28"/>
          <w:lang w:val="en-US"/>
        </w:rPr>
        <w:t>yu zar</w:t>
      </w:r>
      <w:r w:rsidR="00A21CD9" w:rsidRPr="00EC421E">
        <w:rPr>
          <w:rFonts w:ascii="Times New Roman" w:hAnsi="Times New Roman"/>
          <w:i/>
          <w:iCs/>
          <w:sz w:val="28"/>
          <w:szCs w:val="28"/>
          <w:lang w:val="en-US"/>
        </w:rPr>
        <w:t>-</w:t>
      </w:r>
      <w:r w:rsidRPr="00EC421E">
        <w:rPr>
          <w:rFonts w:ascii="Times New Roman" w:hAnsi="Times New Roman"/>
          <w:i/>
          <w:iCs/>
          <w:sz w:val="28"/>
          <w:szCs w:val="28"/>
          <w:lang w:val="en-US"/>
        </w:rPr>
        <w:t>u zo‘rash.</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(Ilohiy tavfiq mayxonasida shunday bir sharob borki,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Ko‘ngil uni tavallo yo kuch yo zar bilan ham topolmaydi).</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Foniy ta'riflagan sharobni maqolga aylangan “Yo ba zo‘ri, yo ba zori, yo ba </w:t>
      </w:r>
      <w:r w:rsidR="00557D8D" w:rsidRPr="00EC421E">
        <w:rPr>
          <w:rFonts w:ascii="Times New Roman" w:hAnsi="Times New Roman"/>
          <w:sz w:val="28"/>
          <w:szCs w:val="28"/>
          <w:lang w:val="en-US"/>
        </w:rPr>
        <w:t>zar” (“Yo zo‘rlik bilan, yo zor</w:t>
      </w:r>
      <w:r w:rsidRPr="00EC421E">
        <w:rPr>
          <w:rFonts w:ascii="Times New Roman" w:hAnsi="Times New Roman"/>
          <w:sz w:val="28"/>
          <w:szCs w:val="28"/>
          <w:lang w:val="en-US"/>
        </w:rPr>
        <w:t>-tavallo b</w:t>
      </w:r>
      <w:r w:rsidR="00557D8D" w:rsidRPr="00EC421E">
        <w:rPr>
          <w:rFonts w:ascii="Times New Roman" w:hAnsi="Times New Roman"/>
          <w:sz w:val="28"/>
          <w:szCs w:val="28"/>
          <w:lang w:val="en-US"/>
        </w:rPr>
        <w:t>ilan, yo zar bilan”) yo‘li orqali</w:t>
      </w:r>
      <w:r w:rsidRPr="00EC421E">
        <w:rPr>
          <w:rFonts w:ascii="Times New Roman" w:hAnsi="Times New Roman"/>
          <w:sz w:val="28"/>
          <w:szCs w:val="28"/>
          <w:lang w:val="en-US"/>
        </w:rPr>
        <w:t xml:space="preserve"> qo‘lga kiritish mumkin emas. Bu sharob – ilohiy mayxonadan ko‘ngillarga inadigan ma'rifat va muhabbat bodasi. Ilohiy ma'rifat va muhabbatni aynan sharobga o‘xshatish, bu ikki tushunchaning majoziy bog‘liqliklari quyidagilardan iborat: 1) sharob o‘zining asliy o‘rni bo‘lmish xum ichidan o‘zganing ta'sirisiz o‘zidan o‘zi qaynab, o‘zini ko‘rsatishga harakat qilganidek, oshiqlar ko‘nglidagi yashirin ishq ham g‘alayon qilib zuhur etishga intiladi; 2) sharob qaysi idishga tushsa, shu idishning ichki shaklini oladi. Xuddi shuningdek, ishq aslan mutlaq bo‘lib, oshiqlar orasidagi farqiyat ishqning zotiy xususiyatiga emas, balki ularning ko‘ngil jomiga, ya'ni muhabbat yo‘lidagi sobitligiga bog‘liqdir; 3) may kishining hamma a'zosiga ta'sir qilganidek, ishq ham oshiqning qon</w:t>
      </w:r>
      <w:r w:rsidR="00557D8D" w:rsidRPr="00EC421E">
        <w:rPr>
          <w:rFonts w:ascii="Times New Roman" w:hAnsi="Times New Roman"/>
          <w:sz w:val="28"/>
          <w:szCs w:val="28"/>
          <w:lang w:val="en-US"/>
        </w:rPr>
        <w:t>-</w:t>
      </w:r>
      <w:r w:rsidRPr="00EC421E">
        <w:rPr>
          <w:rFonts w:ascii="Times New Roman" w:hAnsi="Times New Roman"/>
          <w:sz w:val="28"/>
          <w:szCs w:val="28"/>
          <w:lang w:val="en-US"/>
        </w:rPr>
        <w:t>u joniga kirib, uning butun vujudini qamrab oladi; 4) may ham, ishq ham kishiga mardlik va botirlik bag‘ishlaydi; 5) may ham, ishq ham kishi boshidan kibr</w:t>
      </w:r>
      <w:r w:rsidR="00557D8D" w:rsidRPr="00EC421E">
        <w:rPr>
          <w:rFonts w:ascii="Times New Roman" w:hAnsi="Times New Roman"/>
          <w:sz w:val="28"/>
          <w:szCs w:val="28"/>
          <w:lang w:val="en-US"/>
        </w:rPr>
        <w:t>-</w:t>
      </w:r>
      <w:r w:rsidRPr="00EC421E">
        <w:rPr>
          <w:rFonts w:ascii="Times New Roman" w:hAnsi="Times New Roman"/>
          <w:sz w:val="28"/>
          <w:szCs w:val="28"/>
          <w:lang w:val="en-US"/>
        </w:rPr>
        <w:t>u havoni uchiradi va niyoz</w:t>
      </w:r>
      <w:r w:rsidR="00557D8D" w:rsidRPr="00EC421E">
        <w:rPr>
          <w:rFonts w:ascii="Times New Roman" w:hAnsi="Times New Roman"/>
          <w:sz w:val="28"/>
          <w:szCs w:val="28"/>
          <w:lang w:val="en-US"/>
        </w:rPr>
        <w:t>-</w:t>
      </w:r>
      <w:r w:rsidRPr="00EC421E">
        <w:rPr>
          <w:rFonts w:ascii="Times New Roman" w:hAnsi="Times New Roman"/>
          <w:sz w:val="28"/>
          <w:szCs w:val="28"/>
          <w:lang w:val="en-US"/>
        </w:rPr>
        <w:t>u tavozega tushiradi; 6) may ham, ishq ham sirni fosh qiladi. Haqiqat</w:t>
      </w:r>
      <w:r w:rsidR="00557D8D" w:rsidRPr="00EC421E">
        <w:rPr>
          <w:rFonts w:ascii="Times New Roman" w:hAnsi="Times New Roman"/>
          <w:sz w:val="28"/>
          <w:szCs w:val="28"/>
          <w:lang w:val="en-US"/>
        </w:rPr>
        <w:t>-</w:t>
      </w:r>
      <w:r w:rsidRPr="00EC421E">
        <w:rPr>
          <w:rFonts w:ascii="Times New Roman" w:hAnsi="Times New Roman"/>
          <w:sz w:val="28"/>
          <w:szCs w:val="28"/>
          <w:lang w:val="en-US"/>
        </w:rPr>
        <w:t xml:space="preserve">u ma'rifat sirlarini ishq yuzaga chiqaradi; 7) may ham, ishq ham kishini behush qiladi. Ammo ishq behushligi sezgirlik va ogohlikning eng oliy martabasidir; 8) mayparast may ichgani sari yana ko‘proq ichgisi keladi, ishqparast ham ishq dardiga yanada ko‘proq mubtalo bo‘la boshlaydi. </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Ma'lum bo‘ladi</w:t>
      </w:r>
      <w:r w:rsidR="00557D8D" w:rsidRPr="00EC421E">
        <w:rPr>
          <w:rFonts w:ascii="Times New Roman" w:hAnsi="Times New Roman"/>
          <w:sz w:val="28"/>
          <w:szCs w:val="28"/>
          <w:lang w:val="en-US"/>
        </w:rPr>
        <w:t>ki, Hofiz g‘azali bir qarash</w:t>
      </w:r>
      <w:r w:rsidRPr="00EC421E">
        <w:rPr>
          <w:rFonts w:ascii="Times New Roman" w:hAnsi="Times New Roman"/>
          <w:sz w:val="28"/>
          <w:szCs w:val="28"/>
          <w:lang w:val="en-US"/>
        </w:rPr>
        <w:t>da ko‘zga tashlanadigan ma'nolardan boshqa yanada teranroq ma'no va hikmatlarni o‘ziga mujassam etgan. Foniy g‘azali esa, bu g‘azalning go‘zal javob</w:t>
      </w:r>
      <w:r w:rsidR="00557D8D" w:rsidRPr="00EC421E">
        <w:rPr>
          <w:rFonts w:ascii="Times New Roman" w:hAnsi="Times New Roman"/>
          <w:sz w:val="28"/>
          <w:szCs w:val="28"/>
          <w:lang w:val="en-US"/>
        </w:rPr>
        <w:t>iyasi bo‘lish</w:t>
      </w:r>
      <w:r w:rsidRPr="00EC421E">
        <w:rPr>
          <w:rFonts w:ascii="Times New Roman" w:hAnsi="Times New Roman"/>
          <w:sz w:val="28"/>
          <w:szCs w:val="28"/>
          <w:lang w:val="en-US"/>
        </w:rPr>
        <w:t xml:space="preserve"> bilan birga, qaysidir ma'noda unga sharh o‘laroq paydo bo‘lgan. </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 “Devoni Foniy”da </w:t>
      </w:r>
      <w:r w:rsidRPr="00EC421E">
        <w:rPr>
          <w:rFonts w:ascii="Times New Roman" w:hAnsi="Times New Roman"/>
          <w:b/>
          <w:bCs/>
          <w:i/>
          <w:iCs/>
          <w:sz w:val="28"/>
          <w:szCs w:val="28"/>
          <w:lang w:val="en-US"/>
        </w:rPr>
        <w:t>tavr</w:t>
      </w:r>
      <w:r w:rsidRPr="00EC421E">
        <w:rPr>
          <w:rFonts w:ascii="Times New Roman" w:hAnsi="Times New Roman"/>
          <w:sz w:val="28"/>
          <w:szCs w:val="28"/>
          <w:lang w:val="en-US"/>
        </w:rPr>
        <w:t xml:space="preserve"> asosida yaratilgan bir turkum g‘azallar ham bor. Tavr arabcha so‘z bo‘lib, </w:t>
      </w:r>
      <w:r w:rsidR="00557D8D" w:rsidRPr="00EC421E">
        <w:rPr>
          <w:rFonts w:ascii="Times New Roman" w:hAnsi="Times New Roman"/>
          <w:sz w:val="28"/>
          <w:szCs w:val="28"/>
          <w:lang w:val="en-US"/>
        </w:rPr>
        <w:t>“</w:t>
      </w:r>
      <w:r w:rsidRPr="00EC421E">
        <w:rPr>
          <w:rFonts w:ascii="Times New Roman" w:hAnsi="Times New Roman"/>
          <w:sz w:val="28"/>
          <w:szCs w:val="28"/>
          <w:lang w:val="en-US"/>
        </w:rPr>
        <w:t>biror narsa atrofida aylanish</w:t>
      </w:r>
      <w:r w:rsidR="00557D8D"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557D8D" w:rsidRPr="00EC421E">
        <w:rPr>
          <w:rFonts w:ascii="Times New Roman" w:hAnsi="Times New Roman"/>
          <w:sz w:val="28"/>
          <w:szCs w:val="28"/>
          <w:lang w:val="en-US"/>
        </w:rPr>
        <w:t>“</w:t>
      </w:r>
      <w:r w:rsidRPr="00EC421E">
        <w:rPr>
          <w:rFonts w:ascii="Times New Roman" w:hAnsi="Times New Roman"/>
          <w:sz w:val="28"/>
          <w:szCs w:val="28"/>
          <w:lang w:val="en-US"/>
        </w:rPr>
        <w:t>tarz</w:t>
      </w:r>
      <w:r w:rsidR="00557D8D"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557D8D" w:rsidRPr="00EC421E">
        <w:rPr>
          <w:rFonts w:ascii="Times New Roman" w:hAnsi="Times New Roman"/>
          <w:sz w:val="28"/>
          <w:szCs w:val="28"/>
          <w:lang w:val="en-US"/>
        </w:rPr>
        <w:t>“</w:t>
      </w:r>
      <w:r w:rsidRPr="00EC421E">
        <w:rPr>
          <w:rFonts w:ascii="Times New Roman" w:hAnsi="Times New Roman"/>
          <w:sz w:val="28"/>
          <w:szCs w:val="28"/>
          <w:lang w:val="en-US"/>
        </w:rPr>
        <w:t>yo‘sin</w:t>
      </w:r>
      <w:r w:rsidR="00557D8D"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557D8D" w:rsidRPr="00EC421E">
        <w:rPr>
          <w:rFonts w:ascii="Times New Roman" w:hAnsi="Times New Roman"/>
          <w:sz w:val="28"/>
          <w:szCs w:val="28"/>
          <w:lang w:val="en-US"/>
        </w:rPr>
        <w:t>“</w:t>
      </w:r>
      <w:r w:rsidRPr="00EC421E">
        <w:rPr>
          <w:rFonts w:ascii="Times New Roman" w:hAnsi="Times New Roman"/>
          <w:sz w:val="28"/>
          <w:szCs w:val="28"/>
          <w:lang w:val="en-US"/>
        </w:rPr>
        <w:t>uslub</w:t>
      </w:r>
      <w:r w:rsidR="00557D8D" w:rsidRPr="00EC421E">
        <w:rPr>
          <w:rFonts w:ascii="Times New Roman" w:hAnsi="Times New Roman"/>
          <w:sz w:val="28"/>
          <w:szCs w:val="28"/>
          <w:lang w:val="en-US"/>
        </w:rPr>
        <w:t>”</w:t>
      </w:r>
      <w:r w:rsidRPr="00EC421E">
        <w:rPr>
          <w:rFonts w:ascii="Times New Roman" w:hAnsi="Times New Roman"/>
          <w:sz w:val="28"/>
          <w:szCs w:val="28"/>
          <w:lang w:val="en-US"/>
        </w:rPr>
        <w:t xml:space="preserve"> ma'nolarini anglatadi. Tatabbu'dan farqli o‘laroq, tavrda vazn, qofiya yo radif mezon qilib olinmaydi, balki o‘zga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qo‘llagan uslubda yangicha talqindagi timsollar va badiiy tasvir vositalaridan foydalanish talab qilinadi. “Devoni Foniy”da faqat  to‘rt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 Sa'diy Sheroziy (2 g‘azal), Amir Xusrav Dehlaviy (11 g‘azal), Hofiz Sheroziy (20 g‘azal) va Abdurahmon Jomiy (8 g‘azal) tavridagi g‘azallarni uchratamiz. </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Tavr va tatabbu' istiloh sifatida mumtoz fors va arab adabiyotshunoslik manbalarida uchramaydi. Bu istilohlar ilk marta Amir Xusrav Dehlaviyning “G‘urrat ul-kamol” devonining debochasida qo‘llanilgan bo‘lib, Amir Xusrav she'riyatdagi ustoz-shogirdlik masalalarini yoritishda bu atamalardan foydalangan. Amir Xusrav she'riyatda ustoz-shogirdlik masalasida diqqatni jalb qiluvchi fikrlar</w:t>
      </w:r>
      <w:r w:rsidR="00557D8D" w:rsidRPr="00EC421E">
        <w:rPr>
          <w:rFonts w:ascii="Times New Roman" w:hAnsi="Times New Roman"/>
          <w:sz w:val="28"/>
          <w:szCs w:val="28"/>
          <w:lang w:val="en-US"/>
        </w:rPr>
        <w:t>ni</w:t>
      </w:r>
      <w:r w:rsidRPr="00EC421E">
        <w:rPr>
          <w:rFonts w:ascii="Times New Roman" w:hAnsi="Times New Roman"/>
          <w:sz w:val="28"/>
          <w:szCs w:val="28"/>
          <w:lang w:val="en-US"/>
        </w:rPr>
        <w:t xml:space="preserve"> bayon etadi. Uning fikricha, she'riyatda faqat o‘ziga xos uslub egasi bo‘lgan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gina ustozlik maqomiga erishgan hisoblanadi. She'riyatda ustozlik maqomiga erishish uchun to‘rt shartni bajo keltirish lozim bo‘ladi: 1)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o‘ziga xos uslub (</w:t>
      </w:r>
      <w:r w:rsidRPr="00EC421E">
        <w:rPr>
          <w:rFonts w:ascii="Times New Roman" w:hAnsi="Times New Roman"/>
          <w:b/>
          <w:bCs/>
          <w:i/>
          <w:iCs/>
          <w:sz w:val="28"/>
          <w:szCs w:val="28"/>
          <w:lang w:val="en-US"/>
        </w:rPr>
        <w:t>tarz</w:t>
      </w:r>
      <w:r w:rsidRPr="00EC421E">
        <w:rPr>
          <w:rFonts w:ascii="Times New Roman" w:hAnsi="Times New Roman"/>
          <w:sz w:val="28"/>
          <w:szCs w:val="28"/>
          <w:lang w:val="en-US"/>
        </w:rPr>
        <w:t xml:space="preserve"> yo </w:t>
      </w:r>
      <w:r w:rsidRPr="00EC421E">
        <w:rPr>
          <w:rFonts w:ascii="Times New Roman" w:hAnsi="Times New Roman"/>
          <w:b/>
          <w:bCs/>
          <w:i/>
          <w:iCs/>
          <w:sz w:val="28"/>
          <w:szCs w:val="28"/>
          <w:lang w:val="en-US"/>
        </w:rPr>
        <w:t>tavr</w:t>
      </w:r>
      <w:r w:rsidRPr="00EC421E">
        <w:rPr>
          <w:rFonts w:ascii="Times New Roman" w:hAnsi="Times New Roman"/>
          <w:sz w:val="28"/>
          <w:szCs w:val="28"/>
          <w:lang w:val="en-US"/>
        </w:rPr>
        <w:t>) sohibi bo‘lishi kerak; 2) ma'no ifodasi va so‘zni qo‘llashda she'riyat an'analariga sodiq bo‘lishi shart (so‘fiylar yo zikr ahli qo‘llaydigan ochiq uslubdan voz kechish); 3) she'rda xato va noo‘rin so‘z qo‘llanilmasligi kerak; 4) ko‘chirmakashlik va ma'no o‘g‘riligidan saqlanish</w:t>
      </w:r>
      <w:r w:rsidR="00557D8D" w:rsidRPr="00EC421E">
        <w:rPr>
          <w:rFonts w:ascii="Times New Roman" w:hAnsi="Times New Roman"/>
          <w:sz w:val="28"/>
          <w:szCs w:val="28"/>
          <w:lang w:val="en-US"/>
        </w:rPr>
        <w:t xml:space="preserve"> zarur</w:t>
      </w:r>
      <w:r w:rsidRPr="00EC421E">
        <w:rPr>
          <w:rFonts w:ascii="Times New Roman" w:hAnsi="Times New Roman"/>
          <w:sz w:val="28"/>
          <w:szCs w:val="28"/>
          <w:lang w:val="en-US"/>
        </w:rPr>
        <w:t xml:space="preserve">. </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Ko‘rinib turibdiki, so‘z san'atida ustozlik maqomiga erishishning birlamchi sharti xos uslubga ega bo‘lmoqdir. Amir Xusrav tavsiyasiga ko‘ra, yosh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o‘z  uslubini shakllantirish uchun ustozlardan bevosita ta'lim olish barobarida olamdan o‘tgan yetuk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larning devonini mutolaa qilishlari, ularning uslubi va so‘z texnikasi mahoratidan ijodiy tarzda foydalanishlari foydadan xoli bo‘lmaydi. Ustozlar yaratgan an'analarni o‘zlashtirish mahorat</w:t>
      </w:r>
      <w:r w:rsidR="00557D8D" w:rsidRPr="00EC421E">
        <w:rPr>
          <w:rFonts w:ascii="Times New Roman" w:hAnsi="Times New Roman"/>
          <w:sz w:val="28"/>
          <w:szCs w:val="28"/>
          <w:lang w:val="en-US"/>
        </w:rPr>
        <w:t>i</w:t>
      </w:r>
      <w:r w:rsidRPr="00EC421E">
        <w:rPr>
          <w:rFonts w:ascii="Times New Roman" w:hAnsi="Times New Roman"/>
          <w:sz w:val="28"/>
          <w:szCs w:val="28"/>
          <w:lang w:val="en-US"/>
        </w:rPr>
        <w:t xml:space="preserve">ga qarab shogirdlar uch toifaga ajratilgan: 1) shogirdi ishorat – ustozlik maqomidagi katta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nazaridan yozgan she'rlarini o‘tkazib, vazn, qofiya, obraz yo boshqa jihatlardan yuzaga kelgan xatolarni tuzattirib oladigan kishi; 2) shogirdi iborat – vafot etgan yoki hayot qaydida bo‘lgan ustoz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she'rlariga </w:t>
      </w:r>
      <w:r w:rsidRPr="00EC421E">
        <w:rPr>
          <w:rFonts w:ascii="Times New Roman" w:hAnsi="Times New Roman"/>
          <w:b/>
          <w:bCs/>
          <w:i/>
          <w:iCs/>
          <w:sz w:val="28"/>
          <w:szCs w:val="28"/>
          <w:lang w:val="en-US"/>
        </w:rPr>
        <w:t>tatabbu'</w:t>
      </w:r>
      <w:r w:rsidRPr="00EC421E">
        <w:rPr>
          <w:rFonts w:ascii="Times New Roman" w:hAnsi="Times New Roman"/>
          <w:sz w:val="28"/>
          <w:szCs w:val="28"/>
          <w:lang w:val="en-US"/>
        </w:rPr>
        <w:t xml:space="preserve"> bog‘lab, ularning </w:t>
      </w:r>
      <w:r w:rsidRPr="00EC421E">
        <w:rPr>
          <w:rFonts w:ascii="Times New Roman" w:hAnsi="Times New Roman"/>
          <w:b/>
          <w:bCs/>
          <w:i/>
          <w:iCs/>
          <w:sz w:val="28"/>
          <w:szCs w:val="28"/>
          <w:lang w:val="en-US"/>
        </w:rPr>
        <w:t>tavrida</w:t>
      </w:r>
      <w:r w:rsidRPr="00EC421E">
        <w:rPr>
          <w:rFonts w:ascii="Times New Roman" w:hAnsi="Times New Roman"/>
          <w:sz w:val="28"/>
          <w:szCs w:val="28"/>
          <w:lang w:val="en-US"/>
        </w:rPr>
        <w:t xml:space="preserve"> (uslubida) she'r yozish malakasini hosil qilib, rivojlantiruvchi; 3) shogirdi g‘orat –</w:t>
      </w:r>
      <w:r w:rsidR="00557D8D" w:rsidRPr="00EC421E">
        <w:rPr>
          <w:rFonts w:ascii="Times New Roman" w:hAnsi="Times New Roman"/>
          <w:sz w:val="28"/>
          <w:szCs w:val="28"/>
          <w:lang w:val="en-US"/>
        </w:rPr>
        <w:t xml:space="preserve"> yaxshi she'rlardagi obraz va </w:t>
      </w:r>
      <w:r w:rsidRPr="00EC421E">
        <w:rPr>
          <w:rFonts w:ascii="Times New Roman" w:hAnsi="Times New Roman"/>
          <w:sz w:val="28"/>
          <w:szCs w:val="28"/>
          <w:lang w:val="en-US"/>
        </w:rPr>
        <w:t xml:space="preserve">topilmalarni qo‘pol tarzda o‘zlashtiruvchi, ma'no o‘g‘risi (plagiat). Ma'lum bo‘ladiki, Foniy o‘z ustozlariga nisbatan o‘zini shogirdi iborat maqomida tutib, ularning uslublarini ijodiy o‘zlashtirish va rivojlantirish uchun tavr asosida g‘azallar yozgan. Bu haqda uning o‘zi “Muhokamat ul-lug‘atayn” asarida alohida to‘xtalib, Sa'diy Sheroziyga “g‘azal muxtari'i” (g‘azal janrining ixtirochisi), Hofiz Sheroziy g‘azallariga “jami'i suxanadolar va nazmpiyrolar nazarida mustahsan va matbu'” (barcha so‘z san'atkorlari va she'riyat ahli nazdida yaxshi va yoqimli), Amir Xusrav Dehlaviyga “ishq otashkadasining shu'laangizidur va dard g‘aribxonasining ashkrezi”, ya'ni oshiqona g‘azallar yozishda benazir, Mavlono Abdurahmon Jomiyga esa “kamol avjining mehri lomiidur va mazkur bo‘lg‘on azizlar holotining jomii” (komillik quyoshining porloq quyoshi va yuqorida zikri ketgan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 uslubini jamlovchi) deb baho beradi. </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Ba'zan </w:t>
      </w:r>
      <w:r w:rsidR="00557D8D"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bir g‘azalning o‘zida ikki ijodkordan ijodiy ta'sirlanganligini, ya'ni bir g‘azal ham tatabbu', ham tavr asosida yaratilganligini kuzatish mumkin. “Devoni Foniy”da bunday g‘azallarga quyidagicha sarlavhalar qo‘yilgan: Tatabbu'i Mir dar tavri Xoja (Xoja Hofiz Sheroziy uslubida Amir Xusrav Dehlaviyga javob), Tatabbu'i Shayx dar tavri Maxdum (Abdurahmon Jomiy uslubida Shayx Sa'diyga javob) va h.k. Masalan, quyidagi g‘azalda Hofizning tavrida Jomiyga tatabbu' qilingan:</w:t>
      </w:r>
    </w:p>
    <w:p w:rsidR="00BD78F7" w:rsidRPr="00EC421E" w:rsidRDefault="00BD78F7"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Biyo, ki piri mug‘on</w:t>
      </w:r>
      <w:r w:rsidRPr="00EC421E">
        <w:rPr>
          <w:rFonts w:ascii="Times New Roman" w:hAnsi="Times New Roman"/>
          <w:i/>
          <w:iCs/>
          <w:sz w:val="28"/>
          <w:szCs w:val="28"/>
          <w:lang w:val="en-US"/>
        </w:rPr>
        <w:tab/>
        <w:t>dar sabo‘ sharob andoxt,</w:t>
      </w:r>
    </w:p>
    <w:p w:rsidR="00BD78F7" w:rsidRPr="00EC421E" w:rsidRDefault="00557D8D"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Havoi mug‘bacha dilho </w:t>
      </w:r>
      <w:r w:rsidR="00BD78F7" w:rsidRPr="00EC421E">
        <w:rPr>
          <w:rFonts w:ascii="Times New Roman" w:hAnsi="Times New Roman"/>
          <w:i/>
          <w:iCs/>
          <w:sz w:val="28"/>
          <w:szCs w:val="28"/>
          <w:lang w:val="en-US"/>
        </w:rPr>
        <w:t>dar iztirob andoxt.</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(Mazmuni: Kelki, mug‘lar piri ko‘zaga sharob soldi, mug‘bachaning ishqi ko‘ngillarga iztirob soldi). </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“Fotihat ush-shabob” devonidan joy olgan Jomiyning ushbu  g‘azali aslida Hofizning g‘azaliga nazira yo‘sinida yozilgan bo‘lib, quyidagi bayt bilan boshlanadi:</w:t>
      </w:r>
    </w:p>
    <w:p w:rsidR="00BD78F7" w:rsidRPr="00EC421E" w:rsidRDefault="00BD78F7"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Biyo, ki shohidi bo‘ston zi rux niqob andoxt,</w:t>
      </w:r>
    </w:p>
    <w:p w:rsidR="00BD78F7" w:rsidRPr="00EC421E" w:rsidRDefault="00BD78F7"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Nasim dar sari zulfi bunafsha tob andoxt.</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(Mazmuni: Kelgil, bo‘ston go‘zali yuzidan niqobni olib tashladi; Nasim gunafsha zulfi uchiga gajak tashladi).</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Hofizning g‘azali esa, quyidagi matla' bilan boshlanib, Foniy-Navoiyning g‘azaliga vazn va radif, obrazlar tizimi va umumiy ruhiyasi bilan mushtaraklik kasb etgan:</w:t>
      </w:r>
    </w:p>
    <w:p w:rsidR="00BD78F7" w:rsidRPr="00EC421E" w:rsidRDefault="0072391B"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Xame, ki abro‘i sho‘xi </w:t>
      </w:r>
      <w:r w:rsidR="00BD78F7" w:rsidRPr="00EC421E">
        <w:rPr>
          <w:rFonts w:ascii="Times New Roman" w:hAnsi="Times New Roman"/>
          <w:i/>
          <w:iCs/>
          <w:sz w:val="28"/>
          <w:szCs w:val="28"/>
          <w:lang w:val="en-US"/>
        </w:rPr>
        <w:t>tu dar kamon andoxt,</w:t>
      </w:r>
    </w:p>
    <w:p w:rsidR="00BD78F7" w:rsidRPr="00EC421E" w:rsidRDefault="00BD78F7"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Ba qasdi joni mani zori notavon andoxt.</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(Mazmuni: </w:t>
      </w:r>
      <w:r w:rsidR="00E46622" w:rsidRPr="00EC421E">
        <w:rPr>
          <w:rFonts w:ascii="Times New Roman" w:hAnsi="Times New Roman"/>
          <w:sz w:val="28"/>
          <w:szCs w:val="28"/>
          <w:lang w:val="en-US"/>
        </w:rPr>
        <w:t>Q</w:t>
      </w:r>
      <w:r w:rsidRPr="00EC421E">
        <w:rPr>
          <w:rFonts w:ascii="Times New Roman" w:hAnsi="Times New Roman"/>
          <w:sz w:val="28"/>
          <w:szCs w:val="28"/>
          <w:lang w:val="en-US"/>
        </w:rPr>
        <w:t>ayrilma qoshing</w:t>
      </w:r>
      <w:r w:rsidR="00E46622" w:rsidRPr="00EC421E">
        <w:rPr>
          <w:rFonts w:ascii="Times New Roman" w:hAnsi="Times New Roman"/>
          <w:sz w:val="28"/>
          <w:szCs w:val="28"/>
          <w:lang w:val="en-US"/>
        </w:rPr>
        <w:t>ning</w:t>
      </w:r>
      <w:r w:rsidRPr="00EC421E">
        <w:rPr>
          <w:rFonts w:ascii="Times New Roman" w:hAnsi="Times New Roman"/>
          <w:sz w:val="28"/>
          <w:szCs w:val="28"/>
          <w:lang w:val="en-US"/>
        </w:rPr>
        <w:t xml:space="preserve"> kamondek egilib, menga qarashi zor va notavon jonimga qasd qilgandi). </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Tavr asosida yaratgan g‘azallarining yana bir ahamiyatli jihati shundaki, bularda Foniy o‘z salaflari – Sa'diy, Amir Xusrav, Hofiz va Jomiylarning  uslubini rivojlantirib, eng xarakterli jihatlarining sintezidan yangi uslub yaratishga harakat qilgani yaqqol namoyon bo‘ladi. Navoiy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ul-bidoya” devonining debochasida o‘z uslubi haqida quyidagi fikrlarini bayon etgan: </w:t>
      </w:r>
      <w:r w:rsidRPr="00EC421E">
        <w:rPr>
          <w:rFonts w:ascii="Times New Roman" w:hAnsi="Times New Roman"/>
          <w:i/>
          <w:iCs/>
          <w:sz w:val="28"/>
          <w:szCs w:val="28"/>
          <w:lang w:val="en-US"/>
        </w:rPr>
        <w:t xml:space="preserve">“Yana bukim, soyir davovinda rasmiy g‘azal uslubidinkim, shoyi'durur, tajovuz qilib, maxsus nav'larda so‘z arusining jilvasig‘a namoyish va jamolig‘a oroyish bermaydururlar. Ba agar ahyonan matla'e maxsus nav'da voqi' bo‘lg‘on bo‘lsa, hamul matla' uslubi bila itmom xil'atin va anjom kisvatin kiydurmaydururlar, balki tugang‘uncha agar bir bayt mazmuni visol bahorida guloroyliq qilsa, yana biri firoq xazonida xornamoyliq qilibdurur. Bu surat dog‘i munosabatdin yiroq va muloyamatdin qiroq ko‘rundi. Ul jihatdin sa'y qilindikim, </w:t>
      </w:r>
      <w:r w:rsidRPr="00EC421E">
        <w:rPr>
          <w:rFonts w:ascii="Times New Roman" w:hAnsi="Times New Roman"/>
          <w:b/>
          <w:bCs/>
          <w:i/>
          <w:iCs/>
          <w:sz w:val="28"/>
          <w:szCs w:val="28"/>
          <w:lang w:val="en-US"/>
        </w:rPr>
        <w:t>har mazmunda matla'e voqi' bo‘lsa, aksar andog‘ bo‘lg‘aykim, maqta'g‘acha surat haysiyatidin muvofiq va  ma'ni jonibidin  mutobiq  tushkay</w:t>
      </w:r>
      <w:r w:rsidRPr="00EC421E">
        <w:rPr>
          <w:rFonts w:ascii="Times New Roman" w:hAnsi="Times New Roman"/>
          <w:i/>
          <w:iCs/>
          <w:sz w:val="28"/>
          <w:szCs w:val="28"/>
          <w:lang w:val="en-US"/>
        </w:rPr>
        <w:t>”.</w:t>
      </w:r>
      <w:r w:rsidRPr="00EC421E">
        <w:rPr>
          <w:rFonts w:ascii="Times New Roman" w:hAnsi="Times New Roman"/>
          <w:sz w:val="28"/>
          <w:szCs w:val="28"/>
          <w:lang w:val="en-US"/>
        </w:rPr>
        <w:t xml:space="preserve"> Bundan tashqari, Foniy fors mumtoz adabiyotiga xos bo‘lgan teranlik xususiyatiga ko‘lamlilik xossasini ham qo‘shishga harakat qildi. Foniygacha bo‘lgan g‘azallarda (bu holat ayniqsa, Hofiz Sheroziy g‘azallarida o‘zining avji a'losiga yetgan) ma'no daqiqligi va teran tafakkur qilish orqali</w:t>
      </w:r>
      <w:r w:rsidR="0072391B"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estetik zavq olish mumkinligi </w:t>
      </w:r>
      <w:r w:rsidR="0072391B"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lik mahoratining yetuk namunasi bo‘lgan. Shu tariqa, har bir bayt, misra' yo iboraga turli mazmun-mohiyat “yuklanib”, g‘azallar “fikrlar assotsiatsiyasi”ga (I.S.Braginskiy ta'biri) aylanib qolgandi. Foniy esa, taxayyul ufqlarini kengaytirib, har bir g‘azalni yaxlit ruhiy manzara va yagona kayfiyatni ifodalovchi so‘zlar va ma'nolar tizmasiga aylantirishga erishgan. Foniy g‘azallaridagi har bir ibora, har bir satr, har bir bayt ma'nolar silsilasini hosil qilib, muayyan holat va kayfiyatni to‘liq tasvirlashga xizmat qiladigan detal vazifasini o‘taydigan bo‘ldi. </w:t>
      </w:r>
    </w:p>
    <w:p w:rsidR="00BD78F7" w:rsidRPr="00EC421E" w:rsidRDefault="00BD78F7"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O‘ziga xos uslubda, mustaqil yoz</w:t>
      </w:r>
      <w:r w:rsidR="0072391B" w:rsidRPr="00EC421E">
        <w:rPr>
          <w:rFonts w:ascii="Times New Roman" w:hAnsi="Times New Roman"/>
          <w:sz w:val="28"/>
          <w:szCs w:val="28"/>
          <w:lang w:val="en-US"/>
        </w:rPr>
        <w:t>il</w:t>
      </w:r>
      <w:r w:rsidRPr="00EC421E">
        <w:rPr>
          <w:rFonts w:ascii="Times New Roman" w:hAnsi="Times New Roman"/>
          <w:sz w:val="28"/>
          <w:szCs w:val="28"/>
          <w:lang w:val="en-US"/>
        </w:rPr>
        <w:t>gan g‘azallar Foniy  devonida “Muxtara'” yoki “Ixtiro'” nomi bilan belgilangan. Shulardan “sharob” radifli ikkita g‘azalning boshqalarga o‘xshamaydigan bir jihati bor: bularda Foniy o‘zining muxtara' g‘azaliga o‘zi javobiya g‘azal yaratgan. Birinchi g‘azalning matla'i quyidagicha:</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Ba subh toibam az mehnati xumori sharob,</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Vale ba shomi digar doram intizori sharob.</w:t>
      </w:r>
    </w:p>
    <w:p w:rsidR="00BD78F7" w:rsidRPr="00EC421E" w:rsidRDefault="0072391B"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(Mazmun</w:t>
      </w:r>
      <w:r w:rsidR="00BD78F7" w:rsidRPr="00EC421E">
        <w:rPr>
          <w:rFonts w:ascii="Times New Roman" w:hAnsi="Times New Roman"/>
          <w:sz w:val="28"/>
          <w:szCs w:val="28"/>
          <w:lang w:val="en-US"/>
        </w:rPr>
        <w:t>i:</w:t>
      </w:r>
      <w:r w:rsidRPr="00EC421E">
        <w:rPr>
          <w:rFonts w:ascii="Times New Roman" w:hAnsi="Times New Roman"/>
          <w:sz w:val="28"/>
          <w:szCs w:val="28"/>
          <w:lang w:val="en-US"/>
        </w:rPr>
        <w:t xml:space="preserve"> </w:t>
      </w:r>
      <w:r w:rsidR="00BD78F7" w:rsidRPr="00EC421E">
        <w:rPr>
          <w:rFonts w:ascii="Times New Roman" w:hAnsi="Times New Roman"/>
          <w:sz w:val="28"/>
          <w:szCs w:val="28"/>
          <w:lang w:val="en-US"/>
        </w:rPr>
        <w:t>Sharob xumorining azobidan tong payti sharobdan tavba qilaman,</w:t>
      </w:r>
    </w:p>
    <w:p w:rsidR="00BD78F7" w:rsidRPr="00EC421E" w:rsidRDefault="00BD78F7"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Lekin kech kirgach, yana sharobga muntazirman.)</w:t>
      </w:r>
    </w:p>
    <w:p w:rsidR="00BD78F7" w:rsidRPr="00EC421E" w:rsidRDefault="00BD78F7"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Keyingi g‘azal esa “</w:t>
      </w:r>
      <w:r w:rsidRPr="00EC421E">
        <w:rPr>
          <w:rFonts w:ascii="Times New Roman" w:hAnsi="Times New Roman"/>
          <w:i/>
          <w:iCs/>
          <w:sz w:val="28"/>
          <w:szCs w:val="28"/>
          <w:lang w:val="en-US"/>
        </w:rPr>
        <w:t>Dar javobi g‘azali guzashta</w:t>
      </w:r>
      <w:r w:rsidRPr="00EC421E">
        <w:rPr>
          <w:rFonts w:ascii="Times New Roman" w:hAnsi="Times New Roman"/>
          <w:sz w:val="28"/>
          <w:szCs w:val="28"/>
          <w:lang w:val="en-US"/>
        </w:rPr>
        <w:t>” (Oldingi g‘azalga javob) deb nomlanib, quyidagi matla' bilan boshlanadi:</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Chunon shudast ruxat gul-gul az bahori sharob,</w:t>
      </w:r>
    </w:p>
    <w:p w:rsidR="00BD78F7" w:rsidRPr="00EC421E" w:rsidRDefault="00BD78F7" w:rsidP="00E36BC3">
      <w:pPr>
        <w:autoSpaceDE w:val="0"/>
        <w:autoSpaceDN w:val="0"/>
        <w:adjustRightInd w:val="0"/>
        <w:spacing w:after="0" w:line="240" w:lineRule="auto"/>
        <w:ind w:left="708"/>
        <w:jc w:val="both"/>
        <w:rPr>
          <w:rFonts w:ascii="Times New Roman" w:hAnsi="Times New Roman"/>
          <w:sz w:val="28"/>
          <w:szCs w:val="28"/>
          <w:lang w:val="en-US"/>
        </w:rPr>
      </w:pPr>
      <w:r w:rsidRPr="00EC421E">
        <w:rPr>
          <w:rFonts w:ascii="Times New Roman" w:hAnsi="Times New Roman"/>
          <w:i/>
          <w:iCs/>
          <w:sz w:val="28"/>
          <w:szCs w:val="28"/>
          <w:lang w:val="en-US"/>
        </w:rPr>
        <w:t>Ki digaram ba dil afkand xor-xori sharob</w:t>
      </w:r>
      <w:r w:rsidRPr="00EC421E">
        <w:rPr>
          <w:rFonts w:ascii="Times New Roman" w:hAnsi="Times New Roman"/>
          <w:sz w:val="28"/>
          <w:szCs w:val="28"/>
          <w:lang w:val="en-US"/>
        </w:rPr>
        <w:t>.</w:t>
      </w:r>
    </w:p>
    <w:p w:rsidR="00BD78F7" w:rsidRPr="00EC421E" w:rsidRDefault="00C52139"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(Mazmun</w:t>
      </w:r>
      <w:r w:rsidR="00BD78F7" w:rsidRPr="00EC421E">
        <w:rPr>
          <w:rFonts w:ascii="Times New Roman" w:hAnsi="Times New Roman"/>
          <w:sz w:val="28"/>
          <w:szCs w:val="28"/>
          <w:lang w:val="en-US"/>
        </w:rPr>
        <w:t>i:</w:t>
      </w:r>
      <w:r w:rsidRPr="00EC421E">
        <w:rPr>
          <w:rFonts w:ascii="Times New Roman" w:hAnsi="Times New Roman"/>
          <w:sz w:val="28"/>
          <w:szCs w:val="28"/>
          <w:lang w:val="en-US"/>
        </w:rPr>
        <w:t xml:space="preserve"> </w:t>
      </w:r>
      <w:r w:rsidR="00BD78F7" w:rsidRPr="00EC421E">
        <w:rPr>
          <w:rFonts w:ascii="Times New Roman" w:hAnsi="Times New Roman"/>
          <w:sz w:val="28"/>
          <w:szCs w:val="28"/>
          <w:lang w:val="en-US"/>
        </w:rPr>
        <w:t>Yuzing sharob bahoridan gul-gul ochilib, shunday yashnabdi,</w:t>
      </w:r>
    </w:p>
    <w:p w:rsidR="00BD78F7" w:rsidRPr="00EC421E" w:rsidRDefault="00BD78F7"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Kim yana ko‘nglimga sharob iztirobini soldi).</w:t>
      </w:r>
    </w:p>
    <w:p w:rsidR="00BD78F7" w:rsidRPr="00EC421E" w:rsidRDefault="00BD78F7" w:rsidP="00E36BC3">
      <w:pPr>
        <w:tabs>
          <w:tab w:val="left" w:pos="705"/>
          <w:tab w:val="left" w:pos="1410"/>
          <w:tab w:val="left" w:pos="2130"/>
          <w:tab w:val="left" w:pos="2835"/>
          <w:tab w:val="left" w:pos="9915"/>
          <w:tab w:val="left" w:pos="10065"/>
          <w:tab w:val="left" w:pos="10485"/>
          <w:tab w:val="left" w:pos="10635"/>
          <w:tab w:val="left" w:pos="10920"/>
          <w:tab w:val="left" w:pos="11205"/>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An'anaviy xamriyot mavzusid</w:t>
      </w:r>
      <w:r w:rsidR="00C52139" w:rsidRPr="00EC421E">
        <w:rPr>
          <w:rFonts w:ascii="Times New Roman" w:hAnsi="Times New Roman"/>
          <w:sz w:val="28"/>
          <w:szCs w:val="28"/>
          <w:lang w:val="en-US"/>
        </w:rPr>
        <w:t xml:space="preserve">a bitilgan ushbu g‘azallarning </w:t>
      </w:r>
      <w:r w:rsidRPr="00EC421E">
        <w:rPr>
          <w:rFonts w:ascii="Times New Roman" w:hAnsi="Times New Roman"/>
          <w:sz w:val="28"/>
          <w:szCs w:val="28"/>
          <w:lang w:val="en-US"/>
        </w:rPr>
        <w:t>boshqa g‘azallardan farqla</w:t>
      </w:r>
      <w:r w:rsidR="00C52139" w:rsidRPr="00EC421E">
        <w:rPr>
          <w:rFonts w:ascii="Times New Roman" w:hAnsi="Times New Roman"/>
          <w:sz w:val="28"/>
          <w:szCs w:val="28"/>
          <w:lang w:val="en-US"/>
        </w:rPr>
        <w:t>nuvchi asosiy xususiyati shundaki, ularda</w:t>
      </w:r>
      <w:r w:rsidRPr="00EC421E">
        <w:rPr>
          <w:rFonts w:ascii="Times New Roman" w:hAnsi="Times New Roman"/>
          <w:sz w:val="28"/>
          <w:szCs w:val="28"/>
          <w:lang w:val="en-US"/>
        </w:rPr>
        <w:t xml:space="preserve"> ham ohang, ham mazmun jihatidan bir-biriga juda mos va muvofiq tushgan qofiya va radif tanlangan. Radifli g‘azal aytish esa, Amir Xusrav Dehlaviy isbotlaganidek, fors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larining she'riyatga kiritgan yangiliklaridan hisoblanadi. Arab she'riyatida radifli g‘azal deyarli yo‘q, chunki arab tilining tabiati radifli she'r yozishga mos kelmaydi. She'rni radifning mantiqiy mehvari atrofida birlashtirish, shu orqali yagona mavzuning turli qirralarini ochib berish, har bir bayt va hatto ayrim paytlarda alohida bir misrada tugal bir ma'noni joylashtirib,  go‘zal ma'naviy silsila hosil qilish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dan katta kuch va iqtidor talab qiladi. Tahlil qilinayotgan g‘azallarda ushbu fazilatlardan tashqari, unga ziynat bag‘ishlab turgan yana bir shakliy unsur bor: qofiya va radifda yonma-yon keladigan cho‘ziq alif (o) hamda sonorli undoshlardan bo‘lmish “re” harfi ( xum</w:t>
      </w:r>
      <w:r w:rsidRPr="00EC421E">
        <w:rPr>
          <w:rFonts w:ascii="Times New Roman" w:hAnsi="Times New Roman"/>
          <w:b/>
          <w:bCs/>
          <w:i/>
          <w:iCs/>
          <w:sz w:val="28"/>
          <w:szCs w:val="28"/>
          <w:u w:val="single"/>
          <w:lang w:val="en-US"/>
        </w:rPr>
        <w:t>or</w:t>
      </w:r>
      <w:r w:rsidRPr="00EC421E">
        <w:rPr>
          <w:rFonts w:ascii="Times New Roman" w:hAnsi="Times New Roman"/>
          <w:sz w:val="28"/>
          <w:szCs w:val="28"/>
          <w:lang w:val="en-US"/>
        </w:rPr>
        <w:t>, intiz</w:t>
      </w:r>
      <w:r w:rsidRPr="00EC421E">
        <w:rPr>
          <w:rFonts w:ascii="Times New Roman" w:hAnsi="Times New Roman"/>
          <w:b/>
          <w:bCs/>
          <w:i/>
          <w:iCs/>
          <w:sz w:val="28"/>
          <w:szCs w:val="28"/>
          <w:u w:val="single"/>
          <w:lang w:val="en-US"/>
        </w:rPr>
        <w:t>or</w:t>
      </w:r>
      <w:r w:rsidRPr="00EC421E">
        <w:rPr>
          <w:rFonts w:ascii="Times New Roman" w:hAnsi="Times New Roman"/>
          <w:sz w:val="28"/>
          <w:szCs w:val="28"/>
          <w:lang w:val="en-US"/>
        </w:rPr>
        <w:t>, bah</w:t>
      </w:r>
      <w:r w:rsidRPr="00EC421E">
        <w:rPr>
          <w:rFonts w:ascii="Times New Roman" w:hAnsi="Times New Roman"/>
          <w:b/>
          <w:bCs/>
          <w:i/>
          <w:iCs/>
          <w:sz w:val="28"/>
          <w:szCs w:val="28"/>
          <w:u w:val="single"/>
          <w:lang w:val="en-US"/>
        </w:rPr>
        <w:t>or</w:t>
      </w:r>
      <w:r w:rsidRPr="00EC421E">
        <w:rPr>
          <w:rFonts w:ascii="Times New Roman" w:hAnsi="Times New Roman"/>
          <w:sz w:val="28"/>
          <w:szCs w:val="28"/>
          <w:lang w:val="en-US"/>
        </w:rPr>
        <w:t>, x</w:t>
      </w:r>
      <w:r w:rsidRPr="00EC421E">
        <w:rPr>
          <w:rFonts w:ascii="Times New Roman" w:hAnsi="Times New Roman"/>
          <w:b/>
          <w:bCs/>
          <w:i/>
          <w:iCs/>
          <w:sz w:val="28"/>
          <w:szCs w:val="28"/>
          <w:u w:val="single"/>
          <w:lang w:val="en-US"/>
        </w:rPr>
        <w:t>or</w:t>
      </w:r>
      <w:r w:rsidRPr="00EC421E">
        <w:rPr>
          <w:rFonts w:ascii="Times New Roman" w:hAnsi="Times New Roman"/>
          <w:sz w:val="28"/>
          <w:szCs w:val="28"/>
          <w:lang w:val="en-US"/>
        </w:rPr>
        <w:t>-x</w:t>
      </w:r>
      <w:r w:rsidRPr="00EC421E">
        <w:rPr>
          <w:rFonts w:ascii="Times New Roman" w:hAnsi="Times New Roman"/>
          <w:b/>
          <w:bCs/>
          <w:i/>
          <w:iCs/>
          <w:sz w:val="28"/>
          <w:szCs w:val="28"/>
          <w:u w:val="single"/>
          <w:lang w:val="en-US"/>
        </w:rPr>
        <w:t>or</w:t>
      </w:r>
      <w:r w:rsidRPr="00EC421E">
        <w:rPr>
          <w:rFonts w:ascii="Times New Roman" w:hAnsi="Times New Roman"/>
          <w:sz w:val="28"/>
          <w:szCs w:val="28"/>
          <w:lang w:val="en-US"/>
        </w:rPr>
        <w:t xml:space="preserve"> hamda sha</w:t>
      </w:r>
      <w:r w:rsidRPr="00EC421E">
        <w:rPr>
          <w:rFonts w:ascii="Times New Roman" w:hAnsi="Times New Roman"/>
          <w:b/>
          <w:bCs/>
          <w:i/>
          <w:iCs/>
          <w:sz w:val="28"/>
          <w:szCs w:val="28"/>
          <w:u w:val="single"/>
          <w:lang w:val="en-US"/>
        </w:rPr>
        <w:t>ro</w:t>
      </w:r>
      <w:r w:rsidRPr="00EC421E">
        <w:rPr>
          <w:rFonts w:ascii="Times New Roman" w:hAnsi="Times New Roman"/>
          <w:sz w:val="28"/>
          <w:szCs w:val="28"/>
          <w:lang w:val="en-US"/>
        </w:rPr>
        <w:t xml:space="preserve">b)  g‘azaldagi ohanglilik, musiqaviylik, ravonlikni ta'minlay olgan. G‘arb adabiyotshunosligida alliteratsiya, mumtoz adabiyotshunosligimizda tavzi' san'ati nomi bilan ixtisoslashgan ushbu ifoda usuli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dan cheksiz taxayyul bilan bir qatorda ter</w:t>
      </w:r>
      <w:r w:rsidR="00C52139" w:rsidRPr="00EC421E">
        <w:rPr>
          <w:rFonts w:ascii="Times New Roman" w:hAnsi="Times New Roman"/>
          <w:sz w:val="28"/>
          <w:szCs w:val="28"/>
          <w:lang w:val="en-US"/>
        </w:rPr>
        <w:t xml:space="preserve">an tafakkur ham taqozo qiladi. </w:t>
      </w:r>
      <w:r w:rsidRPr="00EC421E">
        <w:rPr>
          <w:rFonts w:ascii="Times New Roman" w:hAnsi="Times New Roman"/>
          <w:sz w:val="28"/>
          <w:szCs w:val="28"/>
          <w:lang w:val="en-US"/>
        </w:rPr>
        <w:t>Arab adabiyotshunosi al-Askariyning (XI asr) mashhur iborasi bor: “</w:t>
      </w:r>
      <w:r w:rsidRPr="00EC421E">
        <w:rPr>
          <w:rFonts w:ascii="Times New Roman" w:hAnsi="Times New Roman"/>
          <w:i/>
          <w:iCs/>
          <w:sz w:val="28"/>
          <w:szCs w:val="28"/>
          <w:lang w:val="en-US"/>
        </w:rPr>
        <w:t>She'riyatda eng muhimi–yangi  mavzu topish emas. Chunki bunga arab ham, ajamiy ham, shaharlik ham, ko‘chmanchi ham bir xilda qodir. Muhimi – qay tariqa ifodalash</w:t>
      </w:r>
      <w:r w:rsidRPr="00EC421E">
        <w:rPr>
          <w:rFonts w:ascii="Times New Roman" w:hAnsi="Times New Roman"/>
          <w:sz w:val="28"/>
          <w:szCs w:val="28"/>
          <w:lang w:val="en-US"/>
        </w:rPr>
        <w:t>”. Agar Ibn Sino she'rga “kalomi mavzuni muxayyali muqaffo”  (vaznga ega, taxayyul bilan yozilgan, qofiyalangan so‘z) deya ta'</w:t>
      </w:r>
      <w:r w:rsidR="00C52139" w:rsidRPr="00EC421E">
        <w:rPr>
          <w:rFonts w:ascii="Times New Roman" w:hAnsi="Times New Roman"/>
          <w:sz w:val="28"/>
          <w:szCs w:val="28"/>
          <w:lang w:val="en-US"/>
        </w:rPr>
        <w:t>rif ber</w:t>
      </w:r>
      <w:r w:rsidRPr="00EC421E">
        <w:rPr>
          <w:rFonts w:ascii="Times New Roman" w:hAnsi="Times New Roman"/>
          <w:sz w:val="28"/>
          <w:szCs w:val="28"/>
          <w:lang w:val="en-US"/>
        </w:rPr>
        <w:t>ganini inobatga olsak, yuqoridagi baytlarda ham vazn, ham qofiya va ham radif bir-biriga mutanosib ravishda tanlanganiga guvoh bo‘lamiz.</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 Foniy g‘azaliyotiga xos yaxlitlik, mantiqiy izchillikni ta'minlagan omillardan yana biri – har bir g‘azalga konkret bir fikr, timsol yo detalning asos qilib olinishi va tasviriy imko</w:t>
      </w:r>
      <w:r w:rsidR="00C52139" w:rsidRPr="00EC421E">
        <w:rPr>
          <w:rFonts w:ascii="Times New Roman" w:hAnsi="Times New Roman"/>
          <w:sz w:val="28"/>
          <w:szCs w:val="28"/>
          <w:lang w:val="en-US"/>
        </w:rPr>
        <w:t>niyatlarning barchasi tasvir oby</w:t>
      </w:r>
      <w:r w:rsidRPr="00EC421E">
        <w:rPr>
          <w:rFonts w:ascii="Times New Roman" w:hAnsi="Times New Roman"/>
          <w:sz w:val="28"/>
          <w:szCs w:val="28"/>
          <w:lang w:val="en-US"/>
        </w:rPr>
        <w:t xml:space="preserve">ektining to‘liq va izchil ifodasi uchun safarbar etilishidan iborat. Yuqoridagi misollarda ham  matla'da tugal bir ma'no o‘z ifodasini topgan bo‘lib, g‘azalning umumiy mazmun-mohiyatini o‘zida aks ettira olgan. Agar birinchi g‘azalda lirik qahramonning ishtiyoqi, umidvorligi, ruhiy o‘zgarishlari sharob xumoridan tavba qilish yo‘lidagi nochorligi orqali tasvirlangan bo‘lsa, ikkinchi g‘azalda bu ikkilanishlar butkul bartaraf bo‘lib,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00C52139" w:rsidRPr="00EC421E">
        <w:rPr>
          <w:rFonts w:ascii="Times New Roman" w:hAnsi="Times New Roman"/>
          <w:sz w:val="28"/>
          <w:szCs w:val="28"/>
          <w:lang w:val="en-US"/>
        </w:rPr>
        <w:t xml:space="preserve"> o‘z dardining chorasi</w:t>
      </w:r>
      <w:r w:rsidRPr="00EC421E">
        <w:rPr>
          <w:rFonts w:ascii="Times New Roman" w:hAnsi="Times New Roman"/>
          <w:sz w:val="28"/>
          <w:szCs w:val="28"/>
          <w:lang w:val="en-US"/>
        </w:rPr>
        <w:t xml:space="preserve"> sharobda ekanligini izhor etadi. Birinchi g‘azalda ruhiy tasvir unsurlari yetakchilik qilsa, ikkinchi g‘azalda falsafiy ohang ustuvor. Shu tariqa, ayni bir mavzuda, vazn, qofiya va radif, asosiy timsolni o‘zgartirmasdan ham ikkita mustaqil va ayni paytda bir-birini to‘ldiruvchi, umumlashma xulosalar, kutilmagan tashbehlar, oldin uchramagan kuzatuvlarga boy, eng muhimi, har biri o‘zgacha kayfiyat bag‘ishlovchi asar yaratish mumkinligini ushbu g‘azallar misolida ko‘ramiz.  </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Foniyning  muxtara' g‘azallarida ko‘zga tashlanadigan yangiliklaridan yana biri shuki, u xalq tilida mavjud, ammo o‘sha davr yozma adabiyotida qo‘llanilmaydigan so‘zlarni dadillik bilan qo‘llab, she'riyatni leksik jihatdan ham boyitgan. Jumladan, tahlil qilinayotgan g‘azalning quyidagi baytlarida mumtoz fors she'riyatiga “begona” ikkita so‘zga ko‘zimiz tushadi:</w:t>
      </w:r>
    </w:p>
    <w:p w:rsidR="00BD78F7" w:rsidRPr="00EC421E" w:rsidRDefault="00BD78F7"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b/>
          <w:bCs/>
          <w:i/>
          <w:iCs/>
          <w:sz w:val="28"/>
          <w:szCs w:val="28"/>
          <w:u w:val="single"/>
          <w:lang w:val="en-US"/>
        </w:rPr>
        <w:t xml:space="preserve">Baloxo‘roni </w:t>
      </w:r>
      <w:r w:rsidRPr="00EC421E">
        <w:rPr>
          <w:rFonts w:ascii="Times New Roman" w:hAnsi="Times New Roman"/>
          <w:i/>
          <w:iCs/>
          <w:sz w:val="28"/>
          <w:szCs w:val="28"/>
          <w:lang w:val="en-US"/>
        </w:rPr>
        <w:t>xaroboti ishqro dar dil,</w:t>
      </w:r>
    </w:p>
    <w:p w:rsidR="00BD78F7" w:rsidRPr="00EC421E" w:rsidRDefault="00BD78F7"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Chi fitnaho, ki daroyad ba ro‘zgori sharob</w:t>
      </w:r>
    </w:p>
    <w:p w:rsidR="00BD78F7" w:rsidRPr="00EC421E" w:rsidRDefault="00BD78F7"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Sabo‘kashoni mayi ishqro chu ushturi mast</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 xml:space="preserve">Ba rohi dayr </w:t>
      </w:r>
      <w:r w:rsidRPr="00EC421E">
        <w:rPr>
          <w:rFonts w:ascii="Times New Roman" w:hAnsi="Times New Roman"/>
          <w:b/>
          <w:bCs/>
          <w:i/>
          <w:iCs/>
          <w:sz w:val="28"/>
          <w:szCs w:val="28"/>
          <w:u w:val="single"/>
          <w:lang w:val="en-US"/>
        </w:rPr>
        <w:t>kafandoz</w:t>
      </w:r>
      <w:r w:rsidRPr="00EC421E">
        <w:rPr>
          <w:rFonts w:ascii="Times New Roman" w:hAnsi="Times New Roman"/>
          <w:i/>
          <w:iCs/>
          <w:sz w:val="28"/>
          <w:szCs w:val="28"/>
          <w:lang w:val="en-US"/>
        </w:rPr>
        <w:t xml:space="preserve"> bin zi bori sharob</w:t>
      </w:r>
      <w:r w:rsidRPr="00EC421E">
        <w:rPr>
          <w:rFonts w:ascii="Times New Roman" w:hAnsi="Times New Roman"/>
          <w:sz w:val="28"/>
          <w:szCs w:val="28"/>
          <w:lang w:val="en-US"/>
        </w:rPr>
        <w:t xml:space="preserve"> .</w:t>
      </w:r>
    </w:p>
    <w:p w:rsidR="00BD78F7" w:rsidRPr="00EC421E" w:rsidRDefault="00C52139"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(Mazmun</w:t>
      </w:r>
      <w:r w:rsidR="00BD78F7" w:rsidRPr="00EC421E">
        <w:rPr>
          <w:rFonts w:ascii="Times New Roman" w:hAnsi="Times New Roman"/>
          <w:sz w:val="28"/>
          <w:szCs w:val="28"/>
          <w:lang w:val="en-US"/>
        </w:rPr>
        <w:t>i:</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Ishq xarobotidagi </w:t>
      </w:r>
      <w:r w:rsidRPr="00EC421E">
        <w:rPr>
          <w:rFonts w:ascii="Times New Roman" w:hAnsi="Times New Roman"/>
          <w:i/>
          <w:iCs/>
          <w:sz w:val="28"/>
          <w:szCs w:val="28"/>
          <w:lang w:val="en-US"/>
        </w:rPr>
        <w:t>ozig‘i balo bo‘lganlar</w:t>
      </w:r>
      <w:r w:rsidRPr="00EC421E">
        <w:rPr>
          <w:rFonts w:ascii="Times New Roman" w:hAnsi="Times New Roman"/>
          <w:sz w:val="28"/>
          <w:szCs w:val="28"/>
          <w:lang w:val="en-US"/>
        </w:rPr>
        <w:t>ning ko‘ngliga</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Sharob davronida ne fitnalar g‘alayon solur.</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Ishq mayining tarqatuvchilarini mast tuyalar kabi</w:t>
      </w:r>
    </w:p>
    <w:p w:rsidR="00BD78F7" w:rsidRPr="00EC421E" w:rsidRDefault="00BD78F7"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Sharob yukidan dayr yo‘lida </w:t>
      </w:r>
      <w:r w:rsidRPr="00EC421E">
        <w:rPr>
          <w:rFonts w:ascii="Times New Roman" w:hAnsi="Times New Roman"/>
          <w:i/>
          <w:iCs/>
          <w:sz w:val="28"/>
          <w:szCs w:val="28"/>
          <w:lang w:val="en-US"/>
        </w:rPr>
        <w:t>og‘zidan ko‘pik sachrayotganiga</w:t>
      </w:r>
      <w:r w:rsidRPr="00EC421E">
        <w:rPr>
          <w:rFonts w:ascii="Times New Roman" w:hAnsi="Times New Roman"/>
          <w:sz w:val="28"/>
          <w:szCs w:val="28"/>
          <w:lang w:val="en-US"/>
        </w:rPr>
        <w:t xml:space="preserve"> qara).</w:t>
      </w:r>
    </w:p>
    <w:p w:rsidR="00BD78F7" w:rsidRPr="00EC421E" w:rsidRDefault="00BD78F7" w:rsidP="00E36BC3">
      <w:pPr>
        <w:autoSpaceDE w:val="0"/>
        <w:autoSpaceDN w:val="0"/>
        <w:adjustRightInd w:val="0"/>
        <w:spacing w:after="0" w:line="240" w:lineRule="auto"/>
        <w:ind w:left="135" w:firstLine="570"/>
        <w:jc w:val="both"/>
        <w:rPr>
          <w:rFonts w:ascii="Times New Roman" w:hAnsi="Times New Roman"/>
          <w:sz w:val="28"/>
          <w:szCs w:val="28"/>
          <w:lang w:val="en-US"/>
        </w:rPr>
      </w:pPr>
      <w:r w:rsidRPr="00EC421E">
        <w:rPr>
          <w:rFonts w:ascii="Times New Roman" w:hAnsi="Times New Roman"/>
          <w:sz w:val="28"/>
          <w:szCs w:val="28"/>
          <w:lang w:val="en-US"/>
        </w:rPr>
        <w:t>Yuqorida belgilangan ikkala so‘z  “Farhangi zaboni tojiki”da mavjud emas. Qolaversa, bu so‘zlar Foniyning g‘azalnavislikdagi ustozlari – Hofiz, Sa'diy, Amir Xusrav, Jomiylarning asarlarida ham uchramaydi.  Navoiyning turkiy tilda yozgan asarlari o‘z navbatida turkiy tillarning bebaho qomusi ekanligini olimlarimiz allaqachon isbotlagan. Ma'lum bo‘ladiki, Navoiy-Foniy turkiy asarlarida qo‘llagan muvaffaqiyatli tajribalarini forsiy g‘azallarida ham tatbiq etgan va bunda ham yaxshi natijalarga erishgan.</w:t>
      </w:r>
    </w:p>
    <w:p w:rsidR="00BD78F7" w:rsidRPr="00EC421E" w:rsidRDefault="00BD78F7" w:rsidP="00E36BC3">
      <w:pPr>
        <w:autoSpaceDE w:val="0"/>
        <w:autoSpaceDN w:val="0"/>
        <w:adjustRightInd w:val="0"/>
        <w:spacing w:after="0" w:line="240" w:lineRule="auto"/>
        <w:ind w:left="135" w:firstLine="570"/>
        <w:jc w:val="both"/>
        <w:rPr>
          <w:rFonts w:ascii="Times New Roman" w:hAnsi="Times New Roman"/>
          <w:sz w:val="28"/>
          <w:szCs w:val="28"/>
          <w:lang w:val="en-US"/>
        </w:rPr>
      </w:pPr>
      <w:r w:rsidRPr="00EC421E">
        <w:rPr>
          <w:rFonts w:ascii="Times New Roman" w:hAnsi="Times New Roman"/>
          <w:sz w:val="28"/>
          <w:szCs w:val="28"/>
          <w:lang w:val="en-US"/>
        </w:rPr>
        <w:t>“Devoni Foniy” g‘azallari aruz tizimining rang-barang vaznlarida yaratilgan. Birgina “alif” harfi bilan tugallaydigan g‘azallar turkumida hazaj (18 g‘</w:t>
      </w:r>
      <w:r w:rsidR="00C52139" w:rsidRPr="00EC421E">
        <w:rPr>
          <w:rFonts w:ascii="Times New Roman" w:hAnsi="Times New Roman"/>
          <w:sz w:val="28"/>
          <w:szCs w:val="28"/>
          <w:lang w:val="en-US"/>
        </w:rPr>
        <w:t>azal), ramal (11 g‘azal), muzori</w:t>
      </w:r>
      <w:r w:rsidRPr="00EC421E">
        <w:rPr>
          <w:rFonts w:ascii="Times New Roman" w:hAnsi="Times New Roman"/>
          <w:sz w:val="28"/>
          <w:szCs w:val="28"/>
          <w:lang w:val="en-US"/>
        </w:rPr>
        <w:t>' (5 g‘azal), mujtass (5 g‘azal), sari' (2 g‘azal), rajaz (2 g‘azal), munsarih (2 g‘azal) bahrlarining turli vaznlarini uchratishimiz mumkin. Forsiy she'riyat tabiatiga hazaj bahrining o‘lchovlari ko‘proq mos tushganligi sababli, Foniy g‘azallarida ham bu vazn yetakchilik qiladi.  Turkiy g‘azal yozishda Navoiy  imkoni boricha aruz vaznlarining turli-tumanligini ta'minlash, g‘azalchilikning vazn imkoniyatlarini yanada kengaytirishni maqsad qilgan bo‘lsa,  forsiy she'riyatda bu ma</w:t>
      </w:r>
      <w:r w:rsidR="00C52139" w:rsidRPr="00EC421E">
        <w:rPr>
          <w:rFonts w:ascii="Times New Roman" w:hAnsi="Times New Roman"/>
          <w:sz w:val="28"/>
          <w:szCs w:val="28"/>
          <w:lang w:val="en-US"/>
        </w:rPr>
        <w:t xml:space="preserve">sala ungacha hal etilgani bois </w:t>
      </w:r>
      <w:r w:rsidRPr="00EC421E">
        <w:rPr>
          <w:rFonts w:ascii="Times New Roman" w:hAnsi="Times New Roman"/>
          <w:sz w:val="28"/>
          <w:szCs w:val="28"/>
          <w:lang w:val="en-US"/>
        </w:rPr>
        <w:t xml:space="preserve">imkoni boricha o‘ynoqi, latif va o‘qilishi ravon bo‘lgan vaznlardan foydalanadi. </w:t>
      </w:r>
    </w:p>
    <w:p w:rsidR="00BD78F7" w:rsidRPr="00EC421E" w:rsidRDefault="00BD78F7"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Devondan Mavlono Abdurahmon Jomiyning g‘azaliga  bog‘langan bitta musaddas joy olgan. U aruzning ramali musammani mahzuf (ruknlari va taqti'i: foilotun foilotun foilotun foilun - V - - / - V- - /- V- - /- V-) vaznida yozilgan bo‘lib, 27 baytdan iborat. «Xamsat ul-mutahayyirin» asarida keltirilishicha, Navoiyning:</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 xml:space="preserve"> Ochmag‘ay erding jamoli olamoro koshki, </w:t>
      </w:r>
    </w:p>
    <w:p w:rsidR="00BD78F7" w:rsidRPr="00EC421E" w:rsidRDefault="00BD78F7" w:rsidP="00E36BC3">
      <w:pPr>
        <w:autoSpaceDE w:val="0"/>
        <w:autoSpaceDN w:val="0"/>
        <w:adjustRightInd w:val="0"/>
        <w:spacing w:after="0" w:line="240" w:lineRule="auto"/>
        <w:ind w:left="708"/>
        <w:jc w:val="both"/>
        <w:rPr>
          <w:rFonts w:ascii="Times New Roman" w:hAnsi="Times New Roman"/>
          <w:sz w:val="28"/>
          <w:szCs w:val="28"/>
          <w:lang w:val="en-US"/>
        </w:rPr>
      </w:pPr>
      <w:r w:rsidRPr="00EC421E">
        <w:rPr>
          <w:rFonts w:ascii="Times New Roman" w:hAnsi="Times New Roman"/>
          <w:i/>
          <w:iCs/>
          <w:sz w:val="28"/>
          <w:szCs w:val="28"/>
          <w:lang w:val="en-US"/>
        </w:rPr>
        <w:t xml:space="preserve"> Solmag‘ay erding bori olamg‘a g‘avg‘o koshki, </w:t>
      </w:r>
    </w:p>
    <w:p w:rsidR="00BD78F7" w:rsidRPr="00EC421E" w:rsidRDefault="00BD78F7" w:rsidP="00E36BC3">
      <w:pPr>
        <w:autoSpaceDE w:val="0"/>
        <w:autoSpaceDN w:val="0"/>
        <w:adjustRightInd w:val="0"/>
        <w:spacing w:after="0" w:line="240" w:lineRule="auto"/>
        <w:ind w:left="120"/>
        <w:jc w:val="both"/>
        <w:rPr>
          <w:rFonts w:ascii="Times New Roman" w:hAnsi="Times New Roman"/>
          <w:sz w:val="28"/>
          <w:szCs w:val="28"/>
          <w:lang w:val="en-US"/>
        </w:rPr>
      </w:pPr>
      <w:r w:rsidRPr="00EC421E">
        <w:rPr>
          <w:rFonts w:ascii="Times New Roman" w:hAnsi="Times New Roman"/>
          <w:sz w:val="28"/>
          <w:szCs w:val="28"/>
          <w:lang w:val="en-US"/>
        </w:rPr>
        <w:t>matla'li g‘azali e</w:t>
      </w:r>
      <w:r w:rsidR="00C52139" w:rsidRPr="00EC421E">
        <w:rPr>
          <w:rFonts w:ascii="Times New Roman" w:hAnsi="Times New Roman"/>
          <w:sz w:val="28"/>
          <w:szCs w:val="28"/>
          <w:lang w:val="en-US"/>
        </w:rPr>
        <w:t xml:space="preserve">l orasida shuhrat topib, hatto </w:t>
      </w:r>
      <w:r w:rsidRPr="00EC421E">
        <w:rPr>
          <w:rFonts w:ascii="Times New Roman" w:hAnsi="Times New Roman"/>
          <w:sz w:val="28"/>
          <w:szCs w:val="28"/>
          <w:lang w:val="en-US"/>
        </w:rPr>
        <w:t xml:space="preserve">Husayn Boyqaro she'riyatning nozik bilimdoniga ham manzur bo‘ladi. G‘azal ovozasi Abdurahmon Jomiyga ham yetib boradi. Jomiyga ham g‘azal ma'qul tushib, forsiy tilda ayni shu bahr, qofiya va radifda tatabbu' yozadi. Jomiy g‘azalining matla'si shunday: </w:t>
      </w:r>
    </w:p>
    <w:p w:rsidR="00BD78F7" w:rsidRPr="00EC421E" w:rsidRDefault="00BD78F7" w:rsidP="00E36BC3">
      <w:pPr>
        <w:autoSpaceDE w:val="0"/>
        <w:autoSpaceDN w:val="0"/>
        <w:adjustRightInd w:val="0"/>
        <w:spacing w:after="0" w:line="240" w:lineRule="auto"/>
        <w:ind w:left="120" w:firstLine="588"/>
        <w:jc w:val="both"/>
        <w:rPr>
          <w:rFonts w:ascii="Times New Roman" w:hAnsi="Times New Roman"/>
          <w:i/>
          <w:iCs/>
          <w:sz w:val="28"/>
          <w:szCs w:val="28"/>
          <w:lang w:val="en-US"/>
        </w:rPr>
      </w:pPr>
      <w:r w:rsidRPr="00EC421E">
        <w:rPr>
          <w:rFonts w:ascii="Times New Roman" w:hAnsi="Times New Roman"/>
          <w:i/>
          <w:iCs/>
          <w:sz w:val="28"/>
          <w:szCs w:val="28"/>
          <w:lang w:val="en-US"/>
        </w:rPr>
        <w:t xml:space="preserve">Didame didori on dildori ra'no koshki, </w:t>
      </w:r>
    </w:p>
    <w:p w:rsidR="00BD78F7" w:rsidRPr="00EC421E" w:rsidRDefault="00BD78F7" w:rsidP="00E36BC3">
      <w:pPr>
        <w:autoSpaceDE w:val="0"/>
        <w:autoSpaceDN w:val="0"/>
        <w:adjustRightInd w:val="0"/>
        <w:spacing w:after="0" w:line="240" w:lineRule="auto"/>
        <w:ind w:left="120" w:firstLine="588"/>
        <w:jc w:val="both"/>
        <w:rPr>
          <w:rFonts w:ascii="Times New Roman" w:hAnsi="Times New Roman"/>
          <w:i/>
          <w:iCs/>
          <w:sz w:val="28"/>
          <w:szCs w:val="28"/>
          <w:lang w:val="en-US"/>
        </w:rPr>
      </w:pPr>
      <w:r w:rsidRPr="00EC421E">
        <w:rPr>
          <w:rFonts w:ascii="Times New Roman" w:hAnsi="Times New Roman"/>
          <w:i/>
          <w:iCs/>
          <w:sz w:val="28"/>
          <w:szCs w:val="28"/>
          <w:lang w:val="en-US"/>
        </w:rPr>
        <w:t xml:space="preserve">Dida ravshan qardame z-on ro‘yi zebo koshki. </w:t>
      </w:r>
    </w:p>
    <w:p w:rsidR="00BD78F7" w:rsidRPr="00EC421E" w:rsidRDefault="00BD78F7" w:rsidP="00E36BC3">
      <w:pPr>
        <w:autoSpaceDE w:val="0"/>
        <w:autoSpaceDN w:val="0"/>
        <w:adjustRightInd w:val="0"/>
        <w:spacing w:after="0" w:line="240" w:lineRule="auto"/>
        <w:ind w:left="120" w:firstLine="705"/>
        <w:jc w:val="both"/>
        <w:rPr>
          <w:rFonts w:ascii="Times New Roman" w:hAnsi="Times New Roman"/>
          <w:sz w:val="28"/>
          <w:szCs w:val="28"/>
          <w:lang w:val="en-US"/>
        </w:rPr>
      </w:pPr>
      <w:r w:rsidRPr="00EC421E">
        <w:rPr>
          <w:rFonts w:ascii="Times New Roman" w:hAnsi="Times New Roman"/>
          <w:sz w:val="28"/>
          <w:szCs w:val="28"/>
          <w:lang w:val="en-US"/>
        </w:rPr>
        <w:t xml:space="preserve">Jomiyning tatabbu' tariqida yozgan g‘azali ham el orasida shuhrat topib, Husayn Boyqaro e'tiborini qozonadi va podshoh Navoiyga ushbu forsiy g‘azalga musaddas bog‘lash (har bir baytni olti misralik bandga aylantirish)ni buyuradi. Hazrat Navoiy bu amrni bajaradi. Yana yangi go‘zal asar vujudga keladi. Musaddas shunday boshlanadi: </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Kardame dar xoki ko‘yi do‘st ma'vo koshki,</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Sudame ruxsori xud bar xoki on po koshki,</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Omadi berun zi ko‘y on sarvi bolo koshki,</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Burqa' afkandi zi ro‘yi olamoro koshki,</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Didame didori on dildori ra'no koshki,</w:t>
      </w:r>
    </w:p>
    <w:p w:rsidR="00BD78F7" w:rsidRPr="00EC421E" w:rsidRDefault="00BD78F7" w:rsidP="00E36BC3">
      <w:pPr>
        <w:autoSpaceDE w:val="0"/>
        <w:autoSpaceDN w:val="0"/>
        <w:adjustRightInd w:val="0"/>
        <w:spacing w:after="0" w:line="240" w:lineRule="auto"/>
        <w:ind w:left="708"/>
        <w:jc w:val="both"/>
        <w:rPr>
          <w:rFonts w:ascii="Times New Roman" w:hAnsi="Times New Roman"/>
          <w:i/>
          <w:iCs/>
          <w:sz w:val="28"/>
          <w:szCs w:val="28"/>
          <w:lang w:val="en-US"/>
        </w:rPr>
      </w:pPr>
      <w:r w:rsidRPr="00EC421E">
        <w:rPr>
          <w:rFonts w:ascii="Times New Roman" w:hAnsi="Times New Roman"/>
          <w:i/>
          <w:iCs/>
          <w:sz w:val="28"/>
          <w:szCs w:val="28"/>
          <w:lang w:val="en-US"/>
        </w:rPr>
        <w:t>Dida ravshan kardame z-on ro‘yi zebo koshki.</w:t>
      </w:r>
    </w:p>
    <w:p w:rsidR="00BD78F7" w:rsidRPr="00EC421E" w:rsidRDefault="00BD78F7" w:rsidP="00E36BC3">
      <w:pPr>
        <w:autoSpaceDE w:val="0"/>
        <w:autoSpaceDN w:val="0"/>
        <w:adjustRightInd w:val="0"/>
        <w:spacing w:after="0" w:line="240" w:lineRule="auto"/>
        <w:ind w:left="120"/>
        <w:jc w:val="both"/>
        <w:rPr>
          <w:rFonts w:ascii="Times New Roman" w:hAnsi="Times New Roman"/>
          <w:sz w:val="28"/>
          <w:szCs w:val="28"/>
          <w:lang w:val="en-US"/>
        </w:rPr>
      </w:pPr>
      <w:r w:rsidRPr="00EC421E">
        <w:rPr>
          <w:rFonts w:ascii="Times New Roman" w:hAnsi="Times New Roman"/>
          <w:sz w:val="28"/>
          <w:szCs w:val="28"/>
          <w:lang w:val="en-US"/>
        </w:rPr>
        <w:t>(Mazmuni: Do‘st ko‘chasi tuprog‘ida makon-ma'vo tutsaydim, ul oyoqlar tuprog‘iga yuzimni surtsam qani edi, u sarv qomatli yor ko‘chasidan chiqsaydi koshki, olamni yorituvchi yuzidan niqobini olsaydi, u ra'no dildorning diydorini ko‘rsaydim, ko‘zimni o‘sha zebo yuzdan ravshan qilsaydim koshki.)</w:t>
      </w:r>
    </w:p>
    <w:p w:rsidR="00BD78F7" w:rsidRPr="00EC421E" w:rsidRDefault="00BD78F7" w:rsidP="00E36BC3">
      <w:pPr>
        <w:autoSpaceDE w:val="0"/>
        <w:autoSpaceDN w:val="0"/>
        <w:adjustRightInd w:val="0"/>
        <w:spacing w:after="0" w:line="240" w:lineRule="auto"/>
        <w:ind w:left="120"/>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 xml:space="preserve"> Alisher Navoiy Jomiy g‘azaliga musaddas bog‘laganda, taxallusini keltirmagan. Bu an'anaga zid. Chunki kimningdir g‘azaliga muxammas yoki musaddas bog‘laganda o‘z taxallusini qo‘shish an'anasi mavjud. Aftidan, bunda Navoiy sulton Husayn Boyqaroga ehtirom yuzasidan shunday yo‘l tutgan. Navoiy musaddasi sultonga ham, Jomiyga ham ma'qul kelgan.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musaddas yozish talablariga to‘liq rioya etgan, ya'ni ilova qilingan baytlar g‘azal baytlari ma'nosini rivojlantirgan, to‘ldirgan. Unda  mavzu va mazmundan chetga chiqish ko‘zga tashlanmaydi.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Devonda keltirilgan </w:t>
      </w:r>
      <w:r w:rsidRPr="00EC421E">
        <w:rPr>
          <w:rFonts w:ascii="Times New Roman" w:hAnsi="Times New Roman"/>
          <w:b/>
          <w:bCs/>
          <w:sz w:val="28"/>
          <w:szCs w:val="28"/>
          <w:lang w:val="en-US"/>
        </w:rPr>
        <w:t xml:space="preserve">marsiya-tarkibband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ustozi va piri Abdurahmon Jomiy vafoti munosabati bilan yaratilgan bo‘lib, she'rga “Marsiyai hazrati Maxdum” deb nom qo‘yilgan. Navoiy ustozi vafotiga bir yil to‘lganda uning qabri ustiga katta maqbara qurdirib, marosim uyushtiradi va ushbu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munosabati bilan marsiya yozadi. Marosimda mazkur marsiyani o‘sha davrning mashhur olimlaridan biri Husayn Voiz Koshifiy o‘qib beradi. Bu haqda Abulvose' Nizomiyning “Maqomoti Mavlaviy Jomiy” asarida ma'lumot keltiriladi. Marsiya 7 bandli bo‘lib, har bir band 10 baytni o‘zi ichiga oladi (jami 140 misra). Bu marsiya  “Xamsat</w:t>
      </w:r>
      <w:r w:rsidR="00C52139" w:rsidRPr="00EC421E">
        <w:rPr>
          <w:rFonts w:ascii="Times New Roman" w:hAnsi="Times New Roman"/>
          <w:sz w:val="28"/>
          <w:szCs w:val="28"/>
          <w:lang w:val="en-US"/>
        </w:rPr>
        <w:t xml:space="preserve"> u</w:t>
      </w:r>
      <w:r w:rsidRPr="00EC421E">
        <w:rPr>
          <w:rFonts w:ascii="Times New Roman" w:hAnsi="Times New Roman"/>
          <w:sz w:val="28"/>
          <w:szCs w:val="28"/>
          <w:lang w:val="en-US"/>
        </w:rPr>
        <w:t>l-mutahayyirin”ning xotimasiga ham kiritilgan. Marsiya quyidagi bayt bilan boshlanadi:</w:t>
      </w:r>
    </w:p>
    <w:p w:rsidR="00BD78F7" w:rsidRPr="00EC421E" w:rsidRDefault="00BD78F7" w:rsidP="00E36BC3">
      <w:pPr>
        <w:autoSpaceDE w:val="0"/>
        <w:autoSpaceDN w:val="0"/>
        <w:adjustRightInd w:val="0"/>
        <w:spacing w:after="0" w:line="240" w:lineRule="auto"/>
        <w:ind w:left="570" w:firstLine="570"/>
        <w:jc w:val="both"/>
        <w:rPr>
          <w:rFonts w:ascii="Times New Roman" w:hAnsi="Times New Roman"/>
          <w:i/>
          <w:iCs/>
          <w:sz w:val="28"/>
          <w:szCs w:val="28"/>
          <w:lang w:val="en-US"/>
        </w:rPr>
      </w:pPr>
      <w:r w:rsidRPr="00EC421E">
        <w:rPr>
          <w:rFonts w:ascii="Times New Roman" w:hAnsi="Times New Roman"/>
          <w:i/>
          <w:iCs/>
          <w:sz w:val="28"/>
          <w:szCs w:val="28"/>
          <w:lang w:val="en-US"/>
        </w:rPr>
        <w:t>Har dam az an</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 xml:space="preserve">umani charx </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afoe digar ast,</w:t>
      </w:r>
    </w:p>
    <w:p w:rsidR="00BD78F7" w:rsidRPr="00EC421E" w:rsidRDefault="00BD78F7" w:rsidP="00E36BC3">
      <w:pPr>
        <w:autoSpaceDE w:val="0"/>
        <w:autoSpaceDN w:val="0"/>
        <w:adjustRightInd w:val="0"/>
        <w:spacing w:after="0" w:line="240" w:lineRule="auto"/>
        <w:ind w:left="570" w:firstLine="570"/>
        <w:jc w:val="both"/>
        <w:rPr>
          <w:rFonts w:ascii="Times New Roman" w:hAnsi="Times New Roman"/>
          <w:sz w:val="28"/>
          <w:szCs w:val="28"/>
          <w:lang w:val="en-US"/>
        </w:rPr>
      </w:pPr>
      <w:r w:rsidRPr="00EC421E">
        <w:rPr>
          <w:rFonts w:ascii="Times New Roman" w:hAnsi="Times New Roman"/>
          <w:i/>
          <w:iCs/>
          <w:sz w:val="28"/>
          <w:szCs w:val="28"/>
          <w:lang w:val="en-US"/>
        </w:rPr>
        <w:t>Har yak az an</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 xml:space="preserve">umi u dog‘i baloe digar ast. </w:t>
      </w:r>
      <w:r w:rsidRPr="00EC421E">
        <w:rPr>
          <w:rFonts w:ascii="Times New Roman" w:hAnsi="Times New Roman"/>
          <w:sz w:val="28"/>
          <w:szCs w:val="28"/>
          <w:lang w:val="en-US"/>
        </w:rPr>
        <w:t xml:space="preserve">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(Mazmuni: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Har dam osmon anjumanidan yangi bir jafo keladi,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Uning har bir yulduzi yangi bir baloning dog‘idir)</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Ushbu tarkibband-marsiya aruz tizimining </w:t>
      </w:r>
      <w:r w:rsidRPr="00EC421E">
        <w:rPr>
          <w:rFonts w:ascii="Times New Roman" w:hAnsi="Times New Roman"/>
          <w:i/>
          <w:iCs/>
          <w:sz w:val="28"/>
          <w:szCs w:val="28"/>
          <w:lang w:val="en-US"/>
        </w:rPr>
        <w:t xml:space="preserve">ramali musammani solimi maxbuni maqsur </w:t>
      </w:r>
      <w:r w:rsidRPr="00EC421E">
        <w:rPr>
          <w:rFonts w:ascii="Times New Roman" w:hAnsi="Times New Roman"/>
          <w:sz w:val="28"/>
          <w:szCs w:val="28"/>
          <w:lang w:val="en-US"/>
        </w:rPr>
        <w:t xml:space="preserve">(ruknlari va taqti'i: foilotun failotun failotun failon </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V</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 V V</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/V V</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EE5D28" w:rsidRPr="00EC421E">
        <w:rPr>
          <w:rFonts w:ascii="Times New Roman" w:hAnsi="Times New Roman"/>
          <w:sz w:val="28"/>
          <w:szCs w:val="28"/>
          <w:lang w:val="en-US"/>
        </w:rPr>
        <w:t>–</w:t>
      </w:r>
      <w:r w:rsidRPr="00EC421E">
        <w:rPr>
          <w:rFonts w:ascii="Times New Roman" w:hAnsi="Times New Roman"/>
          <w:sz w:val="28"/>
          <w:szCs w:val="28"/>
          <w:lang w:val="en-US"/>
        </w:rPr>
        <w:t xml:space="preserve"> / V V~ ) vaznida yozilgan.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“Devoni Foniy”da </w:t>
      </w:r>
      <w:r w:rsidRPr="00EC421E">
        <w:rPr>
          <w:rFonts w:ascii="Times New Roman" w:hAnsi="Times New Roman"/>
          <w:b/>
          <w:bCs/>
          <w:sz w:val="28"/>
          <w:szCs w:val="28"/>
          <w:lang w:val="en-US"/>
        </w:rPr>
        <w:t>qit'a</w:t>
      </w:r>
      <w:r w:rsidRPr="00EC421E">
        <w:rPr>
          <w:rFonts w:ascii="Times New Roman" w:hAnsi="Times New Roman"/>
          <w:sz w:val="28"/>
          <w:szCs w:val="28"/>
          <w:lang w:val="en-US"/>
        </w:rPr>
        <w:t xml:space="preserve"> janri ham alohida o‘rin egallaydi. Devonda jami 64 qit'a mavjud bo‘lib, shundan 44 tasi 2 baytli, 13 tasi 3 baytli, 5 tasi 4 baytli va 2 tasi 5 baytli qit'alardir. Qit'alarda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ma'naviy-axloqiy qarashlari, shaxsiy kuzatishlari bilan bir qatorda she'r va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lik haqidagi  fikrlari ham o‘z ifodasini topgan.</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i/>
          <w:iCs/>
          <w:sz w:val="28"/>
          <w:szCs w:val="28"/>
          <w:lang w:val="en-US"/>
        </w:rPr>
        <w:t>Zi sar to po naboshad she'ri kas xub,</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Ki in mumkin naboshad </w:t>
      </w:r>
      <w:r w:rsidR="00925AD0" w:rsidRPr="00EC421E">
        <w:rPr>
          <w:rFonts w:ascii="Times New Roman" w:hAnsi="Times New Roman"/>
          <w:i/>
          <w:iCs/>
          <w:sz w:val="28"/>
          <w:szCs w:val="28"/>
          <w:lang w:val="en-US"/>
        </w:rPr>
        <w:t>hech</w:t>
      </w:r>
      <w:r w:rsidRPr="00EC421E">
        <w:rPr>
          <w:rFonts w:ascii="Times New Roman" w:hAnsi="Times New Roman"/>
          <w:i/>
          <w:iCs/>
          <w:sz w:val="28"/>
          <w:szCs w:val="28"/>
          <w:lang w:val="en-US"/>
        </w:rPr>
        <w:t xml:space="preserve"> kasro.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Badu nek ar barobar hast, bad nest,</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Base dorand in neku havasro.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Zi bad gar neki o‘ boshad ziyoda,</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Nadid az sad yake in dastrasro.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Kalomi Haq nayomad jumla yakson,</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Chi boshad nukta mushti xoru xasro.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(Mazmuni: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b/>
          <w:bCs/>
          <w:sz w:val="28"/>
          <w:szCs w:val="28"/>
          <w:u w:val="single"/>
          <w:lang w:val="en-US"/>
        </w:rPr>
        <w:tab/>
      </w:r>
      <w:r w:rsidR="00925AD0" w:rsidRPr="00EC421E">
        <w:rPr>
          <w:rFonts w:ascii="Times New Roman" w:hAnsi="Times New Roman"/>
          <w:sz w:val="28"/>
          <w:szCs w:val="28"/>
          <w:u w:val="single"/>
          <w:lang w:val="en-US"/>
        </w:rPr>
        <w:t>Hech</w:t>
      </w:r>
      <w:r w:rsidRPr="00EC421E">
        <w:rPr>
          <w:rFonts w:ascii="Times New Roman" w:hAnsi="Times New Roman"/>
          <w:sz w:val="28"/>
          <w:szCs w:val="28"/>
          <w:u w:val="single"/>
          <w:lang w:val="en-US"/>
        </w:rPr>
        <w:t xml:space="preserve"> kimning she'ri boshdan bir xilda yaxshi bo‘lmaydi,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Bu deyarli mumkin emas.</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Agar yaxshi-yu, yomoni barobar bo‘lsa, bu – yomon emas,</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Buni ko‘pchilik orzu qiladi.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 xml:space="preserve">Yomonidan yaxshisining ko‘p bo‘lishi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 xml:space="preserve">Yuzdan bir </w:t>
      </w:r>
      <w:r w:rsidR="00D915D9" w:rsidRPr="00EC421E">
        <w:rPr>
          <w:rFonts w:ascii="Times New Roman" w:hAnsi="Times New Roman"/>
          <w:sz w:val="28"/>
          <w:szCs w:val="28"/>
          <w:u w:val="single"/>
          <w:lang w:val="en-US"/>
        </w:rPr>
        <w:t>Shoir</w:t>
      </w:r>
      <w:r w:rsidRPr="00EC421E">
        <w:rPr>
          <w:rFonts w:ascii="Times New Roman" w:hAnsi="Times New Roman"/>
          <w:sz w:val="28"/>
          <w:szCs w:val="28"/>
          <w:u w:val="single"/>
          <w:lang w:val="en-US"/>
        </w:rPr>
        <w:t>ga ham muyassar bo‘lgan emas,</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Haqningki, barcha so‘zi bir xil bo‘lmagandan keyin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Bizdek xoru xaslarga (tenglikni) kim qo‘yibdi?)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Ushbu qit'a aruz tizimining </w:t>
      </w:r>
      <w:r w:rsidRPr="00EC421E">
        <w:rPr>
          <w:rFonts w:ascii="Times New Roman" w:hAnsi="Times New Roman"/>
          <w:i/>
          <w:iCs/>
          <w:sz w:val="28"/>
          <w:szCs w:val="28"/>
          <w:lang w:val="en-US"/>
        </w:rPr>
        <w:t xml:space="preserve">ramali musaddasi mahzuf </w:t>
      </w:r>
      <w:r w:rsidRPr="00EC421E">
        <w:rPr>
          <w:rFonts w:ascii="Times New Roman" w:hAnsi="Times New Roman"/>
          <w:sz w:val="28"/>
          <w:szCs w:val="28"/>
          <w:lang w:val="en-US"/>
        </w:rPr>
        <w:t xml:space="preserve">(ruknlari va taqti'i: foilotun foilotun foilun </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V</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V</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 </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V</w:t>
      </w:r>
      <w:r w:rsidR="00D85D39" w:rsidRPr="00EC421E">
        <w:rPr>
          <w:rFonts w:ascii="Times New Roman" w:hAnsi="Times New Roman"/>
          <w:sz w:val="28"/>
          <w:szCs w:val="28"/>
          <w:lang w:val="en-US"/>
        </w:rPr>
        <w:t>–</w:t>
      </w:r>
      <w:r w:rsidRPr="00EC421E">
        <w:rPr>
          <w:rFonts w:ascii="Times New Roman" w:hAnsi="Times New Roman"/>
          <w:sz w:val="28"/>
          <w:szCs w:val="28"/>
          <w:lang w:val="en-US"/>
        </w:rPr>
        <w:t xml:space="preserve"> ) vaznida yozilgan.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“Devoni Foniy”dan 72 </w:t>
      </w:r>
      <w:r w:rsidRPr="00EC421E">
        <w:rPr>
          <w:rFonts w:ascii="Times New Roman" w:hAnsi="Times New Roman"/>
          <w:b/>
          <w:bCs/>
          <w:sz w:val="28"/>
          <w:szCs w:val="28"/>
          <w:lang w:val="en-US"/>
        </w:rPr>
        <w:t xml:space="preserve">ruboiy </w:t>
      </w:r>
      <w:r w:rsidRPr="00EC421E">
        <w:rPr>
          <w:rFonts w:ascii="Times New Roman" w:hAnsi="Times New Roman"/>
          <w:sz w:val="28"/>
          <w:szCs w:val="28"/>
          <w:lang w:val="en-US"/>
        </w:rPr>
        <w:t>o‘rin olgan. Diqqatga sazovor tomoni, ruboiylarning barchasi to‘rt misrasi ham o‘zaro qofiyalanuvchi taronai ruboiylardir.</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 xml:space="preserve">onam ba du la'li </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onfizoi tu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Ruham ba nasimi atrsoi tu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Oshufta dilam ba ishvahoi tu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Farsuda tanam ba xoki poi tu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(Mazmuni: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Jonim sening jon bag‘ishlovchi ikki labingga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Ruhim sen tomondan esadigan muattar nasimga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ab/>
        <w:t>Oshiq ko‘nglim sening ishvalaringga fido,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u w:val="single"/>
          <w:lang w:val="en-US"/>
        </w:rPr>
        <w:tab/>
        <w:t>Xasta jismim oyog‘ing tuprog‘iga fido).</w:t>
      </w:r>
      <w:r w:rsidRPr="00EC421E">
        <w:rPr>
          <w:rFonts w:ascii="Times New Roman" w:hAnsi="Times New Roman"/>
          <w:sz w:val="28"/>
          <w:szCs w:val="28"/>
          <w:lang w:val="en-US"/>
        </w:rPr>
        <w:tab/>
      </w:r>
      <w:r w:rsidRPr="00EC421E">
        <w:rPr>
          <w:rFonts w:ascii="Times New Roman" w:hAnsi="Times New Roman"/>
          <w:sz w:val="28"/>
          <w:szCs w:val="28"/>
          <w:lang w:val="en-US"/>
        </w:rPr>
        <w:tab/>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Devonda </w:t>
      </w:r>
      <w:r w:rsidRPr="00EC421E">
        <w:rPr>
          <w:rFonts w:ascii="Times New Roman" w:hAnsi="Times New Roman"/>
          <w:b/>
          <w:bCs/>
          <w:sz w:val="28"/>
          <w:szCs w:val="28"/>
          <w:lang w:val="en-US"/>
        </w:rPr>
        <w:t>ta'rix</w:t>
      </w:r>
      <w:r w:rsidRPr="00EC421E">
        <w:rPr>
          <w:rFonts w:ascii="Times New Roman" w:hAnsi="Times New Roman"/>
          <w:sz w:val="28"/>
          <w:szCs w:val="28"/>
          <w:lang w:val="en-US"/>
        </w:rPr>
        <w:t xml:space="preserve"> janriga oid she'rlar ham mavjud bo‘lib, ularning soni 16 ta. Ta'rix bu muayyan </w:t>
      </w:r>
      <w:r w:rsidR="00534848" w:rsidRPr="00EC421E">
        <w:rPr>
          <w:rFonts w:ascii="Times New Roman" w:hAnsi="Times New Roman"/>
          <w:sz w:val="28"/>
          <w:szCs w:val="28"/>
          <w:lang w:val="en-US"/>
        </w:rPr>
        <w:t>voqea</w:t>
      </w:r>
      <w:r w:rsidRPr="00EC421E">
        <w:rPr>
          <w:rFonts w:ascii="Times New Roman" w:hAnsi="Times New Roman"/>
          <w:sz w:val="28"/>
          <w:szCs w:val="28"/>
          <w:lang w:val="en-US"/>
        </w:rPr>
        <w:t>-hodisa yoki inson hayoti bilan bog‘liq biror sanani ochiq aytilmay, arab alifbosidagi harflar vositasi, ya'ni abjad usuli asosida ko‘rsatishdir. She'rshunoslik ilmida ta'rixga alohida she'riy janr sifatida ham, badiiy san'at sifatida ham qarash mavjud. Bu ikkala qarash ham muayyan asosga ega. Agar ta'rix usuli katta hajmdagi asarlar: dostonlar, manzumalar tarkibida va ko‘pincha asarlarning oxirida kelsa, bu alohida janr bo‘lmasdan, badiiy san'at hisoblanadi (“Yusuf va Zulayho”, “Hayrat ul-abror” dostonlaridagi kabi).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Devonlar ichida alohida mustaqil she'r shakli sifatida keltirilgan ta'rixlarni janr sifatida talqin qilish mumkin. Shu ma'noda “Devoni Foniy” tarkibiga kiruvchi 16 ta ta'rix alohida janr bo‘lib, ular qit'a, ruboiy va to‘rtliklar shaklida yaratilgan.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Ta'rixlar mavzusiga ko‘ra kishilar tavalludi yoki vafotiga doir; muayyan binolarning qurilishiga oid; taxtga chiqish, fath va biror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hodisa sodir bo‘lgan sanaga bag‘ishlab yaratilishi mumkin. Alisher Navoiy ta'rixlari, asosan, kishilar vafotiga oid (mutavaffiyot) yo‘nalishida bo‘lib, hazrat Navoiyning ustozlari va do‘stlari Abdurahmon Jomiy, Pahlavon Muhammad, Sayyid Hasan Ardasher, Xoja Ubaydulloh Ahror, Sulton Mahmud kabi shaxslarning vafot sanasiga bag‘ishlangan. Masalan, Abdurahmon Jomiy vafotiga baag‘ishlangan ta'rixda “</w:t>
      </w:r>
      <w:r w:rsidRPr="00EC421E">
        <w:rPr>
          <w:rFonts w:ascii="Times New Roman" w:hAnsi="Times New Roman"/>
          <w:sz w:val="28"/>
          <w:szCs w:val="28"/>
          <w:rtl/>
        </w:rPr>
        <w:t>ﺧﺪﺍ</w:t>
      </w:r>
      <w:r w:rsidRPr="00EC421E">
        <w:rPr>
          <w:rFonts w:ascii="Times New Roman" w:hAnsi="Times New Roman"/>
          <w:sz w:val="28"/>
          <w:szCs w:val="28"/>
          <w:lang w:val="en-US"/>
        </w:rPr>
        <w:t xml:space="preserve"> </w:t>
      </w:r>
      <w:r w:rsidRPr="00EC421E">
        <w:rPr>
          <w:rFonts w:ascii="Times New Roman" w:hAnsi="Times New Roman"/>
          <w:sz w:val="28"/>
          <w:szCs w:val="28"/>
          <w:rtl/>
        </w:rPr>
        <w:t>ﺑﻴﺍﻣﺮﺯﺪ</w:t>
      </w:r>
      <w:r w:rsidRPr="00EC421E">
        <w:rPr>
          <w:rFonts w:ascii="Times New Roman" w:hAnsi="Times New Roman"/>
          <w:sz w:val="28"/>
          <w:szCs w:val="28"/>
          <w:lang w:val="en-US"/>
        </w:rPr>
        <w:t>” – “Xudo biyomurzad” jumlasi ta'rix sanasi sifatida keltiriladi:</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Sarvi chamani hayot Abdurahmon,</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K o‘ raft az in dayri fano so‘i jinon.</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Ta'rixi chunin </w:t>
      </w:r>
      <w:r w:rsidR="00534848" w:rsidRPr="00EC421E">
        <w:rPr>
          <w:rFonts w:ascii="Times New Roman" w:hAnsi="Times New Roman"/>
          <w:i/>
          <w:iCs/>
          <w:sz w:val="28"/>
          <w:szCs w:val="28"/>
          <w:lang w:val="en-US"/>
        </w:rPr>
        <w:t>voqea</w:t>
      </w:r>
      <w:r w:rsidRPr="00EC421E">
        <w:rPr>
          <w:rFonts w:ascii="Times New Roman" w:hAnsi="Times New Roman"/>
          <w:i/>
          <w:iCs/>
          <w:sz w:val="28"/>
          <w:szCs w:val="28"/>
          <w:lang w:val="en-US"/>
        </w:rPr>
        <w:t>i g‘ussarason,</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Gar mexony: “Xudo biyomurzad” xon.</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 xml:space="preserve"> </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w:t>
      </w:r>
      <w:r w:rsidRPr="00EC421E">
        <w:rPr>
          <w:rFonts w:ascii="Times New Roman" w:hAnsi="Times New Roman"/>
          <w:sz w:val="28"/>
          <w:szCs w:val="28"/>
          <w:u w:val="single"/>
          <w:lang w:val="en-US"/>
        </w:rPr>
        <w:t>Mazmuni:</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 xml:space="preserve">Hayot chamanining sarvi – Abdurahmon,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u w:val="single"/>
          <w:lang w:val="en-US"/>
        </w:rPr>
        <w:t xml:space="preserve">bu foniy dunyodan (ruhi) jannatga ketdi.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u w:val="single"/>
          <w:lang w:val="en-US"/>
        </w:rPr>
        <w:t xml:space="preserve">G‘am-g‘ussa yetkazuvchi shunday </w:t>
      </w:r>
      <w:r w:rsidR="00534848" w:rsidRPr="00EC421E">
        <w:rPr>
          <w:rFonts w:ascii="Times New Roman" w:hAnsi="Times New Roman"/>
          <w:sz w:val="28"/>
          <w:szCs w:val="28"/>
          <w:u w:val="single"/>
          <w:lang w:val="en-US"/>
        </w:rPr>
        <w:t>voqea</w:t>
      </w:r>
      <w:r w:rsidRPr="00EC421E">
        <w:rPr>
          <w:rFonts w:ascii="Times New Roman" w:hAnsi="Times New Roman"/>
          <w:sz w:val="28"/>
          <w:szCs w:val="28"/>
          <w:u w:val="single"/>
          <w:lang w:val="en-US"/>
        </w:rPr>
        <w:t>larning ta'rixini o‘qiganingda: “Xudo biyomurzad” –  deb o‘qi</w:t>
      </w:r>
      <w:r w:rsidRPr="00EC421E">
        <w:rPr>
          <w:rFonts w:ascii="Times New Roman" w:hAnsi="Times New Roman"/>
          <w:sz w:val="28"/>
          <w:szCs w:val="28"/>
          <w:lang w:val="en-US"/>
        </w:rPr>
        <w:t>).</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Mazkur ta'rixdagi “</w:t>
      </w:r>
      <w:r w:rsidRPr="00EC421E">
        <w:rPr>
          <w:rFonts w:ascii="Times New Roman" w:hAnsi="Times New Roman"/>
          <w:sz w:val="28"/>
          <w:szCs w:val="28"/>
          <w:rtl/>
        </w:rPr>
        <w:t>ﺧﺪﺍ</w:t>
      </w:r>
      <w:r w:rsidRPr="00EC421E">
        <w:rPr>
          <w:rFonts w:ascii="Times New Roman" w:hAnsi="Times New Roman"/>
          <w:sz w:val="28"/>
          <w:szCs w:val="28"/>
          <w:lang w:val="en-US"/>
        </w:rPr>
        <w:t xml:space="preserve"> </w:t>
      </w:r>
      <w:r w:rsidRPr="00EC421E">
        <w:rPr>
          <w:rFonts w:ascii="Times New Roman" w:hAnsi="Times New Roman"/>
          <w:sz w:val="28"/>
          <w:szCs w:val="28"/>
          <w:rtl/>
        </w:rPr>
        <w:t>ﺑﻴﺍﻣﺮﺯﺪ</w:t>
      </w:r>
      <w:r w:rsidRPr="00EC421E">
        <w:rPr>
          <w:rFonts w:ascii="Times New Roman" w:hAnsi="Times New Roman"/>
          <w:sz w:val="28"/>
          <w:szCs w:val="28"/>
          <w:lang w:val="en-US"/>
        </w:rPr>
        <w:t>” – “Xudo biyomurzad”  jumlasidagi harflar abjad hisobiga ko‘ra belgilanganda hijriy 989, milodiy 1492 yil kelib chiqadi. Ushbu ta'rix ruboiy shaklida yozilgan.</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Devoni Foniy”dan </w:t>
      </w:r>
      <w:r w:rsidRPr="00EC421E">
        <w:rPr>
          <w:rFonts w:ascii="Times New Roman" w:hAnsi="Times New Roman"/>
          <w:b/>
          <w:bCs/>
          <w:sz w:val="28"/>
          <w:szCs w:val="28"/>
          <w:lang w:val="en-US"/>
        </w:rPr>
        <w:t>muammo</w:t>
      </w:r>
      <w:r w:rsidRPr="00EC421E">
        <w:rPr>
          <w:rFonts w:ascii="Times New Roman" w:hAnsi="Times New Roman"/>
          <w:sz w:val="28"/>
          <w:szCs w:val="28"/>
          <w:lang w:val="en-US"/>
        </w:rPr>
        <w:t xml:space="preserve"> janri ham o‘rin olgan. Muammolarning aksariyati bir baytli, faqat 11 - “Anis” ismiga bitilgan muammo ikki baytdan iborat. Muammolar devonga muammoning javobi boshlangan harflarning arab alifbosidagi tartibi asosida joylashtirilgan. Ya'ni dastlab yechimi “</w:t>
      </w:r>
      <w:r w:rsidRPr="00EC421E">
        <w:rPr>
          <w:rFonts w:ascii="Times New Roman" w:hAnsi="Times New Roman"/>
          <w:sz w:val="28"/>
          <w:szCs w:val="28"/>
          <w:rtl/>
        </w:rPr>
        <w:t>ﺍ</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“alif”</w:t>
      </w:r>
      <w:r w:rsidRPr="00EC421E">
        <w:rPr>
          <w:rFonts w:ascii="Times New Roman" w:hAnsi="Times New Roman"/>
          <w:sz w:val="28"/>
          <w:szCs w:val="28"/>
          <w:lang w:val="en-US"/>
        </w:rPr>
        <w:t xml:space="preserve"> harfi bilan boshlanuvchi ism yoki nomlar keltiriladi. Masalan, Odam, Amin, Omir va b. Shu tarzda yechimi “</w:t>
      </w:r>
      <w:r w:rsidRPr="00EC421E">
        <w:rPr>
          <w:rFonts w:ascii="Times New Roman" w:hAnsi="Times New Roman"/>
          <w:sz w:val="28"/>
          <w:szCs w:val="28"/>
          <w:rtl/>
        </w:rPr>
        <w:t>ﺏ</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“be”</w:t>
      </w:r>
      <w:r w:rsidRPr="00EC421E">
        <w:rPr>
          <w:rFonts w:ascii="Times New Roman" w:hAnsi="Times New Roman"/>
          <w:sz w:val="28"/>
          <w:szCs w:val="28"/>
          <w:lang w:val="en-US"/>
        </w:rPr>
        <w:t>, “</w:t>
      </w:r>
      <w:r w:rsidRPr="00EC421E">
        <w:rPr>
          <w:rFonts w:ascii="Times New Roman" w:hAnsi="Times New Roman"/>
          <w:sz w:val="28"/>
          <w:szCs w:val="28"/>
          <w:rtl/>
        </w:rPr>
        <w:t>ﺖ</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“te”</w:t>
      </w:r>
      <w:r w:rsidRPr="00EC421E">
        <w:rPr>
          <w:rFonts w:ascii="Times New Roman" w:hAnsi="Times New Roman"/>
          <w:sz w:val="28"/>
          <w:szCs w:val="28"/>
          <w:lang w:val="en-US"/>
        </w:rPr>
        <w:t xml:space="preserve"> va boshqa harflar bilan boshlanuvchi muammolar berib boriladi. “Xazoyin ul-maoniy”dagi tartibga asosan, muammoning javobi sarlavha sifatida matn boshida keltiriladi. Devonda javobi </w:t>
      </w:r>
      <w:r w:rsidRPr="00EC421E">
        <w:rPr>
          <w:rFonts w:ascii="Times New Roman" w:hAnsi="Times New Roman"/>
          <w:i/>
          <w:iCs/>
          <w:sz w:val="28"/>
          <w:szCs w:val="28"/>
          <w:lang w:val="en-US"/>
        </w:rPr>
        <w:t>“alif”</w:t>
      </w:r>
      <w:r w:rsidRPr="00EC421E">
        <w:rPr>
          <w:rFonts w:ascii="Times New Roman" w:hAnsi="Times New Roman"/>
          <w:sz w:val="28"/>
          <w:szCs w:val="28"/>
          <w:lang w:val="en-US"/>
        </w:rPr>
        <w:t xml:space="preserve"> bilan boshlanuvchi muammolar eng katta ko‘rsatkichni tashkil qiladi. Ularning soni 78 ta. </w:t>
      </w:r>
      <w:r w:rsidRPr="00EC421E">
        <w:rPr>
          <w:rFonts w:ascii="Times New Roman" w:hAnsi="Times New Roman"/>
          <w:i/>
          <w:iCs/>
          <w:sz w:val="28"/>
          <w:szCs w:val="28"/>
          <w:lang w:val="en-US"/>
        </w:rPr>
        <w:t>“Be”</w:t>
      </w:r>
      <w:r w:rsidRPr="00EC421E">
        <w:rPr>
          <w:rFonts w:ascii="Times New Roman" w:hAnsi="Times New Roman"/>
          <w:sz w:val="28"/>
          <w:szCs w:val="28"/>
          <w:lang w:val="en-US"/>
        </w:rPr>
        <w:t xml:space="preserve"> bilan tugallanuvchi muammolar miqdori esa 46 ta. Devonda ba'zi harflar bilan boshlanadigan muammolar uchramaydi. “Devoni Foniy”dagi tartibga e'tibor qaratish shuni ko‘rsatadiki, aslida </w:t>
      </w:r>
      <w:r w:rsidR="00C5213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har bir harfga mos holda muammo yaratganu, lekin ular bizgacha yetib kelmagan yoki joriy nashrlardan o‘rin olmagan. Chunki Navoiyning o‘zi “Muhokamat ul-lug‘atayn” asarida forsiy tildagi muammolari sonini 500 ga yaqin deb ko‘rsatib, ularning aksariyati Abdurahmon Jomiy nazariga tushganini aytadi. Bu ma'lumot “Devoni Foniy” nusxalarining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biri hali to‘liq mukammal nusxa emasligini ko‘rsatadi.</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Navoiy o‘zbek tilida  bitta qasida (</w:t>
      </w:r>
      <w:r w:rsidR="00675B24" w:rsidRPr="00EC421E">
        <w:rPr>
          <w:rFonts w:ascii="Times New Roman" w:hAnsi="Times New Roman"/>
          <w:sz w:val="28"/>
          <w:szCs w:val="28"/>
          <w:lang w:val="en-US"/>
        </w:rPr>
        <w:t>“Hiloliya”) yozgan bo‘lsa, forsiy tildagi</w:t>
      </w:r>
      <w:r w:rsidRPr="00EC421E">
        <w:rPr>
          <w:rFonts w:ascii="Times New Roman" w:hAnsi="Times New Roman"/>
          <w:sz w:val="28"/>
          <w:szCs w:val="28"/>
          <w:lang w:val="en-US"/>
        </w:rPr>
        <w:t xml:space="preserve"> qasidalari sanog‘i o‘ntaga bor</w:t>
      </w:r>
      <w:r w:rsidR="00C52139" w:rsidRPr="00EC421E">
        <w:rPr>
          <w:rFonts w:ascii="Times New Roman" w:hAnsi="Times New Roman"/>
          <w:sz w:val="28"/>
          <w:szCs w:val="28"/>
          <w:lang w:val="en-US"/>
        </w:rPr>
        <w:t xml:space="preserve">adi. “Muhokamat ul-lug‘atayn” </w:t>
      </w:r>
      <w:r w:rsidRPr="00EC421E">
        <w:rPr>
          <w:rFonts w:ascii="Times New Roman" w:hAnsi="Times New Roman"/>
          <w:sz w:val="28"/>
          <w:szCs w:val="28"/>
          <w:lang w:val="en-US"/>
        </w:rPr>
        <w:t xml:space="preserve">asarida forsiy qasidalarni nomma-nom tilga olib, ularning matla'ini keltiradi.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forsiy qasidalariga alohida ahamiyat berilishi bejiz emas: katta ijtimoiy-falsafiy ma'nolar, keng qamrovli xulosa va umumlashmalarni ifodalaydigan qasidalar yozish ancha-muncha </w:t>
      </w:r>
      <w:r w:rsidR="00675B2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qo‘lidan kelmas edi.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ona mahorat va teran tafakkur, katta hayotiy tajriba va chuqur bilim, latif taxayyul va orifona jo‘shqin qalb sohibi bo‘lganligi hamda forsiy tilda falsafiy-irfoniy jihatdan yetuk qasidalar yaratganlar juda kamsonli b</w:t>
      </w:r>
      <w:r w:rsidR="00675B24" w:rsidRPr="00EC421E">
        <w:rPr>
          <w:rFonts w:ascii="Times New Roman" w:eastAsia="MS Mincho" w:hAnsi="Times New Roman"/>
          <w:sz w:val="28"/>
          <w:szCs w:val="28"/>
          <w:lang w:val="en-US"/>
        </w:rPr>
        <w:t>o</w:t>
      </w:r>
      <w:r w:rsidR="00675B24" w:rsidRPr="00EC421E">
        <w:rPr>
          <w:rFonts w:ascii="Times New Roman" w:hAnsi="Times New Roman"/>
          <w:sz w:val="28"/>
          <w:szCs w:val="28"/>
          <w:lang w:val="en-US"/>
        </w:rPr>
        <w:t>‘</w:t>
      </w:r>
      <w:r w:rsidRPr="00EC421E">
        <w:rPr>
          <w:rFonts w:ascii="Times New Roman" w:hAnsi="Times New Roman"/>
          <w:sz w:val="28"/>
          <w:szCs w:val="28"/>
          <w:lang w:val="en-US"/>
        </w:rPr>
        <w:t>lib, ulardan Xoqoniy Shervoniy “Xalloq ul-maoniy” (yangi ma'nolar yaratuvchi), Anvariy Abivardiy esa “qasida payg‘ambari” kabi yuksak unvonlarga sazovor bo‘lishgan. Navoiyning forsiy tildagi qasidalari ikki turkumga: “Sittai zaruriya” (“Olti zarurat”) va “Fusuli arbaa” (“To‘rt fasl”)</w:t>
      </w:r>
      <w:r w:rsidR="00A2293D" w:rsidRPr="00EC421E">
        <w:rPr>
          <w:rFonts w:ascii="Times New Roman" w:hAnsi="Times New Roman"/>
          <w:sz w:val="28"/>
          <w:szCs w:val="28"/>
          <w:lang w:val="en-US"/>
        </w:rPr>
        <w:t>ga</w:t>
      </w:r>
      <w:r w:rsidRPr="00EC421E">
        <w:rPr>
          <w:rFonts w:ascii="Times New Roman" w:hAnsi="Times New Roman"/>
          <w:sz w:val="28"/>
          <w:szCs w:val="28"/>
          <w:lang w:val="en-US"/>
        </w:rPr>
        <w:t xml:space="preserve"> ajratilgan. “Sittai zaruriya” olti qasidadan iborat bo‘lib, Alisher Navoiy ularning mavzusi haqida “Muhokamat ul-lug‘atayn”da shunday yozadi: “</w:t>
      </w:r>
      <w:r w:rsidRPr="00EC421E">
        <w:rPr>
          <w:rFonts w:ascii="Times New Roman" w:hAnsi="Times New Roman"/>
          <w:i/>
          <w:iCs/>
          <w:sz w:val="28"/>
          <w:szCs w:val="28"/>
          <w:lang w:val="en-US"/>
        </w:rPr>
        <w:t xml:space="preserve">Bu olti qasida hamd va na't va </w:t>
      </w:r>
      <w:r w:rsidR="00A2293D" w:rsidRPr="00EC421E">
        <w:rPr>
          <w:rFonts w:ascii="Times New Roman" w:hAnsi="Times New Roman"/>
          <w:i/>
          <w:iCs/>
          <w:sz w:val="28"/>
          <w:szCs w:val="28"/>
          <w:lang w:val="en-US"/>
        </w:rPr>
        <w:t>sano va mav'izotdur va ahli tasavvuf</w:t>
      </w:r>
      <w:r w:rsidRPr="00EC421E">
        <w:rPr>
          <w:rFonts w:ascii="Times New Roman" w:hAnsi="Times New Roman"/>
          <w:i/>
          <w:iCs/>
          <w:sz w:val="28"/>
          <w:szCs w:val="28"/>
          <w:lang w:val="en-US"/>
        </w:rPr>
        <w:t xml:space="preserve"> va haqiqat tili bila ma'rifat</w:t>
      </w:r>
      <w:r w:rsidRPr="00EC421E">
        <w:rPr>
          <w:rFonts w:ascii="Times New Roman" w:hAnsi="Times New Roman"/>
          <w:sz w:val="28"/>
          <w:szCs w:val="28"/>
          <w:lang w:val="en-US"/>
        </w:rPr>
        <w:t>”. “Sittai zaruriya”ning de</w:t>
      </w:r>
      <w:r w:rsidR="00A2293D" w:rsidRPr="00EC421E">
        <w:rPr>
          <w:rFonts w:ascii="Times New Roman" w:hAnsi="Times New Roman"/>
          <w:sz w:val="28"/>
          <w:szCs w:val="28"/>
          <w:lang w:val="en-US"/>
        </w:rPr>
        <w:t>bochasiga ko‘ra, bu turkum 1497-</w:t>
      </w:r>
      <w:r w:rsidRPr="00EC421E">
        <w:rPr>
          <w:rFonts w:ascii="Times New Roman" w:hAnsi="Times New Roman"/>
          <w:sz w:val="28"/>
          <w:szCs w:val="28"/>
          <w:lang w:val="en-US"/>
        </w:rPr>
        <w:t xml:space="preserve">yilda tartib berilgan bo‘lib, uni tuzishga Navoiyni avval ustozi Jomiy, uning vafotidan so‘ng esa Sulton Husayn Boyqaro ilhomlantirgan. </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Majmuadagi birinchi qasida </w:t>
      </w:r>
      <w:r w:rsidRPr="00EC421E">
        <w:rPr>
          <w:rFonts w:ascii="Times New Roman" w:hAnsi="Times New Roman"/>
          <w:b/>
          <w:bCs/>
          <w:sz w:val="28"/>
          <w:szCs w:val="28"/>
          <w:lang w:val="en-US"/>
        </w:rPr>
        <w:t>“Ruh ul-quds”</w:t>
      </w:r>
      <w:r w:rsidRPr="00EC421E">
        <w:rPr>
          <w:rFonts w:ascii="Times New Roman" w:hAnsi="Times New Roman"/>
          <w:sz w:val="28"/>
          <w:szCs w:val="28"/>
          <w:lang w:val="en-US"/>
        </w:rPr>
        <w:t xml:space="preserve"> (“Muqaddas ruh”) deb atalib, 132 baytni o‘z ichiga oladi. Qasidaning yozilgan sanasi matn tarkibida ta'rix yo‘li bilan hijriy 895,</w:t>
      </w:r>
      <w:r w:rsidR="00A2293D" w:rsidRPr="00EC421E">
        <w:rPr>
          <w:rFonts w:ascii="Times New Roman" w:hAnsi="Times New Roman"/>
          <w:sz w:val="28"/>
          <w:szCs w:val="28"/>
          <w:lang w:val="en-US"/>
        </w:rPr>
        <w:t xml:space="preserve"> milodiy 1491-</w:t>
      </w:r>
      <w:r w:rsidRPr="00EC421E">
        <w:rPr>
          <w:rFonts w:ascii="Times New Roman" w:hAnsi="Times New Roman"/>
          <w:sz w:val="28"/>
          <w:szCs w:val="28"/>
          <w:lang w:val="en-US"/>
        </w:rPr>
        <w:t>yil deb ko‘rsatib o‘tilgan. Qasidada ilohiy tavhid: olamning yagonaligi, yagona abadiy va azaliy borliq, Yaratganning qudrat va azimati, zarradan koinotgacha uning izmida ekanligi madh etiladi.  Qasidada ilohiy tavhid: olamning yagonaligi, yagona abadiy va azaliy borliq, Yaratganning qudrat va azimati, zarradan koinotgacha uning izmida ekanligi vahdat ul-vujud ta'limoti asosida talqin etilgan. Unda olam yaxlit holda yakka</w:t>
      </w:r>
      <w:r w:rsidR="00A2293D" w:rsidRPr="00EC421E">
        <w:rPr>
          <w:rFonts w:ascii="Times New Roman" w:hAnsi="Times New Roman"/>
          <w:sz w:val="28"/>
          <w:szCs w:val="28"/>
          <w:lang w:val="en-US"/>
        </w:rPr>
        <w:t>-</w:t>
      </w:r>
      <w:r w:rsidRPr="00EC421E">
        <w:rPr>
          <w:rFonts w:ascii="Times New Roman" w:hAnsi="Times New Roman"/>
          <w:sz w:val="28"/>
          <w:szCs w:val="28"/>
          <w:lang w:val="en-US"/>
        </w:rPr>
        <w:t>yu yagona Parvardigor qudrati bilan yaratilganligi va ana shu Ruhi mutlaqning tajalliysi tufayli mavjudlik topishi va uzluksiz harakatda bo‘lishi ta'kidlangan. Qasida dasturiy-muqaddimaviy xarakterga ega. Unda Olloh – olam aloqadorligining barcha sabablari ruhning olti quvvasi bilan bog‘liqligiga e'tibor qaratiladi. “Ruh ul-quds” tuzilishiga ko‘ra to‘liq qasida bo‘lib, mazmun-mohiyatiga ko‘ra uni shartli ravishda o‘n ikki qismga ajratish mumkin. Birinchi qism nasib (kirish)dan iborat bo‘lib, 9 baytni o‘z ichiga oladi. Unda Ilohiy qudratga umumiy ta'rif beriladi. Qasida quyidagi bayt bilan boshlanadi:</w:t>
      </w:r>
    </w:p>
    <w:p w:rsidR="00BD78F7" w:rsidRPr="00EC421E" w:rsidRDefault="00BD78F7"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Zihy ba xomai qudrat musavviri ashyo,</w:t>
      </w:r>
    </w:p>
    <w:p w:rsidR="00BD78F7" w:rsidRPr="00EC421E" w:rsidRDefault="00BD78F7"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Hazor naqshi ajib har zamon az o‘ paydo.</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(Ashyolarga surat beruvchi (Allohning) qudrat qalamiga tasannokim,</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Har zamon undan minglab ajoyib naqshlar paydo bo‘lgay).</w:t>
      </w:r>
    </w:p>
    <w:p w:rsidR="00BD78F7" w:rsidRPr="00EC421E" w:rsidRDefault="00BD78F7"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Hamdni</w:t>
      </w:r>
      <w:r w:rsidR="00A2293D" w:rsidRPr="00EC421E">
        <w:rPr>
          <w:rFonts w:ascii="Times New Roman" w:hAnsi="Times New Roman"/>
          <w:sz w:val="28"/>
          <w:szCs w:val="28"/>
          <w:lang w:val="en-US"/>
        </w:rPr>
        <w:t>ng</w:t>
      </w:r>
      <w:r w:rsidRPr="00EC421E">
        <w:rPr>
          <w:rFonts w:ascii="Times New Roman" w:hAnsi="Times New Roman"/>
          <w:sz w:val="28"/>
          <w:szCs w:val="28"/>
          <w:lang w:val="en-US"/>
        </w:rPr>
        <w:t xml:space="preserve"> “xomai qudrat” (qudrat qalam</w:t>
      </w:r>
      <w:r w:rsidR="00A2293D" w:rsidRPr="00EC421E">
        <w:rPr>
          <w:rFonts w:ascii="Times New Roman" w:hAnsi="Times New Roman"/>
          <w:sz w:val="28"/>
          <w:szCs w:val="28"/>
          <w:lang w:val="en-US"/>
        </w:rPr>
        <w:t>i) iborasi bilan boshlanishi</w:t>
      </w:r>
      <w:r w:rsidRPr="00EC421E">
        <w:rPr>
          <w:rFonts w:ascii="Times New Roman" w:hAnsi="Times New Roman"/>
          <w:sz w:val="28"/>
          <w:szCs w:val="28"/>
          <w:lang w:val="en-US"/>
        </w:rPr>
        <w:t xml:space="preserve"> bejiz emas. Hadisda keltirilishicha, Muhammad alayhissalomga nozil bo‘lgan ilk surada “O‘qing! Rabbingiz esa Karamlidir. U insonga qalam bilan (yozishni) o‘rgatdi” mazmunidagi </w:t>
      </w:r>
      <w:r w:rsidR="00A2293D" w:rsidRPr="00EC421E">
        <w:rPr>
          <w:rFonts w:ascii="Times New Roman" w:hAnsi="Times New Roman"/>
          <w:sz w:val="28"/>
          <w:szCs w:val="28"/>
          <w:lang w:val="en-US"/>
        </w:rPr>
        <w:t>oyatlar bor (“Alaq” surasi, 3–4-</w:t>
      </w:r>
      <w:r w:rsidRPr="00EC421E">
        <w:rPr>
          <w:rFonts w:ascii="Times New Roman" w:hAnsi="Times New Roman"/>
          <w:sz w:val="28"/>
          <w:szCs w:val="28"/>
          <w:lang w:val="en-US"/>
        </w:rPr>
        <w:t>oyatlar). “Musavvir” so‘zi ham Allohning go‘zal ismlaridan biri bo‘lib, dastlabki misradayoq Parvardigorning uch sifati – Ilmi, Qudrati va Yaratuvchanligi hamd etilgan. Ko‘rinadiki</w:t>
      </w:r>
      <w:r w:rsidR="00F13C19"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F13C1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ning so‘z tanlashi asl manba – Qur'oni karim oyatlari asosida bo‘lsa ham, qo‘llanilishida </w:t>
      </w:r>
      <w:r w:rsidR="00F13C1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ona mahorat imonli insonning kechinmalari va irfoniy dunyoqarash asoslari bilan omuxta bo‘lib, ajoyib so‘z san'ati namunasini vujudga keltirgan. </w:t>
      </w:r>
    </w:p>
    <w:p w:rsidR="00BD78F7" w:rsidRPr="00EC421E" w:rsidRDefault="00BD78F7"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“Ruh ul-quds”ning ikkinchi qismida</w:t>
      </w:r>
      <w:r w:rsidR="00525F09" w:rsidRPr="00EC421E">
        <w:rPr>
          <w:rFonts w:ascii="Times New Roman" w:hAnsi="Times New Roman"/>
          <w:sz w:val="28"/>
          <w:szCs w:val="28"/>
          <w:lang w:val="en-US"/>
        </w:rPr>
        <w:t xml:space="preserve"> (10–28-</w:t>
      </w:r>
      <w:r w:rsidRPr="00EC421E">
        <w:rPr>
          <w:rFonts w:ascii="Times New Roman" w:hAnsi="Times New Roman"/>
          <w:sz w:val="28"/>
          <w:szCs w:val="28"/>
          <w:lang w:val="en-US"/>
        </w:rPr>
        <w:t xml:space="preserve">baytlar) aytilishicha, Alloh olamni yaratgach, odamni ham yaratdi va ulug‘ martaba berdi. Odam jismi mo‘jizaviy mukammal qilib yaratildi, odam jismining tuzilishi bilan olam tuzilishi orasida yaqinlik bor. Odamdagi har a'zo – asab, qon aylanishi, yurak, hissiy a'zolar barchasi Alloh qudrati mo‘jizasi, ammo bular orasida ikki narsa: aql va ko‘ngil insonni mumtoz etadigan ulug‘ mo‘jizalardir. </w:t>
      </w:r>
      <w:r w:rsidRPr="00EC421E">
        <w:rPr>
          <w:rFonts w:ascii="Times New Roman" w:hAnsi="Times New Roman"/>
          <w:b/>
          <w:bCs/>
          <w:sz w:val="28"/>
          <w:szCs w:val="28"/>
          <w:lang w:val="en-US"/>
        </w:rPr>
        <w:t>Uchinchi qismdan yettinchi qismgacha</w:t>
      </w:r>
      <w:r w:rsidRPr="00EC421E">
        <w:rPr>
          <w:rFonts w:ascii="Times New Roman" w:hAnsi="Times New Roman"/>
          <w:sz w:val="28"/>
          <w:szCs w:val="28"/>
          <w:lang w:val="en-US"/>
        </w:rPr>
        <w:t xml:space="preserve"> yilning </w:t>
      </w:r>
      <w:r w:rsidR="00525F09" w:rsidRPr="00EC421E">
        <w:rPr>
          <w:rFonts w:ascii="Times New Roman" w:hAnsi="Times New Roman"/>
          <w:sz w:val="28"/>
          <w:szCs w:val="28"/>
          <w:lang w:val="en-US"/>
        </w:rPr>
        <w:t>to‘rt fasli ta'riflanadi (29–74-</w:t>
      </w:r>
      <w:r w:rsidRPr="00EC421E">
        <w:rPr>
          <w:rFonts w:ascii="Times New Roman" w:hAnsi="Times New Roman"/>
          <w:sz w:val="28"/>
          <w:szCs w:val="28"/>
          <w:lang w:val="en-US"/>
        </w:rPr>
        <w:t>baytlar). Unda zamon va makon tushunchalari, fasllarning almashinib turish qonuniyati, olamning turfa tovlanishlarida Ilohiy qudrat sir</w:t>
      </w:r>
      <w:r w:rsidR="00F13C19" w:rsidRPr="00EC421E">
        <w:rPr>
          <w:rFonts w:ascii="Times New Roman" w:hAnsi="Times New Roman"/>
          <w:sz w:val="28"/>
          <w:szCs w:val="28"/>
          <w:lang w:val="en-US"/>
        </w:rPr>
        <w:t>-</w:t>
      </w:r>
      <w:r w:rsidRPr="00EC421E">
        <w:rPr>
          <w:rFonts w:ascii="Times New Roman" w:hAnsi="Times New Roman"/>
          <w:sz w:val="28"/>
          <w:szCs w:val="28"/>
          <w:lang w:val="en-US"/>
        </w:rPr>
        <w:t>u sinoatining namoyon bo‘lishi ko‘rsatiladi. Sakkizinchi qism bahor faslining qayta</w:t>
      </w:r>
      <w:r w:rsidR="00F13C19" w:rsidRPr="00EC421E">
        <w:rPr>
          <w:rFonts w:ascii="Times New Roman" w:hAnsi="Times New Roman"/>
          <w:sz w:val="28"/>
          <w:szCs w:val="28"/>
          <w:lang w:val="en-US"/>
        </w:rPr>
        <w:t>lanishi tasviridan boshlanib, so</w:t>
      </w:r>
      <w:r w:rsidRPr="00EC421E">
        <w:rPr>
          <w:rFonts w:ascii="Times New Roman" w:hAnsi="Times New Roman"/>
          <w:sz w:val="28"/>
          <w:szCs w:val="28"/>
          <w:lang w:val="en-US"/>
        </w:rPr>
        <w:t>bit</w:t>
      </w:r>
      <w:r w:rsidR="00F13C19" w:rsidRPr="00EC421E">
        <w:rPr>
          <w:rFonts w:ascii="Times New Roman" w:hAnsi="Times New Roman"/>
          <w:sz w:val="28"/>
          <w:szCs w:val="28"/>
          <w:lang w:val="en-US"/>
        </w:rPr>
        <w:t>-</w:t>
      </w:r>
      <w:r w:rsidRPr="00EC421E">
        <w:rPr>
          <w:rFonts w:ascii="Times New Roman" w:hAnsi="Times New Roman"/>
          <w:sz w:val="28"/>
          <w:szCs w:val="28"/>
          <w:lang w:val="en-US"/>
        </w:rPr>
        <w:t>u sayyoralar ta'rifi, Sharq ilmi nujumiga ko‘ra sayyoralarning joylashish o‘rni va ularga xos xususiyatlar t</w:t>
      </w:r>
      <w:r w:rsidR="00525F09" w:rsidRPr="00EC421E">
        <w:rPr>
          <w:rFonts w:ascii="Times New Roman" w:hAnsi="Times New Roman"/>
          <w:sz w:val="28"/>
          <w:szCs w:val="28"/>
          <w:lang w:val="en-US"/>
        </w:rPr>
        <w:t>asviri bilan davom etadi (75–92-</w:t>
      </w:r>
      <w:r w:rsidRPr="00EC421E">
        <w:rPr>
          <w:rFonts w:ascii="Times New Roman" w:hAnsi="Times New Roman"/>
          <w:sz w:val="28"/>
          <w:szCs w:val="28"/>
          <w:lang w:val="en-US"/>
        </w:rPr>
        <w:t>baytlar). “Ruh ul-quds”ning to‘qqizinchi qismida so‘z o‘yini vositasida o‘n ikki burjning nomlari inson taqdiri va hayot hodisalariga uyg‘un holda tasvirlangan (93–106 baytlar). Keyingi qism Arsh, kursi, maloikalar tasviridan boshlanib, Payg‘ambarimiz (s.a.v.)ning Me'roj tunida Alloh huzuriga ko‘tarilganlari tasviri bilan davom etadi. Rasullulloh Alloh vasliga erishib, to‘qson ming ilohiy kalomni tinglab qaytib kelganlarida, yotgan o‘rinlari sovumaganligi Parvardigor ko‘rsatgan bemisl mo‘</w:t>
      </w:r>
      <w:r w:rsidR="00525F09" w:rsidRPr="00EC421E">
        <w:rPr>
          <w:rFonts w:ascii="Times New Roman" w:hAnsi="Times New Roman"/>
          <w:sz w:val="28"/>
          <w:szCs w:val="28"/>
          <w:lang w:val="en-US"/>
        </w:rPr>
        <w:t>jiza ekanligi aytiladi (107–115-</w:t>
      </w:r>
      <w:r w:rsidRPr="00EC421E">
        <w:rPr>
          <w:rFonts w:ascii="Times New Roman" w:hAnsi="Times New Roman"/>
          <w:sz w:val="28"/>
          <w:szCs w:val="28"/>
          <w:lang w:val="en-US"/>
        </w:rPr>
        <w:t xml:space="preserve">baytlar). Qasidaning so‘nggi ikki qismi qasd (xotima)ni o‘z ichiga oladi. Undan Ollohga munojot va asarning yozilish ta'rixi sanasi, nomlanishi haqidagi ma'lumotlar o‘rin olgan. </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Qasida aruz tizimining </w:t>
      </w:r>
      <w:r w:rsidRPr="00EC421E">
        <w:rPr>
          <w:rFonts w:ascii="Times New Roman" w:hAnsi="Times New Roman"/>
          <w:i/>
          <w:iCs/>
          <w:sz w:val="28"/>
          <w:szCs w:val="28"/>
          <w:lang w:val="en-US"/>
        </w:rPr>
        <w:t>mujtassi musammani maxbuni maqtu'</w:t>
      </w:r>
      <w:r w:rsidR="00F13C19" w:rsidRPr="00EC421E">
        <w:rPr>
          <w:rFonts w:ascii="Times New Roman" w:hAnsi="Times New Roman"/>
          <w:sz w:val="28"/>
          <w:szCs w:val="28"/>
          <w:lang w:val="en-US"/>
        </w:rPr>
        <w:t xml:space="preserve"> (afoy</w:t>
      </w:r>
      <w:r w:rsidRPr="00EC421E">
        <w:rPr>
          <w:rFonts w:ascii="Times New Roman" w:hAnsi="Times New Roman"/>
          <w:sz w:val="28"/>
          <w:szCs w:val="28"/>
          <w:lang w:val="en-US"/>
        </w:rPr>
        <w:t>i</w:t>
      </w:r>
      <w:r w:rsidR="00F13C19" w:rsidRPr="00EC421E">
        <w:rPr>
          <w:rFonts w:ascii="Times New Roman" w:hAnsi="Times New Roman"/>
          <w:sz w:val="28"/>
          <w:szCs w:val="28"/>
          <w:lang w:val="en-US"/>
        </w:rPr>
        <w:t>li</w:t>
      </w:r>
      <w:r w:rsidRPr="00EC421E">
        <w:rPr>
          <w:rFonts w:ascii="Times New Roman" w:hAnsi="Times New Roman"/>
          <w:sz w:val="28"/>
          <w:szCs w:val="28"/>
          <w:lang w:val="en-US"/>
        </w:rPr>
        <w:t xml:space="preserve"> va taqti'i mafoilun failotun mafoilun fa'lun V – V – / V V – – / V – V –/ – –) vaznida yozilgan. Unda badiiy san'atlardan </w:t>
      </w:r>
      <w:r w:rsidRPr="00EC421E">
        <w:rPr>
          <w:rFonts w:ascii="Times New Roman" w:hAnsi="Times New Roman"/>
          <w:i/>
          <w:iCs/>
          <w:sz w:val="28"/>
          <w:szCs w:val="28"/>
          <w:lang w:val="en-US"/>
        </w:rPr>
        <w:t>tashxis</w:t>
      </w:r>
      <w:r w:rsidRPr="00EC421E">
        <w:rPr>
          <w:rFonts w:ascii="Times New Roman" w:hAnsi="Times New Roman"/>
          <w:sz w:val="28"/>
          <w:szCs w:val="28"/>
          <w:lang w:val="en-US"/>
        </w:rPr>
        <w:t xml:space="preserve"> eng ko‘p qo‘llanilgan bo‘lib, odam va olam sirlari ushbu san'at vositasida talqin etilgan. Jumladan, quyidagi baytlarda inson jismi – butun olamni o‘zida aks ettirgan g‘aroyib mamlakat, ko‘ngil – bu mamlakatning shohi, aql – vaziri sifatida tasvirlangan:</w:t>
      </w:r>
    </w:p>
    <w:p w:rsidR="00BD78F7" w:rsidRPr="00EC421E"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G‘arib kishvare orosti ba mulki badan,</w:t>
      </w:r>
    </w:p>
    <w:p w:rsidR="00BD78F7" w:rsidRPr="00EC421E"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Zi mulk to malakut on chi hast, hast on jo.</w:t>
      </w:r>
    </w:p>
    <w:p w:rsidR="00BD78F7" w:rsidRPr="00EC421E"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Dar o‘ nishondi dilro ba taxti sultoni,</w:t>
      </w:r>
    </w:p>
    <w:p w:rsidR="00BD78F7" w:rsidRPr="00EC421E"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Ki shud ba rasmi salotin xidevi mulkoro.</w:t>
      </w:r>
    </w:p>
    <w:p w:rsidR="00BD78F7" w:rsidRPr="00EC421E"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sz w:val="28"/>
          <w:szCs w:val="28"/>
          <w:lang w:val="en-US"/>
        </w:rPr>
      </w:pPr>
      <w:r w:rsidRPr="00EC421E">
        <w:rPr>
          <w:rFonts w:ascii="Times New Roman" w:hAnsi="Times New Roman"/>
          <w:i/>
          <w:iCs/>
          <w:sz w:val="28"/>
          <w:szCs w:val="28"/>
          <w:lang w:val="en-US"/>
        </w:rPr>
        <w:t>Xirad vazorati on shohro muayyan shud,</w:t>
      </w:r>
    </w:p>
    <w:p w:rsidR="00BD78F7" w:rsidRPr="00EC421E" w:rsidRDefault="00BD78F7" w:rsidP="00E36BC3">
      <w:pPr>
        <w:tabs>
          <w:tab w:val="left" w:pos="1980"/>
        </w:tabs>
        <w:autoSpaceDE w:val="0"/>
        <w:autoSpaceDN w:val="0"/>
        <w:adjustRightInd w:val="0"/>
        <w:spacing w:after="0" w:line="240" w:lineRule="auto"/>
        <w:ind w:left="285" w:firstLine="285"/>
        <w:jc w:val="both"/>
        <w:rPr>
          <w:rFonts w:ascii="Times New Roman" w:hAnsi="Times New Roman"/>
          <w:sz w:val="28"/>
          <w:szCs w:val="28"/>
          <w:lang w:val="en-US"/>
        </w:rPr>
      </w:pPr>
      <w:r w:rsidRPr="00EC421E">
        <w:rPr>
          <w:rFonts w:ascii="Times New Roman" w:hAnsi="Times New Roman"/>
          <w:i/>
          <w:iCs/>
          <w:sz w:val="28"/>
          <w:szCs w:val="28"/>
          <w:lang w:val="en-US"/>
        </w:rPr>
        <w:t>Gadoy – shohu vaziron – kamina banda turo.</w:t>
      </w:r>
    </w:p>
    <w:p w:rsidR="00BD78F7" w:rsidRPr="00EC421E" w:rsidRDefault="00525F09"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(Mazmun</w:t>
      </w:r>
      <w:r w:rsidR="00BD78F7" w:rsidRPr="00EC421E">
        <w:rPr>
          <w:rFonts w:ascii="Times New Roman" w:hAnsi="Times New Roman"/>
          <w:sz w:val="28"/>
          <w:szCs w:val="28"/>
          <w:lang w:val="en-US"/>
        </w:rPr>
        <w:t>i:</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Badan mulkida g‘aroyib bir mamlakat tuzding,</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Mulk olamidan malakut olamigacha neki bor, unda mavjud.</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Bu mamlakatda ko‘ngilni sultonlik taxtiga o‘tqazding,</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U sultonlardek badan mulkini obod qildi.</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Aql bu shohning vazirligiga tayinlandi,</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Shohlar – gadoying, vazirlar – kamtarin bandangdir) </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w:t>
      </w:r>
      <w:r w:rsidR="00C66289" w:rsidRPr="00EC421E">
        <w:rPr>
          <w:rFonts w:ascii="Times New Roman" w:hAnsi="Times New Roman"/>
          <w:sz w:val="28"/>
          <w:szCs w:val="28"/>
          <w:lang w:val="en-US"/>
        </w:rPr>
        <w:tab/>
      </w:r>
      <w:r w:rsidRPr="00EC421E">
        <w:rPr>
          <w:rFonts w:ascii="Times New Roman" w:hAnsi="Times New Roman"/>
          <w:sz w:val="28"/>
          <w:szCs w:val="28"/>
          <w:lang w:val="en-US"/>
        </w:rPr>
        <w:t xml:space="preserve">Majmuadagi ikkinchi qasida </w:t>
      </w:r>
      <w:r w:rsidRPr="00EC421E">
        <w:rPr>
          <w:rFonts w:ascii="Times New Roman" w:hAnsi="Times New Roman"/>
          <w:b/>
          <w:bCs/>
          <w:sz w:val="28"/>
          <w:szCs w:val="28"/>
          <w:lang w:val="en-US"/>
        </w:rPr>
        <w:t>“Ayn ul-hayot”</w:t>
      </w:r>
      <w:r w:rsidRPr="00EC421E">
        <w:rPr>
          <w:rFonts w:ascii="Times New Roman" w:hAnsi="Times New Roman"/>
          <w:sz w:val="28"/>
          <w:szCs w:val="28"/>
          <w:lang w:val="en-US"/>
        </w:rPr>
        <w:t xml:space="preserve"> (“Hayot chashmasi”) deb nomlangan. Hajman 106 bayt bo‘lib, </w:t>
      </w:r>
      <w:r w:rsidR="00525F09" w:rsidRPr="00EC421E">
        <w:rPr>
          <w:rFonts w:ascii="Times New Roman" w:hAnsi="Times New Roman"/>
          <w:sz w:val="28"/>
          <w:szCs w:val="28"/>
          <w:lang w:val="en-US"/>
        </w:rPr>
        <w:t xml:space="preserve">mazmuniga ko‘ra na’t qasida hisoblanadi. </w:t>
      </w:r>
      <w:r w:rsidRPr="00EC421E">
        <w:rPr>
          <w:rFonts w:ascii="Times New Roman" w:hAnsi="Times New Roman"/>
          <w:sz w:val="28"/>
          <w:szCs w:val="28"/>
          <w:lang w:val="en-US"/>
        </w:rPr>
        <w:t xml:space="preserve">Qasidaning yaratilgan yili noma'lum. “Ayn ul-hayot” olam sarvari, payg‘ambarimiz Muhammad (s.a.v.)ning muborak me'rojlari, ularning diydorlariga barcha sayyoralar, oyu quyosh, arshu kursi, farishtalar muntazir ekanligi, Payg‘ambarimizning Parvardigor bilan muloqotlari tasviriga bag‘ishlangan. </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“Ruh ul-quds” kabi “Ayn ul-hayot” qasidasi ham “tab'i xud”, ya'ni mustaqil ravishda yozilgan asarlardan hisoblanadi. Bu asarda Foniy an'anaviy me'roj mavzusini yangi, toza tasvirlar bilan yoritadi, aql qudratidan xorij bo‘lgan bu mo‘jiza vasfida so‘zning qudratidan foydalanadi.</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Qasida muraddaf bo‘lib, “afganand” (tushirishar) radif vazifasini bajargan. Me</w:t>
      </w:r>
      <w:r w:rsidR="00525F09" w:rsidRPr="00EC421E">
        <w:rPr>
          <w:rFonts w:ascii="Times New Roman" w:hAnsi="Times New Roman"/>
          <w:sz w:val="28"/>
          <w:szCs w:val="28"/>
          <w:lang w:val="en-US"/>
        </w:rPr>
        <w:t>'rojning lug‘aviy ma'nosi esa, “</w:t>
      </w:r>
      <w:r w:rsidRPr="00EC421E">
        <w:rPr>
          <w:rFonts w:ascii="Times New Roman" w:hAnsi="Times New Roman"/>
          <w:sz w:val="28"/>
          <w:szCs w:val="28"/>
          <w:lang w:val="en-US"/>
        </w:rPr>
        <w:t>ko‘tarilmoq</w:t>
      </w:r>
      <w:r w:rsidR="00525F09"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525F09" w:rsidRPr="00EC421E">
        <w:rPr>
          <w:rFonts w:ascii="Times New Roman" w:hAnsi="Times New Roman"/>
          <w:sz w:val="28"/>
          <w:szCs w:val="28"/>
          <w:lang w:val="en-US"/>
        </w:rPr>
        <w:t>“</w:t>
      </w:r>
      <w:r w:rsidRPr="00EC421E">
        <w:rPr>
          <w:rFonts w:ascii="Times New Roman" w:hAnsi="Times New Roman"/>
          <w:sz w:val="28"/>
          <w:szCs w:val="28"/>
          <w:lang w:val="en-US"/>
        </w:rPr>
        <w:t>Haq taolo huzuriga yuksalmoq</w:t>
      </w:r>
      <w:r w:rsidR="00525F09" w:rsidRPr="00EC421E">
        <w:rPr>
          <w:rFonts w:ascii="Times New Roman" w:hAnsi="Times New Roman"/>
          <w:sz w:val="28"/>
          <w:szCs w:val="28"/>
          <w:lang w:val="en-US"/>
        </w:rPr>
        <w:t>”dir.</w:t>
      </w:r>
      <w:r w:rsidRPr="00EC421E">
        <w:rPr>
          <w:rFonts w:ascii="Times New Roman" w:hAnsi="Times New Roman"/>
          <w:sz w:val="28"/>
          <w:szCs w:val="28"/>
          <w:lang w:val="en-US"/>
        </w:rPr>
        <w:t xml:space="preserve"> Ham jismoniy, ham ruhiy uruj (yuksalish) tasviri va tavsifiga bag‘ishlangan baytlarni “tushirmoq” ma'nosini anglatuvchi radifning mantiqiy mehvari atrofiga birlashtirish katta san'atkorlik talab qiladi.  Bir yuz</w:t>
      </w:r>
      <w:r w:rsidR="00525F09" w:rsidRPr="00EC421E">
        <w:rPr>
          <w:rFonts w:ascii="Times New Roman" w:hAnsi="Times New Roman"/>
          <w:sz w:val="28"/>
          <w:szCs w:val="28"/>
          <w:lang w:val="en-US"/>
        </w:rPr>
        <w:t>-</w:t>
      </w:r>
      <w:r w:rsidRPr="00EC421E">
        <w:rPr>
          <w:rFonts w:ascii="Times New Roman" w:hAnsi="Times New Roman"/>
          <w:sz w:val="28"/>
          <w:szCs w:val="28"/>
          <w:lang w:val="en-US"/>
        </w:rPr>
        <w:t>u olti baytda “tushirmoq” so‘zini qo‘llab, sarvari koinotning ma'naviy kamoloti, koinot gultojining yuksak maqomi va martabasini belgilovchi, kufr va imon ahli o‘rtasidagi farqni uzil-kesil belgilab beruv</w:t>
      </w:r>
      <w:r w:rsidR="00525F09" w:rsidRPr="00EC421E">
        <w:rPr>
          <w:rFonts w:ascii="Times New Roman" w:hAnsi="Times New Roman"/>
          <w:sz w:val="28"/>
          <w:szCs w:val="28"/>
          <w:lang w:val="en-US"/>
        </w:rPr>
        <w:t>chi mo‘jiza – me'roj kechasini</w:t>
      </w:r>
      <w:r w:rsidRPr="00EC421E">
        <w:rPr>
          <w:rFonts w:ascii="Times New Roman" w:hAnsi="Times New Roman"/>
          <w:sz w:val="28"/>
          <w:szCs w:val="28"/>
          <w:lang w:val="en-US"/>
        </w:rPr>
        <w:t xml:space="preserve"> ta'riflash orqali Foniy forsiy she'riyatda ham zabardast </w:t>
      </w:r>
      <w:r w:rsidR="00525F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xml:space="preserve"> ekanligini isbotlab bergan.</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Qasida quyidagi matla' bilan boshlanadi:</w:t>
      </w:r>
    </w:p>
    <w:p w:rsidR="00BD78F7" w:rsidRPr="00EC421E" w:rsidRDefault="00525F09" w:rsidP="00E36BC3">
      <w:pPr>
        <w:tabs>
          <w:tab w:val="left" w:pos="1980"/>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b/>
      </w:r>
      <w:r w:rsidR="00BD78F7" w:rsidRPr="00EC421E">
        <w:rPr>
          <w:rFonts w:ascii="Times New Roman" w:hAnsi="Times New Roman"/>
          <w:i/>
          <w:iCs/>
          <w:sz w:val="28"/>
          <w:szCs w:val="28"/>
          <w:lang w:val="en-US"/>
        </w:rPr>
        <w:t>Hojiboni shab chu shodurvoni savdo afganand,</w:t>
      </w:r>
    </w:p>
    <w:p w:rsidR="00BD78F7" w:rsidRPr="00EC421E" w:rsidRDefault="00525F09" w:rsidP="00E36BC3">
      <w:pPr>
        <w:tabs>
          <w:tab w:val="left" w:pos="1980"/>
        </w:tabs>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ab/>
      </w:r>
      <w:r w:rsidR="00BD78F7" w:rsidRPr="00EC421E">
        <w:rPr>
          <w:rFonts w:ascii="Times New Roman" w:hAnsi="Times New Roman"/>
          <w:i/>
          <w:iCs/>
          <w:sz w:val="28"/>
          <w:szCs w:val="28"/>
          <w:lang w:val="en-US"/>
        </w:rPr>
        <w:t>Jilva dar xayli butoni mohsiymo afganand.</w:t>
      </w:r>
    </w:p>
    <w:p w:rsidR="00BD78F7" w:rsidRPr="00EC421E" w:rsidRDefault="00525F09"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(Mazmun</w:t>
      </w:r>
      <w:r w:rsidR="00BD78F7" w:rsidRPr="00EC421E">
        <w:rPr>
          <w:rFonts w:ascii="Times New Roman" w:hAnsi="Times New Roman"/>
          <w:sz w:val="28"/>
          <w:szCs w:val="28"/>
          <w:lang w:val="en-US"/>
        </w:rPr>
        <w:t>i: Tun hojib – pardadorlari qora chodirlarini tushirgan paytda</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Oy yuzli sanamlar xayliga jilva – nur tushiradilar).</w:t>
      </w:r>
    </w:p>
    <w:p w:rsidR="00BD78F7" w:rsidRPr="00EC421E" w:rsidRDefault="00BD78F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Bu baytdagi har bir istiora bir necha ma'noni ifoda etadi. “Tun hojiblari” istiorasi qo‘riqchi farishtalar ma'nosini ifodalaydi. “Savdo” so‘zi qoralik ma'nosidan tashqari, </w:t>
      </w:r>
      <w:r w:rsidR="00525F09" w:rsidRPr="00EC421E">
        <w:rPr>
          <w:rFonts w:ascii="Times New Roman" w:hAnsi="Times New Roman"/>
          <w:sz w:val="28"/>
          <w:szCs w:val="28"/>
          <w:lang w:val="en-US"/>
        </w:rPr>
        <w:t>“</w:t>
      </w:r>
      <w:r w:rsidRPr="00EC421E">
        <w:rPr>
          <w:rFonts w:ascii="Times New Roman" w:hAnsi="Times New Roman"/>
          <w:sz w:val="28"/>
          <w:szCs w:val="28"/>
          <w:lang w:val="en-US"/>
        </w:rPr>
        <w:t>muhabbat, shaydolik, tayyorgarlik, faol harakat</w:t>
      </w:r>
      <w:r w:rsidR="00525F09" w:rsidRPr="00EC421E">
        <w:rPr>
          <w:rFonts w:ascii="Times New Roman" w:hAnsi="Times New Roman"/>
          <w:sz w:val="28"/>
          <w:szCs w:val="28"/>
          <w:lang w:val="en-US"/>
        </w:rPr>
        <w:t>” ma'nolar</w:t>
      </w:r>
      <w:r w:rsidRPr="00EC421E">
        <w:rPr>
          <w:rFonts w:ascii="Times New Roman" w:hAnsi="Times New Roman"/>
          <w:sz w:val="28"/>
          <w:szCs w:val="28"/>
          <w:lang w:val="en-US"/>
        </w:rPr>
        <w:t>ini ham ifodalaydi. “Butoni mohsiymo” – osmondagi sobit</w:t>
      </w:r>
      <w:r w:rsidR="00525F09" w:rsidRPr="00EC421E">
        <w:rPr>
          <w:rFonts w:ascii="Times New Roman" w:hAnsi="Times New Roman"/>
          <w:sz w:val="28"/>
          <w:szCs w:val="28"/>
          <w:lang w:val="en-US"/>
        </w:rPr>
        <w:t>-</w:t>
      </w:r>
      <w:r w:rsidRPr="00EC421E">
        <w:rPr>
          <w:rFonts w:ascii="Times New Roman" w:hAnsi="Times New Roman"/>
          <w:sz w:val="28"/>
          <w:szCs w:val="28"/>
          <w:lang w:val="en-US"/>
        </w:rPr>
        <w:t>u sayyoralar. Demak, tun farishtalari Payg‘ambarimiz</w:t>
      </w:r>
      <w:r w:rsidR="00525F09" w:rsidRPr="00EC421E">
        <w:rPr>
          <w:rFonts w:ascii="Times New Roman" w:hAnsi="Times New Roman"/>
          <w:sz w:val="28"/>
          <w:szCs w:val="28"/>
          <w:lang w:val="en-US"/>
        </w:rPr>
        <w:t xml:space="preserve"> (s.a.v.) me'rojining taraddudig</w:t>
      </w:r>
      <w:r w:rsidRPr="00EC421E">
        <w:rPr>
          <w:rFonts w:ascii="Times New Roman" w:hAnsi="Times New Roman"/>
          <w:sz w:val="28"/>
          <w:szCs w:val="28"/>
          <w:lang w:val="en-US"/>
        </w:rPr>
        <w:t xml:space="preserve">a muhabbat bilan kirishib, osmonga qora chodir tushirdilar, oy tal'atli sayyoralarni bezatdilar, demoqchi </w:t>
      </w:r>
      <w:r w:rsidR="00525F09"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  Shu tariqa, 40 bayt davomida tashxis, istiora, tashbeh, iyhom kabi mushtarak va ma'naviy san'atlar vositasida me'roj kechasi ta</w:t>
      </w:r>
      <w:r w:rsidR="00525F09" w:rsidRPr="00EC421E">
        <w:rPr>
          <w:rFonts w:ascii="Times New Roman" w:hAnsi="Times New Roman"/>
          <w:sz w:val="28"/>
          <w:szCs w:val="28"/>
          <w:lang w:val="en-US"/>
        </w:rPr>
        <w:t xml:space="preserve">svirga tortiladi. Bu baytlarda </w:t>
      </w:r>
      <w:r w:rsidRPr="00EC421E">
        <w:rPr>
          <w:rFonts w:ascii="Times New Roman" w:hAnsi="Times New Roman"/>
          <w:sz w:val="28"/>
          <w:szCs w:val="28"/>
          <w:lang w:val="en-US"/>
        </w:rPr>
        <w:t>osmon jismlari va t</w:t>
      </w:r>
      <w:r w:rsidR="00525F09" w:rsidRPr="00EC421E">
        <w:rPr>
          <w:rFonts w:ascii="Times New Roman" w:hAnsi="Times New Roman"/>
          <w:sz w:val="28"/>
          <w:szCs w:val="28"/>
          <w:lang w:val="en-US"/>
        </w:rPr>
        <w:t>ungi manzara ham badiiy obraz,</w:t>
      </w:r>
      <w:r w:rsidRPr="00EC421E">
        <w:rPr>
          <w:rFonts w:ascii="Times New Roman" w:hAnsi="Times New Roman"/>
          <w:sz w:val="28"/>
          <w:szCs w:val="28"/>
          <w:lang w:val="en-US"/>
        </w:rPr>
        <w:t xml:space="preserve"> ham moddiy mavjud ashyo kabi taassurot uyg‘otadi. Qasidada osmon faqat sayyora va yulduzlar makoni emas, balki farishtalar maskani, ruhlar olami, pok va ulug‘vor manzil, tiriklik sarchashmasi, hayot ko‘zgusi sifatida tasvirlangan. Me'roj kechasining tasviriga bag‘ishlangan yana bir xususiyat – baytlar yuqori ko‘tarinki ruh, farahbaxshlik bag‘ishlovchi, ohangdor so‘zlar tizimidan tarkib topgan. Chiroyli o‘shatishlar va tashxis unsurlari yordamida yetti sayyora va o‘n ikki burjning  asosiy xususiyatlari qalamga olinadi. </w:t>
      </w:r>
    </w:p>
    <w:p w:rsidR="00525F09" w:rsidRPr="00EC421E" w:rsidRDefault="009337B7" w:rsidP="00E36BC3">
      <w:pPr>
        <w:tabs>
          <w:tab w:val="left" w:pos="1980"/>
        </w:tabs>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Qasida aruz tizimining </w:t>
      </w:r>
      <w:r w:rsidRPr="00EC421E">
        <w:rPr>
          <w:rFonts w:ascii="Times New Roman" w:hAnsi="Times New Roman"/>
          <w:i/>
          <w:iCs/>
          <w:sz w:val="28"/>
          <w:szCs w:val="28"/>
          <w:lang w:val="en-US"/>
        </w:rPr>
        <w:t>ramali musaddasi maqsur</w:t>
      </w:r>
      <w:r w:rsidRPr="00EC421E">
        <w:rPr>
          <w:rFonts w:ascii="Times New Roman" w:hAnsi="Times New Roman"/>
          <w:sz w:val="28"/>
          <w:szCs w:val="28"/>
          <w:lang w:val="en-US"/>
        </w:rPr>
        <w:t xml:space="preserve"> (afoyili va taqti'i: foilotun foilotun foilon – V– – /– V– – / – V~ ) vaznida yozilgan.</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Uchinchi qasida </w:t>
      </w:r>
      <w:r w:rsidRPr="00EC421E">
        <w:rPr>
          <w:rFonts w:ascii="Times New Roman" w:hAnsi="Times New Roman"/>
          <w:b/>
          <w:bCs/>
          <w:sz w:val="28"/>
          <w:szCs w:val="28"/>
          <w:lang w:val="en-US"/>
        </w:rPr>
        <w:t>“Tuhfat ul-afkor”</w:t>
      </w:r>
      <w:r w:rsidRPr="00EC421E">
        <w:rPr>
          <w:rFonts w:ascii="Times New Roman" w:hAnsi="Times New Roman"/>
          <w:sz w:val="28"/>
          <w:szCs w:val="28"/>
          <w:lang w:val="en-US"/>
        </w:rPr>
        <w:t xml:space="preserve"> (“Fikrlar sovg‘asi”) deb nomlanib, hajman 99 baytni o‘z ichiga oladi.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“Sittai zaruriya” debochasidagi ishoralari va qasida matnidagi ta'rixdan mazkur qasidaning barcha qasidalardan oldin, ya'ni 1476 yilda yaratilganligi ma'lum bo‘ladi. Qasidaning yaratilish tarixi haqida “Xamsat ul-mutahayyirin”da batafsil ma'lumot keltirilgan. Qasida Xusrav Dehlaviyning “Daryoi abror” va Abdurahmon Jomiyning “Lujjat ul-asror” qasidalariga javoban yozilgan bo‘lib, darveshlikning oliy rutbasi – faqr tavsifiga bag‘ishlangan. Bunda faqr maqomi komillikning oliy namunasi sifatida mansabdor shaxslar, xususan shohlar axloqiga qarama-qarshi qo‘yiladi. Qasidada ushbu g‘oyaning </w:t>
      </w:r>
      <w:r w:rsidRPr="00EC421E">
        <w:rPr>
          <w:rFonts w:ascii="Times New Roman" w:hAnsi="Times New Roman"/>
          <w:i/>
          <w:iCs/>
          <w:sz w:val="28"/>
          <w:szCs w:val="28"/>
          <w:lang w:val="en-US"/>
        </w:rPr>
        <w:t>tamsil</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kitobot</w:t>
      </w:r>
      <w:r w:rsidRPr="00EC421E">
        <w:rPr>
          <w:rFonts w:ascii="Times New Roman" w:hAnsi="Times New Roman"/>
          <w:sz w:val="28"/>
          <w:szCs w:val="28"/>
          <w:lang w:val="en-US"/>
        </w:rPr>
        <w:t xml:space="preserve"> san'atlari vositasida bayon qilinishi uning badiiy jihatdan yetukligini ta'minlagan.  Qasida quyidagi bayt bilan boshlanadi: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Otashin la'le', ki to</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i xusravonro zevar ast,</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Axgare bahri xayoli xom puxtan dar sar ast.</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(Mazmuni:</w:t>
      </w:r>
      <w:r w:rsidR="009337B7" w:rsidRPr="00EC421E">
        <w:rPr>
          <w:rFonts w:ascii="Times New Roman" w:hAnsi="Times New Roman"/>
          <w:sz w:val="28"/>
          <w:szCs w:val="28"/>
          <w:lang w:val="en-US"/>
        </w:rPr>
        <w:t xml:space="preserve"> </w:t>
      </w:r>
      <w:r w:rsidRPr="00EC421E">
        <w:rPr>
          <w:rFonts w:ascii="Times New Roman" w:hAnsi="Times New Roman"/>
          <w:sz w:val="28"/>
          <w:szCs w:val="28"/>
          <w:lang w:val="en-US"/>
        </w:rPr>
        <w:tab/>
        <w:t>Podshohlar tojidagi qip-qizil la'l – boshda xom xayol</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pishiruvchi (yetiltiruvchi) bir cho‘g‘dir).</w:t>
      </w:r>
    </w:p>
    <w:p w:rsidR="0082784F" w:rsidRPr="00EC421E" w:rsidRDefault="0082784F" w:rsidP="00E36BC3">
      <w:pPr>
        <w:autoSpaceDE w:val="0"/>
        <w:autoSpaceDN w:val="0"/>
        <w:adjustRightInd w:val="0"/>
        <w:spacing w:after="0" w:line="240" w:lineRule="auto"/>
        <w:ind w:firstLine="283"/>
        <w:jc w:val="both"/>
        <w:textAlignment w:val="center"/>
        <w:rPr>
          <w:rFonts w:ascii="Times New Roman" w:hAnsi="Times New Roman"/>
          <w:spacing w:val="4"/>
          <w:sz w:val="28"/>
          <w:szCs w:val="28"/>
          <w:lang w:val="en-US"/>
        </w:rPr>
      </w:pPr>
      <w:r w:rsidRPr="00EC421E">
        <w:rPr>
          <w:rFonts w:ascii="Times New Roman" w:hAnsi="Times New Roman"/>
          <w:spacing w:val="4"/>
          <w:sz w:val="28"/>
          <w:szCs w:val="28"/>
          <w:lang w:val="en-US"/>
        </w:rPr>
        <w:t xml:space="preserve">Qasida ikki katta bo‘limni o‘z ichiga oladi, bu bo‘limlarni shartli ravishda yana bir necha kichik qismlarga ajratish mumkin. Dastlabki kichik qismda shohlar va saltanatga ta’rif berilib, shoirning ularga nisbatan salbiy munosabati aks ettirilgan (1–5-baytlar). Bu faqat shoh-u sultonlarning adolatsizliklari, xalqqa jabru sitam etkazishlarini aks ettirish emas, balki masalaga so‘fiyona yondashuv ham edi. Navoiyning fikricha, shohlikning o‘zi shohni zanjirband etadi, zero, saltanat dabdabani, zeb-ziynatni, oltin-kumush to‘plashni talab qiladi. Busiz shohlikning qiymati yo‘q. Ikkinchi tomondan, dabdaba va boylik – o‘tkinchi, foniy. So‘fiy esa foniy dunyoning emas, balki boqiy olamning oshig‘i. Keyingi qismda Navoiy shohlardan keyin keladigan mansabdorlar – vazir, sadr, faqih, qozi, shayx, voizu mullolarning poraxo‘rligi-yu ta’magirliklarini sanab o‘tadi (6–13-baytlar). Navbatdagi qismdan boshlab darvish va tariqat ahlining axloqi tavsif berilib, ularning fazilatlari mansab va mansabdor shaxslarga qarama-qarshi qo‘yiladi, faqr ma’naviy etuklikning oliy namunasi, degan fikr ilgari suriladi (14–38-baytlar). </w:t>
      </w:r>
    </w:p>
    <w:p w:rsidR="0082784F" w:rsidRPr="00EC421E" w:rsidRDefault="0082784F"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Qasidaning ikkinchi bo‘limidan boshlab yana jamiyatdagi illatlarga diqqat qaratiladi, biroq endi umumiy tanqidiy munosabat o‘rnini bir-biriga zid xislatlar (odil va zolim, rostlik va yolg‘onchilik kabi) qiyosi egallaydi. Shoirning yozishicha, odil shoh ma’naviyati darvish ma’naviyatidan suv ichgan odamdir, zolim esa bundan mutlaq bebahra. Shuning uchun odil podshoning ishi dehqon kabi yurtini obod qilish bo‘lsa, zolimning faoliyati qobon kabi ekinzorni vayron qilishdir. Yolg‘onchi hokimlar, el moliga ko‘z tikkan firibgar amaldorlar mol-dunyo yig‘ish b</w:t>
      </w:r>
      <w:r w:rsidRPr="00EC421E">
        <w:rPr>
          <w:rFonts w:ascii="Times New Roman" w:hAnsi="Times New Roman"/>
          <w:sz w:val="28"/>
          <w:szCs w:val="28"/>
          <w:lang w:val="uz-Cyrl-UZ"/>
        </w:rPr>
        <w:t>ila</w:t>
      </w:r>
      <w:r w:rsidRPr="00EC421E">
        <w:rPr>
          <w:rFonts w:ascii="Times New Roman" w:hAnsi="Times New Roman"/>
          <w:sz w:val="28"/>
          <w:szCs w:val="28"/>
          <w:lang w:val="en-US"/>
        </w:rPr>
        <w:t>n ovora, oddiy dehqon yoki kosib o‘z hunari bilan rizq topadi, ularning qo‘li qabarsa-da, qalbi tinchdir. Bu b</w:t>
      </w:r>
      <w:r w:rsidRPr="00EC421E">
        <w:rPr>
          <w:rFonts w:ascii="Times New Roman" w:hAnsi="Times New Roman"/>
          <w:sz w:val="28"/>
          <w:szCs w:val="28"/>
          <w:lang w:val="uz-Cyrl-UZ"/>
        </w:rPr>
        <w:t>ila</w:t>
      </w:r>
      <w:r w:rsidRPr="00EC421E">
        <w:rPr>
          <w:rFonts w:ascii="Times New Roman" w:hAnsi="Times New Roman"/>
          <w:sz w:val="28"/>
          <w:szCs w:val="28"/>
          <w:lang w:val="en-US"/>
        </w:rPr>
        <w:t>n Navoiy mehnat ahli b</w:t>
      </w:r>
      <w:r w:rsidRPr="00EC421E">
        <w:rPr>
          <w:rFonts w:ascii="Times New Roman" w:hAnsi="Times New Roman"/>
          <w:sz w:val="28"/>
          <w:szCs w:val="28"/>
          <w:lang w:val="uz-Cyrl-UZ"/>
        </w:rPr>
        <w:t>ila</w:t>
      </w:r>
      <w:r w:rsidRPr="00EC421E">
        <w:rPr>
          <w:rFonts w:ascii="Times New Roman" w:hAnsi="Times New Roman"/>
          <w:sz w:val="28"/>
          <w:szCs w:val="28"/>
          <w:lang w:val="en-US"/>
        </w:rPr>
        <w:t xml:space="preserve">n faqr ahli ranju zahmati va axloqi orasida yaqinlik borligiga ishora qiladi (39–60-baytlar). </w:t>
      </w:r>
    </w:p>
    <w:p w:rsidR="00BD78F7" w:rsidRPr="00EC421E" w:rsidRDefault="0082784F"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Navoiyning ta’kidlashicha, faqr ahli uchun fano mulkidan baqo olamigacha bir qadam yo‘l, shohlar ham bunday odamlarga xizmat qilishi, ularni qadrlashi lozim. Valiyulloh darajasiga ko‘tarilgan faqir inson o‘z qadr-qimmati, salohiyat – nufuzi b</w:t>
      </w:r>
      <w:r w:rsidRPr="00EC421E">
        <w:rPr>
          <w:rFonts w:ascii="Times New Roman" w:hAnsi="Times New Roman"/>
          <w:sz w:val="28"/>
          <w:szCs w:val="28"/>
          <w:lang w:val="uz-Cyrl-UZ"/>
        </w:rPr>
        <w:t>ila</w:t>
      </w:r>
      <w:r w:rsidRPr="00EC421E">
        <w:rPr>
          <w:rFonts w:ascii="Times New Roman" w:hAnsi="Times New Roman"/>
          <w:sz w:val="28"/>
          <w:szCs w:val="28"/>
          <w:lang w:val="en-US"/>
        </w:rPr>
        <w:t>n shohdan ustundir, ya’ni ma’</w:t>
      </w:r>
      <w:r w:rsidRPr="00EC421E">
        <w:rPr>
          <w:rFonts w:ascii="Times New Roman" w:hAnsi="Times New Roman"/>
          <w:sz w:val="28"/>
          <w:szCs w:val="28"/>
          <w:lang w:val="uz-Cyrl-UZ"/>
        </w:rPr>
        <w:t>navi</w:t>
      </w:r>
      <w:r w:rsidRPr="00EC421E">
        <w:rPr>
          <w:rFonts w:ascii="Times New Roman" w:hAnsi="Times New Roman"/>
          <w:sz w:val="28"/>
          <w:szCs w:val="28"/>
          <w:lang w:val="en-US"/>
        </w:rPr>
        <w:t>yat saltanatdan baland, bu ikkisi orasida doimiy kurash boradi, saltanat ahli har qancha intilgani b</w:t>
      </w:r>
      <w:r w:rsidRPr="00EC421E">
        <w:rPr>
          <w:rFonts w:ascii="Times New Roman" w:hAnsi="Times New Roman"/>
          <w:sz w:val="28"/>
          <w:szCs w:val="28"/>
          <w:lang w:val="uz-Cyrl-UZ"/>
        </w:rPr>
        <w:t>ila</w:t>
      </w:r>
      <w:r w:rsidRPr="00EC421E">
        <w:rPr>
          <w:rFonts w:ascii="Times New Roman" w:hAnsi="Times New Roman"/>
          <w:sz w:val="28"/>
          <w:szCs w:val="28"/>
          <w:lang w:val="en-US"/>
        </w:rPr>
        <w:t>n faqr ahli darajasiga etolmaydi (61–71-baytlar). Navoiy Haq sari olib boradigan yo‘llardan eng yaqini faqr yo‘li ekanligini aytar ekan, bu yo‘l Payg‘ambarimiz (s.a.v.) yo‘llari ekanligini ta’kidlaydi va bu yo‘lning izchil davomchisi sifatida Abdurahmon Jomiyni ko‘rsatadi. SHu tariqa, qasidada o‘n baytda Jomiyning salohiyatiga yuksak baho berilib, uning ilm-u adab va fazlu kamolotda yagonaligi aytiladi (74–83-baytlar). Navoiy qasida so‘ngida yana shoh-u darvish mavzuiga qaytib, aynan Jomiy ma’</w:t>
      </w:r>
      <w:r w:rsidRPr="00EC421E">
        <w:rPr>
          <w:rFonts w:ascii="Times New Roman" w:hAnsi="Times New Roman"/>
          <w:sz w:val="28"/>
          <w:szCs w:val="28"/>
          <w:lang w:val="uz-Cyrl-UZ"/>
        </w:rPr>
        <w:t>navi</w:t>
      </w:r>
      <w:r w:rsidRPr="00EC421E">
        <w:rPr>
          <w:rFonts w:ascii="Times New Roman" w:hAnsi="Times New Roman"/>
          <w:sz w:val="28"/>
          <w:szCs w:val="28"/>
          <w:lang w:val="en-US"/>
        </w:rPr>
        <w:t>yat saltanatining podshohi ekanligiga ishora qiladi, zero qasidadan maqsad Abdurahmon Jomiy siyratini ta’riflash edi. Navoiy “T</w:t>
      </w:r>
      <w:r w:rsidRPr="00EC421E">
        <w:rPr>
          <w:rFonts w:ascii="Times New Roman" w:hAnsi="Times New Roman"/>
          <w:sz w:val="28"/>
          <w:szCs w:val="28"/>
          <w:lang w:val="uz-Cyrl-UZ"/>
        </w:rPr>
        <w:t>uhfat ul</w:t>
      </w:r>
      <w:r w:rsidRPr="00EC421E">
        <w:rPr>
          <w:rFonts w:ascii="Times New Roman" w:hAnsi="Times New Roman"/>
          <w:sz w:val="28"/>
          <w:szCs w:val="28"/>
          <w:lang w:val="en-US"/>
        </w:rPr>
        <w:t>-</w:t>
      </w:r>
      <w:r w:rsidRPr="00EC421E">
        <w:rPr>
          <w:rFonts w:ascii="Times New Roman" w:hAnsi="Times New Roman"/>
          <w:sz w:val="28"/>
          <w:szCs w:val="28"/>
          <w:lang w:val="uz-Cyrl-UZ"/>
        </w:rPr>
        <w:t>afkor</w:t>
      </w:r>
      <w:r w:rsidRPr="00EC421E">
        <w:rPr>
          <w:rFonts w:ascii="Times New Roman" w:hAnsi="Times New Roman"/>
          <w:sz w:val="28"/>
          <w:szCs w:val="28"/>
          <w:lang w:val="en-US"/>
        </w:rPr>
        <w:t>”ning oxirida qasidaning hajmiga ishora qilar ekan, so‘z o‘yini vositasida uning baytlari soni (99-bayt) Allohning go‘zal ismlariga hamohang ekanligini aytadi. Qasida badiiy jihatdan yuksak saviyada yozilgan bo‘lib, unda ikki jihat alohida ko‘zga tashlanadi: 1) har bir bayt tamsil san’ati asosida yozilgan; 2)</w:t>
      </w:r>
      <w:r w:rsidRPr="00EC421E">
        <w:rPr>
          <w:rFonts w:ascii="Times New Roman" w:hAnsi="Times New Roman"/>
          <w:sz w:val="28"/>
          <w:szCs w:val="28"/>
          <w:lang w:val="uz-Cyrl-UZ"/>
        </w:rPr>
        <w:t xml:space="preserve"> </w:t>
      </w:r>
      <w:r w:rsidRPr="00EC421E">
        <w:rPr>
          <w:rFonts w:ascii="Times New Roman" w:hAnsi="Times New Roman"/>
          <w:sz w:val="28"/>
          <w:szCs w:val="28"/>
          <w:lang w:val="en-US"/>
        </w:rPr>
        <w:t xml:space="preserve">qasidada ko‘plab so‘z o‘yinlari, jumladan, </w:t>
      </w:r>
      <w:r w:rsidRPr="00EC421E">
        <w:rPr>
          <w:rFonts w:ascii="Times New Roman" w:hAnsi="Times New Roman"/>
          <w:i/>
          <w:iCs/>
          <w:sz w:val="28"/>
          <w:szCs w:val="28"/>
          <w:lang w:val="en-US"/>
        </w:rPr>
        <w:t>muammo</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kitobat</w:t>
      </w:r>
      <w:r w:rsidRPr="00EC421E">
        <w:rPr>
          <w:rFonts w:ascii="Times New Roman" w:hAnsi="Times New Roman"/>
          <w:sz w:val="28"/>
          <w:szCs w:val="28"/>
          <w:lang w:val="en-US"/>
        </w:rPr>
        <w:t xml:space="preserve"> san’atidan foydalanilgan. “T</w:t>
      </w:r>
      <w:r w:rsidRPr="00EC421E">
        <w:rPr>
          <w:rFonts w:ascii="Times New Roman" w:hAnsi="Times New Roman"/>
          <w:sz w:val="28"/>
          <w:szCs w:val="28"/>
          <w:lang w:val="uz-Cyrl-UZ"/>
        </w:rPr>
        <w:t>uhfat ul</w:t>
      </w:r>
      <w:r w:rsidRPr="00EC421E">
        <w:rPr>
          <w:rFonts w:ascii="Times New Roman" w:hAnsi="Times New Roman"/>
          <w:sz w:val="28"/>
          <w:szCs w:val="28"/>
          <w:lang w:val="en-US"/>
        </w:rPr>
        <w:t>-</w:t>
      </w:r>
      <w:r w:rsidRPr="00EC421E">
        <w:rPr>
          <w:rFonts w:ascii="Times New Roman" w:hAnsi="Times New Roman"/>
          <w:sz w:val="28"/>
          <w:szCs w:val="28"/>
          <w:lang w:val="uz-Cyrl-UZ"/>
        </w:rPr>
        <w:t>afkor</w:t>
      </w:r>
      <w:r w:rsidRPr="00EC421E">
        <w:rPr>
          <w:rFonts w:ascii="Times New Roman" w:hAnsi="Times New Roman"/>
          <w:sz w:val="28"/>
          <w:szCs w:val="28"/>
          <w:lang w:val="en-US"/>
        </w:rPr>
        <w:t xml:space="preserve">” tatabbu' tarzida yozilganligi uchun unda salaflar qasidalarida qo‘llanilgan </w:t>
      </w:r>
      <w:r w:rsidRPr="00EC421E">
        <w:rPr>
          <w:rFonts w:ascii="Times New Roman" w:hAnsi="Times New Roman"/>
          <w:i/>
          <w:iCs/>
          <w:sz w:val="28"/>
          <w:szCs w:val="28"/>
          <w:lang w:val="en-US"/>
        </w:rPr>
        <w:t xml:space="preserve">ramali musaddasi maqsur </w:t>
      </w:r>
      <w:r w:rsidRPr="00EC421E">
        <w:rPr>
          <w:rFonts w:ascii="Times New Roman" w:hAnsi="Times New Roman"/>
          <w:sz w:val="28"/>
          <w:szCs w:val="28"/>
          <w:lang w:val="en-US"/>
        </w:rPr>
        <w:t>(ruknlari va taqti'i: foilotun foilotun foilon – V– – /– V– – / – V~ ) vazni saqlangan.</w:t>
      </w:r>
      <w:r w:rsidR="00BD78F7" w:rsidRPr="00EC421E">
        <w:rPr>
          <w:rFonts w:ascii="Times New Roman" w:hAnsi="Times New Roman"/>
          <w:sz w:val="28"/>
          <w:szCs w:val="28"/>
          <w:lang w:val="en-US"/>
        </w:rPr>
        <w:t xml:space="preserve"> </w:t>
      </w:r>
    </w:p>
    <w:p w:rsidR="00C62F89"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en-US"/>
        </w:rPr>
        <w:t xml:space="preserve">Majmuadagi to‘rtinchi qasida </w:t>
      </w:r>
      <w:r w:rsidRPr="00EC421E">
        <w:rPr>
          <w:rFonts w:ascii="Times New Roman" w:hAnsi="Times New Roman"/>
          <w:b/>
          <w:bCs/>
          <w:sz w:val="28"/>
          <w:szCs w:val="28"/>
          <w:lang w:val="en-US"/>
        </w:rPr>
        <w:t>“Qut ul-qulub”</w:t>
      </w:r>
      <w:r w:rsidRPr="00EC421E">
        <w:rPr>
          <w:rFonts w:ascii="Times New Roman" w:hAnsi="Times New Roman"/>
          <w:sz w:val="28"/>
          <w:szCs w:val="28"/>
          <w:lang w:val="en-US"/>
        </w:rPr>
        <w:t xml:space="preserve"> (“Qalblar quvvati”) deb ataladi. Qasida hajman 120 baytdan iborat bo‘lib, XII asr fors-tojik adabiyotining yirik namoyandalaridan biri Avhadiddin Anvariy (1105-1187) qasidasiga tatabbu' tarzida yaratilgan. </w:t>
      </w:r>
      <w:r w:rsidR="00C62F89" w:rsidRPr="00EC421E">
        <w:rPr>
          <w:rFonts w:ascii="Times New Roman" w:hAnsi="Times New Roman"/>
          <w:sz w:val="28"/>
          <w:szCs w:val="28"/>
          <w:lang w:val="en-US"/>
        </w:rPr>
        <w:t>Mazmuniga ko‘ra falsafiy qasida hisoblanadi.</w:t>
      </w:r>
      <w:r w:rsidR="00C62F89" w:rsidRPr="00EC421E">
        <w:rPr>
          <w:rFonts w:ascii="Times New Roman" w:hAnsi="Times New Roman"/>
          <w:sz w:val="28"/>
          <w:szCs w:val="28"/>
          <w:lang w:val="uz-Cyrl-UZ"/>
        </w:rPr>
        <w:t xml:space="preserve"> Unda dunyoning bebaqo va bevafoligi, falakning zolim ekanligi aytilib, insonlarning ana shu o‘tkinchi, foniy dunyoga mehr qo‘ymay, oxirat kunini o‘ylashlari, ruhiy-ma’naviy yuksalishga e’tibor qaratishlari zarurligi uqtiriladi. Qasidani shartli ravishda ikki katta qismga ajratish mumkin. Birinchi qismda bu olamning bevafoligi va falakning zolimligi bilan bog‘liq fikrlar keltiriladi (55 bayt). Qasida quyidagi bayt bilan boshlanadi:</w:t>
      </w:r>
    </w:p>
    <w:p w:rsidR="00C62F89" w:rsidRPr="00EC421E" w:rsidRDefault="00C62F89" w:rsidP="00E36BC3">
      <w:pPr>
        <w:pStyle w:val="31"/>
        <w:spacing w:line="240" w:lineRule="auto"/>
        <w:rPr>
          <w:rFonts w:ascii="Times New Roman" w:hAnsi="Times New Roman" w:cs="Times New Roman"/>
          <w:color w:val="auto"/>
          <w:sz w:val="28"/>
          <w:szCs w:val="28"/>
          <w:lang w:val="uz-Cyrl-UZ"/>
        </w:rPr>
      </w:pPr>
      <w:r w:rsidRPr="00EC421E">
        <w:rPr>
          <w:rFonts w:ascii="Times New Roman" w:hAnsi="Times New Roman" w:cs="Times New Roman"/>
          <w:color w:val="auto"/>
          <w:sz w:val="28"/>
          <w:szCs w:val="28"/>
          <w:lang w:val="uz-Cyrl-UZ"/>
        </w:rPr>
        <w:t>Jahonki, marhalai tangi shohrohi fanost,</w:t>
      </w:r>
    </w:p>
    <w:p w:rsidR="00C62F89" w:rsidRPr="00EC421E" w:rsidRDefault="00C62F89" w:rsidP="00E36BC3">
      <w:pPr>
        <w:pStyle w:val="31"/>
        <w:spacing w:line="240" w:lineRule="auto"/>
        <w:rPr>
          <w:rFonts w:ascii="Times New Roman" w:hAnsi="Times New Roman" w:cs="Times New Roman"/>
          <w:color w:val="auto"/>
          <w:sz w:val="28"/>
          <w:szCs w:val="28"/>
          <w:lang w:val="uz-Cyrl-UZ"/>
        </w:rPr>
      </w:pPr>
      <w:r w:rsidRPr="00EC421E">
        <w:rPr>
          <w:rFonts w:ascii="Times New Roman" w:hAnsi="Times New Roman" w:cs="Times New Roman"/>
          <w:color w:val="auto"/>
          <w:sz w:val="28"/>
          <w:szCs w:val="28"/>
          <w:lang w:val="uz-Cyrl-UZ"/>
        </w:rPr>
        <w:t>Dar o‘ ma</w:t>
      </w:r>
      <w:r w:rsidRPr="00EC421E">
        <w:rPr>
          <w:rFonts w:ascii="Times New Roman" w:hAnsi="Times New Roman" w:cs="Times New Roman"/>
          <w:i w:val="0"/>
          <w:iCs w:val="0"/>
          <w:color w:val="auto"/>
          <w:sz w:val="28"/>
          <w:szCs w:val="28"/>
          <w:lang w:val="uz-Cyrl-UZ"/>
        </w:rPr>
        <w:t>j</w:t>
      </w:r>
      <w:r w:rsidRPr="00EC421E">
        <w:rPr>
          <w:rFonts w:ascii="Times New Roman" w:hAnsi="Times New Roman" w:cs="Times New Roman"/>
          <w:color w:val="auto"/>
          <w:sz w:val="28"/>
          <w:szCs w:val="28"/>
          <w:lang w:val="uz-Cyrl-UZ"/>
        </w:rPr>
        <w:t>o‘y iqomat, ki rohi shohu gadost.</w:t>
      </w:r>
    </w:p>
    <w:p w:rsidR="00C62F89" w:rsidRPr="00EC421E" w:rsidRDefault="00C62F89" w:rsidP="00E36BC3">
      <w:pPr>
        <w:spacing w:after="0" w:line="240" w:lineRule="auto"/>
        <w:ind w:firstLine="283"/>
        <w:jc w:val="both"/>
        <w:rPr>
          <w:rFonts w:ascii="Times New Roman" w:hAnsi="Times New Roman"/>
          <w:sz w:val="28"/>
          <w:szCs w:val="28"/>
          <w:lang w:val="uz-Cyrl-UZ"/>
        </w:rPr>
      </w:pPr>
      <w:r w:rsidRPr="00EC421E">
        <w:rPr>
          <w:rFonts w:ascii="Times New Roman" w:hAnsi="Times New Roman"/>
          <w:sz w:val="28"/>
          <w:szCs w:val="28"/>
          <w:lang w:val="uz-Cyrl-UZ"/>
        </w:rPr>
        <w:t>(Mazmuni: Jahonkim, fanoning bepo</w:t>
      </w:r>
      <w:r w:rsidRPr="00EC421E">
        <w:rPr>
          <w:rFonts w:ascii="Times New Roman" w:hAnsi="Times New Roman"/>
          <w:sz w:val="28"/>
          <w:szCs w:val="28"/>
          <w:lang w:val="uz-Cyrl-UZ"/>
        </w:rPr>
        <w:softHyphen/>
        <w:t xml:space="preserve">yon yo‘lining tor bir yo‘lakchasidir. Unda abadiy yashamoqni o‘ylamakim, bu – shoh-u gadoning (o‘tar-ketar) yo‘lidir). </w:t>
      </w:r>
    </w:p>
    <w:p w:rsidR="00C62F89" w:rsidRPr="00EC421E" w:rsidRDefault="00C62F89" w:rsidP="00E36BC3">
      <w:pPr>
        <w:spacing w:after="0" w:line="240" w:lineRule="auto"/>
        <w:ind w:firstLine="283"/>
        <w:jc w:val="both"/>
        <w:rPr>
          <w:rFonts w:ascii="Times New Roman" w:hAnsi="Times New Roman"/>
          <w:sz w:val="28"/>
          <w:szCs w:val="28"/>
          <w:lang w:val="uz-Cyrl-UZ"/>
        </w:rPr>
      </w:pPr>
      <w:r w:rsidRPr="00EC421E">
        <w:rPr>
          <w:rFonts w:ascii="Times New Roman" w:hAnsi="Times New Roman"/>
          <w:sz w:val="28"/>
          <w:szCs w:val="28"/>
          <w:lang w:val="uz-Cyrl-UZ"/>
        </w:rPr>
        <w:t>Navoiyning yozishicha, bu dunyo o‘tkinchi, uni tashlab ketish ota-bobolardan meros, ming yil umr ko‘rilsa-da, u bir lahzaday o‘tib ketadi. Bu olamda bir osoyish – rohat yo‘q, yashashning o‘zi qiyin, ustiga ustak yana falak ham inson boshiga jabr-u zulm etkazadi. Bu fikrlar bayoni bilan shoir bir necha maqsadni ko‘zlaydi. Birinchidan, Navoiy dunyoga haddan ziyod muhabbat qo‘yishni, chin insoniy mohiyatni unutib qo‘yishga olib boradigan qusurlarning ildizini ochib bermoqchi. Ikkinchidan, bu o‘rinda qazo va qadar masalasi ham bor, ya’ni inson ham, u tug‘ilib o‘sgan makon ham, butun borliq Alloh hukmida, uning irodasi bilan harakatda, inson buni anglashi kerak. Uchinchidan, bu olam doimiy harakatda ekan, inson ham doimiy faoliyatda bo‘lishi kerak, mehnat, intilish hayot qonuni – Alloh belgilagan taqdir qonunidir. Qasidada shu tariqa harakat va faoliyat bilan bog‘liq fikrlar bayon qilinar ekan, inson umrini to‘g‘ri yashab o‘tishi uchun shariat ahkomlariga rioya qilishi kerak. Qasidaning ikkinchi qismi ana shu fikr bayoniga bag‘ishlangan. Unda keltirilishicha, Allohning yagonaligiga iymon keltirish har bir musulmonning birinchi vazifasidir. Shundan so‘ng U yaratgan farishtalar, yuborgan osmoniy kitoblar, payg‘ambarlar, qiyomat kuni, taqdiri azalga ishonish, islom dinining besh rukniga amal qilib yashash muslim uchun farzdir. Shoirning uqtirishicha, inson ruhi uchun eng kerakli ozuqa taqvodir. Navoiy qasidada ushbu axloqqa rioya qilmagan riyokor kishilarni ham tilga olib, ularni qattiqhajv ostiga oladi, nafratini bayon qiladi (85–102-bayt</w:t>
      </w:r>
      <w:r w:rsidRPr="00EC421E">
        <w:rPr>
          <w:rFonts w:ascii="Times New Roman" w:hAnsi="Times New Roman"/>
          <w:sz w:val="28"/>
          <w:szCs w:val="28"/>
          <w:lang w:val="uz-Cyrl-UZ"/>
        </w:rPr>
        <w:softHyphen/>
        <w:t xml:space="preserve">lar). Qasida so‘nggida Navoiy Allohga munojot qilib, undan mag‘firat tilaydi va qasidaning “Qut ul-qulub” deb nomlanish sababini aytib (taqvo, shariat ahkomini ado etib, dunyo foniyligini anglab, boqiy dunyoga pok qaytish – qalblarning quvvati), o‘z taxallusini keltiradi. “Qut ul-qulub” Anvariy qasidasida qo‘llanilgan </w:t>
      </w:r>
      <w:r w:rsidRPr="00EC421E">
        <w:rPr>
          <w:rFonts w:ascii="Times New Roman" w:hAnsi="Times New Roman"/>
          <w:i/>
          <w:iCs/>
          <w:sz w:val="28"/>
          <w:szCs w:val="28"/>
          <w:lang w:val="uz-Cyrl-UZ"/>
        </w:rPr>
        <w:t>mujtassi musammani maxbuni maqsur</w:t>
      </w:r>
      <w:r w:rsidRPr="00EC421E">
        <w:rPr>
          <w:rFonts w:ascii="Times New Roman" w:hAnsi="Times New Roman"/>
          <w:sz w:val="28"/>
          <w:szCs w:val="28"/>
          <w:lang w:val="uz-Cyrl-UZ"/>
        </w:rPr>
        <w:t xml:space="preserve"> (ruknlari va taqti’i: mafoilun failotun mafoilun failon V – V –/ V V – – / V – V – / V V ~) vaznida yaratilgan. Unda asosan </w:t>
      </w:r>
      <w:r w:rsidRPr="00EC421E">
        <w:rPr>
          <w:rFonts w:ascii="Times New Roman" w:hAnsi="Times New Roman"/>
          <w:i/>
          <w:iCs/>
          <w:sz w:val="28"/>
          <w:szCs w:val="28"/>
          <w:lang w:val="uz-Cyrl-UZ"/>
        </w:rPr>
        <w:t>kalomi’ jomi’</w:t>
      </w:r>
      <w:r w:rsidRPr="00EC421E">
        <w:rPr>
          <w:rFonts w:ascii="Times New Roman" w:hAnsi="Times New Roman"/>
          <w:sz w:val="28"/>
          <w:szCs w:val="28"/>
          <w:lang w:val="uz-Cyrl-UZ"/>
        </w:rPr>
        <w:t xml:space="preserve"> san’atidan foydalanilgan. </w:t>
      </w:r>
    </w:p>
    <w:p w:rsidR="00F25196"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pacing w:val="2"/>
          <w:sz w:val="28"/>
          <w:szCs w:val="28"/>
          <w:lang w:val="en-US"/>
        </w:rPr>
      </w:pPr>
      <w:r w:rsidRPr="00EC421E">
        <w:rPr>
          <w:rFonts w:ascii="Times New Roman" w:hAnsi="Times New Roman"/>
          <w:sz w:val="28"/>
          <w:szCs w:val="28"/>
          <w:lang w:val="uz-Cyrl-UZ"/>
        </w:rPr>
        <w:t xml:space="preserve">Beshinchi qasida </w:t>
      </w:r>
      <w:r w:rsidRPr="00EC421E">
        <w:rPr>
          <w:rFonts w:ascii="Times New Roman" w:hAnsi="Times New Roman"/>
          <w:b/>
          <w:bCs/>
          <w:sz w:val="28"/>
          <w:szCs w:val="28"/>
          <w:lang w:val="uz-Cyrl-UZ"/>
        </w:rPr>
        <w:t>“Minhoj un-najot”</w:t>
      </w:r>
      <w:r w:rsidRPr="00EC421E">
        <w:rPr>
          <w:rFonts w:ascii="Times New Roman" w:hAnsi="Times New Roman"/>
          <w:sz w:val="28"/>
          <w:szCs w:val="28"/>
          <w:lang w:val="uz-Cyrl-UZ"/>
        </w:rPr>
        <w:t xml:space="preserve"> (“Najot yo‘li”) 138 baytdan iborat. Sarlavhada keltirilgan nomlardan ma'lum bo‘ladiki, u ikki forsigo‘y adib Anvariy va ozarbayjon </w:t>
      </w:r>
      <w:r w:rsidR="00F25196"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i Xoqoniy Shervoniy (1120-1199) qasidalariga tatabbu' tarzida yaratilgan. Qasidada Inson va Shayton munosabatlari, yaxshilik va yomonlik tasvirlari beriladi, jannatdan badarg‘a bo‘lgan Odam Ato farzandlari va bani basharning komil insonga xos bo‘lmagan noxush va nomunosib axloqiy belgilari  tanqid qilinadi. </w:t>
      </w:r>
      <w:r w:rsidR="00F25196" w:rsidRPr="00EC421E">
        <w:rPr>
          <w:rFonts w:ascii="Times New Roman" w:hAnsi="Times New Roman"/>
          <w:spacing w:val="2"/>
          <w:sz w:val="28"/>
          <w:szCs w:val="28"/>
          <w:lang w:val="en-US"/>
        </w:rPr>
        <w:t>“Min</w:t>
      </w:r>
      <w:r w:rsidR="00F25196" w:rsidRPr="00EC421E">
        <w:rPr>
          <w:rFonts w:ascii="Times New Roman" w:hAnsi="Times New Roman"/>
          <w:spacing w:val="2"/>
          <w:sz w:val="28"/>
          <w:szCs w:val="28"/>
          <w:lang w:val="uz-Cyrl-UZ"/>
        </w:rPr>
        <w:t>hoj un</w:t>
      </w:r>
      <w:r w:rsidR="00F25196" w:rsidRPr="00EC421E">
        <w:rPr>
          <w:rFonts w:ascii="Times New Roman" w:hAnsi="Times New Roman"/>
          <w:spacing w:val="2"/>
          <w:sz w:val="28"/>
          <w:szCs w:val="28"/>
          <w:lang w:val="en-US"/>
        </w:rPr>
        <w:t>-</w:t>
      </w:r>
      <w:r w:rsidR="00F25196" w:rsidRPr="00EC421E">
        <w:rPr>
          <w:rFonts w:ascii="Times New Roman" w:hAnsi="Times New Roman"/>
          <w:spacing w:val="2"/>
          <w:sz w:val="28"/>
          <w:szCs w:val="28"/>
          <w:lang w:val="uz-Cyrl-UZ"/>
        </w:rPr>
        <w:t>najot</w:t>
      </w:r>
      <w:r w:rsidR="00F25196" w:rsidRPr="00EC421E">
        <w:rPr>
          <w:rFonts w:ascii="Times New Roman" w:hAnsi="Times New Roman"/>
          <w:spacing w:val="2"/>
          <w:sz w:val="28"/>
          <w:szCs w:val="28"/>
          <w:lang w:val="en-US"/>
        </w:rPr>
        <w:t>”</w:t>
      </w:r>
      <w:r w:rsidR="00F25196" w:rsidRPr="00EC421E">
        <w:rPr>
          <w:rFonts w:ascii="Times New Roman" w:hAnsi="Times New Roman"/>
          <w:spacing w:val="2"/>
          <w:sz w:val="28"/>
          <w:szCs w:val="28"/>
          <w:lang w:val="uz-Cyrl-UZ"/>
        </w:rPr>
        <w:t xml:space="preserve"> </w:t>
      </w:r>
      <w:r w:rsidR="00F25196" w:rsidRPr="00EC421E">
        <w:rPr>
          <w:rFonts w:ascii="Times New Roman" w:hAnsi="Times New Roman"/>
          <w:spacing w:val="2"/>
          <w:sz w:val="28"/>
          <w:szCs w:val="28"/>
          <w:lang w:val="en-US"/>
        </w:rPr>
        <w:t>tuzilishiga ko‘ra to‘liq</w:t>
      </w:r>
      <w:r w:rsidR="00F25196" w:rsidRPr="00EC421E">
        <w:rPr>
          <w:rFonts w:ascii="Times New Roman" w:hAnsi="Times New Roman"/>
          <w:spacing w:val="2"/>
          <w:sz w:val="28"/>
          <w:szCs w:val="28"/>
          <w:lang w:val="uz-Cyrl-UZ"/>
        </w:rPr>
        <w:t xml:space="preserve"> </w:t>
      </w:r>
      <w:r w:rsidR="00F25196" w:rsidRPr="00EC421E">
        <w:rPr>
          <w:rFonts w:ascii="Times New Roman" w:hAnsi="Times New Roman"/>
          <w:spacing w:val="2"/>
          <w:sz w:val="28"/>
          <w:szCs w:val="28"/>
          <w:lang w:val="en-US"/>
        </w:rPr>
        <w:t>qasida bo‘lib, uning nasib (kirish) qismi 11 baytdan iborat. Unda Hazrati Odamning Tangri qudrati bilan yaratilishi, Allohning ilmiga musharraf bo‘lgani uchun barcha mavjudotlarga sardoru sarvar etib tayinlangani, jannatda Havo bilan osuda va baxtli hayot kechirishi haqida so‘z boradi. Qasida quyidagi bayt bilan boshlanadi:</w:t>
      </w:r>
    </w:p>
    <w:p w:rsidR="00F25196" w:rsidRPr="00EC421E" w:rsidRDefault="00F25196"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Zihy az sham’i ro‘yat chashmi</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mardum gashta nurony,</w:t>
      </w:r>
    </w:p>
    <w:p w:rsidR="00F25196" w:rsidRPr="00EC421E" w:rsidRDefault="00F25196" w:rsidP="00E36BC3">
      <w:pPr>
        <w:autoSpaceDE w:val="0"/>
        <w:autoSpaceDN w:val="0"/>
        <w:adjustRightInd w:val="0"/>
        <w:spacing w:after="0" w:line="240" w:lineRule="auto"/>
        <w:ind w:firstLine="283"/>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Jahonro mardumi chashm   omady az ayni insony.</w:t>
      </w:r>
    </w:p>
    <w:p w:rsidR="00F25196" w:rsidRPr="00EC421E" w:rsidRDefault="00F25196" w:rsidP="00E36BC3">
      <w:pPr>
        <w:autoSpaceDE w:val="0"/>
        <w:autoSpaceDN w:val="0"/>
        <w:adjustRightInd w:val="0"/>
        <w:spacing w:after="0" w:line="240" w:lineRule="auto"/>
        <w:ind w:firstLine="283"/>
        <w:jc w:val="both"/>
        <w:textAlignment w:val="center"/>
        <w:rPr>
          <w:rFonts w:ascii="Times New Roman" w:hAnsi="Times New Roman"/>
          <w:spacing w:val="1"/>
          <w:sz w:val="28"/>
          <w:szCs w:val="28"/>
          <w:lang w:val="en-US"/>
        </w:rPr>
      </w:pPr>
      <w:r w:rsidRPr="00EC421E">
        <w:rPr>
          <w:rFonts w:ascii="Times New Roman" w:hAnsi="Times New Roman"/>
          <w:spacing w:val="1"/>
          <w:sz w:val="28"/>
          <w:szCs w:val="28"/>
          <w:lang w:val="en-US"/>
        </w:rPr>
        <w:t>(Mazmuni: Qanday yaxshiki, yuzingning sham’i (nuridan) insonlarning ko‘zi yoridi. Insonlikning javhari bo‘lganing uchun jahon odamlarining ko‘z qorachig‘iga aylanding). Matla’da uch ma’no mujassam: 1) Odam Atoning hali jannatdan quvilmagan pok vujudi; 2) Muhammad (s.a.v.) nuri; 3) Komil inson vujudi. Uchala ma’no ham bir-biriga bog‘liq, ya’ni Odam Parvardigor tomonidan yaratilganda hamma fazilati bilan mukammal edi, unda Nuri Rahmoniy aks etgan bo‘lib, u jahon ko‘zgusining gavhariday aziz va mukarram edi. Chunki Odam Atoda Nuri Muhammad (s.a.v.) azaldan mavjuddir. Odam Ato va Muhammad (s.a.v.) komil inson timsoli bo‘lib, insoniylik javhari komil insonda aks etadi. Qasidaning 12-baytidan boshlab asosiy qism boshlanadi. Unda Odam Atoning jannatdan quvilishi Qur’oni karimdagi rivoyat asosida badiiy talqin qilinadi. Navoiyning fikricha, Odamning jannatdan quvilishi bu</w:t>
      </w:r>
      <w:r w:rsidRPr="00EC421E">
        <w:rPr>
          <w:rFonts w:ascii="Times New Roman" w:hAnsi="Times New Roman"/>
          <w:sz w:val="28"/>
          <w:szCs w:val="28"/>
          <w:lang w:val="en-US"/>
        </w:rPr>
        <w:t xml:space="preserve">yuk bir fojia bo‘lib, bu poklik olamidan, Parvardigor huzuridan haydalish va farishtalikdan shaytoniylikka qarab harakatlanishdir. Inson o‘z asliga – komillik yo‘liga qaytishi uchun har qadamda, hamisha kurash olib borishi zarur. Odamning jannatdan quvilgani qanchalik fojiali bo‘lsa, uning o‘zini, o‘z burchi, oliy vazifalarini anglamay, g‘ofil bo‘lib, hirsu havas, yolg‘on va riyoga berilishi shunchalik achinarlidir. Navoiy baytdan baytga tanqidiy tavsifni </w:t>
      </w:r>
      <w:r w:rsidRPr="00EC421E">
        <w:rPr>
          <w:rFonts w:ascii="Times New Roman" w:hAnsi="Times New Roman"/>
          <w:spacing w:val="1"/>
          <w:sz w:val="28"/>
          <w:szCs w:val="28"/>
          <w:lang w:val="en-US"/>
        </w:rPr>
        <w:t xml:space="preserve">kuchaytirib, insonga zarar etkazishi mumkin bo‘lgan turli nuqsonlar, falokat keltiruvchi illatlarning poetik sharhini berib boradi. Shoirning fikricha, inson tavba qilib, solih amallar bilan shug‘ullansa, savob ishlar qilsa, yana jannatga qaytishi mumkin. Komillik, avvalo, insonning o‘ziga bog‘liq, uning o‘zi gunohu nuqsini anglab, bularni tark etishi va fazilatu ruhoniy sharaf kasb etishi lozim. Najot yo‘li shundadir. Navoiy qasidada Allohga munojot qilib, o‘zini “zulmoniy nafs”ga giriftorlar sirasiga kiritadi va Yaratgandan mag‘firat tilaydi. Bu holat qasidaning umumlashtiruvchilik xususiyatini ta’minlab, ta’sirchanligini oshirgan. Navoiy qasida xotimasidan oldin zamona hukmdori Husayn Boyqaroni madh etib, unga shohlik YOfas davridan boshlab meros ekanligini ta’kidlaydi va uni madh etishda ojiz ekanligini sahoba Hassonning Rasullulloh madhini keltirishda ojiz qolganligi bilan qiyoslaydi. Qasidaning xotima qismida shoir o‘z baytlarining insonlar qalbini uyg‘otishiga, gumrohlikdan qutulishiga najot bo‘lishini tilab, uni “Minhoj un-najot” deb ataganini aytib o‘tadi. </w:t>
      </w:r>
      <w:r w:rsidRPr="00EC421E">
        <w:rPr>
          <w:rFonts w:ascii="Times New Roman" w:hAnsi="Times New Roman"/>
          <w:spacing w:val="2"/>
          <w:sz w:val="28"/>
          <w:szCs w:val="28"/>
          <w:lang w:val="en-US"/>
        </w:rPr>
        <w:t>“Min</w:t>
      </w:r>
      <w:r w:rsidRPr="00EC421E">
        <w:rPr>
          <w:rFonts w:ascii="Times New Roman" w:hAnsi="Times New Roman"/>
          <w:spacing w:val="2"/>
          <w:sz w:val="28"/>
          <w:szCs w:val="28"/>
          <w:lang w:val="uz-Cyrl-UZ"/>
        </w:rPr>
        <w:t>hoj un</w:t>
      </w:r>
      <w:r w:rsidRPr="00EC421E">
        <w:rPr>
          <w:rFonts w:ascii="Times New Roman" w:hAnsi="Times New Roman"/>
          <w:spacing w:val="2"/>
          <w:sz w:val="28"/>
          <w:szCs w:val="28"/>
          <w:lang w:val="en-US"/>
        </w:rPr>
        <w:t>-</w:t>
      </w:r>
      <w:r w:rsidRPr="00EC421E">
        <w:rPr>
          <w:rFonts w:ascii="Times New Roman" w:hAnsi="Times New Roman"/>
          <w:spacing w:val="2"/>
          <w:sz w:val="28"/>
          <w:szCs w:val="28"/>
          <w:lang w:val="uz-Cyrl-UZ"/>
        </w:rPr>
        <w:t>najot</w:t>
      </w:r>
      <w:r w:rsidRPr="00EC421E">
        <w:rPr>
          <w:rFonts w:ascii="Times New Roman" w:hAnsi="Times New Roman"/>
          <w:spacing w:val="2"/>
          <w:sz w:val="28"/>
          <w:szCs w:val="28"/>
          <w:lang w:val="en-US"/>
        </w:rPr>
        <w:t>”</w:t>
      </w:r>
      <w:r w:rsidRPr="00EC421E">
        <w:rPr>
          <w:rFonts w:ascii="Times New Roman" w:hAnsi="Times New Roman"/>
          <w:spacing w:val="1"/>
          <w:sz w:val="28"/>
          <w:szCs w:val="28"/>
          <w:lang w:val="en-US"/>
        </w:rPr>
        <w:t xml:space="preserve"> salaflar qasidalari singari </w:t>
      </w:r>
      <w:r w:rsidRPr="00EC421E">
        <w:rPr>
          <w:rFonts w:ascii="Times New Roman" w:hAnsi="Times New Roman"/>
          <w:i/>
          <w:iCs/>
          <w:spacing w:val="1"/>
          <w:sz w:val="28"/>
          <w:szCs w:val="28"/>
          <w:lang w:val="en-US"/>
        </w:rPr>
        <w:t xml:space="preserve">hazaji musammani solim </w:t>
      </w:r>
      <w:r w:rsidRPr="00EC421E">
        <w:rPr>
          <w:rFonts w:ascii="Times New Roman" w:hAnsi="Times New Roman"/>
          <w:spacing w:val="1"/>
          <w:sz w:val="28"/>
          <w:szCs w:val="28"/>
          <w:lang w:val="en-US"/>
        </w:rPr>
        <w:t>(</w:t>
      </w:r>
      <w:r w:rsidRPr="00EC421E">
        <w:rPr>
          <w:rFonts w:ascii="Times New Roman" w:hAnsi="Times New Roman"/>
          <w:spacing w:val="1"/>
          <w:sz w:val="28"/>
          <w:szCs w:val="28"/>
          <w:lang w:val="uz-Cyrl-UZ"/>
        </w:rPr>
        <w:t>afoyil</w:t>
      </w:r>
      <w:r w:rsidRPr="00EC421E">
        <w:rPr>
          <w:rFonts w:ascii="Times New Roman" w:hAnsi="Times New Roman"/>
          <w:spacing w:val="1"/>
          <w:sz w:val="28"/>
          <w:szCs w:val="28"/>
          <w:lang w:val="en-US"/>
        </w:rPr>
        <w:t>i va taqti’i: mafoiylun mafoiylun mafoiylun mafoiylun</w:t>
      </w:r>
      <w:r w:rsidR="00D905AC" w:rsidRPr="00EC421E">
        <w:rPr>
          <w:rFonts w:ascii="Times New Roman" w:hAnsi="Times New Roman"/>
          <w:spacing w:val="1"/>
          <w:sz w:val="28"/>
          <w:szCs w:val="28"/>
          <w:lang w:val="en-US"/>
        </w:rPr>
        <w:t>,</w:t>
      </w:r>
      <w:r w:rsidRPr="00EC421E">
        <w:rPr>
          <w:rFonts w:ascii="Times New Roman" w:hAnsi="Times New Roman"/>
          <w:spacing w:val="1"/>
          <w:sz w:val="28"/>
          <w:szCs w:val="28"/>
          <w:lang w:val="en-US"/>
        </w:rPr>
        <w:t xml:space="preserve"> V </w:t>
      </w:r>
      <w:r w:rsidR="00D905AC" w:rsidRPr="00EC421E">
        <w:rPr>
          <w:rFonts w:ascii="Times New Roman" w:hAnsi="Times New Roman"/>
          <w:sz w:val="28"/>
          <w:szCs w:val="28"/>
          <w:lang w:val="en-US"/>
        </w:rPr>
        <w:t xml:space="preserve">– – – </w:t>
      </w:r>
      <w:r w:rsidRPr="00EC421E">
        <w:rPr>
          <w:rFonts w:ascii="Times New Roman" w:hAnsi="Times New Roman"/>
          <w:spacing w:val="1"/>
          <w:sz w:val="28"/>
          <w:szCs w:val="28"/>
          <w:lang w:val="en-US"/>
        </w:rPr>
        <w:t xml:space="preserve"> / V </w:t>
      </w:r>
      <w:r w:rsidR="00D905AC" w:rsidRPr="00EC421E">
        <w:rPr>
          <w:rFonts w:ascii="Times New Roman" w:hAnsi="Times New Roman"/>
          <w:sz w:val="28"/>
          <w:szCs w:val="28"/>
          <w:lang w:val="en-US"/>
        </w:rPr>
        <w:t xml:space="preserve">– – – </w:t>
      </w:r>
      <w:r w:rsidRPr="00EC421E">
        <w:rPr>
          <w:rFonts w:ascii="Times New Roman" w:hAnsi="Times New Roman"/>
          <w:spacing w:val="1"/>
          <w:sz w:val="28"/>
          <w:szCs w:val="28"/>
          <w:lang w:val="en-US"/>
        </w:rPr>
        <w:t xml:space="preserve"> / V </w:t>
      </w:r>
      <w:r w:rsidR="00D905AC" w:rsidRPr="00EC421E">
        <w:rPr>
          <w:rFonts w:ascii="Times New Roman" w:hAnsi="Times New Roman"/>
          <w:sz w:val="28"/>
          <w:szCs w:val="28"/>
          <w:lang w:val="en-US"/>
        </w:rPr>
        <w:t xml:space="preserve">– – – </w:t>
      </w:r>
      <w:r w:rsidRPr="00EC421E">
        <w:rPr>
          <w:rFonts w:ascii="Times New Roman" w:hAnsi="Times New Roman"/>
          <w:spacing w:val="1"/>
          <w:sz w:val="28"/>
          <w:szCs w:val="28"/>
          <w:lang w:val="en-US"/>
        </w:rPr>
        <w:t xml:space="preserve"> / V </w:t>
      </w:r>
      <w:r w:rsidR="00D905AC" w:rsidRPr="00EC421E">
        <w:rPr>
          <w:rFonts w:ascii="Times New Roman" w:hAnsi="Times New Roman"/>
          <w:sz w:val="28"/>
          <w:szCs w:val="28"/>
          <w:lang w:val="en-US"/>
        </w:rPr>
        <w:t>– – –</w:t>
      </w:r>
      <w:r w:rsidRPr="00EC421E">
        <w:rPr>
          <w:rFonts w:ascii="Times New Roman" w:hAnsi="Times New Roman"/>
          <w:spacing w:val="1"/>
          <w:sz w:val="28"/>
          <w:szCs w:val="28"/>
          <w:lang w:val="en-US"/>
        </w:rPr>
        <w:t>) vaznida yozilgan.</w:t>
      </w:r>
    </w:p>
    <w:p w:rsidR="002C542C" w:rsidRPr="00EC421E" w:rsidRDefault="00BD78F7"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Majmuaning so‘nggi qasidasi </w:t>
      </w:r>
      <w:r w:rsidRPr="00EC421E">
        <w:rPr>
          <w:rFonts w:ascii="Times New Roman" w:hAnsi="Times New Roman"/>
          <w:b/>
          <w:bCs/>
          <w:sz w:val="28"/>
          <w:szCs w:val="28"/>
          <w:lang w:val="en-US"/>
        </w:rPr>
        <w:t>“Nasim ul-xuld”</w:t>
      </w:r>
      <w:r w:rsidRPr="00EC421E">
        <w:rPr>
          <w:rFonts w:ascii="Times New Roman" w:hAnsi="Times New Roman"/>
          <w:sz w:val="28"/>
          <w:szCs w:val="28"/>
          <w:lang w:val="en-US"/>
        </w:rPr>
        <w:t xml:space="preserve"> (“Jannat shamoli”) Xoqoniy Shervoniy, Amir Xusrav Dehlaviy va Abdurahmon Jomiy qasidalariga tatabbu' tarzida vujudga kelgan bo‘lib, 129 bayni o‘z ichiga oladi. Qasidada inson poklanishi va komillikka erishishi uchun nimalar qilishi lozimligi, tariqat odobi va usullari, murshid va murid munosabatlari, Haq yo‘liga kirgan solik oldi</w:t>
      </w:r>
      <w:r w:rsidR="00D905AC" w:rsidRPr="00EC421E">
        <w:rPr>
          <w:rFonts w:ascii="Times New Roman" w:hAnsi="Times New Roman"/>
          <w:sz w:val="28"/>
          <w:szCs w:val="28"/>
          <w:lang w:val="en-US"/>
        </w:rPr>
        <w:t>ga qo‘yiladigan talablar birma-</w:t>
      </w:r>
      <w:r w:rsidRPr="00EC421E">
        <w:rPr>
          <w:rFonts w:ascii="Times New Roman" w:hAnsi="Times New Roman"/>
          <w:sz w:val="28"/>
          <w:szCs w:val="28"/>
          <w:lang w:val="en-US"/>
        </w:rPr>
        <w:t xml:space="preserve">bir bayon etiladi. </w:t>
      </w:r>
      <w:r w:rsidR="002C542C" w:rsidRPr="00EC421E">
        <w:rPr>
          <w:rFonts w:ascii="Times New Roman" w:hAnsi="Times New Roman"/>
          <w:sz w:val="28"/>
          <w:szCs w:val="28"/>
          <w:lang w:val="en-US"/>
        </w:rPr>
        <w:t>“N</w:t>
      </w:r>
      <w:r w:rsidR="002C542C" w:rsidRPr="00EC421E">
        <w:rPr>
          <w:rFonts w:ascii="Times New Roman" w:hAnsi="Times New Roman"/>
          <w:sz w:val="28"/>
          <w:szCs w:val="28"/>
          <w:lang w:val="uz-Cyrl-UZ"/>
        </w:rPr>
        <w:t>asim ul</w:t>
      </w:r>
      <w:r w:rsidR="002C542C" w:rsidRPr="00EC421E">
        <w:rPr>
          <w:rFonts w:ascii="Times New Roman" w:hAnsi="Times New Roman"/>
          <w:sz w:val="28"/>
          <w:szCs w:val="28"/>
          <w:lang w:val="en-US"/>
        </w:rPr>
        <w:t>-</w:t>
      </w:r>
      <w:r w:rsidR="002C542C" w:rsidRPr="00EC421E">
        <w:rPr>
          <w:rFonts w:ascii="Times New Roman" w:hAnsi="Times New Roman"/>
          <w:sz w:val="28"/>
          <w:szCs w:val="28"/>
          <w:lang w:val="uz-Cyrl-UZ"/>
        </w:rPr>
        <w:t>xuld</w:t>
      </w:r>
      <w:r w:rsidR="002C542C" w:rsidRPr="00EC421E">
        <w:rPr>
          <w:rFonts w:ascii="Times New Roman" w:hAnsi="Times New Roman"/>
          <w:sz w:val="28"/>
          <w:szCs w:val="28"/>
          <w:lang w:val="en-US"/>
        </w:rPr>
        <w:t xml:space="preserve">”da Navoiyning naqshbandiya tariqati, tasavvuf haqidagi qarashlari yaxlit bir tizimda ifodalab beriladi, shu ma’noda qasidani naqshbandiya tariqatining o‘ziga xos dasturi, she’riy bayonnomasi deb aytish mumkin. Qasida tasavvufning muhim masalalaridan biri – ishq va aqlning muqoyasasi bilan boshlanadi: </w:t>
      </w:r>
    </w:p>
    <w:p w:rsidR="002C542C" w:rsidRPr="00EC421E" w:rsidRDefault="002C542C"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Muallim ishqu piri aql shud tifli dabistonash,</w:t>
      </w:r>
    </w:p>
    <w:p w:rsidR="002C542C" w:rsidRPr="00EC421E" w:rsidRDefault="002C542C" w:rsidP="00E36BC3">
      <w:pPr>
        <w:autoSpaceDE w:val="0"/>
        <w:autoSpaceDN w:val="0"/>
        <w:adjustRightInd w:val="0"/>
        <w:spacing w:after="0" w:line="240" w:lineRule="auto"/>
        <w:ind w:firstLine="708"/>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Falak don, bahri ta’dibi  vay inak charxi gardonash.</w:t>
      </w:r>
    </w:p>
    <w:p w:rsidR="002C542C" w:rsidRPr="00EC421E" w:rsidRDefault="002C542C" w:rsidP="00E36BC3">
      <w:pPr>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(Mazmuni: </w:t>
      </w:r>
      <w:r w:rsidRPr="00EC421E">
        <w:rPr>
          <w:rFonts w:ascii="Times New Roman" w:hAnsi="Times New Roman"/>
          <w:sz w:val="28"/>
          <w:szCs w:val="28"/>
          <w:lang w:val="en-US"/>
        </w:rPr>
        <w:tab/>
        <w:t>Muallim ishqu uning maktabining talabasi aql piridir. Falakni unga adab o‘rgatish uchun aylanib turuvchi charx deb bil). Navoiyning fikricha, ishq – nur, aql esa zulmat, ular o‘zaro birlashishi mumkin emas, chunki aql Allohni va uning g‘ayb olamini bilishga ojiz. Ishq va undan tug‘ilgan jazba esa so‘fiyni oliy maqomlarga olib chiqadi, maqsad sari etaklaydi. Shundan so‘ng Navoiy so‘fiylar tasavvuridagi jannat ta’rifiga o‘tadi. Unga ko‘ra ushbu jannat bog‘ining sarv daraxti iymon bog‘ining aliflaridir (“iymon” so‘zidagi aliflarga ishora), unda Allohning kalomi tinmaydi, anhorlarida muqaddas suvlar oqadi. Shoirning talqinicha, bu gulshan – ma’rifat bog‘i bo‘lib, u komil inson makonidir (8–15-baytlar). Keyingi baytlarda Navoiy komil inson ta’rifini keltiradi. Unga ko‘ra, komil inson quyidagi sifatlarga ega bo‘lishi kerak: botiniy olami sarishta, zohiriy ko‘rinishi parishon, jismi vayron, qalbi esa obod va nurafshon. U doimo xafiy zikr bilan band, kiygani janda xirqa, nafsoniy lazzatni tark etgan, himmati osmon qadar oliy. Ushbu tavsiflarda naqshbandiya tariqati talablari ifodalanganligini ko‘rish mumkin. Keyingi baytlarda Navoiy ana shu martabaga talabgor solik uchun zarur bo‘lgan ishlar bayonini keltiradi. Navoiyning fikricha, bu yo‘lga kirish hech qachon kech emas, chunki bu Yaratganning tavfiqidir. Buning uchun eng avvalo nafsni engish kerak, uni engish piri murshid rah</w:t>
      </w:r>
      <w:r w:rsidR="0068705C" w:rsidRPr="00EC421E">
        <w:rPr>
          <w:rFonts w:ascii="Times New Roman" w:hAnsi="Times New Roman"/>
          <w:sz w:val="28"/>
          <w:szCs w:val="28"/>
          <w:lang w:val="en-US"/>
        </w:rPr>
        <w:t>namoligida amalga oshiriladi. Sh</w:t>
      </w:r>
      <w:r w:rsidRPr="00EC421E">
        <w:rPr>
          <w:rFonts w:ascii="Times New Roman" w:hAnsi="Times New Roman"/>
          <w:sz w:val="28"/>
          <w:szCs w:val="28"/>
          <w:lang w:val="en-US"/>
        </w:rPr>
        <w:t>undan so‘ng qasidada naqshbandiya sulukiga xos zikr tushish qoidasi, faqrning mohiyati, belgi va fazilatlari haqida so‘z boradi. Qasidaning 101-baytidan Sulton Husayn Boyqaro tavsifi keltirilib, unga darveshlikni shohlikdan yuqori qo‘ygan sulton degan ta’rif beriladi, uning shijoati, adolati va saxovatiga tahsin aytiladi (101–118-baytlar). Xotimada “N</w:t>
      </w:r>
      <w:r w:rsidRPr="00EC421E">
        <w:rPr>
          <w:rFonts w:ascii="Times New Roman" w:hAnsi="Times New Roman"/>
          <w:sz w:val="28"/>
          <w:szCs w:val="28"/>
          <w:lang w:val="uz-Cyrl-UZ"/>
        </w:rPr>
        <w:t>asim ul</w:t>
      </w:r>
      <w:r w:rsidRPr="00EC421E">
        <w:rPr>
          <w:rFonts w:ascii="Times New Roman" w:hAnsi="Times New Roman"/>
          <w:sz w:val="28"/>
          <w:szCs w:val="28"/>
          <w:lang w:val="en-US"/>
        </w:rPr>
        <w:t>-</w:t>
      </w:r>
      <w:r w:rsidRPr="00EC421E">
        <w:rPr>
          <w:rFonts w:ascii="Times New Roman" w:hAnsi="Times New Roman"/>
          <w:sz w:val="28"/>
          <w:szCs w:val="28"/>
          <w:lang w:val="uz-Cyrl-UZ"/>
        </w:rPr>
        <w:t>xuld</w:t>
      </w:r>
      <w:r w:rsidRPr="00EC421E">
        <w:rPr>
          <w:rFonts w:ascii="Times New Roman" w:hAnsi="Times New Roman"/>
          <w:sz w:val="28"/>
          <w:szCs w:val="28"/>
          <w:lang w:val="en-US"/>
        </w:rPr>
        <w:t>”ning yozilish tarixi, ushbu mavzuda qalam tebratgan salaflar: Xoqoniy, Dehlaviy va Jomiy qasidalari haqida ma’lumot keltiriladi (120-129-baytlar). “N</w:t>
      </w:r>
      <w:r w:rsidRPr="00EC421E">
        <w:rPr>
          <w:rFonts w:ascii="Times New Roman" w:hAnsi="Times New Roman"/>
          <w:sz w:val="28"/>
          <w:szCs w:val="28"/>
          <w:lang w:val="uz-Cyrl-UZ"/>
        </w:rPr>
        <w:t>asim ul</w:t>
      </w:r>
      <w:r w:rsidRPr="00EC421E">
        <w:rPr>
          <w:rFonts w:ascii="Times New Roman" w:hAnsi="Times New Roman"/>
          <w:sz w:val="28"/>
          <w:szCs w:val="28"/>
          <w:lang w:val="en-US"/>
        </w:rPr>
        <w:t>-</w:t>
      </w:r>
      <w:r w:rsidRPr="00EC421E">
        <w:rPr>
          <w:rFonts w:ascii="Times New Roman" w:hAnsi="Times New Roman"/>
          <w:sz w:val="28"/>
          <w:szCs w:val="28"/>
          <w:lang w:val="uz-Cyrl-UZ"/>
        </w:rPr>
        <w:t>xuld</w:t>
      </w:r>
      <w:r w:rsidRPr="00EC421E">
        <w:rPr>
          <w:rFonts w:ascii="Times New Roman" w:hAnsi="Times New Roman"/>
          <w:sz w:val="28"/>
          <w:szCs w:val="28"/>
          <w:lang w:val="en-US"/>
        </w:rPr>
        <w:t xml:space="preserve">” salaflar qasidalari singari </w:t>
      </w:r>
      <w:r w:rsidRPr="00EC421E">
        <w:rPr>
          <w:rFonts w:ascii="Times New Roman" w:hAnsi="Times New Roman"/>
          <w:i/>
          <w:iCs/>
          <w:sz w:val="28"/>
          <w:szCs w:val="28"/>
          <w:lang w:val="en-US"/>
        </w:rPr>
        <w:t>hazaji musammani solim</w:t>
      </w:r>
      <w:r w:rsidRPr="00EC421E">
        <w:rPr>
          <w:rFonts w:ascii="Times New Roman" w:hAnsi="Times New Roman"/>
          <w:sz w:val="28"/>
          <w:szCs w:val="28"/>
          <w:lang w:val="en-US"/>
        </w:rPr>
        <w:t xml:space="preserve"> (ruknlari va taqti’i: mafoiylun mafoiylun mafoiylun mafoiylun V – – – / V – – – / V – – – / V – – –) vaznida yaratilgan.</w:t>
      </w:r>
    </w:p>
    <w:p w:rsidR="0068705C" w:rsidRPr="00EC421E" w:rsidRDefault="00BD78F7"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uz-Cyrl-UZ"/>
        </w:rPr>
      </w:pPr>
      <w:r w:rsidRPr="00EC421E">
        <w:rPr>
          <w:rFonts w:ascii="Times New Roman" w:hAnsi="Times New Roman"/>
          <w:sz w:val="28"/>
          <w:szCs w:val="28"/>
          <w:lang w:val="en-US"/>
        </w:rPr>
        <w:t xml:space="preserve">“Devoni Foniy”dan o‘rin olgan ikkinchi qasidalar majmuasi “Fusuli arbaa” (“To‘rt fasl”) deb ataladi. Qasida 4 qismdan iborat bo‘lib, yil fasllarining go‘zal manzarasi tasviriga bag‘ishlangan. </w:t>
      </w:r>
      <w:r w:rsidR="00D915D9" w:rsidRPr="00EC421E">
        <w:rPr>
          <w:rFonts w:ascii="Times New Roman" w:hAnsi="Times New Roman"/>
          <w:sz w:val="28"/>
          <w:szCs w:val="28"/>
          <w:lang w:val="en-US"/>
        </w:rPr>
        <w:t>Shoir</w:t>
      </w:r>
      <w:r w:rsidR="002C542C" w:rsidRPr="00EC421E">
        <w:rPr>
          <w:rFonts w:ascii="Times New Roman" w:hAnsi="Times New Roman"/>
          <w:sz w:val="28"/>
          <w:szCs w:val="28"/>
          <w:lang w:val="en-US"/>
        </w:rPr>
        <w:t xml:space="preserve"> tabiatni tasvirlash </w:t>
      </w:r>
      <w:r w:rsidRPr="00EC421E">
        <w:rPr>
          <w:rFonts w:ascii="Times New Roman" w:hAnsi="Times New Roman"/>
          <w:sz w:val="28"/>
          <w:szCs w:val="28"/>
          <w:lang w:val="en-US"/>
        </w:rPr>
        <w:t xml:space="preserve">orqali asl maqsadiga erishadi:  zamona sultoni Husayn Boyqaroni madh etadi. Navoiy har bir fasl va undagi tasvir usullarini e'tiborga olgan holda ularda turli vaznlarni qo‘llaydi. Xususan, yoz fasliga bag‘ishlangan </w:t>
      </w:r>
      <w:r w:rsidRPr="00EC421E">
        <w:rPr>
          <w:rFonts w:ascii="Times New Roman" w:hAnsi="Times New Roman"/>
          <w:b/>
          <w:bCs/>
          <w:sz w:val="28"/>
          <w:szCs w:val="28"/>
          <w:lang w:val="en-US"/>
        </w:rPr>
        <w:t>“Saraton”</w:t>
      </w:r>
      <w:r w:rsidRPr="00EC421E">
        <w:rPr>
          <w:rFonts w:ascii="Times New Roman" w:hAnsi="Times New Roman"/>
          <w:sz w:val="28"/>
          <w:szCs w:val="28"/>
          <w:lang w:val="en-US"/>
        </w:rPr>
        <w:t xml:space="preserve"> deb nomlangan qasida 71 baytdan iborat bo‘lib, </w:t>
      </w:r>
      <w:r w:rsidR="0068705C" w:rsidRPr="00EC421E">
        <w:rPr>
          <w:rFonts w:ascii="Times New Roman" w:hAnsi="Times New Roman"/>
          <w:spacing w:val="2"/>
          <w:sz w:val="28"/>
          <w:szCs w:val="28"/>
          <w:lang w:val="en-US"/>
        </w:rPr>
        <w:t>mazmuniga ko‘ra vasf va madh xususiyatlarini o‘zida birlashtirgan qasida hisoblanadi.</w:t>
      </w:r>
      <w:r w:rsidR="0068705C" w:rsidRPr="00EC421E">
        <w:rPr>
          <w:rFonts w:ascii="Times New Roman" w:hAnsi="Times New Roman"/>
          <w:spacing w:val="2"/>
          <w:sz w:val="28"/>
          <w:szCs w:val="28"/>
          <w:lang w:val="uz-Cyrl-UZ"/>
        </w:rPr>
        <w:t xml:space="preserve"> “Saraton” tuzilishiga ko‘ra to‘liqqasida bo‘lib, unda nasib (lirik kirish) kattagina qismni (yigirma besh bayt) egallaydi. Aynan nasibda qasidaning vasfiy xususiyatlari namoyon bo‘ladi. Qasida saratonning kirib kelishi tasviri bilan boshlanadi: </w:t>
      </w:r>
    </w:p>
    <w:p w:rsidR="0068705C" w:rsidRPr="00EC421E" w:rsidRDefault="0068705C" w:rsidP="00E36BC3">
      <w:pPr>
        <w:autoSpaceDE w:val="0"/>
        <w:autoSpaceDN w:val="0"/>
        <w:adjustRightInd w:val="0"/>
        <w:spacing w:after="0" w:line="240" w:lineRule="auto"/>
        <w:ind w:firstLine="283"/>
        <w:jc w:val="both"/>
        <w:textAlignment w:val="center"/>
        <w:rPr>
          <w:rFonts w:ascii="Times New Roman" w:hAnsi="Times New Roman"/>
          <w:i/>
          <w:iCs/>
          <w:spacing w:val="2"/>
          <w:sz w:val="28"/>
          <w:szCs w:val="28"/>
          <w:lang w:val="en-US"/>
        </w:rPr>
      </w:pPr>
      <w:r w:rsidRPr="00EC421E">
        <w:rPr>
          <w:rFonts w:ascii="Times New Roman" w:hAnsi="Times New Roman"/>
          <w:i/>
          <w:iCs/>
          <w:spacing w:val="2"/>
          <w:sz w:val="28"/>
          <w:szCs w:val="28"/>
          <w:lang w:val="en-US"/>
        </w:rPr>
        <w:t>Boz otashi xo‘r soxt samandar saratonro</w:t>
      </w:r>
    </w:p>
    <w:p w:rsidR="0068705C" w:rsidRPr="00EC421E" w:rsidRDefault="0068705C" w:rsidP="00E36BC3">
      <w:pPr>
        <w:autoSpaceDE w:val="0"/>
        <w:autoSpaceDN w:val="0"/>
        <w:adjustRightInd w:val="0"/>
        <w:spacing w:after="0" w:line="240" w:lineRule="auto"/>
        <w:ind w:firstLine="283"/>
        <w:jc w:val="both"/>
        <w:textAlignment w:val="center"/>
        <w:rPr>
          <w:rFonts w:ascii="Times New Roman" w:hAnsi="Times New Roman"/>
          <w:i/>
          <w:iCs/>
          <w:spacing w:val="2"/>
          <w:sz w:val="28"/>
          <w:szCs w:val="28"/>
          <w:lang w:val="en-US"/>
        </w:rPr>
      </w:pPr>
      <w:r w:rsidRPr="00EC421E">
        <w:rPr>
          <w:rFonts w:ascii="Times New Roman" w:hAnsi="Times New Roman"/>
          <w:i/>
          <w:iCs/>
          <w:spacing w:val="2"/>
          <w:sz w:val="28"/>
          <w:szCs w:val="28"/>
          <w:lang w:val="en-US"/>
        </w:rPr>
        <w:t>Afro‘xt chu otashkada gulzori jahonro.</w:t>
      </w:r>
    </w:p>
    <w:p w:rsidR="0068705C" w:rsidRPr="00EC421E" w:rsidRDefault="0068705C"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spacing w:val="2"/>
          <w:sz w:val="28"/>
          <w:szCs w:val="28"/>
          <w:lang w:val="en-US"/>
        </w:rPr>
        <w:t>(Mazmuni:</w:t>
      </w:r>
      <w:r w:rsidRPr="00EC421E">
        <w:rPr>
          <w:rFonts w:ascii="Times New Roman" w:hAnsi="Times New Roman"/>
          <w:spacing w:val="2"/>
          <w:sz w:val="28"/>
          <w:szCs w:val="28"/>
          <w:lang w:val="uz-Cyrl-UZ"/>
        </w:rPr>
        <w:t xml:space="preserve"> </w:t>
      </w:r>
      <w:r w:rsidRPr="00EC421E">
        <w:rPr>
          <w:rFonts w:ascii="Times New Roman" w:hAnsi="Times New Roman"/>
          <w:spacing w:val="2"/>
          <w:sz w:val="28"/>
          <w:szCs w:val="28"/>
          <w:lang w:val="en-US"/>
        </w:rPr>
        <w:t>Quyosh otashi saratonni yana samandarga aylantirdi,</w:t>
      </w:r>
    </w:p>
    <w:p w:rsidR="0068705C" w:rsidRPr="00EC421E" w:rsidRDefault="0068705C" w:rsidP="00E36BC3">
      <w:pPr>
        <w:autoSpaceDE w:val="0"/>
        <w:autoSpaceDN w:val="0"/>
        <w:adjustRightInd w:val="0"/>
        <w:spacing w:after="0" w:line="240" w:lineRule="auto"/>
        <w:ind w:firstLine="283"/>
        <w:jc w:val="both"/>
        <w:textAlignment w:val="center"/>
        <w:rPr>
          <w:rFonts w:ascii="Times New Roman" w:hAnsi="Times New Roman"/>
          <w:spacing w:val="2"/>
          <w:sz w:val="28"/>
          <w:szCs w:val="28"/>
          <w:lang w:val="en-US"/>
        </w:rPr>
      </w:pPr>
      <w:r w:rsidRPr="00EC421E">
        <w:rPr>
          <w:rFonts w:ascii="Times New Roman" w:hAnsi="Times New Roman"/>
          <w:spacing w:val="2"/>
          <w:sz w:val="28"/>
          <w:szCs w:val="28"/>
          <w:lang w:val="en-US"/>
        </w:rPr>
        <w:t>Jahon gulzorini otashkada kabi lovillatdi).</w:t>
      </w:r>
    </w:p>
    <w:p w:rsidR="00365664" w:rsidRPr="00EC421E" w:rsidRDefault="0068705C"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pacing w:val="2"/>
          <w:sz w:val="28"/>
          <w:szCs w:val="28"/>
          <w:lang w:val="en-US"/>
        </w:rPr>
        <w:t>Keyingi baytlarda saraton jaziramasi tasvirlanar ekan, issiqdan butun borliq go‘yo otashga aylanganligi va saratonning insonga ko‘rsatgan jismoniy ta’siri tasvirlanadi. “S</w:t>
      </w:r>
      <w:r w:rsidRPr="00EC421E">
        <w:rPr>
          <w:rFonts w:ascii="Times New Roman" w:hAnsi="Times New Roman"/>
          <w:spacing w:val="2"/>
          <w:sz w:val="28"/>
          <w:szCs w:val="28"/>
          <w:lang w:val="uz-Cyrl-UZ"/>
        </w:rPr>
        <w:t>araton</w:t>
      </w:r>
      <w:r w:rsidRPr="00EC421E">
        <w:rPr>
          <w:rFonts w:ascii="Times New Roman" w:hAnsi="Times New Roman"/>
          <w:spacing w:val="2"/>
          <w:sz w:val="28"/>
          <w:szCs w:val="28"/>
          <w:lang w:val="en-US"/>
        </w:rPr>
        <w:t>”da gurizgoh (kirishdan asosiy qismga o‘tuvchi ko‘prik) nisbatan kichik (ikki bayt) bo‘lib, unda “yozning taftidan panoh izlovchi kishilar uchun Husayn Boyqaro tug‘i soyasi makondir” degan fikr orqali asosiy qism – Husayn Boyqaro madhiga o‘tiladi</w:t>
      </w:r>
      <w:r w:rsidR="00365664" w:rsidRPr="00EC421E">
        <w:rPr>
          <w:rFonts w:ascii="Times New Roman" w:hAnsi="Times New Roman"/>
          <w:sz w:val="28"/>
          <w:szCs w:val="28"/>
          <w:lang w:val="en-US"/>
        </w:rPr>
        <w:t xml:space="preserve"> (27-bayt). </w:t>
      </w:r>
      <w:r w:rsidR="00365664" w:rsidRPr="00EC421E">
        <w:rPr>
          <w:rFonts w:ascii="Times New Roman" w:hAnsi="Times New Roman"/>
          <w:spacing w:val="2"/>
          <w:sz w:val="28"/>
          <w:szCs w:val="28"/>
          <w:lang w:val="en-US"/>
        </w:rPr>
        <w:t>Madhda shohning adolati, saxovati, do‘stlarga mehri-yu, dushmanlarga qahri bayon qilinadi va</w:t>
      </w:r>
      <w:r w:rsidR="00365664" w:rsidRPr="00EC421E">
        <w:rPr>
          <w:rFonts w:ascii="Times New Roman" w:hAnsi="Times New Roman"/>
          <w:sz w:val="28"/>
          <w:szCs w:val="28"/>
          <w:lang w:val="en-US"/>
        </w:rPr>
        <w:t xml:space="preserve"> “yozning issig‘idan panoh izlovchi kishilar uchun Husayn Boyqaro tug‘i soyasi makondir” degan fikr ilgari suriladi:</w:t>
      </w:r>
    </w:p>
    <w:p w:rsidR="00365664" w:rsidRPr="00EC421E" w:rsidRDefault="00365664"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i/>
          <w:iCs/>
          <w:sz w:val="28"/>
          <w:szCs w:val="28"/>
          <w:lang w:val="en-US"/>
        </w:rPr>
        <w:t>Z-in garmii xurshed birast, on, ki, panah soxt,</w:t>
      </w:r>
    </w:p>
    <w:p w:rsidR="00365664" w:rsidRPr="00EC421E" w:rsidRDefault="00365664"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t>Zilli sharafi royati Jamshedi zamonro.</w:t>
      </w:r>
    </w:p>
    <w:p w:rsidR="00365664" w:rsidRPr="00EC421E" w:rsidRDefault="00365664"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(Mazmuni: </w:t>
      </w:r>
      <w:r w:rsidRPr="00EC421E">
        <w:rPr>
          <w:rFonts w:ascii="Times New Roman" w:hAnsi="Times New Roman"/>
          <w:sz w:val="28"/>
          <w:szCs w:val="28"/>
          <w:lang w:val="en-US"/>
        </w:rPr>
        <w:tab/>
        <w:t>Quyoshning taftidan panoh izlovchi kishi,</w:t>
      </w:r>
    </w:p>
    <w:p w:rsidR="00365664" w:rsidRPr="00EC421E" w:rsidRDefault="00365664"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(uni) zamona Jamshidi tug‘i soyasining sharofatidan topqusidir).</w:t>
      </w:r>
    </w:p>
    <w:p w:rsidR="00BD78F7" w:rsidRPr="00EC421E" w:rsidRDefault="0068705C" w:rsidP="00E36BC3">
      <w:pPr>
        <w:autoSpaceDE w:val="0"/>
        <w:autoSpaceDN w:val="0"/>
        <w:adjustRightInd w:val="0"/>
        <w:spacing w:after="0" w:line="240" w:lineRule="auto"/>
        <w:ind w:firstLine="283"/>
        <w:jc w:val="both"/>
        <w:textAlignment w:val="center"/>
        <w:rPr>
          <w:rFonts w:ascii="Times New Roman" w:hAnsi="Times New Roman"/>
          <w:sz w:val="28"/>
          <w:szCs w:val="28"/>
          <w:lang w:val="en-US"/>
        </w:rPr>
      </w:pPr>
      <w:r w:rsidRPr="00EC421E">
        <w:rPr>
          <w:rFonts w:ascii="Times New Roman" w:hAnsi="Times New Roman"/>
          <w:spacing w:val="2"/>
          <w:sz w:val="28"/>
          <w:szCs w:val="28"/>
          <w:lang w:val="en-US"/>
        </w:rPr>
        <w:t xml:space="preserve"> Qasidaning qasd qismi (xotima) olti baytdan iborat bo‘lib, unda muallif o‘zining faqir va gunohkor ekanligini ta’kidlaydi hamda shohning lutf</w:t>
      </w:r>
      <w:r w:rsidR="00365664" w:rsidRPr="00EC421E">
        <w:rPr>
          <w:rFonts w:ascii="Times New Roman" w:hAnsi="Times New Roman"/>
          <w:spacing w:val="2"/>
          <w:sz w:val="28"/>
          <w:szCs w:val="28"/>
          <w:lang w:val="en-US"/>
        </w:rPr>
        <w:t>-</w:t>
      </w:r>
      <w:r w:rsidRPr="00EC421E">
        <w:rPr>
          <w:rFonts w:ascii="Times New Roman" w:hAnsi="Times New Roman"/>
          <w:spacing w:val="2"/>
          <w:sz w:val="28"/>
          <w:szCs w:val="28"/>
          <w:lang w:val="en-US"/>
        </w:rPr>
        <w:t xml:space="preserve">u inoyatiga umid bildiradi. </w:t>
      </w:r>
      <w:r w:rsidR="00BD78F7" w:rsidRPr="00EC421E">
        <w:rPr>
          <w:rFonts w:ascii="Times New Roman" w:hAnsi="Times New Roman"/>
          <w:sz w:val="28"/>
          <w:szCs w:val="28"/>
          <w:lang w:val="en-US"/>
        </w:rPr>
        <w:t xml:space="preserve">Qasida hazaj bahrining eng o‘ynoqi  vazni hisoblangan </w:t>
      </w:r>
      <w:r w:rsidR="00BD78F7" w:rsidRPr="00EC421E">
        <w:rPr>
          <w:rFonts w:ascii="Times New Roman" w:hAnsi="Times New Roman"/>
          <w:i/>
          <w:iCs/>
          <w:sz w:val="28"/>
          <w:szCs w:val="28"/>
          <w:lang w:val="en-US"/>
        </w:rPr>
        <w:t>hazaji musammani axrabi makfufi mahzuf</w:t>
      </w:r>
      <w:r w:rsidR="00BD78F7" w:rsidRPr="00EC421E">
        <w:rPr>
          <w:rFonts w:ascii="Times New Roman" w:hAnsi="Times New Roman"/>
          <w:sz w:val="28"/>
          <w:szCs w:val="28"/>
          <w:lang w:val="en-US"/>
        </w:rPr>
        <w:t xml:space="preserve"> vazni (ruknlari va taqti'i: </w:t>
      </w:r>
      <w:r w:rsidR="00BD78F7" w:rsidRPr="00EC421E">
        <w:rPr>
          <w:rFonts w:ascii="Times New Roman" w:hAnsi="Times New Roman"/>
          <w:i/>
          <w:iCs/>
          <w:sz w:val="28"/>
          <w:szCs w:val="28"/>
          <w:lang w:val="en-US"/>
        </w:rPr>
        <w:t>maf'ulu mafoiylu  mafoiylu  fauvlun  – –   V V – – V  V – – V  V – –</w:t>
      </w:r>
      <w:r w:rsidR="00BD78F7" w:rsidRPr="00EC421E">
        <w:rPr>
          <w:rFonts w:ascii="Times New Roman" w:hAnsi="Times New Roman"/>
          <w:sz w:val="28"/>
          <w:szCs w:val="28"/>
          <w:lang w:val="en-US"/>
        </w:rPr>
        <w:t>)da yozilgan.  Bu vazn ruhiyat tasviri bayonidan ko‘ra ko‘proq jismoniy: yengil va shaxdam harakat, sho‘xchan kayfiyat bayoniga mos keladi. Har ikki cho‘ziq bo‘g‘indan keyin ikki qisqa bo‘g‘inning yonma-yon kelishi ritmga o‘ynoqilik bag‘ishlaydi. Va shunga mos holda mazkur qasidada yozning insonga ko‘proq jismoniy ta'siri ko‘rsatilganligini, har bir baytda saraton jaziramasi aynan inson a'zoi badaniga (ruhiyatiga emas) ta'sir qilayotganligini kuzatish mumkin.</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 xml:space="preserve">Majmuada “Xazon” (“Kuz”) fasli ta'rifi boshlanishi bilan undagi she'riy o‘lchov ham o‘zgaradi: </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Digar shud bahri sanjidan barobar adli davronro,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Zi kofo‘ri zi mushk ro‘zu shab du palla mezonro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(Mazmuni: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Davron adolatini o‘lchash mezonlari o‘zgardi,</w:t>
      </w:r>
    </w:p>
    <w:p w:rsidR="00C2259B"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en-US"/>
        </w:rPr>
        <w:t>tarozuning bir pallasida (kunduzning ramzi) kofur,    ikkinchisida (kechaning timsoli) mushk tortiladigan bo‘ldi).</w:t>
      </w:r>
      <w:r w:rsidR="00C2259B"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“Saraton”da qo‘llanilgan o‘ynoqi vaznning o‘rnini endi salobatli va sokin ohangga ega bo‘lgan </w:t>
      </w:r>
      <w:r w:rsidRPr="00EC421E">
        <w:rPr>
          <w:rFonts w:ascii="Times New Roman" w:hAnsi="Times New Roman"/>
          <w:i/>
          <w:iCs/>
          <w:sz w:val="28"/>
          <w:szCs w:val="28"/>
          <w:lang w:val="en-US"/>
        </w:rPr>
        <w:t>hazaji musammani solim</w:t>
      </w:r>
      <w:r w:rsidRPr="00EC421E">
        <w:rPr>
          <w:rFonts w:ascii="Times New Roman" w:hAnsi="Times New Roman"/>
          <w:sz w:val="28"/>
          <w:szCs w:val="28"/>
          <w:lang w:val="en-US"/>
        </w:rPr>
        <w:t xml:space="preserve"> vazni (ruknlari va taqti'i: </w:t>
      </w:r>
      <w:r w:rsidRPr="00EC421E">
        <w:rPr>
          <w:rFonts w:ascii="Times New Roman" w:hAnsi="Times New Roman"/>
          <w:i/>
          <w:iCs/>
          <w:sz w:val="28"/>
          <w:szCs w:val="28"/>
          <w:lang w:val="en-US"/>
        </w:rPr>
        <w:t xml:space="preserve">mafoiylun mafoiylun mafoiylun mafoiylun V– – – / V– – – / V– – –/  V– – – ) </w:t>
      </w:r>
      <w:r w:rsidRPr="00EC421E">
        <w:rPr>
          <w:rFonts w:ascii="Times New Roman" w:hAnsi="Times New Roman"/>
          <w:sz w:val="28"/>
          <w:szCs w:val="28"/>
          <w:lang w:val="en-US"/>
        </w:rPr>
        <w:t xml:space="preserve">egallaydi. Cho‘ziq bo‘g‘inlar nisbatining qisqa bo‘g‘inlardan 3 baravar ko‘pligi ohangning vazmin chiqishini ta'minlaydi. Aynan shunga mos holda 33 baytdan iborat bu qasidada ruhiyat tasviri, ta'bir joiz bo‘lsa, kuzga xos o‘ychanlik, mahzunlik yetakchilik qiladi. </w:t>
      </w:r>
      <w:r w:rsidR="00C2259B" w:rsidRPr="00EC421E">
        <w:rPr>
          <w:rFonts w:ascii="Times New Roman" w:hAnsi="Times New Roman"/>
          <w:sz w:val="28"/>
          <w:szCs w:val="28"/>
          <w:lang w:val="en-US"/>
        </w:rPr>
        <w:t>“Xazon” m</w:t>
      </w:r>
      <w:r w:rsidR="00C2259B" w:rsidRPr="00EC421E">
        <w:rPr>
          <w:rFonts w:ascii="Times New Roman" w:hAnsi="Times New Roman"/>
          <w:sz w:val="28"/>
          <w:szCs w:val="28"/>
          <w:lang w:val="uz-Cyrl-UZ"/>
        </w:rPr>
        <w:t>azmuniga ko‘ra vasf qasida hisoblanadi. “Xazon”da kuz faslining go‘zal manzarasi tasvirlangan bo‘lib, turkumdagi boshqa qasidalardan farqli ravishda unda Husayn Boyqaro madhi keltirilmagan, shuningdek Navoiyning boshqa qasidalaridan farq qilib, “Xazon” tuzilishiga ko‘ra to‘liq qasida emas (qasida unsurlarining barchasi ishtirok etmagan). Uning mujarrad shaklga ega ekanligi va Husayn Boyqaro siymosi keltirilmaganligiga sabab yo qasidaning matni to‘liq yetib kelmagan yoki Navoiy kuzga xos mahzunlikni Husayn Boyqaro siymosiga ko‘chirishni istamagan. “Bahor” qasidasida keltirilgan quyidagi bayt bu holat izohiga asos bo‘la oladi:</w:t>
      </w:r>
    </w:p>
    <w:p w:rsidR="00C2259B" w:rsidRPr="00EC421E" w:rsidRDefault="00C2259B" w:rsidP="00E36BC3">
      <w:pPr>
        <w:spacing w:after="0" w:line="240" w:lineRule="auto"/>
        <w:jc w:val="both"/>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i/>
          <w:iCs/>
          <w:sz w:val="28"/>
          <w:szCs w:val="28"/>
          <w:lang w:val="uz-Cyrl-UZ"/>
        </w:rPr>
        <w:t>Agar xohy bahori bexazon biny, varo bingar,</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Bahoristoni xalqi xusravi Eronu Turonro...</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(Mazmuni:</w:t>
      </w:r>
    </w:p>
    <w:p w:rsidR="00C2259B" w:rsidRPr="00EC421E" w:rsidRDefault="00C2259B" w:rsidP="00E36BC3">
      <w:pPr>
        <w:spacing w:after="0" w:line="240" w:lineRule="auto"/>
        <w:jc w:val="both"/>
        <w:rPr>
          <w:rFonts w:ascii="Times New Roman" w:hAnsi="Times New Roman"/>
          <w:sz w:val="28"/>
          <w:szCs w:val="28"/>
          <w:lang w:val="en-US"/>
        </w:rPr>
      </w:pPr>
      <w:r w:rsidRPr="00EC421E">
        <w:rPr>
          <w:rFonts w:ascii="Times New Roman" w:hAnsi="Times New Roman"/>
          <w:sz w:val="28"/>
          <w:szCs w:val="28"/>
          <w:lang w:val="uz-Cyrl-UZ"/>
        </w:rPr>
        <w:tab/>
      </w:r>
      <w:r w:rsidRPr="00EC421E">
        <w:rPr>
          <w:rFonts w:ascii="Times New Roman" w:hAnsi="Times New Roman"/>
          <w:sz w:val="28"/>
          <w:szCs w:val="28"/>
          <w:lang w:val="uz-Cyrl-UZ"/>
        </w:rPr>
        <w:tab/>
        <w:t xml:space="preserve">Agar bexazon bahorni ko‘rishni istasang, uni ko‘rgil </w:t>
      </w:r>
      <w:r w:rsidRPr="00EC421E">
        <w:rPr>
          <w:rFonts w:ascii="Times New Roman" w:hAnsi="Times New Roman"/>
          <w:sz w:val="28"/>
          <w:szCs w:val="28"/>
          <w:lang w:val="en-US"/>
        </w:rPr>
        <w:t>–</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uz-Cyrl-UZ"/>
        </w:rPr>
        <w:t>Eron</w:t>
      </w:r>
      <w:r w:rsidRPr="00EC421E">
        <w:rPr>
          <w:rFonts w:ascii="Times New Roman" w:hAnsi="Times New Roman"/>
          <w:sz w:val="28"/>
          <w:szCs w:val="28"/>
          <w:lang w:val="en-US"/>
        </w:rPr>
        <w:t>-</w:t>
      </w:r>
      <w:r w:rsidRPr="00EC421E">
        <w:rPr>
          <w:rFonts w:ascii="Times New Roman" w:hAnsi="Times New Roman"/>
          <w:sz w:val="28"/>
          <w:szCs w:val="28"/>
          <w:lang w:val="uz-Cyrl-UZ"/>
        </w:rPr>
        <w:t>u Turon podshohi xalqining bahoristonini).</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“Xazon”da kuz manzarasi sariq rang tasviri bilan uyg‘un holatda keltirilgan, qasidada kuz faslidan kelib chiqqan holda sariqlik butun borliqqa: daraxt barglariga, ariq suviga, suhbatdoshlar ichmoqchi bo‘lgan sharobga, oshiqning hijrondan azoblangan yuziga ko‘chganligi badiiy tasvir vositalari yordamida yuksak badiiyat bilan ifodalangan:</w:t>
      </w:r>
    </w:p>
    <w:p w:rsidR="00C2259B" w:rsidRPr="00EC421E" w:rsidRDefault="00C2259B" w:rsidP="00E36BC3">
      <w:pPr>
        <w:spacing w:after="0" w:line="240" w:lineRule="auto"/>
        <w:jc w:val="both"/>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i/>
          <w:iCs/>
          <w:sz w:val="28"/>
          <w:szCs w:val="28"/>
          <w:lang w:val="uz-Cyrl-UZ"/>
        </w:rPr>
        <w:tab/>
        <w:t>Ba shoxoni shajar bingar, ki az bemorii mufrit,</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Ayon gardand har so‘ za’faroni rangi bo‘stonro.</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(Mazmuni:</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Daraxt shoxlariga qara, haddan ziyod  xastalikdan, qaysi tarafga nigoh tashlasang, hamma yoqdan daraxtzorning za’faron (sariq) rangi ko‘zga tashlanadi). </w:t>
      </w:r>
    </w:p>
    <w:p w:rsidR="00C2259B" w:rsidRPr="00EC421E" w:rsidRDefault="00C2259B"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Qasida </w:t>
      </w:r>
      <w:r w:rsidRPr="00EC421E">
        <w:rPr>
          <w:rFonts w:ascii="Times New Roman" w:hAnsi="Times New Roman"/>
          <w:i/>
          <w:iCs/>
          <w:sz w:val="28"/>
          <w:szCs w:val="28"/>
          <w:lang w:val="uz-Cyrl-UZ"/>
        </w:rPr>
        <w:t xml:space="preserve">hazaji musammani solim </w:t>
      </w:r>
      <w:r w:rsidRPr="00EC421E">
        <w:rPr>
          <w:rFonts w:ascii="Times New Roman" w:hAnsi="Times New Roman"/>
          <w:sz w:val="28"/>
          <w:szCs w:val="28"/>
          <w:lang w:val="uz-Cyrl-UZ"/>
        </w:rPr>
        <w:t xml:space="preserve">(ruknlari va taqti’i: mafoiylun mafoiylun mafoiylun mafoiylun V– – –  V– – –  V– – –  V– – – ) vaznida yozilgan.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ab/>
        <w:t>Majmuaga “Bahor” kirib kelishi bilan unga xos yaratuvchanlik, yangilanish kayfiyati ham kirib keladi:</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i/>
          <w:iCs/>
          <w:sz w:val="28"/>
          <w:szCs w:val="28"/>
          <w:lang w:val="en-US"/>
        </w:rPr>
        <w:t>Vazad bodi bahor ih'yoi amvoti gulistonro,</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Zi anfosi Maseho toza sozad olami jonro.</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(Mazmuni:</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Bahor shamolining esishi, guliston gullariga yangidan hayot</w:t>
      </w:r>
    </w:p>
    <w:p w:rsidR="00C2259B" w:rsidRPr="00EC421E" w:rsidRDefault="00BD78F7"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en-US"/>
        </w:rPr>
        <w:t>bag‘ishlaydi, go‘yo Masiho nafasidan jonlar olamini yangilaydi).</w:t>
      </w:r>
      <w:r w:rsidR="00C2259B" w:rsidRPr="00EC421E">
        <w:rPr>
          <w:rFonts w:ascii="Times New Roman" w:hAnsi="Times New Roman"/>
          <w:sz w:val="28"/>
          <w:szCs w:val="28"/>
          <w:lang w:val="en-US"/>
        </w:rPr>
        <w:t xml:space="preserve"> </w:t>
      </w:r>
      <w:r w:rsidR="00C2259B" w:rsidRPr="00EC421E">
        <w:rPr>
          <w:rFonts w:ascii="Times New Roman" w:hAnsi="Times New Roman"/>
          <w:sz w:val="28"/>
          <w:szCs w:val="28"/>
          <w:lang w:val="uz-Cyrl-UZ"/>
        </w:rPr>
        <w:t>Hajman 57 baytdan iborat</w:t>
      </w:r>
      <w:r w:rsidR="00C2259B" w:rsidRPr="00EC421E">
        <w:rPr>
          <w:rFonts w:ascii="Times New Roman" w:hAnsi="Times New Roman"/>
          <w:sz w:val="28"/>
          <w:szCs w:val="28"/>
          <w:lang w:val="en-US"/>
        </w:rPr>
        <w:t xml:space="preserve"> ushbu qasida m</w:t>
      </w:r>
      <w:r w:rsidR="00C2259B" w:rsidRPr="00EC421E">
        <w:rPr>
          <w:rFonts w:ascii="Times New Roman" w:hAnsi="Times New Roman"/>
          <w:sz w:val="28"/>
          <w:szCs w:val="28"/>
          <w:lang w:val="uz-Cyrl-UZ"/>
        </w:rPr>
        <w:t xml:space="preserve">azmuniga ko‘ra vasf va madh xususiyatlarini o‘zida </w:t>
      </w:r>
      <w:r w:rsidR="00C2259B" w:rsidRPr="00EC421E">
        <w:rPr>
          <w:rFonts w:ascii="Times New Roman" w:hAnsi="Times New Roman"/>
          <w:sz w:val="28"/>
          <w:szCs w:val="28"/>
          <w:lang w:val="en-US"/>
        </w:rPr>
        <w:t>mujassamlashtiradi.</w:t>
      </w:r>
      <w:r w:rsidR="00C2259B" w:rsidRPr="00EC421E">
        <w:rPr>
          <w:rFonts w:ascii="Times New Roman" w:hAnsi="Times New Roman"/>
          <w:sz w:val="28"/>
          <w:szCs w:val="28"/>
          <w:lang w:val="uz-Cyrl-UZ"/>
        </w:rPr>
        <w:t xml:space="preserve"> Unda bahor fasli tasviri bilan birga zamona hukmdori Husayn Boyqaro madh qilinadi, uning ta’rif-u tavsifi keltiriladi. “Bahor” tuzilishiga ko‘ra to‘liq qasida</w:t>
      </w:r>
      <w:r w:rsidRPr="00EC421E">
        <w:rPr>
          <w:rFonts w:ascii="Times New Roman" w:hAnsi="Times New Roman"/>
          <w:sz w:val="28"/>
          <w:szCs w:val="28"/>
          <w:lang w:val="uz-Cyrl-UZ"/>
        </w:rPr>
        <w:tab/>
      </w:r>
      <w:r w:rsidR="00C2259B" w:rsidRPr="00EC421E">
        <w:rPr>
          <w:rFonts w:ascii="Times New Roman" w:hAnsi="Times New Roman"/>
          <w:sz w:val="28"/>
          <w:szCs w:val="28"/>
          <w:lang w:val="uz-Cyrl-UZ"/>
        </w:rPr>
        <w:t>hisoblanadi. Nasibda qasidaning vasfiy xususiyatlari namoyon bo‘ladi: bahor fasliga xos go‘zalliklar tasvirlanadi. Gurizgoh (kirishdan asosiy qismga o‘tuvchi ko‘prik) 10–13-baytlarni o‘z ichiga olib, unda bahorning g‘animatligi, umr bahorining o‘tkinchiligi, inson hayotiga kuzning kelishi muqarrar ekanligi haqidagi masalalar qalamga olinadi. Madhda bahorga xos yaratuvchanlik, yangilanish Husayn Boyqaro tabiatiga uyg‘un tarzda tasvirlanadi, shohning saxovati bahor quyoshiga, rahmdilligi bahor yomg‘iriga, janglardagi shijoati momaqaldiroq shovqiniga o‘xshatiladi</w:t>
      </w:r>
      <w:r w:rsidR="00D00214" w:rsidRPr="00EC421E">
        <w:rPr>
          <w:rFonts w:ascii="Times New Roman" w:hAnsi="Times New Roman"/>
          <w:sz w:val="28"/>
          <w:szCs w:val="28"/>
          <w:lang w:val="uz-Cyrl-UZ"/>
        </w:rPr>
        <w:t>:</w:t>
      </w:r>
    </w:p>
    <w:p w:rsidR="00680A96" w:rsidRPr="00EC421E" w:rsidRDefault="00C2259B"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00680A96" w:rsidRPr="00EC421E">
        <w:rPr>
          <w:rFonts w:ascii="Times New Roman" w:hAnsi="Times New Roman"/>
          <w:i/>
          <w:iCs/>
          <w:sz w:val="28"/>
          <w:szCs w:val="28"/>
          <w:lang w:val="en-US"/>
        </w:rPr>
        <w:t>Turo bo on tavonoivu zarbi teg‘</w:t>
      </w:r>
      <w:r w:rsidR="00D00214" w:rsidRPr="00EC421E">
        <w:rPr>
          <w:rFonts w:ascii="Times New Roman" w:hAnsi="Times New Roman"/>
          <w:i/>
          <w:iCs/>
          <w:sz w:val="28"/>
          <w:szCs w:val="28"/>
          <w:lang w:val="en-US"/>
        </w:rPr>
        <w:t>i</w:t>
      </w:r>
      <w:r w:rsidR="00680A96" w:rsidRPr="00EC421E">
        <w:rPr>
          <w:rFonts w:ascii="Times New Roman" w:hAnsi="Times New Roman"/>
          <w:i/>
          <w:iCs/>
          <w:sz w:val="28"/>
          <w:szCs w:val="28"/>
          <w:lang w:val="en-US"/>
        </w:rPr>
        <w:t xml:space="preserve"> olamg‘ir</w:t>
      </w:r>
    </w:p>
    <w:p w:rsidR="00680A96" w:rsidRPr="00EC421E" w:rsidRDefault="00680A96"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Dihad ro‘ olami digar, ki rezy ashki g‘</w:t>
      </w:r>
      <w:r w:rsidR="00D00214" w:rsidRPr="00EC421E">
        <w:rPr>
          <w:rFonts w:ascii="Times New Roman" w:hAnsi="Times New Roman"/>
          <w:i/>
          <w:iCs/>
          <w:sz w:val="28"/>
          <w:szCs w:val="28"/>
          <w:lang w:val="en-US"/>
        </w:rPr>
        <w:t>altonro</w:t>
      </w:r>
      <w:r w:rsidRPr="00EC421E">
        <w:rPr>
          <w:rFonts w:ascii="Times New Roman" w:hAnsi="Times New Roman"/>
          <w:i/>
          <w:iCs/>
          <w:sz w:val="28"/>
          <w:szCs w:val="28"/>
          <w:lang w:val="en-US"/>
        </w:rPr>
        <w:t>.</w:t>
      </w:r>
    </w:p>
    <w:p w:rsidR="00C2259B" w:rsidRPr="00EC421E" w:rsidRDefault="00680A96"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i/>
          <w:iCs/>
          <w:sz w:val="28"/>
          <w:szCs w:val="28"/>
          <w:lang w:val="en-US"/>
        </w:rPr>
        <w:t xml:space="preserve"> </w:t>
      </w:r>
      <w:r w:rsidR="00D00214" w:rsidRPr="00EC421E">
        <w:rPr>
          <w:rFonts w:ascii="Times New Roman" w:hAnsi="Times New Roman"/>
          <w:sz w:val="28"/>
          <w:szCs w:val="28"/>
          <w:lang w:val="en-US"/>
        </w:rPr>
        <w:t>(</w:t>
      </w:r>
      <w:r w:rsidR="00C2259B" w:rsidRPr="00EC421E">
        <w:rPr>
          <w:rFonts w:ascii="Times New Roman" w:hAnsi="Times New Roman"/>
          <w:sz w:val="28"/>
          <w:szCs w:val="28"/>
          <w:lang w:val="en-US"/>
        </w:rPr>
        <w:t>Mazmuni:</w:t>
      </w:r>
      <w:r w:rsidR="00D00214" w:rsidRPr="00EC421E">
        <w:rPr>
          <w:rFonts w:ascii="Times New Roman" w:hAnsi="Times New Roman"/>
          <w:sz w:val="28"/>
          <w:szCs w:val="28"/>
          <w:lang w:val="en-US"/>
        </w:rPr>
        <w:t xml:space="preserve"> </w:t>
      </w:r>
      <w:r w:rsidRPr="00EC421E">
        <w:rPr>
          <w:rFonts w:ascii="Times New Roman" w:hAnsi="Times New Roman"/>
          <w:sz w:val="28"/>
          <w:szCs w:val="28"/>
          <w:lang w:val="en-US"/>
        </w:rPr>
        <w:t>Shunchalar qudrating-u olamni olishga qodir tig‘ zarbang bilan, ajib yumshoqliging ham borki, bunday paytlarda ko‘z yosh to‘kasan</w:t>
      </w:r>
      <w:r w:rsidR="00D00214"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C2259B" w:rsidRPr="00EC421E">
        <w:rPr>
          <w:rFonts w:ascii="Times New Roman" w:hAnsi="Times New Roman"/>
          <w:sz w:val="28"/>
          <w:szCs w:val="28"/>
          <w:lang w:val="uz-Cyrl-UZ"/>
        </w:rPr>
        <w:t>“Bahor” shoh haqqiga qilingan duo va uning martabasi bahorining kuz shamolidan omon bo‘lishi, shavkat</w:t>
      </w:r>
      <w:r w:rsidR="00D00214" w:rsidRPr="00EC421E">
        <w:rPr>
          <w:rFonts w:ascii="Times New Roman" w:hAnsi="Times New Roman"/>
          <w:sz w:val="28"/>
          <w:szCs w:val="28"/>
          <w:lang w:val="en-US"/>
        </w:rPr>
        <w:t>-</w:t>
      </w:r>
      <w:r w:rsidR="00C2259B" w:rsidRPr="00EC421E">
        <w:rPr>
          <w:rFonts w:ascii="Times New Roman" w:hAnsi="Times New Roman"/>
          <w:sz w:val="28"/>
          <w:szCs w:val="28"/>
          <w:lang w:val="uz-Cyrl-UZ"/>
        </w:rPr>
        <w:t xml:space="preserve">u iqbolining benuqson bo‘lishi bilan bog‘liq niyatlar bilan yakunlanadi. Qasida </w:t>
      </w:r>
      <w:r w:rsidR="00C2259B" w:rsidRPr="00EC421E">
        <w:rPr>
          <w:rFonts w:ascii="Times New Roman" w:hAnsi="Times New Roman"/>
          <w:i/>
          <w:iCs/>
          <w:sz w:val="28"/>
          <w:szCs w:val="28"/>
          <w:lang w:val="uz-Cyrl-UZ"/>
        </w:rPr>
        <w:t xml:space="preserve">hazaji musammani solim </w:t>
      </w:r>
      <w:r w:rsidR="00C2259B" w:rsidRPr="00EC421E">
        <w:rPr>
          <w:rFonts w:ascii="Times New Roman" w:hAnsi="Times New Roman"/>
          <w:sz w:val="28"/>
          <w:szCs w:val="28"/>
          <w:lang w:val="uz-Cyrl-UZ"/>
        </w:rPr>
        <w:t>(afoyili va taqti’i: mafoiylun mafoiylun mafoiylun mafoiylun V– – –  V– – –  V– – –  V– – – ) vaznida yozilgan.</w:t>
      </w:r>
    </w:p>
    <w:p w:rsidR="00D00214" w:rsidRPr="00EC421E" w:rsidRDefault="00BD78F7"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en-US"/>
        </w:rPr>
        <w:t xml:space="preserve">Nihoyat majmua yil fasllarining oxiri bo‘lgan “Day” (“Qish”) tasviri bilan yakun topadi. </w:t>
      </w:r>
      <w:r w:rsidR="00D00214" w:rsidRPr="00EC421E">
        <w:rPr>
          <w:rFonts w:ascii="Times New Roman" w:hAnsi="Times New Roman"/>
          <w:sz w:val="28"/>
          <w:szCs w:val="28"/>
          <w:lang w:val="en-US"/>
        </w:rPr>
        <w:t xml:space="preserve">Qasida hajman 70 baytdan iborat. </w:t>
      </w:r>
      <w:r w:rsidR="00D00214" w:rsidRPr="00EC421E">
        <w:rPr>
          <w:rFonts w:ascii="Times New Roman" w:hAnsi="Times New Roman"/>
          <w:sz w:val="28"/>
          <w:szCs w:val="28"/>
          <w:lang w:val="uz-Cyrl-UZ"/>
        </w:rPr>
        <w:t xml:space="preserve">“Day” tuzilishiga ko‘ra to‘liq qasida bo‘lib, unda nasib (lirik kirish) kattagina qismni egallaydi. Aynan nasibda qasidaning vasfiy xususiyatlari namoyon bo‘ladi. Unda qish fasli va unga xos go‘zal manzaralar vasf etiladi.  “Day” quyidagi bayt bilan boshlanadi: </w:t>
      </w:r>
    </w:p>
    <w:p w:rsidR="00D00214" w:rsidRPr="00EC421E" w:rsidRDefault="00D00214" w:rsidP="00E36BC3">
      <w:pPr>
        <w:spacing w:after="0" w:line="240" w:lineRule="auto"/>
        <w:jc w:val="both"/>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i/>
          <w:iCs/>
          <w:sz w:val="28"/>
          <w:szCs w:val="28"/>
          <w:lang w:val="uz-Cyrl-UZ"/>
        </w:rPr>
        <w:t>Zi dargahi falak otash nuhuft dudi sahob,</w:t>
      </w:r>
    </w:p>
    <w:p w:rsidR="00D00214" w:rsidRPr="00EC421E" w:rsidRDefault="00D00214" w:rsidP="00E36BC3">
      <w:pPr>
        <w:spacing w:after="0" w:line="240" w:lineRule="auto"/>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Daro ba xirgahu otash furo‘z az mai nob.</w:t>
      </w:r>
    </w:p>
    <w:p w:rsidR="00D00214" w:rsidRPr="00EC421E" w:rsidRDefault="00D00214"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(Mazmuni: Falak chodiridan ko‘rinayotgan otashni bulutlar pardasi to‘sdi,</w:t>
      </w:r>
    </w:p>
    <w:p w:rsidR="00D00214" w:rsidRPr="00EC421E" w:rsidRDefault="00D00214" w:rsidP="00E36BC3">
      <w:pPr>
        <w:spacing w:after="0" w:line="240" w:lineRule="auto"/>
        <w:ind w:left="708" w:firstLine="708"/>
        <w:jc w:val="both"/>
        <w:rPr>
          <w:rFonts w:ascii="Times New Roman" w:hAnsi="Times New Roman"/>
          <w:sz w:val="28"/>
          <w:szCs w:val="28"/>
          <w:lang w:val="uz-Cyrl-UZ"/>
        </w:rPr>
      </w:pPr>
      <w:r w:rsidRPr="00EC421E">
        <w:rPr>
          <w:rFonts w:ascii="Times New Roman" w:hAnsi="Times New Roman"/>
          <w:sz w:val="28"/>
          <w:szCs w:val="28"/>
          <w:lang w:val="uz-Cyrl-UZ"/>
        </w:rPr>
        <w:t>chodirga kirginu tiniq, qizil may otashiga zo‘r ber).</w:t>
      </w:r>
    </w:p>
    <w:p w:rsidR="00BD78F7" w:rsidRPr="00EC421E" w:rsidRDefault="00D00214" w:rsidP="00E36BC3">
      <w:pPr>
        <w:autoSpaceDE w:val="0"/>
        <w:autoSpaceDN w:val="0"/>
        <w:adjustRightInd w:val="0"/>
        <w:spacing w:after="0" w:line="240" w:lineRule="auto"/>
        <w:ind w:firstLine="570"/>
        <w:jc w:val="both"/>
        <w:rPr>
          <w:rFonts w:ascii="Times New Roman" w:hAnsi="Times New Roman"/>
          <w:sz w:val="28"/>
          <w:szCs w:val="28"/>
          <w:lang w:val="uz-Cyrl-UZ"/>
        </w:rPr>
      </w:pPr>
      <w:r w:rsidRPr="00EC421E">
        <w:rPr>
          <w:rFonts w:ascii="Times New Roman" w:hAnsi="Times New Roman"/>
          <w:sz w:val="28"/>
          <w:szCs w:val="28"/>
          <w:lang w:val="uz-Cyrl-UZ"/>
        </w:rPr>
        <w:t>Dastlab tevarak</w:t>
      </w:r>
      <w:r w:rsidRPr="00EC421E">
        <w:rPr>
          <w:rFonts w:ascii="Times New Roman" w:hAnsi="Times New Roman"/>
          <w:bCs/>
          <w:sz w:val="28"/>
          <w:szCs w:val="28"/>
          <w:lang w:val="uz-Cyrl-UZ"/>
        </w:rPr>
        <w:t>-atrofning qish faslidagi tasviri berilgach, qasidaning 12-baytidan boshlab jonivorlarning jismoniy sovuq ta’siridagi holati tasviriga o‘tiladi. Navoiy qish sovug‘idan panoh topish uchun anordek teshigi va tuynugi yo‘q bir xona izlashni, undagi donalar cho‘g‘, suvi esa tanani isituvchi qizil sharobday bo‘lishi zarurligini ta’kidlar ekan, bu holat zamona hukmdori majlisini yodga solishini aytadi va shu tariqa gurizgoh (</w:t>
      </w:r>
      <w:r w:rsidRPr="00EC421E">
        <w:rPr>
          <w:rFonts w:ascii="Times New Roman" w:hAnsi="Times New Roman"/>
          <w:sz w:val="28"/>
          <w:szCs w:val="28"/>
          <w:lang w:val="uz-Cyrl-UZ"/>
        </w:rPr>
        <w:t>kirishdan asosiy qismga o‘tuvchi ko‘prik</w:t>
      </w:r>
      <w:r w:rsidRPr="00EC421E">
        <w:rPr>
          <w:rFonts w:ascii="Times New Roman" w:hAnsi="Times New Roman"/>
          <w:bCs/>
          <w:sz w:val="28"/>
          <w:szCs w:val="28"/>
          <w:lang w:val="uz-Cyrl-UZ"/>
        </w:rPr>
        <w:t xml:space="preserve">) vositasida qasidaga Husayn Boyqaro tasviri kirib keladi. Qasidaning teng yarmi, ya’ni 36-baytdan boshlab asosiy qism – Husayn Boyqaro madhi keltiriladi. Madh sultonning yuksak qalbi, saxovati, dushmanlarga siyosati, janglardagi shijoatidan boshlanib, sharob bazmlari tasviri bilan yakun topar ekan, bu tasvirlar qish faslidagi manzaraga parallel ravishda berib boriladi, so‘nggi ikki bayt (qasd </w:t>
      </w:r>
      <w:r w:rsidRPr="00EC421E">
        <w:rPr>
          <w:rFonts w:ascii="Times New Roman" w:hAnsi="Times New Roman"/>
          <w:sz w:val="28"/>
          <w:szCs w:val="28"/>
          <w:lang w:val="uz-Cyrl-UZ"/>
        </w:rPr>
        <w:t>–</w:t>
      </w:r>
      <w:r w:rsidRPr="00EC421E">
        <w:rPr>
          <w:rFonts w:ascii="Times New Roman" w:hAnsi="Times New Roman"/>
          <w:bCs/>
          <w:sz w:val="28"/>
          <w:szCs w:val="28"/>
          <w:lang w:val="uz-Cyrl-UZ"/>
        </w:rPr>
        <w:t xml:space="preserve"> xotima)da shoir Husayn Boyqaro bazmlariga fayzu quvvat tilaydi, javonmardlik va saxovat unga ming yil hamroh bo‘lishiga niyat bildiradi. </w:t>
      </w:r>
      <w:r w:rsidR="00BD78F7" w:rsidRPr="00EC421E">
        <w:rPr>
          <w:rFonts w:ascii="Times New Roman" w:hAnsi="Times New Roman"/>
          <w:sz w:val="28"/>
          <w:szCs w:val="28"/>
          <w:lang w:val="uz-Cyrl-UZ"/>
        </w:rPr>
        <w:t>Navoiy ta'biri bilan inson umrini</w:t>
      </w:r>
      <w:r w:rsidRPr="00EC421E">
        <w:rPr>
          <w:rFonts w:ascii="Times New Roman" w:hAnsi="Times New Roman"/>
          <w:sz w:val="28"/>
          <w:szCs w:val="28"/>
          <w:lang w:val="uz-Cyrl-UZ"/>
        </w:rPr>
        <w:t>ng poyoniga o‘xshatilgan qish fasli</w:t>
      </w:r>
      <w:r w:rsidR="00BD78F7" w:rsidRPr="00EC421E">
        <w:rPr>
          <w:rFonts w:ascii="Times New Roman" w:hAnsi="Times New Roman"/>
          <w:sz w:val="28"/>
          <w:szCs w:val="28"/>
          <w:lang w:val="uz-Cyrl-UZ"/>
        </w:rPr>
        <w:t xml:space="preserve"> “</w:t>
      </w:r>
      <w:r w:rsidR="00BD78F7" w:rsidRPr="00EC421E">
        <w:rPr>
          <w:rFonts w:ascii="Times New Roman" w:hAnsi="Times New Roman"/>
          <w:i/>
          <w:iCs/>
          <w:sz w:val="28"/>
          <w:szCs w:val="28"/>
          <w:lang w:val="uz-Cyrl-UZ"/>
        </w:rPr>
        <w:t>kishining xam qad bila adam yo‘lig‘a kirib, zamon ahli bilan xayirbod qilish”</w:t>
      </w:r>
      <w:r w:rsidR="00BD78F7" w:rsidRPr="00EC421E">
        <w:rPr>
          <w:rFonts w:ascii="Times New Roman" w:hAnsi="Times New Roman"/>
          <w:sz w:val="28"/>
          <w:szCs w:val="28"/>
          <w:lang w:val="uz-Cyrl-UZ"/>
        </w:rPr>
        <w:t>(“Xazoyin ul-maoniy”dagi ta'bir) davri bo‘lib, qasidada Foniy taxallusining qo‘llanilishi shunga ishoradir:</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Ba bo‘i vasl nihad ro‘ ba dargahat, Fony,</w:t>
      </w:r>
    </w:p>
    <w:p w:rsidR="00BD78F7" w:rsidRPr="00EC421E" w:rsidRDefault="00BD78F7"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Chunon ki ahli ibodat ba go‘shai mehrob.</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(Mazmuni: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Vasling bo‘yi umidida, Foniy dargohingga yuzini qo‘yadi, </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bu   ibodat ahlining mehrob go‘shasiga bosh qo‘yishidekdir).</w:t>
      </w:r>
    </w:p>
    <w:p w:rsidR="00BD78F7" w:rsidRPr="00EC421E" w:rsidRDefault="00BD78F7"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Qasidada falsafiy mushohadakorlik bilan bog‘liq tuyg‘ularni berishga nihoyatda mos bo‘lgan </w:t>
      </w:r>
      <w:r w:rsidRPr="00EC421E">
        <w:rPr>
          <w:rFonts w:ascii="Times New Roman" w:hAnsi="Times New Roman"/>
          <w:i/>
          <w:iCs/>
          <w:sz w:val="28"/>
          <w:szCs w:val="28"/>
          <w:lang w:val="en-US"/>
        </w:rPr>
        <w:t>mujtass</w:t>
      </w:r>
      <w:r w:rsidRPr="00EC421E">
        <w:rPr>
          <w:rFonts w:ascii="Times New Roman" w:hAnsi="Times New Roman"/>
          <w:sz w:val="28"/>
          <w:szCs w:val="28"/>
          <w:lang w:val="en-US"/>
        </w:rPr>
        <w:t xml:space="preserve"> bahri (ruknlari va taqti'i: mafoilun failotun mafoilun fa'lun V – V – / V V </w:t>
      </w:r>
      <w:r w:rsidR="00D00214" w:rsidRPr="00EC421E">
        <w:rPr>
          <w:rFonts w:ascii="Times New Roman" w:hAnsi="Times New Roman"/>
          <w:sz w:val="28"/>
          <w:szCs w:val="28"/>
          <w:lang w:val="en-US"/>
        </w:rPr>
        <w:t>– – / V – V – /  – –</w:t>
      </w:r>
      <w:r w:rsidRPr="00EC421E">
        <w:rPr>
          <w:rFonts w:ascii="Times New Roman" w:hAnsi="Times New Roman"/>
          <w:sz w:val="28"/>
          <w:szCs w:val="28"/>
          <w:lang w:val="en-US"/>
        </w:rPr>
        <w:t xml:space="preserve">)ning qo‘llanilganligi </w:t>
      </w:r>
      <w:r w:rsidR="00D00214" w:rsidRPr="00EC421E">
        <w:rPr>
          <w:rFonts w:ascii="Times New Roman" w:hAnsi="Times New Roman"/>
          <w:sz w:val="28"/>
          <w:szCs w:val="28"/>
          <w:lang w:val="en-US"/>
        </w:rPr>
        <w:t>s</w:t>
      </w:r>
      <w:r w:rsidR="00D915D9" w:rsidRPr="00EC421E">
        <w:rPr>
          <w:rFonts w:ascii="Times New Roman" w:hAnsi="Times New Roman"/>
          <w:sz w:val="28"/>
          <w:szCs w:val="28"/>
          <w:lang w:val="en-US"/>
        </w:rPr>
        <w:t>hoir</w:t>
      </w:r>
      <w:r w:rsidRPr="00EC421E">
        <w:rPr>
          <w:rFonts w:ascii="Times New Roman" w:hAnsi="Times New Roman"/>
          <w:sz w:val="28"/>
          <w:szCs w:val="28"/>
          <w:lang w:val="en-US"/>
        </w:rPr>
        <w:t>ning yuksak badiiy salohiyatini ko‘rsatuvchi yana bir omildir.</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“Devoni Foniy” </w:t>
      </w:r>
      <w:r w:rsidRPr="00EC421E">
        <w:rPr>
          <w:rFonts w:ascii="Times New Roman" w:hAnsi="Times New Roman"/>
          <w:b/>
          <w:bCs/>
          <w:sz w:val="28"/>
          <w:szCs w:val="28"/>
          <w:lang w:val="en-US"/>
        </w:rPr>
        <w:t>lug‘z</w:t>
      </w:r>
      <w:r w:rsidRPr="00EC421E">
        <w:rPr>
          <w:rFonts w:ascii="Times New Roman" w:hAnsi="Times New Roman"/>
          <w:sz w:val="28"/>
          <w:szCs w:val="28"/>
          <w:lang w:val="en-US"/>
        </w:rPr>
        <w:t xml:space="preserve"> (chiston) janri bilan yakun topadi. Devonda jami 9 lug‘z keltirilgan bo‘lib, ular masnaviy, qit'a va ruboiy tarzida qofiyalangan. Lug‘zlar sham', miqroz (qaychi), parvona, tirgaz (o‘q), taxtiravon, kema kabi narsa-hodisalarga bag‘ishlangan. Masalan, sham'ga bag‘ishlangan lug‘z qit'a shaklida yozilgan:</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Chist on naxle, ki bargash nest, ammo hast gul,</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Lek, on gulro buvad andar nazar andomu barg.</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Garcha nabvad abr, lekin abrson shud qatrarez,</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Qatra az vay chun </w:t>
      </w:r>
      <w:r w:rsidRPr="00EC421E">
        <w:rPr>
          <w:rFonts w:ascii="Calibri" w:eastAsia="MS Mincho" w:hAnsi="Calibri" w:cs="Calibri"/>
          <w:i/>
          <w:iCs/>
          <w:sz w:val="28"/>
          <w:szCs w:val="28"/>
          <w:lang w:val="ja-JP"/>
        </w:rPr>
        <w:t>ҷ</w:t>
      </w:r>
      <w:r w:rsidRPr="00EC421E">
        <w:rPr>
          <w:rFonts w:ascii="Times New Roman" w:hAnsi="Times New Roman"/>
          <w:i/>
          <w:iCs/>
          <w:sz w:val="28"/>
          <w:szCs w:val="28"/>
          <w:lang w:val="en-US"/>
        </w:rPr>
        <w:t>udo, aftod bandad chun tagarg.</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Ham kushandu ham bimirad turfa boshad, lek on-k,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 xml:space="preserve">          Kushtanash nabvad zi qatlu murdanash nabvad zi marg.</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w:t>
      </w:r>
      <w:r w:rsidRPr="00EC421E">
        <w:rPr>
          <w:rFonts w:ascii="Times New Roman" w:hAnsi="Times New Roman"/>
          <w:sz w:val="28"/>
          <w:szCs w:val="28"/>
          <w:u w:val="single"/>
          <w:lang w:val="en-US"/>
        </w:rPr>
        <w:t>Mazmuni:</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 xml:space="preserve">            </w:t>
      </w:r>
      <w:r w:rsidRPr="00EC421E">
        <w:rPr>
          <w:rFonts w:ascii="Times New Roman" w:hAnsi="Times New Roman"/>
          <w:sz w:val="28"/>
          <w:szCs w:val="28"/>
          <w:u w:val="single"/>
          <w:lang w:val="en-US"/>
        </w:rPr>
        <w:t>U qanday daraxdurki, bargi yo‘g‘u, guli bor. Lekin u gulga nazar</w:t>
      </w:r>
      <w:r w:rsidRPr="00EC421E">
        <w:rPr>
          <w:rFonts w:ascii="Times New Roman" w:hAnsi="Times New Roman"/>
          <w:sz w:val="28"/>
          <w:szCs w:val="28"/>
          <w:u w:val="single"/>
          <w:lang w:val="en-US"/>
        </w:rPr>
        <w:tab/>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 xml:space="preserve">            </w:t>
      </w:r>
      <w:r w:rsidRPr="00EC421E">
        <w:rPr>
          <w:rFonts w:ascii="Times New Roman" w:hAnsi="Times New Roman"/>
          <w:sz w:val="28"/>
          <w:szCs w:val="28"/>
          <w:u w:val="single"/>
          <w:lang w:val="en-US"/>
        </w:rPr>
        <w:t xml:space="preserve">Qilsang, qomatiyu bargi bor. Bulut bo‘lmasa ham bulutdek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 xml:space="preserve">            </w:t>
      </w:r>
      <w:r w:rsidRPr="00EC421E">
        <w:rPr>
          <w:rFonts w:ascii="Times New Roman" w:hAnsi="Times New Roman"/>
          <w:sz w:val="28"/>
          <w:szCs w:val="28"/>
          <w:u w:val="single"/>
          <w:lang w:val="en-US"/>
        </w:rPr>
        <w:t>qatralar to‘kadi. Qatralar tushib do‘ldek qotib qoladi. Qiziq,</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u w:val="single"/>
          <w:lang w:val="en-US"/>
        </w:rPr>
      </w:pPr>
      <w:r w:rsidRPr="00EC421E">
        <w:rPr>
          <w:rFonts w:ascii="Times New Roman" w:hAnsi="Times New Roman"/>
          <w:sz w:val="28"/>
          <w:szCs w:val="28"/>
          <w:lang w:val="en-US"/>
        </w:rPr>
        <w:t xml:space="preserve">             </w:t>
      </w:r>
      <w:r w:rsidRPr="00EC421E">
        <w:rPr>
          <w:rFonts w:ascii="Times New Roman" w:hAnsi="Times New Roman"/>
          <w:sz w:val="28"/>
          <w:szCs w:val="28"/>
          <w:u w:val="single"/>
          <w:lang w:val="en-US"/>
        </w:rPr>
        <w:t xml:space="preserve">uni ham o‘ldiradilar, ham o‘zi o‘ladi. O‘ldirilishi qatldanu </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u w:val="single"/>
          <w:lang w:val="en-US"/>
        </w:rPr>
        <w:t>o‘limi esa ajaldan emas)</w:t>
      </w:r>
      <w:r w:rsidRPr="00EC421E">
        <w:rPr>
          <w:rFonts w:ascii="Times New Roman" w:hAnsi="Times New Roman"/>
          <w:sz w:val="28"/>
          <w:szCs w:val="28"/>
          <w:lang w:val="en-US"/>
        </w:rPr>
        <w:t>.</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br/>
        <w:t xml:space="preserve">Chiston  ramal bahrining </w:t>
      </w:r>
      <w:r w:rsidRPr="00EC421E">
        <w:rPr>
          <w:rFonts w:ascii="Times New Roman" w:hAnsi="Times New Roman"/>
          <w:i/>
          <w:iCs/>
          <w:sz w:val="28"/>
          <w:szCs w:val="28"/>
          <w:lang w:val="en-US"/>
        </w:rPr>
        <w:t>ramali musammani maqsur</w:t>
      </w:r>
      <w:r w:rsidRPr="00EC421E">
        <w:rPr>
          <w:rFonts w:ascii="Times New Roman" w:hAnsi="Times New Roman"/>
          <w:sz w:val="28"/>
          <w:szCs w:val="28"/>
          <w:lang w:val="en-US"/>
        </w:rPr>
        <w:t xml:space="preserve"> (ruknlari va taqti'i: foilotun foilotun foilotun foilon – V – – /– V – –/ –  V – –/ –  V ~) vaznida yaratilgan.       </w:t>
      </w:r>
      <w:r w:rsidRPr="00EC421E">
        <w:rPr>
          <w:rFonts w:ascii="Times New Roman" w:hAnsi="Times New Roman"/>
          <w:sz w:val="28"/>
          <w:szCs w:val="28"/>
          <w:lang w:val="en-US"/>
        </w:rPr>
        <w:tab/>
      </w:r>
      <w:r w:rsidRPr="00EC421E">
        <w:rPr>
          <w:rFonts w:ascii="Times New Roman" w:hAnsi="Times New Roman"/>
          <w:sz w:val="28"/>
          <w:szCs w:val="28"/>
          <w:lang w:val="en-US"/>
        </w:rPr>
        <w:tab/>
      </w:r>
    </w:p>
    <w:p w:rsidR="00BD78F7" w:rsidRPr="00EC421E" w:rsidRDefault="00BD78F7" w:rsidP="00E36BC3">
      <w:pPr>
        <w:tabs>
          <w:tab w:val="left" w:pos="1980"/>
        </w:tabs>
        <w:autoSpaceDE w:val="0"/>
        <w:autoSpaceDN w:val="0"/>
        <w:adjustRightInd w:val="0"/>
        <w:spacing w:after="0" w:line="240" w:lineRule="auto"/>
        <w:ind w:firstLine="570"/>
        <w:jc w:val="center"/>
        <w:rPr>
          <w:rFonts w:ascii="Times New Roman" w:hAnsi="Times New Roman"/>
          <w:b/>
          <w:bCs/>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BD78F7" w:rsidRPr="00EC421E" w:rsidRDefault="00BD78F7" w:rsidP="00203DEC">
      <w:pPr>
        <w:numPr>
          <w:ilvl w:val="0"/>
          <w:numId w:val="8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Muxtara'</w:t>
      </w:r>
    </w:p>
    <w:p w:rsidR="00BD78F7" w:rsidRPr="00EC421E" w:rsidRDefault="00BD78F7" w:rsidP="00203DEC">
      <w:pPr>
        <w:numPr>
          <w:ilvl w:val="0"/>
          <w:numId w:val="8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tavr</w:t>
      </w:r>
    </w:p>
    <w:p w:rsidR="00BD78F7" w:rsidRPr="00EC421E" w:rsidRDefault="00BD78F7" w:rsidP="00203DEC">
      <w:pPr>
        <w:numPr>
          <w:ilvl w:val="0"/>
          <w:numId w:val="8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tatabbu'</w:t>
      </w:r>
    </w:p>
    <w:p w:rsidR="00BD78F7" w:rsidRPr="00EC421E" w:rsidRDefault="00BD78F7" w:rsidP="00203DEC">
      <w:pPr>
        <w:numPr>
          <w:ilvl w:val="0"/>
          <w:numId w:val="8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marsiya-tarkibband</w:t>
      </w:r>
    </w:p>
    <w:p w:rsidR="00BD78F7" w:rsidRPr="00EC421E" w:rsidRDefault="00BD78F7" w:rsidP="00203DEC">
      <w:pPr>
        <w:numPr>
          <w:ilvl w:val="0"/>
          <w:numId w:val="8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ta'rix</w:t>
      </w:r>
    </w:p>
    <w:p w:rsidR="00BD78F7" w:rsidRPr="00EC421E" w:rsidRDefault="00BD78F7" w:rsidP="00203DEC">
      <w:pPr>
        <w:numPr>
          <w:ilvl w:val="0"/>
          <w:numId w:val="88"/>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qasidalar majmuasi</w:t>
      </w:r>
    </w:p>
    <w:p w:rsidR="00BD78F7" w:rsidRPr="00EC421E" w:rsidRDefault="00BD78F7" w:rsidP="00E36BC3">
      <w:pPr>
        <w:tabs>
          <w:tab w:val="left" w:pos="1980"/>
        </w:tabs>
        <w:autoSpaceDE w:val="0"/>
        <w:autoSpaceDN w:val="0"/>
        <w:adjustRightInd w:val="0"/>
        <w:spacing w:after="0" w:line="240" w:lineRule="auto"/>
        <w:ind w:firstLine="570"/>
        <w:rPr>
          <w:rFonts w:ascii="Times New Roman" w:hAnsi="Times New Roman"/>
          <w:i/>
          <w:iCs/>
          <w:sz w:val="28"/>
          <w:szCs w:val="28"/>
        </w:rPr>
      </w:pPr>
    </w:p>
    <w:p w:rsidR="00BD78F7" w:rsidRPr="00EC421E" w:rsidRDefault="00BD78F7" w:rsidP="00E36BC3">
      <w:pPr>
        <w:tabs>
          <w:tab w:val="left" w:pos="1980"/>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Savol va topshiriqlar</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 o‘zining forsiy she'rlari haqida qaysi asarida kengroq ma'lumot bergan?</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“Devoni Foniy” va “Xazoyin ul-maoniy” kulliyotidagi devonlar orasida qanday mushtarak va farqli jihatlar bor?</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“Devoni Foniy”ning janriy tarkibini sharhlashga harakat qiling.</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Alisher Navoiy o‘z forsiy devonida qanday adabiy yangilik yaratdi?</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“Devoni Foniy”dagi qasidalar va ularning mohiyati haqida fikr yuriting.</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Devondagi ta'rix va muammo janrlariga ta'rif bering.</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Devondagi ruboiylarni turkiy devonlardagi ruboiylar bilan taqqoslang.</w:t>
      </w:r>
    </w:p>
    <w:p w:rsidR="00BD78F7" w:rsidRPr="00EC421E"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“Devoni Foniy”da ritm va mazmunning badiiy mutanosibligi ko‘proq qaysi janrda namoyon bo‘ladi deb o‘ylaysiz?</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b/>
          <w:bCs/>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b/>
          <w:bCs/>
          <w:sz w:val="28"/>
          <w:szCs w:val="28"/>
          <w:lang w:val="en-US"/>
        </w:rPr>
      </w:pP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b/>
          <w:bCs/>
          <w:sz w:val="28"/>
          <w:szCs w:val="28"/>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00BC65AE" w:rsidRPr="00EC421E">
        <w:rPr>
          <w:rFonts w:ascii="Times New Roman" w:hAnsi="Times New Roman"/>
          <w:b/>
          <w:bCs/>
          <w:sz w:val="28"/>
          <w:szCs w:val="28"/>
        </w:rPr>
        <w:t>ADABIY</w:t>
      </w:r>
      <w:r w:rsidR="00BC65AE" w:rsidRPr="00EC421E">
        <w:rPr>
          <w:rFonts w:ascii="Times New Roman" w:hAnsi="Times New Roman"/>
          <w:b/>
          <w:bCs/>
          <w:sz w:val="28"/>
          <w:szCs w:val="28"/>
          <w:lang w:val="en-US"/>
        </w:rPr>
        <w:t>O</w:t>
      </w:r>
      <w:r w:rsidRPr="00EC421E">
        <w:rPr>
          <w:rFonts w:ascii="Times New Roman" w:hAnsi="Times New Roman"/>
          <w:b/>
          <w:bCs/>
          <w:sz w:val="28"/>
          <w:szCs w:val="28"/>
        </w:rPr>
        <w:t>TLAR:</w:t>
      </w:r>
    </w:p>
    <w:p w:rsidR="00BD78F7" w:rsidRPr="00EC421E" w:rsidRDefault="00BD78F7" w:rsidP="00E36BC3">
      <w:pPr>
        <w:tabs>
          <w:tab w:val="left" w:pos="1980"/>
        </w:tabs>
        <w:autoSpaceDE w:val="0"/>
        <w:autoSpaceDN w:val="0"/>
        <w:adjustRightInd w:val="0"/>
        <w:spacing w:after="0" w:line="240" w:lineRule="auto"/>
        <w:ind w:firstLine="570"/>
        <w:jc w:val="both"/>
        <w:rPr>
          <w:rFonts w:ascii="Times New Roman" w:hAnsi="Times New Roman"/>
          <w:b/>
          <w:bCs/>
          <w:sz w:val="28"/>
          <w:szCs w:val="28"/>
        </w:rPr>
      </w:pPr>
      <w:r w:rsidRPr="00EC421E">
        <w:rPr>
          <w:rFonts w:ascii="Times New Roman" w:hAnsi="Times New Roman"/>
          <w:b/>
          <w:bCs/>
          <w:sz w:val="28"/>
          <w:szCs w:val="28"/>
        </w:rPr>
        <w:tab/>
      </w:r>
      <w:r w:rsidRPr="00EC421E">
        <w:rPr>
          <w:rFonts w:ascii="Times New Roman" w:hAnsi="Times New Roman"/>
          <w:b/>
          <w:bCs/>
          <w:sz w:val="28"/>
          <w:szCs w:val="28"/>
        </w:rPr>
        <w:tab/>
      </w:r>
      <w:r w:rsidRPr="00EC421E">
        <w:rPr>
          <w:rFonts w:ascii="Times New Roman" w:hAnsi="Times New Roman"/>
          <w:b/>
          <w:bCs/>
          <w:sz w:val="28"/>
          <w:szCs w:val="28"/>
        </w:rPr>
        <w:tab/>
      </w:r>
      <w:r w:rsidRPr="00EC421E">
        <w:rPr>
          <w:rFonts w:ascii="Times New Roman" w:hAnsi="Times New Roman"/>
          <w:b/>
          <w:bCs/>
          <w:sz w:val="28"/>
          <w:szCs w:val="28"/>
        </w:rPr>
        <w:tab/>
        <w:t>Matn va manbalar:</w:t>
      </w:r>
    </w:p>
    <w:p w:rsidR="00BD78F7" w:rsidRPr="00EC421E"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Девони Фоний. Мукаммал асарлар тўплами. 20 жилдлик. – Т.: Фан, 2000-2003. 18-20 жилдлар.</w:t>
      </w:r>
    </w:p>
    <w:p w:rsidR="00BD78F7" w:rsidRPr="00EC421E" w:rsidRDefault="00BD78F7" w:rsidP="00203DEC">
      <w:pPr>
        <w:numPr>
          <w:ilvl w:val="0"/>
          <w:numId w:val="90"/>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Алишер Навоий. Девони Фоний. Қасоид. ТАТ. 10 жилдлик. – Тошкент: Ғафур Ғулом номидаги НМИУ, 2011. Ж.5. </w:t>
      </w:r>
    </w:p>
    <w:p w:rsidR="00BD78F7" w:rsidRPr="00EC421E" w:rsidRDefault="00BD78F7" w:rsidP="00203DEC">
      <w:pPr>
        <w:pStyle w:val="a3"/>
        <w:numPr>
          <w:ilvl w:val="0"/>
          <w:numId w:val="90"/>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Мир Алишер Навоий. Фоний гулшани (форсийдан Ж.Камол таржимаси). – Т.: MERIYUS, 2011.</w:t>
      </w:r>
    </w:p>
    <w:p w:rsidR="00BD78F7" w:rsidRPr="00EC421E" w:rsidRDefault="00BD78F7" w:rsidP="00E36BC3">
      <w:pPr>
        <w:pStyle w:val="a3"/>
        <w:tabs>
          <w:tab w:val="left" w:pos="1985"/>
        </w:tabs>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ab/>
      </w:r>
      <w:r w:rsidRPr="00EC421E">
        <w:rPr>
          <w:rFonts w:ascii="Times New Roman" w:hAnsi="Times New Roman" w:cs="Times New Roman"/>
          <w:sz w:val="28"/>
          <w:szCs w:val="28"/>
          <w:lang w:val="uz-Cyrl-UZ"/>
        </w:rPr>
        <w:tab/>
      </w:r>
      <w:r w:rsidRPr="00EC421E">
        <w:rPr>
          <w:rFonts w:ascii="Times New Roman" w:hAnsi="Times New Roman" w:cs="Times New Roman"/>
          <w:sz w:val="28"/>
          <w:szCs w:val="28"/>
          <w:lang w:val="uz-Cyrl-UZ"/>
        </w:rPr>
        <w:tab/>
      </w:r>
      <w:r w:rsidRPr="00EC421E">
        <w:rPr>
          <w:rFonts w:ascii="Times New Roman" w:hAnsi="Times New Roman" w:cs="Times New Roman"/>
          <w:sz w:val="28"/>
          <w:szCs w:val="28"/>
          <w:lang w:val="uz-Cyrl-UZ"/>
        </w:rPr>
        <w:tab/>
      </w:r>
    </w:p>
    <w:p w:rsidR="00BD78F7" w:rsidRPr="00EC421E" w:rsidRDefault="00BD78F7" w:rsidP="00E36BC3">
      <w:pPr>
        <w:pStyle w:val="a3"/>
        <w:tabs>
          <w:tab w:val="left" w:pos="1985"/>
        </w:tabs>
        <w:spacing w:after="0" w:line="240" w:lineRule="auto"/>
        <w:contextualSpacing/>
        <w:jc w:val="both"/>
        <w:rPr>
          <w:rFonts w:ascii="Times New Roman" w:hAnsi="Times New Roman" w:cs="Times New Roman"/>
          <w:b/>
          <w:bCs/>
          <w:sz w:val="28"/>
          <w:szCs w:val="28"/>
        </w:rPr>
      </w:pPr>
      <w:r w:rsidRPr="00EC421E">
        <w:rPr>
          <w:rFonts w:ascii="Times New Roman" w:hAnsi="Times New Roman" w:cs="Times New Roman"/>
          <w:sz w:val="28"/>
          <w:szCs w:val="28"/>
          <w:lang w:val="uz-Cyrl-UZ"/>
        </w:rPr>
        <w:tab/>
      </w:r>
      <w:r w:rsidRPr="00EC421E">
        <w:rPr>
          <w:rFonts w:ascii="Times New Roman" w:hAnsi="Times New Roman" w:cs="Times New Roman"/>
          <w:sz w:val="28"/>
          <w:szCs w:val="28"/>
          <w:lang w:val="uz-Cyrl-UZ"/>
        </w:rPr>
        <w:tab/>
      </w:r>
      <w:r w:rsidRPr="00EC421E">
        <w:rPr>
          <w:rFonts w:ascii="Times New Roman" w:hAnsi="Times New Roman" w:cs="Times New Roman"/>
          <w:sz w:val="28"/>
          <w:szCs w:val="28"/>
          <w:lang w:val="uz-Cyrl-UZ"/>
        </w:rPr>
        <w:tab/>
      </w:r>
      <w:r w:rsidRPr="00EC421E">
        <w:rPr>
          <w:rFonts w:ascii="Times New Roman" w:hAnsi="Times New Roman" w:cs="Times New Roman"/>
          <w:sz w:val="28"/>
          <w:szCs w:val="28"/>
          <w:lang w:val="uz-Cyrl-UZ"/>
        </w:rPr>
        <w:tab/>
      </w:r>
      <w:r w:rsidRPr="00EC421E">
        <w:rPr>
          <w:rFonts w:ascii="Times New Roman" w:hAnsi="Times New Roman" w:cs="Times New Roman"/>
          <w:b/>
          <w:bCs/>
          <w:sz w:val="28"/>
          <w:szCs w:val="28"/>
          <w:lang w:val="uz-Latn-UZ"/>
        </w:rPr>
        <w:t>Ilmiy-nazariy adabiyotlar</w:t>
      </w:r>
      <w:r w:rsidRPr="00EC421E">
        <w:rPr>
          <w:rFonts w:ascii="Times New Roman" w:hAnsi="Times New Roman" w:cs="Times New Roman"/>
          <w:b/>
          <w:bCs/>
          <w:sz w:val="28"/>
          <w:szCs w:val="28"/>
          <w:lang w:val="uz-Cyrl-UZ"/>
        </w:rPr>
        <w:t>:</w:t>
      </w:r>
    </w:p>
    <w:p w:rsidR="00BD78F7" w:rsidRPr="00EC421E" w:rsidRDefault="00BD78F7" w:rsidP="00E36BC3">
      <w:pPr>
        <w:pStyle w:val="a3"/>
        <w:tabs>
          <w:tab w:val="left" w:pos="1985"/>
        </w:tabs>
        <w:spacing w:after="0" w:line="240" w:lineRule="auto"/>
        <w:contextualSpacing/>
        <w:jc w:val="both"/>
        <w:rPr>
          <w:rFonts w:ascii="Times New Roman" w:hAnsi="Times New Roman" w:cs="Times New Roman"/>
          <w:sz w:val="28"/>
          <w:szCs w:val="28"/>
          <w:lang w:val="uz-Cyrl-UZ"/>
        </w:rPr>
      </w:pPr>
    </w:p>
    <w:p w:rsidR="00BD78F7" w:rsidRPr="00EC421E" w:rsidRDefault="00BD78F7" w:rsidP="00203DEC">
      <w:pPr>
        <w:numPr>
          <w:ilvl w:val="0"/>
          <w:numId w:val="90"/>
        </w:numPr>
        <w:tabs>
          <w:tab w:val="left" w:pos="709"/>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қомусий луғат. 1-2-жилдлар /Масъул муҳаррир Ш.Сирожиддинов. – Т.: Sharq, 2016.</w:t>
      </w:r>
    </w:p>
    <w:p w:rsidR="00BD78F7" w:rsidRPr="00EC421E"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Давлатов О. Фонийнинг мухтараъ ғазаллари / ЎзАС, 2013. № 47. </w:t>
      </w:r>
    </w:p>
    <w:p w:rsidR="00BD78F7" w:rsidRPr="00EC421E"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Комилов Н. Фақр нури порлаган қалб (Алишер Навоийнинг форсий қасидалари). – Т.: Маънавият, 2001.</w:t>
      </w:r>
    </w:p>
    <w:p w:rsidR="00BD78F7" w:rsidRPr="00EC421E"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bCs/>
          <w:sz w:val="28"/>
          <w:szCs w:val="28"/>
          <w:lang w:val="uz-Cyrl-UZ"/>
        </w:rPr>
      </w:pPr>
      <w:r w:rsidRPr="00EC421E">
        <w:rPr>
          <w:rFonts w:ascii="Times New Roman" w:hAnsi="Times New Roman" w:cs="Times New Roman"/>
          <w:bCs/>
          <w:sz w:val="28"/>
          <w:szCs w:val="28"/>
          <w:lang w:val="uz-Cyrl-UZ"/>
        </w:rPr>
        <w:t>Шодиев Э. Навоий татаббуларига оид баъзи мулоҳазалар: “Девони Фоний” ҳақида // Ўзбек тили ва адабиёти. – Т., 1997. -  № 2.</w:t>
      </w:r>
    </w:p>
    <w:p w:rsidR="00BD78F7" w:rsidRPr="00EC421E" w:rsidRDefault="00BD78F7" w:rsidP="00203DEC">
      <w:pPr>
        <w:pStyle w:val="a3"/>
        <w:numPr>
          <w:ilvl w:val="0"/>
          <w:numId w:val="90"/>
        </w:numPr>
        <w:tabs>
          <w:tab w:val="left" w:pos="709"/>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Зоҳидов Л. “Девони Фоний” бадииятига доир мулоҳазалар // Адабиёт кўзгуси. – Т, 2010.  – № 10. </w:t>
      </w:r>
    </w:p>
    <w:p w:rsidR="00BD78F7" w:rsidRPr="00EC421E"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Юсупова Д., Қуронов С. Навоийнинг форсий қасидалари // Жаҳон адабиёти. – Т, 2011.</w:t>
      </w:r>
    </w:p>
    <w:p w:rsidR="00BD78F7" w:rsidRPr="00EC421E" w:rsidRDefault="00BD78F7" w:rsidP="00203DEC">
      <w:pPr>
        <w:pStyle w:val="a3"/>
        <w:numPr>
          <w:ilvl w:val="0"/>
          <w:numId w:val="90"/>
        </w:numPr>
        <w:tabs>
          <w:tab w:val="left" w:pos="709"/>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Ўзбек адабиёти тарихи. Беш жилдлик. 2-жилд (XV асрнинг иккинчи ярми). –Т.: Фан, 1977.  </w:t>
      </w:r>
    </w:p>
    <w:p w:rsidR="004A2A30" w:rsidRPr="00EC421E" w:rsidRDefault="00BD78F7" w:rsidP="00E36BC3">
      <w:pPr>
        <w:tabs>
          <w:tab w:val="left" w:pos="1985"/>
        </w:tabs>
        <w:spacing w:after="0" w:line="240" w:lineRule="auto"/>
        <w:ind w:firstLine="283"/>
        <w:jc w:val="both"/>
        <w:rPr>
          <w:rFonts w:ascii="Times New Roman" w:hAnsi="Times New Roman"/>
          <w:sz w:val="28"/>
          <w:szCs w:val="28"/>
          <w:lang w:val="uz-Cyrl-UZ"/>
        </w:rPr>
      </w:pPr>
      <w:r w:rsidRPr="00EC421E">
        <w:rPr>
          <w:rFonts w:ascii="Times New Roman" w:hAnsi="Times New Roman"/>
          <w:sz w:val="28"/>
          <w:szCs w:val="28"/>
          <w:lang w:val="uz-Cyrl-UZ"/>
        </w:rPr>
        <w:br/>
      </w:r>
    </w:p>
    <w:p w:rsidR="00683498" w:rsidRPr="00EC421E" w:rsidRDefault="00585288" w:rsidP="00E36BC3">
      <w:pPr>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en-US"/>
        </w:rPr>
        <w:t xml:space="preserve">4-mavzu. </w:t>
      </w:r>
      <w:r w:rsidR="00683498" w:rsidRPr="00EC421E">
        <w:rPr>
          <w:rFonts w:ascii="Times New Roman" w:hAnsi="Times New Roman"/>
          <w:b/>
          <w:bCs/>
          <w:sz w:val="28"/>
          <w:szCs w:val="28"/>
          <w:lang w:val="uz-Cyrl-UZ"/>
        </w:rPr>
        <w:t>ALISHER NAVOIY ARUZI</w:t>
      </w:r>
    </w:p>
    <w:p w:rsidR="00683498" w:rsidRPr="00EC421E" w:rsidRDefault="00683498" w:rsidP="00E36BC3">
      <w:pPr>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Reja:</w:t>
      </w:r>
    </w:p>
    <w:p w:rsidR="00683498" w:rsidRPr="00EC421E"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sz w:val="28"/>
          <w:szCs w:val="28"/>
          <w:lang w:val="uz-Cyrl-UZ"/>
        </w:rPr>
      </w:pPr>
      <w:r w:rsidRPr="00EC421E">
        <w:rPr>
          <w:rFonts w:ascii="Times New Roman" w:hAnsi="Times New Roman" w:cs="Times New Roman"/>
          <w:b/>
          <w:bCs/>
          <w:i/>
          <w:iCs/>
          <w:sz w:val="28"/>
          <w:szCs w:val="28"/>
          <w:lang w:val="uz-Cyrl-UZ"/>
        </w:rPr>
        <w:t xml:space="preserve">Alisher Navoiygacha turkiy she’riyatda aruz tizimi. </w:t>
      </w:r>
    </w:p>
    <w:p w:rsidR="00683498" w:rsidRPr="00EC421E"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sz w:val="28"/>
          <w:szCs w:val="28"/>
          <w:lang w:val="uz-Cyrl-UZ"/>
        </w:rPr>
      </w:pPr>
      <w:r w:rsidRPr="00EC421E">
        <w:rPr>
          <w:rFonts w:ascii="Times New Roman" w:hAnsi="Times New Roman" w:cs="Times New Roman"/>
          <w:b/>
          <w:bCs/>
          <w:i/>
          <w:iCs/>
          <w:sz w:val="28"/>
          <w:szCs w:val="28"/>
          <w:lang w:val="uz-Cyrl-UZ"/>
        </w:rPr>
        <w:t xml:space="preserve">Navoiy devonlaridagi bahrlar miqdori. Muxlislar tartib bergan devonlarning vazn xususiyatlari.  </w:t>
      </w:r>
    </w:p>
    <w:p w:rsidR="00683498" w:rsidRPr="00EC421E"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sz w:val="28"/>
          <w:szCs w:val="28"/>
          <w:lang w:val="uz-Cyrl-UZ"/>
        </w:rPr>
      </w:pPr>
      <w:r w:rsidRPr="00EC421E">
        <w:rPr>
          <w:rFonts w:ascii="Times New Roman" w:hAnsi="Times New Roman" w:cs="Times New Roman"/>
          <w:b/>
          <w:bCs/>
          <w:i/>
          <w:iCs/>
          <w:sz w:val="28"/>
          <w:szCs w:val="28"/>
          <w:lang w:val="uz-Cyrl-UZ"/>
        </w:rPr>
        <w:t>“</w:t>
      </w:r>
      <w:r w:rsidR="00641690" w:rsidRPr="00EC421E">
        <w:rPr>
          <w:rFonts w:ascii="Times New Roman" w:hAnsi="Times New Roman" w:cs="Times New Roman"/>
          <w:b/>
          <w:bCs/>
          <w:i/>
          <w:iCs/>
          <w:sz w:val="28"/>
          <w:szCs w:val="28"/>
          <w:lang w:val="uz-Cyrl-UZ"/>
        </w:rPr>
        <w:t>Badoye’</w:t>
      </w:r>
      <w:r w:rsidRPr="00EC421E">
        <w:rPr>
          <w:rFonts w:ascii="Times New Roman" w:hAnsi="Times New Roman" w:cs="Times New Roman"/>
          <w:b/>
          <w:bCs/>
          <w:i/>
          <w:iCs/>
          <w:sz w:val="28"/>
          <w:szCs w:val="28"/>
          <w:lang w:val="uz-Cyrl-UZ"/>
        </w:rPr>
        <w:t xml:space="preserve"> ul-bidoya”  va “Navodir un-nihoya” devonlarida qo‘llanilgan bahrlar.  </w:t>
      </w:r>
    </w:p>
    <w:p w:rsidR="00683498" w:rsidRPr="00EC421E"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sz w:val="28"/>
          <w:szCs w:val="28"/>
          <w:lang w:val="uz-Cyrl-UZ"/>
        </w:rPr>
      </w:pPr>
      <w:r w:rsidRPr="00EC421E">
        <w:rPr>
          <w:rFonts w:ascii="Times New Roman" w:hAnsi="Times New Roman" w:cs="Times New Roman"/>
          <w:b/>
          <w:bCs/>
          <w:i/>
          <w:iCs/>
          <w:sz w:val="28"/>
          <w:szCs w:val="28"/>
          <w:lang w:val="uz-Cyrl-UZ"/>
        </w:rPr>
        <w:t>“Xazoyin ul-maoniy” kulliyotining vazn xususiyatlari. Kulliyotning vazn ko‘rsatkichlari.</w:t>
      </w:r>
    </w:p>
    <w:p w:rsidR="00683498" w:rsidRPr="00EC421E"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sz w:val="28"/>
          <w:szCs w:val="28"/>
          <w:lang w:val="uz-Cyrl-UZ"/>
        </w:rPr>
      </w:pPr>
      <w:r w:rsidRPr="00EC421E">
        <w:rPr>
          <w:rFonts w:ascii="Times New Roman" w:hAnsi="Times New Roman" w:cs="Times New Roman"/>
          <w:b/>
          <w:bCs/>
          <w:i/>
          <w:iCs/>
          <w:sz w:val="28"/>
          <w:szCs w:val="28"/>
          <w:lang w:val="uz-Cyrl-UZ"/>
        </w:rPr>
        <w:t>Ruboiy vaznlari.</w:t>
      </w:r>
    </w:p>
    <w:p w:rsidR="00683498" w:rsidRPr="00EC421E" w:rsidRDefault="000A3B74"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Aruz she’r tizimi Sh</w:t>
      </w:r>
      <w:r w:rsidR="00683498" w:rsidRPr="00EC421E">
        <w:rPr>
          <w:rFonts w:ascii="Times New Roman" w:hAnsi="Times New Roman"/>
          <w:sz w:val="28"/>
          <w:szCs w:val="28"/>
          <w:lang w:val="uz-Cyrl-UZ"/>
        </w:rPr>
        <w:t xml:space="preserve">arq xalqlari she’riyatining asosiy she’riy o‘lchovi sifatida ming yillardan beri turkiy she’riyatimizda keng qo‘llanilib kelayotgan she’riy vaznlardan biridir. Uning she’riyatimizga kirib kelishi va mustahkam o‘rin olishi tasodifiy bo‘lmay, islomdan oldingi she’riy merosimizda ham misralardagi cho‘ziq va qisqa hijolar o‘rtasida muayyan mutanosiblik mavjud bo‘lgan. Olimlarimizning aniqlashlaricha, Mahmud Koshg‘ariyning “Devonu lug‘otit turk” asaridan o‘rin olgan 224 she’riy parcha aruzdagi </w:t>
      </w:r>
      <w:r w:rsidR="00683498" w:rsidRPr="00EC421E">
        <w:rPr>
          <w:rFonts w:ascii="Times New Roman" w:hAnsi="Times New Roman"/>
          <w:i/>
          <w:iCs/>
          <w:sz w:val="28"/>
          <w:szCs w:val="28"/>
          <w:lang w:val="uz-Cyrl-UZ"/>
        </w:rPr>
        <w:t xml:space="preserve">– V – –,  V – V – ,  – V V –,  V V – –,  V – – –,  – V –,  V – – </w:t>
      </w:r>
      <w:r w:rsidR="00683498" w:rsidRPr="00EC421E">
        <w:rPr>
          <w:rFonts w:ascii="Times New Roman" w:hAnsi="Times New Roman"/>
          <w:sz w:val="28"/>
          <w:szCs w:val="28"/>
          <w:lang w:val="uz-Cyrl-UZ"/>
        </w:rPr>
        <w:t xml:space="preserve"> turoqlariga mos keluvchi o‘lchovda yaratilgan (A.Hojiahmedov). </w:t>
      </w:r>
      <w:r w:rsidR="00683498" w:rsidRPr="00EC421E">
        <w:rPr>
          <w:rFonts w:ascii="Times New Roman" w:hAnsi="Times New Roman"/>
          <w:sz w:val="28"/>
          <w:szCs w:val="28"/>
          <w:lang w:val="uz-Cyrl-UZ" w:bidi="bo-CN"/>
        </w:rPr>
        <w:t xml:space="preserve">Kuzatuvlarga ko‘ra, turkiy xalqlar ilk bor aruz tizimida qalam tebrata boshlaganlarida barmoq vazn tizimiga yaqin turuvchi vaznlardan foydalanganlar. Aruz muomalaga </w:t>
      </w:r>
      <w:r w:rsidRPr="00EC421E">
        <w:rPr>
          <w:rFonts w:ascii="Times New Roman" w:hAnsi="Times New Roman"/>
          <w:sz w:val="28"/>
          <w:szCs w:val="28"/>
          <w:lang w:val="uz-Cyrl-UZ" w:bidi="bo-CN"/>
        </w:rPr>
        <w:t xml:space="preserve">kirgan ilk davrlarda </w:t>
      </w:r>
      <w:r w:rsidR="00BC65AE" w:rsidRPr="00EC421E">
        <w:rPr>
          <w:rFonts w:ascii="Times New Roman" w:hAnsi="Times New Roman"/>
          <w:sz w:val="28"/>
          <w:szCs w:val="28"/>
          <w:lang w:val="uz-Cyrl-UZ" w:bidi="bo-CN"/>
        </w:rPr>
        <w:t xml:space="preserve">yaratilgan </w:t>
      </w:r>
      <w:r w:rsidRPr="00EC421E">
        <w:rPr>
          <w:rFonts w:ascii="Times New Roman" w:hAnsi="Times New Roman"/>
          <w:sz w:val="28"/>
          <w:szCs w:val="28"/>
          <w:lang w:val="uz-Cyrl-UZ" w:bidi="bo-CN"/>
        </w:rPr>
        <w:t>Yu</w:t>
      </w:r>
      <w:r w:rsidR="00BC65AE" w:rsidRPr="00EC421E">
        <w:rPr>
          <w:rFonts w:ascii="Times New Roman" w:hAnsi="Times New Roman"/>
          <w:sz w:val="28"/>
          <w:szCs w:val="28"/>
          <w:lang w:val="uz-Cyrl-UZ" w:bidi="bo-CN"/>
        </w:rPr>
        <w:t>suf Xos H</w:t>
      </w:r>
      <w:r w:rsidR="00683498" w:rsidRPr="00EC421E">
        <w:rPr>
          <w:rFonts w:ascii="Times New Roman" w:hAnsi="Times New Roman"/>
          <w:sz w:val="28"/>
          <w:szCs w:val="28"/>
          <w:lang w:val="uz-Cyrl-UZ" w:bidi="bo-CN"/>
        </w:rPr>
        <w:t>oji</w:t>
      </w:r>
      <w:r w:rsidRPr="00EC421E">
        <w:rPr>
          <w:rFonts w:ascii="Times New Roman" w:hAnsi="Times New Roman"/>
          <w:sz w:val="28"/>
          <w:szCs w:val="28"/>
          <w:lang w:val="uz-Cyrl-UZ" w:bidi="bo-CN"/>
        </w:rPr>
        <w:t>bning “Qutadg‘u bilig” asari ”Sh</w:t>
      </w:r>
      <w:r w:rsidR="00683498" w:rsidRPr="00EC421E">
        <w:rPr>
          <w:rFonts w:ascii="Times New Roman" w:hAnsi="Times New Roman"/>
          <w:sz w:val="28"/>
          <w:szCs w:val="28"/>
          <w:lang w:val="uz-Cyrl-UZ" w:bidi="bo-CN"/>
        </w:rPr>
        <w:t>ohnoma” vaznida, ya’n</w:t>
      </w:r>
      <w:r w:rsidR="00BC65AE" w:rsidRPr="00EC421E">
        <w:rPr>
          <w:rFonts w:ascii="Times New Roman" w:hAnsi="Times New Roman"/>
          <w:sz w:val="28"/>
          <w:szCs w:val="28"/>
          <w:lang w:val="uz-Cyrl-UZ" w:bidi="bo-CN"/>
        </w:rPr>
        <w:t>i mutaqorib bahrida yozilgan</w:t>
      </w:r>
      <w:r w:rsidRPr="00EC421E">
        <w:rPr>
          <w:rFonts w:ascii="Times New Roman" w:hAnsi="Times New Roman"/>
          <w:sz w:val="28"/>
          <w:szCs w:val="28"/>
          <w:lang w:val="uz-Cyrl-UZ" w:bidi="bo-CN"/>
        </w:rPr>
        <w:t>. Yu</w:t>
      </w:r>
      <w:r w:rsidR="00683498" w:rsidRPr="00EC421E">
        <w:rPr>
          <w:rFonts w:ascii="Times New Roman" w:hAnsi="Times New Roman"/>
          <w:sz w:val="28"/>
          <w:szCs w:val="28"/>
          <w:lang w:val="uz-Cyrl-UZ" w:bidi="bo-CN"/>
        </w:rPr>
        <w:t>suf Xos Xojibning aynan shu o‘lchovni  tanlashiga sabablardan biri sifatida mutaqorib bahrining turkiy xalqlar she’riy tizimi bo‘lmish barmoqning eng faol shakllaridan bo‘lgan o‘n bir bo‘g‘inli vazniga juda ham uyg‘un ekanligini keltirish mumkin. Adib Ahmadning “Hibat ul-haqoyiq” asarida ham ushbu o‘lchov to‘rtliklar shaklida ifoda etilgan.</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   XIV-XV asrlar turkiy xalqlar adabiyotida aruz tizimidan foydalanishning yangi bosqichi bo‘ldi. Bu davrda Nosiruddin Rabg‘uziyning “Qisasi Rabg‘uziy” asaridagi 600 misraga yaqin she’riy parchalar, Xorazmiy “Muhabbatnoma”si va boshqa nomalar, Qutb, Sayfi Saroyi, Haydar Xorazmiy, Sayyid Qosimiy dostonlarida aruz tizimining ramal, hazaj, sari’, muzori’ kabi bahrlari istifoda etildi.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Navoiygacha bo‘lgan turkiy she’riyatda aruz tizimining xushohang vaznlaridan foydalanish va ularni turkiy she’riyatga olib kirishda Sakkokiy, Gadoiy, Atoyi, Hofiz Xorazmiy, Lutfiy kabi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larning xizmatlari katta bo‘ldi. Sakkokiy o‘zining 40 ga yaqin g‘azali va 11 (ba’zi ma’lumotlarga ko‘ra 13) qasidasida aruz tizimining 5 bahridan foydalangan bo‘lsa, Atoyi va Gadoiy she’riyatida 6 bahr, Lutfiy va Hofiz Xorazmiy devonlarida esa 9 tadan bahr istifoda etilganligini ko‘ramiz. Ushbu bahrlar va ularga mansub bo‘lgan vaznlarni quyidagi jadvalda ko‘rish mumkin:</w:t>
      </w:r>
    </w:p>
    <w:p w:rsidR="00683498" w:rsidRPr="00EC421E" w:rsidRDefault="00683498" w:rsidP="00E36BC3">
      <w:pPr>
        <w:spacing w:after="0" w:line="240" w:lineRule="auto"/>
        <w:ind w:firstLine="708"/>
        <w:jc w:val="both"/>
        <w:rPr>
          <w:rFonts w:ascii="Times New Roman" w:hAnsi="Times New Roman"/>
          <w:sz w:val="28"/>
          <w:szCs w:val="28"/>
          <w:lang w:val="uz-Cyrl-UZ"/>
        </w:rPr>
      </w:pPr>
    </w:p>
    <w:tbl>
      <w:tblPr>
        <w:tblW w:w="0" w:type="auto"/>
        <w:tblLook w:val="04A0" w:firstRow="1" w:lastRow="0" w:firstColumn="1" w:lastColumn="0" w:noHBand="0" w:noVBand="1"/>
      </w:tblPr>
      <w:tblGrid>
        <w:gridCol w:w="699"/>
        <w:gridCol w:w="3214"/>
        <w:gridCol w:w="2291"/>
        <w:gridCol w:w="2409"/>
      </w:tblGrid>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T.r.</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Mumtoz ijodkor nomi</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Qo‘llanilgan bahrlar soni</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Vaznlar miqdori</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Sakkokiy</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 xml:space="preserve"> 5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11 ta</w:t>
            </w:r>
          </w:p>
        </w:tc>
      </w:tr>
      <w:tr w:rsidR="00D915D9"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Gadoyi</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6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en-US"/>
              </w:rPr>
            </w:pPr>
            <w:r w:rsidRPr="00EC421E">
              <w:rPr>
                <w:rFonts w:ascii="Times New Roman" w:hAnsi="Times New Roman"/>
                <w:lang w:val="en-US"/>
              </w:rPr>
              <w:t>15 ta</w:t>
            </w:r>
          </w:p>
        </w:tc>
      </w:tr>
      <w:tr w:rsidR="00D915D9"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Atoyi</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6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18 ta</w:t>
            </w:r>
          </w:p>
        </w:tc>
      </w:tr>
      <w:tr w:rsidR="00D915D9"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Lutfiy</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9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38 ta</w:t>
            </w:r>
          </w:p>
        </w:tc>
      </w:tr>
      <w:tr w:rsidR="00D915D9"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Hofiz Xoramiy</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9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EC421E" w:rsidRDefault="00D915D9" w:rsidP="00E36BC3">
            <w:pPr>
              <w:spacing w:after="0" w:line="240" w:lineRule="auto"/>
              <w:rPr>
                <w:rFonts w:ascii="Times New Roman" w:hAnsi="Times New Roman"/>
                <w:lang w:val="uz-Cyrl-UZ"/>
              </w:rPr>
            </w:pPr>
            <w:r w:rsidRPr="00EC421E">
              <w:rPr>
                <w:rFonts w:ascii="Times New Roman" w:hAnsi="Times New Roman"/>
                <w:lang w:val="uz-Cyrl-UZ"/>
              </w:rPr>
              <w:t>54 ta</w:t>
            </w:r>
          </w:p>
        </w:tc>
      </w:tr>
    </w:tbl>
    <w:p w:rsidR="00683498" w:rsidRPr="00EC421E" w:rsidRDefault="00683498" w:rsidP="00E36BC3">
      <w:pPr>
        <w:spacing w:after="0" w:line="240" w:lineRule="auto"/>
        <w:ind w:firstLine="708"/>
        <w:jc w:val="both"/>
        <w:rPr>
          <w:rFonts w:ascii="Times New Roman" w:hAnsi="Times New Roman"/>
          <w:sz w:val="28"/>
          <w:szCs w:val="28"/>
          <w:lang w:val="uz-Cyrl-UZ"/>
        </w:rPr>
      </w:pP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 Turkiy aruzning ham nazariy, ham amaliy jihatdan  rivojlanishi va taraqqiyoti bevosita Alisher Navoiy ijodi bilan bog‘liq. Buyuk mutafakkir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 o‘zining aruz qonun-qoidalariga bag‘ishlangan “Mezon ul-avzon” asarida 19 bahr, 160 vazn haqida ma’lumot bergan bo‘lsa, lirik va epik she’riyatida 13 bahr, 100 ga yaqin vazndan keng foydalandi va bu bilan aruz tizimi turkiy she’riyatning ajralmas qismiga aylanganligini asoslash bilan birga bu she’riy tizimning turkiy til qonuniyatlariga har tomonlama mos kelishin</w:t>
      </w:r>
      <w:r w:rsidR="00BC65AE" w:rsidRPr="00EC421E">
        <w:rPr>
          <w:rFonts w:ascii="Times New Roman" w:hAnsi="Times New Roman"/>
          <w:sz w:val="28"/>
          <w:szCs w:val="28"/>
          <w:lang w:val="uz-Cyrl-UZ"/>
        </w:rPr>
        <w:t>i isbotladi.</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Alisher Navoiy bolalik chog‘laridanoq fors-tojik va turkiy tilda yozilgan g‘azallarni yod olgan va o‘zi ham she’rlar bitib, Mavlono Lutfiy, Sayyid Hasan Ardasher kabi ustozlarning e’tirofiga sazovor bo‘lgan edi. Uning dastlab yozgan she’r</w:t>
      </w:r>
      <w:r w:rsidR="00BC65AE" w:rsidRPr="00EC421E">
        <w:rPr>
          <w:rFonts w:ascii="Times New Roman" w:hAnsi="Times New Roman"/>
          <w:sz w:val="28"/>
          <w:szCs w:val="28"/>
          <w:lang w:val="uz-Cyrl-UZ"/>
        </w:rPr>
        <w:t>larida fors-</w:t>
      </w:r>
      <w:r w:rsidRPr="00EC421E">
        <w:rPr>
          <w:rFonts w:ascii="Times New Roman" w:hAnsi="Times New Roman"/>
          <w:sz w:val="28"/>
          <w:szCs w:val="28"/>
          <w:lang w:val="uz-Cyrl-UZ"/>
        </w:rPr>
        <w:t xml:space="preserve">tojik va turkiy salaflari g‘azallarining ohangi, bu ohang orqali esa ularning she’riyatida qo‘llanilgan vaznlarning ta’siri borligi shubhasiz, zero odatda yosh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 </w:t>
      </w:r>
      <w:r w:rsidR="00BC65AE" w:rsidRPr="00EC421E">
        <w:rPr>
          <w:rFonts w:ascii="Times New Roman" w:hAnsi="Times New Roman"/>
          <w:sz w:val="28"/>
          <w:szCs w:val="28"/>
          <w:lang w:val="uz-Cyrl-UZ"/>
        </w:rPr>
        <w:t>she’r yoza</w:t>
      </w:r>
      <w:r w:rsidRPr="00EC421E">
        <w:rPr>
          <w:rFonts w:ascii="Times New Roman" w:hAnsi="Times New Roman"/>
          <w:sz w:val="28"/>
          <w:szCs w:val="28"/>
          <w:lang w:val="uz-Cyrl-UZ"/>
        </w:rPr>
        <w:t>r ekan, uni o‘z xotirasi yoki shuurida saqlanib qolgan oh</w:t>
      </w:r>
      <w:r w:rsidR="00BC65AE" w:rsidRPr="00EC421E">
        <w:rPr>
          <w:rFonts w:ascii="Times New Roman" w:hAnsi="Times New Roman"/>
          <w:sz w:val="28"/>
          <w:szCs w:val="28"/>
          <w:lang w:val="uz-Cyrl-UZ"/>
        </w:rPr>
        <w:t>ang asosida yaratishi tabiiy. Sh</w:t>
      </w:r>
      <w:r w:rsidRPr="00EC421E">
        <w:rPr>
          <w:rFonts w:ascii="Times New Roman" w:hAnsi="Times New Roman"/>
          <w:sz w:val="28"/>
          <w:szCs w:val="28"/>
          <w:lang w:val="uz-Cyrl-UZ"/>
        </w:rPr>
        <w:t xml:space="preserve">u ma’noda yosh Alisherning dastlabki she’rlari ramal, hazaj yoki muzori’ kabi musta’mal bahrlarda yozilgan deb aytish mumkin. Navoiyning o‘zi “Holoti Sayyid Hasan Ardasher” asarida yoshlik yillaridayoq ba’zi she’rlari Xurosonda shuhrat qozonganligi va Sayyid Hasan Ardasher ularni takrorlab yurishni xush ko‘rganligi haqida ma’lumot beradi. Ular orasida    </w:t>
      </w: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Furqatingdin za’faron uzra to‘karmen lolalar,</w:t>
      </w: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Lolalar ermaski, bag‘rimdin erur pargolalar...</w:t>
      </w:r>
    </w:p>
    <w:p w:rsidR="00683498" w:rsidRPr="00EC421E" w:rsidRDefault="00683498" w:rsidP="00E36BC3">
      <w:pPr>
        <w:spacing w:after="0" w:line="240" w:lineRule="auto"/>
        <w:ind w:firstLine="1069"/>
        <w:jc w:val="both"/>
        <w:rPr>
          <w:rFonts w:ascii="Times New Roman" w:hAnsi="Times New Roman"/>
          <w:sz w:val="28"/>
          <w:szCs w:val="28"/>
          <w:lang w:val="uz-Cyrl-UZ"/>
        </w:rPr>
      </w:pP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Ul parivashkim, bo‘lubmen zoru sargardon anga,</w:t>
      </w: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Ishqdin olam manga hayronu men hayron anga</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matla’lari ramal bahrida yaratilgan bo‘lsa, </w:t>
      </w:r>
    </w:p>
    <w:p w:rsidR="00683498" w:rsidRPr="00EC421E" w:rsidRDefault="00683498" w:rsidP="00E36BC3">
      <w:pPr>
        <w:spacing w:after="0" w:line="240" w:lineRule="auto"/>
        <w:jc w:val="both"/>
        <w:rPr>
          <w:rFonts w:ascii="Times New Roman" w:hAnsi="Times New Roman"/>
          <w:i/>
          <w:iCs/>
          <w:sz w:val="28"/>
          <w:szCs w:val="28"/>
          <w:lang w:val="uz-Cyrl-UZ"/>
        </w:rPr>
      </w:pPr>
      <w:r w:rsidRPr="00EC421E">
        <w:rPr>
          <w:rFonts w:ascii="Times New Roman" w:hAnsi="Times New Roman"/>
          <w:i/>
          <w:iCs/>
          <w:sz w:val="28"/>
          <w:szCs w:val="28"/>
          <w:lang w:val="uz-Cyrl-UZ"/>
        </w:rPr>
        <w:tab/>
        <w:t xml:space="preserve">      Labing ko‘rgach, iligim tishlaram har dam tahayyurdin,</w:t>
      </w:r>
    </w:p>
    <w:p w:rsidR="00683498" w:rsidRPr="00EC421E" w:rsidRDefault="00683498" w:rsidP="00E36BC3">
      <w:pPr>
        <w:spacing w:after="0" w:line="240" w:lineRule="auto"/>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                Ajab holatki, tutmay bolni barmoq yalaydurman</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baytida hazaj bahri qo‘llanilganligini ko‘rish mumkin. </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 xml:space="preserve">Navoiy devonlarida qo‘llanilgan vaznlarni o‘rganish jarayonida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 she’rlarining devondan devonga bahr jihatdan o‘zgarib borganligini, vazn ko‘rsatkichlari o‘sib borganligini kuzatish mumkin. Xususan,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ning yoshlik lirikasi jamlangan “Ilk devon” (1465</w:t>
      </w:r>
      <w:r w:rsidR="00E76941" w:rsidRPr="00EC421E">
        <w:rPr>
          <w:rFonts w:ascii="Times New Roman" w:hAnsi="Times New Roman"/>
          <w:sz w:val="28"/>
          <w:szCs w:val="28"/>
          <w:lang w:val="uz-Cyrl-UZ"/>
        </w:rPr>
        <w:t>–14</w:t>
      </w:r>
      <w:r w:rsidRPr="00EC421E">
        <w:rPr>
          <w:rFonts w:ascii="Times New Roman" w:hAnsi="Times New Roman"/>
          <w:sz w:val="28"/>
          <w:szCs w:val="28"/>
          <w:lang w:val="uz-Cyrl-UZ"/>
        </w:rPr>
        <w:t xml:space="preserve">66)dagi she’rlari vaznini o‘rganish yosh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ning aruz tizimidan foydalanish mahoratini aniqlashga yordam beradi. </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 xml:space="preserve">Ma’lumki, “Ilk devon”da jami 434 she’r bo‘lib, shundan 391 tasini g‘azal janridagi she’rlar tashkil etadi. Undagi she’rlarning vazn xususiyatlariga nazar tashlasak, yosh </w:t>
      </w:r>
      <w:r w:rsidR="00BC65AE" w:rsidRPr="00EC421E">
        <w:rPr>
          <w:rFonts w:ascii="Times New Roman" w:hAnsi="Times New Roman"/>
          <w:sz w:val="28"/>
          <w:szCs w:val="28"/>
          <w:lang w:val="uz-Cyrl-UZ"/>
        </w:rPr>
        <w:t>Alisher</w:t>
      </w:r>
      <w:r w:rsidR="00E76941" w:rsidRPr="00EC421E">
        <w:rPr>
          <w:rFonts w:ascii="Times New Roman" w:hAnsi="Times New Roman"/>
          <w:sz w:val="28"/>
          <w:szCs w:val="28"/>
          <w:lang w:val="uz-Cyrl-UZ"/>
        </w:rPr>
        <w:t>ning 24–</w:t>
      </w:r>
      <w:r w:rsidRPr="00EC421E">
        <w:rPr>
          <w:rFonts w:ascii="Times New Roman" w:hAnsi="Times New Roman"/>
          <w:sz w:val="28"/>
          <w:szCs w:val="28"/>
          <w:lang w:val="uz-Cyrl-UZ"/>
        </w:rPr>
        <w:t>25 yoshgacha bo‘lgan she’rlarida aruz tizimining 8 bahri va 47 ta vazni qo‘llanilganligini kuzat</w:t>
      </w:r>
      <w:r w:rsidR="00BC65AE" w:rsidRPr="00EC421E">
        <w:rPr>
          <w:rFonts w:ascii="Times New Roman" w:hAnsi="Times New Roman"/>
          <w:sz w:val="28"/>
          <w:szCs w:val="28"/>
          <w:lang w:val="uz-Cyrl-UZ"/>
        </w:rPr>
        <w:t>amiz</w:t>
      </w:r>
      <w:r w:rsidR="003F1271" w:rsidRPr="00EC421E">
        <w:rPr>
          <w:rStyle w:val="aa"/>
          <w:rFonts w:ascii="Times New Roman" w:hAnsi="Times New Roman"/>
          <w:sz w:val="28"/>
          <w:szCs w:val="28"/>
          <w:lang w:val="uz-Cyrl-UZ"/>
        </w:rPr>
        <w:footnoteReference w:id="41"/>
      </w:r>
      <w:r w:rsidRPr="00EC421E">
        <w:rPr>
          <w:rFonts w:ascii="Times New Roman" w:hAnsi="Times New Roman"/>
          <w:sz w:val="28"/>
          <w:szCs w:val="28"/>
          <w:lang w:val="uz-Cyrl-UZ"/>
        </w:rPr>
        <w:t>. Buni quyidagi jadvalda ko‘rish mumkin:</w:t>
      </w:r>
    </w:p>
    <w:p w:rsidR="00683498" w:rsidRPr="00EC421E" w:rsidRDefault="00683498" w:rsidP="00E36BC3">
      <w:pPr>
        <w:spacing w:after="0" w:line="240" w:lineRule="auto"/>
        <w:jc w:val="both"/>
        <w:rPr>
          <w:rFonts w:ascii="Times New Roman" w:hAnsi="Times New Roman"/>
          <w:sz w:val="28"/>
          <w:szCs w:val="28"/>
          <w:lang w:val="uz-Cyrl-UZ"/>
        </w:rPr>
      </w:pPr>
    </w:p>
    <w:tbl>
      <w:tblPr>
        <w:tblW w:w="0" w:type="auto"/>
        <w:tblLook w:val="04A0" w:firstRow="1" w:lastRow="0" w:firstColumn="1" w:lastColumn="0" w:noHBand="0" w:noVBand="1"/>
      </w:tblPr>
      <w:tblGrid>
        <w:gridCol w:w="817"/>
        <w:gridCol w:w="3011"/>
        <w:gridCol w:w="1914"/>
        <w:gridCol w:w="1914"/>
        <w:gridCol w:w="1915"/>
      </w:tblGrid>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T.r.</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Bahr nomi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G‘azallar</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Boshqa janrdagi she’rlar</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Jami she’rlar soni</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Ramal</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255</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256</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Hazaj</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59</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42</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101</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Mujtass</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45</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32045B" w:rsidP="00E36BC3">
            <w:pPr>
              <w:spacing w:after="0" w:line="240" w:lineRule="auto"/>
              <w:rPr>
                <w:rFonts w:ascii="Times New Roman" w:hAnsi="Times New Roman"/>
                <w:lang w:val="en-US"/>
              </w:rPr>
            </w:pPr>
            <w:r w:rsidRPr="00EC421E">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45</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Muzori’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13</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32045B" w:rsidP="00E36BC3">
            <w:pPr>
              <w:spacing w:after="0" w:line="240" w:lineRule="auto"/>
              <w:rPr>
                <w:rFonts w:ascii="Times New Roman" w:hAnsi="Times New Roman"/>
                <w:lang w:val="en-US"/>
              </w:rPr>
            </w:pPr>
            <w:r w:rsidRPr="00EC421E">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13</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Mutaqorib</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32045B" w:rsidP="00E36BC3">
            <w:pPr>
              <w:spacing w:after="0" w:line="240" w:lineRule="auto"/>
              <w:rPr>
                <w:rFonts w:ascii="Times New Roman" w:hAnsi="Times New Roman"/>
                <w:lang w:val="en-US"/>
              </w:rPr>
            </w:pPr>
            <w:r w:rsidRPr="00EC421E">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12</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6.</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Rajaz</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32045B" w:rsidP="00E36BC3">
            <w:pPr>
              <w:spacing w:after="0" w:line="240" w:lineRule="auto"/>
              <w:rPr>
                <w:rFonts w:ascii="Times New Roman" w:hAnsi="Times New Roman"/>
                <w:lang w:val="en-US"/>
              </w:rPr>
            </w:pPr>
            <w:r w:rsidRPr="00EC421E">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7.</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Munsarih</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32045B" w:rsidP="00E36BC3">
            <w:pPr>
              <w:spacing w:after="0" w:line="240" w:lineRule="auto"/>
              <w:rPr>
                <w:rFonts w:ascii="Times New Roman" w:hAnsi="Times New Roman"/>
                <w:lang w:val="en-US"/>
              </w:rPr>
            </w:pPr>
            <w:r w:rsidRPr="00EC421E">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8.</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Sari’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32045B" w:rsidP="00E36BC3">
            <w:pPr>
              <w:spacing w:after="0" w:line="240" w:lineRule="auto"/>
              <w:rPr>
                <w:rFonts w:ascii="Times New Roman" w:hAnsi="Times New Roman"/>
                <w:lang w:val="en-US"/>
              </w:rPr>
            </w:pPr>
            <w:r w:rsidRPr="00EC421E">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683498" w:rsidP="00E36BC3">
            <w:pPr>
              <w:spacing w:after="0" w:line="240" w:lineRule="auto"/>
              <w:rPr>
                <w:rFonts w:ascii="Times New Roman" w:hAnsi="Times New Roman"/>
                <w:b/>
                <w:bCs/>
                <w:lang w:val="uz-Cyrl-UZ"/>
              </w:rPr>
            </w:pP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Jami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391</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43</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434</w:t>
            </w:r>
          </w:p>
        </w:tc>
      </w:tr>
    </w:tbl>
    <w:p w:rsidR="00683498" w:rsidRPr="00EC421E" w:rsidRDefault="00683498" w:rsidP="00E36BC3">
      <w:pPr>
        <w:spacing w:after="0" w:line="240" w:lineRule="auto"/>
        <w:jc w:val="both"/>
        <w:rPr>
          <w:rFonts w:ascii="Times New Roman" w:hAnsi="Times New Roman"/>
          <w:b/>
          <w:bCs/>
          <w:sz w:val="28"/>
          <w:szCs w:val="28"/>
          <w:lang w:val="uz-Cyrl-UZ"/>
        </w:rPr>
      </w:pPr>
      <w:r w:rsidRPr="00EC421E">
        <w:rPr>
          <w:rFonts w:ascii="Times New Roman" w:hAnsi="Times New Roman"/>
          <w:b/>
          <w:bCs/>
          <w:sz w:val="28"/>
          <w:szCs w:val="28"/>
          <w:lang w:val="uz-Cyrl-UZ"/>
        </w:rPr>
        <w:t xml:space="preserve">    </w:t>
      </w:r>
    </w:p>
    <w:p w:rsidR="00683498" w:rsidRPr="00EC421E" w:rsidRDefault="00D915D9"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Shoir</w:t>
      </w:r>
      <w:r w:rsidR="00683498" w:rsidRPr="00EC421E">
        <w:rPr>
          <w:rFonts w:ascii="Times New Roman" w:hAnsi="Times New Roman"/>
          <w:sz w:val="28"/>
          <w:szCs w:val="28"/>
          <w:lang w:val="uz-Cyrl-UZ"/>
        </w:rPr>
        <w:t>ning yoshlik davri lirikasini vazn nuqtai nazaridan o‘rganish shuni ko‘rsatadiki, Navoiy o‘z she’rlari uchun vazn tanlar ekan, ularni she’rning mavzui, g‘oyaviy mazmuni, qahramonlar ruhiyatini ochib berishga xizmat qildirgan. Agar ishq iztiroblari, lirik qahramon kechinmalari vazmin va salobatli ohanglarda ta’sirchan ifodalangan bo‘lsa, yor ta’rif</w:t>
      </w:r>
      <w:r w:rsidR="00BC65AE" w:rsidRPr="00EC421E">
        <w:rPr>
          <w:rFonts w:ascii="Times New Roman" w:hAnsi="Times New Roman"/>
          <w:sz w:val="28"/>
          <w:szCs w:val="28"/>
          <w:lang w:val="uz-Cyrl-UZ"/>
        </w:rPr>
        <w:t>-</w:t>
      </w:r>
      <w:r w:rsidR="00683498" w:rsidRPr="00EC421E">
        <w:rPr>
          <w:rFonts w:ascii="Times New Roman" w:hAnsi="Times New Roman"/>
          <w:sz w:val="28"/>
          <w:szCs w:val="28"/>
          <w:lang w:val="uz-Cyrl-UZ"/>
        </w:rPr>
        <w:t xml:space="preserve">u tavsifi, </w:t>
      </w:r>
      <w:r w:rsidR="00BC65AE" w:rsidRPr="00EC421E">
        <w:rPr>
          <w:rFonts w:ascii="Times New Roman" w:hAnsi="Times New Roman"/>
          <w:sz w:val="28"/>
          <w:szCs w:val="28"/>
          <w:lang w:val="uz-Cyrl-UZ"/>
        </w:rPr>
        <w:t>uning go’zalligi madh etilgan baytlar y</w:t>
      </w:r>
      <w:r w:rsidR="00683498" w:rsidRPr="00EC421E">
        <w:rPr>
          <w:rFonts w:ascii="Times New Roman" w:hAnsi="Times New Roman"/>
          <w:sz w:val="28"/>
          <w:szCs w:val="28"/>
          <w:lang w:val="uz-Cyrl-UZ"/>
        </w:rPr>
        <w:t xml:space="preserve">engil, o‘ynoqi vaznlar vositasida tarannum etilganligini ko‘ramiz.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Agar e’tibor qaratilsa, </w:t>
      </w:r>
      <w:r w:rsidR="00BC65AE"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00BC65AE" w:rsidRPr="00EC421E">
        <w:rPr>
          <w:rFonts w:ascii="Times New Roman" w:hAnsi="Times New Roman"/>
          <w:sz w:val="28"/>
          <w:szCs w:val="28"/>
          <w:lang w:val="uz-Cyrl-UZ"/>
        </w:rPr>
        <w:t>ning yoshlik lirikasiga xos</w:t>
      </w:r>
      <w:r w:rsidRPr="00EC421E">
        <w:rPr>
          <w:rFonts w:ascii="Times New Roman" w:hAnsi="Times New Roman"/>
          <w:sz w:val="28"/>
          <w:szCs w:val="28"/>
          <w:lang w:val="uz-Cyrl-UZ"/>
        </w:rPr>
        <w:t xml:space="preserve"> she’rlarining yarmidan ko‘prog‘i turkona ohangga mos keluvchi ramal bahrida yaratilgan. Xususan, uning 161 g‘azali ushbu bahrning ramali musammani mahzuf (afoyili va taqti’i: foilotun foilotun foilotun foilun</w:t>
      </w:r>
      <w:r w:rsidR="00A010CE" w:rsidRPr="00EC421E">
        <w:rPr>
          <w:rFonts w:ascii="Times New Roman" w:hAnsi="Times New Roman"/>
          <w:sz w:val="28"/>
          <w:szCs w:val="28"/>
          <w:lang w:val="uz-Cyrl-UZ"/>
        </w:rPr>
        <w:t xml:space="preserve">,  </w:t>
      </w:r>
      <w:r w:rsidR="00A010CE" w:rsidRPr="00EC421E">
        <w:rPr>
          <w:rFonts w:ascii="Times New Roman" w:hAnsi="Times New Roman"/>
          <w:i/>
          <w:iCs/>
          <w:sz w:val="28"/>
          <w:szCs w:val="28"/>
          <w:lang w:val="uz-Cyrl-UZ"/>
        </w:rPr>
        <w:t>– V – –</w:t>
      </w:r>
      <w:r w:rsidR="00A010CE" w:rsidRPr="00EC421E">
        <w:rPr>
          <w:rFonts w:ascii="Times New Roman" w:hAnsi="Times New Roman"/>
          <w:sz w:val="28"/>
          <w:szCs w:val="28"/>
          <w:lang w:val="uz-Cyrl-UZ"/>
        </w:rPr>
        <w:t xml:space="preserve"> / </w:t>
      </w:r>
      <w:r w:rsidR="00A010CE" w:rsidRPr="00EC421E">
        <w:rPr>
          <w:rFonts w:ascii="Times New Roman" w:hAnsi="Times New Roman"/>
          <w:i/>
          <w:iCs/>
          <w:sz w:val="28"/>
          <w:szCs w:val="28"/>
          <w:lang w:val="uz-Cyrl-UZ"/>
        </w:rPr>
        <w:t xml:space="preserve">– V – –/ – V – –/ – V – </w:t>
      </w:r>
      <w:r w:rsidR="00A010CE" w:rsidRPr="00EC421E">
        <w:rPr>
          <w:rFonts w:ascii="Times New Roman" w:hAnsi="Times New Roman"/>
          <w:sz w:val="28"/>
          <w:szCs w:val="28"/>
          <w:lang w:val="uz-Cyrl-UZ"/>
        </w:rPr>
        <w:t xml:space="preserve"> </w:t>
      </w:r>
      <w:r w:rsidRPr="00EC421E">
        <w:rPr>
          <w:rFonts w:ascii="Times New Roman" w:hAnsi="Times New Roman"/>
          <w:sz w:val="28"/>
          <w:szCs w:val="28"/>
          <w:lang w:val="uz-Cyrl-UZ"/>
        </w:rPr>
        <w:t>) vaznida yozilganligini ko‘rish mumkin. Ulardan ayrimlarining matla’larini keltiramiz:</w:t>
      </w:r>
    </w:p>
    <w:p w:rsidR="00683498" w:rsidRPr="00EC421E" w:rsidRDefault="00683498" w:rsidP="00E36BC3">
      <w:pPr>
        <w:spacing w:after="0" w:line="240" w:lineRule="auto"/>
        <w:ind w:left="708" w:firstLine="361"/>
        <w:jc w:val="both"/>
        <w:rPr>
          <w:rFonts w:ascii="Times New Roman" w:hAnsi="Times New Roman"/>
          <w:i/>
          <w:iCs/>
          <w:sz w:val="28"/>
          <w:szCs w:val="28"/>
          <w:lang w:val="uz-Cyrl-UZ"/>
        </w:rPr>
      </w:pPr>
      <w:r w:rsidRPr="00EC421E">
        <w:rPr>
          <w:rFonts w:ascii="Times New Roman" w:hAnsi="Times New Roman"/>
          <w:i/>
          <w:iCs/>
          <w:sz w:val="28"/>
          <w:szCs w:val="28"/>
          <w:lang w:val="uz-Cyrl-UZ"/>
        </w:rPr>
        <w:t>Kecha kelgumdur debon ul sarvi gulro‘ kelmadi,</w:t>
      </w:r>
    </w:p>
    <w:p w:rsidR="00683498" w:rsidRPr="00EC421E" w:rsidRDefault="00683498" w:rsidP="00E36BC3">
      <w:pPr>
        <w:spacing w:after="0" w:line="240" w:lineRule="auto"/>
        <w:ind w:left="708" w:firstLine="361"/>
        <w:jc w:val="both"/>
        <w:rPr>
          <w:rFonts w:ascii="Times New Roman" w:hAnsi="Times New Roman"/>
          <w:i/>
          <w:iCs/>
          <w:sz w:val="28"/>
          <w:szCs w:val="28"/>
          <w:lang w:val="uz-Cyrl-UZ"/>
        </w:rPr>
      </w:pPr>
      <w:r w:rsidRPr="00EC421E">
        <w:rPr>
          <w:rFonts w:ascii="Times New Roman" w:hAnsi="Times New Roman"/>
          <w:i/>
          <w:iCs/>
          <w:sz w:val="28"/>
          <w:szCs w:val="28"/>
          <w:lang w:val="uz-Cyrl-UZ"/>
        </w:rPr>
        <w:t>Ko‘zlarimg‘a kecha tong otquncha uyqu kelmadi...</w:t>
      </w:r>
    </w:p>
    <w:p w:rsidR="00683498" w:rsidRPr="00EC421E" w:rsidRDefault="00683498" w:rsidP="00E36BC3">
      <w:pPr>
        <w:spacing w:after="0" w:line="240" w:lineRule="auto"/>
        <w:ind w:left="708" w:firstLine="361"/>
        <w:jc w:val="both"/>
        <w:rPr>
          <w:rFonts w:ascii="Times New Roman" w:hAnsi="Times New Roman"/>
          <w:i/>
          <w:iCs/>
          <w:sz w:val="28"/>
          <w:szCs w:val="28"/>
          <w:lang w:val="uz-Cyrl-UZ"/>
        </w:rPr>
      </w:pPr>
    </w:p>
    <w:p w:rsidR="00683498" w:rsidRPr="00EC421E" w:rsidRDefault="00683498" w:rsidP="00E36BC3">
      <w:pPr>
        <w:spacing w:after="0" w:line="240" w:lineRule="auto"/>
        <w:ind w:left="708" w:firstLine="361"/>
        <w:jc w:val="both"/>
        <w:rPr>
          <w:rFonts w:ascii="Times New Roman" w:hAnsi="Times New Roman"/>
          <w:i/>
          <w:iCs/>
          <w:sz w:val="28"/>
          <w:szCs w:val="28"/>
          <w:lang w:val="uz-Cyrl-UZ"/>
        </w:rPr>
      </w:pPr>
      <w:r w:rsidRPr="00EC421E">
        <w:rPr>
          <w:rFonts w:ascii="Times New Roman" w:hAnsi="Times New Roman"/>
          <w:i/>
          <w:iCs/>
          <w:sz w:val="28"/>
          <w:szCs w:val="28"/>
          <w:lang w:val="uz-Cyrl-UZ"/>
        </w:rPr>
        <w:t>Ko‘rgali husnungni zor</w:t>
      </w:r>
      <w:r w:rsidR="00A010CE" w:rsidRPr="00EC421E">
        <w:rPr>
          <w:rFonts w:ascii="Times New Roman" w:hAnsi="Times New Roman"/>
          <w:i/>
          <w:iCs/>
          <w:sz w:val="28"/>
          <w:szCs w:val="28"/>
          <w:lang w:val="en-US"/>
        </w:rPr>
        <w:t>-</w:t>
      </w:r>
      <w:r w:rsidRPr="00EC421E">
        <w:rPr>
          <w:rFonts w:ascii="Times New Roman" w:hAnsi="Times New Roman"/>
          <w:i/>
          <w:iCs/>
          <w:sz w:val="28"/>
          <w:szCs w:val="28"/>
          <w:lang w:val="uz-Cyrl-UZ"/>
        </w:rPr>
        <w:t>u mubtalo bo‘ldum sango,</w:t>
      </w:r>
    </w:p>
    <w:p w:rsidR="00683498" w:rsidRPr="00EC421E" w:rsidRDefault="00683498" w:rsidP="00E36BC3">
      <w:pPr>
        <w:spacing w:after="0" w:line="240" w:lineRule="auto"/>
        <w:ind w:left="708" w:firstLine="361"/>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Ne balolig‘ kun edikim, oshno bo‘ldum sango... </w:t>
      </w:r>
    </w:p>
    <w:p w:rsidR="00683498" w:rsidRPr="00EC421E" w:rsidRDefault="00683498" w:rsidP="00E36BC3">
      <w:pPr>
        <w:spacing w:after="0" w:line="240" w:lineRule="auto"/>
        <w:ind w:left="708" w:firstLine="361"/>
        <w:jc w:val="both"/>
        <w:rPr>
          <w:rFonts w:ascii="Times New Roman" w:hAnsi="Times New Roman"/>
          <w:sz w:val="28"/>
          <w:szCs w:val="28"/>
          <w:lang w:val="uz-Cyrl-UZ"/>
        </w:rPr>
      </w:pP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Navoiyning yoshlik davri lirikasida hazaj bahr</w:t>
      </w:r>
      <w:r w:rsidR="00D915D9" w:rsidRPr="00EC421E">
        <w:rPr>
          <w:rFonts w:ascii="Times New Roman" w:hAnsi="Times New Roman"/>
          <w:sz w:val="28"/>
          <w:szCs w:val="28"/>
          <w:lang w:val="uz-Cyrl-UZ"/>
        </w:rPr>
        <w:t>i ikkinchi o‘rinni egallaydi. Shoir</w:t>
      </w:r>
      <w:r w:rsidRPr="00EC421E">
        <w:rPr>
          <w:rFonts w:ascii="Times New Roman" w:hAnsi="Times New Roman"/>
          <w:sz w:val="28"/>
          <w:szCs w:val="28"/>
          <w:lang w:val="uz-Cyrl-UZ"/>
        </w:rPr>
        <w:t xml:space="preserve"> g‘azallarining 59 tasi ushbu bahr vaznlarida yaratilgan bo‘lib,  ular orasida </w:t>
      </w:r>
      <w:r w:rsidRPr="00EC421E">
        <w:rPr>
          <w:rFonts w:ascii="Times New Roman" w:hAnsi="Times New Roman"/>
          <w:i/>
          <w:iCs/>
          <w:sz w:val="28"/>
          <w:szCs w:val="28"/>
          <w:lang w:val="uz-Cyrl-UZ"/>
        </w:rPr>
        <w:t>hazaji musammani solim</w:t>
      </w:r>
      <w:r w:rsidRPr="00EC421E">
        <w:rPr>
          <w:rFonts w:ascii="Times New Roman" w:hAnsi="Times New Roman"/>
          <w:sz w:val="28"/>
          <w:szCs w:val="28"/>
          <w:lang w:val="uz-Cyrl-UZ"/>
        </w:rPr>
        <w:t xml:space="preserve"> vazni jozibali ohangi bilan alohida ajralib turadi: </w:t>
      </w:r>
    </w:p>
    <w:p w:rsidR="00683498" w:rsidRPr="00EC421E" w:rsidRDefault="00683498" w:rsidP="00E36BC3">
      <w:pPr>
        <w:spacing w:after="0" w:line="240" w:lineRule="auto"/>
        <w:ind w:left="708" w:firstLine="361"/>
        <w:rPr>
          <w:rFonts w:ascii="Times New Roman" w:hAnsi="Times New Roman"/>
          <w:i/>
          <w:iCs/>
          <w:sz w:val="28"/>
          <w:szCs w:val="28"/>
          <w:lang w:val="uz-Cyrl-UZ"/>
        </w:rPr>
      </w:pPr>
      <w:r w:rsidRPr="00EC421E">
        <w:rPr>
          <w:rFonts w:ascii="Times New Roman" w:hAnsi="Times New Roman"/>
          <w:i/>
          <w:iCs/>
          <w:sz w:val="28"/>
          <w:szCs w:val="28"/>
          <w:lang w:val="uz-Cyrl-UZ"/>
        </w:rPr>
        <w:t>Tun oqshom bo‘ldi-yu kelmas mening sham’i shabistonim,</w:t>
      </w:r>
    </w:p>
    <w:p w:rsidR="00683498" w:rsidRPr="00EC421E" w:rsidRDefault="00683498" w:rsidP="00E36BC3">
      <w:pPr>
        <w:spacing w:after="0" w:line="240" w:lineRule="auto"/>
        <w:ind w:left="708" w:firstLine="361"/>
        <w:rPr>
          <w:rFonts w:ascii="Times New Roman" w:hAnsi="Times New Roman"/>
          <w:i/>
          <w:iCs/>
          <w:sz w:val="28"/>
          <w:szCs w:val="28"/>
          <w:lang w:val="uz-Cyrl-UZ"/>
        </w:rPr>
      </w:pPr>
      <w:r w:rsidRPr="00EC421E">
        <w:rPr>
          <w:rFonts w:ascii="Times New Roman" w:hAnsi="Times New Roman"/>
          <w:i/>
          <w:iCs/>
          <w:sz w:val="28"/>
          <w:szCs w:val="28"/>
          <w:lang w:val="uz-Cyrl-UZ"/>
        </w:rPr>
        <w:t xml:space="preserve">Bu anduh o‘tidin har dam kuyar parvonadek jonim... </w:t>
      </w:r>
    </w:p>
    <w:p w:rsidR="00683498" w:rsidRPr="00EC421E" w:rsidRDefault="00683498" w:rsidP="00E36BC3">
      <w:pPr>
        <w:spacing w:after="0" w:line="240" w:lineRule="auto"/>
        <w:rPr>
          <w:rFonts w:ascii="Times New Roman" w:hAnsi="Times New Roman"/>
          <w:i/>
          <w:iCs/>
          <w:sz w:val="28"/>
          <w:szCs w:val="28"/>
          <w:lang w:val="uz-Cyrl-UZ"/>
        </w:rPr>
      </w:pP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i/>
          <w:iCs/>
          <w:sz w:val="28"/>
          <w:szCs w:val="28"/>
          <w:lang w:val="uz-Cyrl-UZ"/>
        </w:rPr>
        <w:tab/>
        <w:t xml:space="preserve">     Bir oy o‘tti meni mahzung‘a bir oy intizorinda,</w:t>
      </w: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i/>
          <w:iCs/>
          <w:sz w:val="28"/>
          <w:szCs w:val="28"/>
          <w:lang w:val="uz-Cyrl-UZ"/>
        </w:rPr>
        <w:tab/>
        <w:t xml:space="preserve">     Ki ne ko‘nglum erur hushinda, ne hushum qarorinda.</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Devondan o‘rin olgan 41 ruboiy ham an’anaviy hazaj bahri vaznlarida bo‘lib, ularda Navoiy mazkur janrga xos 24 vaznning 13 tasidan mahorat bilan foydalangan. Ushbu vaznlardan 8 tasi axrab, qolgan 3 tasi esa axram shajarasiga mansub vaznlar hisoblanadi. Quyidagi ruboiyda axrab va axram shajarasi aralash tarzda qo‘llanilgan </w:t>
      </w:r>
      <w:r w:rsidR="00A010CE" w:rsidRPr="00EC421E">
        <w:rPr>
          <w:rFonts w:ascii="Times New Roman" w:hAnsi="Times New Roman"/>
          <w:sz w:val="28"/>
          <w:szCs w:val="28"/>
          <w:lang w:val="uz-Cyrl-UZ"/>
        </w:rPr>
        <w:t>(jami 3 vazn)</w:t>
      </w:r>
      <w:r w:rsidRPr="00EC421E">
        <w:rPr>
          <w:rFonts w:ascii="Times New Roman" w:hAnsi="Times New Roman"/>
          <w:sz w:val="28"/>
          <w:szCs w:val="28"/>
          <w:lang w:val="uz-Cyrl-UZ"/>
        </w:rPr>
        <w:t xml:space="preserve">: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 xml:space="preserve">Qo‘rqutma meni tamug‘din, ey zohidi yax, </w:t>
      </w:r>
    </w:p>
    <w:p w:rsidR="00683498" w:rsidRPr="00EC421E" w:rsidRDefault="00683498" w:rsidP="00E36BC3">
      <w:pPr>
        <w:spacing w:after="0" w:line="240" w:lineRule="auto"/>
        <w:ind w:left="993" w:firstLine="141"/>
        <w:contextualSpacing/>
        <w:jc w:val="both"/>
        <w:rPr>
          <w:rFonts w:ascii="Times New Roman" w:hAnsi="Times New Roman"/>
          <w:i/>
          <w:iCs/>
          <w:sz w:val="28"/>
          <w:szCs w:val="28"/>
          <w:lang w:val="uz-Cyrl-UZ"/>
        </w:rPr>
      </w:pP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V  –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 xml:space="preserve">Jannat manga bo‘lg‘usi debon urma zanax </w:t>
      </w:r>
    </w:p>
    <w:p w:rsidR="00683498" w:rsidRPr="00EC421E" w:rsidRDefault="00683498" w:rsidP="00E36BC3">
      <w:pPr>
        <w:spacing w:after="0" w:line="240" w:lineRule="auto"/>
        <w:ind w:left="993" w:firstLine="141"/>
        <w:contextualSpacing/>
        <w:jc w:val="both"/>
        <w:rPr>
          <w:rFonts w:ascii="Times New Roman" w:hAnsi="Times New Roman"/>
          <w:i/>
          <w:iCs/>
          <w:sz w:val="28"/>
          <w:szCs w:val="28"/>
          <w:lang w:val="uz-Cyrl-UZ"/>
        </w:rPr>
      </w:pP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V  –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 xml:space="preserve">Kim, do‘zax aning yodi bila jannat erur, </w:t>
      </w:r>
    </w:p>
    <w:p w:rsidR="00683498" w:rsidRPr="00EC421E" w:rsidRDefault="00683498" w:rsidP="00E36BC3">
      <w:pPr>
        <w:spacing w:after="0" w:line="240" w:lineRule="auto"/>
        <w:ind w:left="426" w:firstLine="708"/>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V  –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Jannat bori sening biladur do‘zax.</w:t>
      </w:r>
    </w:p>
    <w:p w:rsidR="00683498" w:rsidRPr="00EC421E" w:rsidRDefault="00683498" w:rsidP="00E36BC3">
      <w:pPr>
        <w:spacing w:after="0" w:line="240" w:lineRule="auto"/>
        <w:ind w:left="993" w:firstLine="423"/>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   –   –  /  – V  –    / V  –   –  – /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i/>
          <w:iCs/>
          <w:sz w:val="28"/>
          <w:szCs w:val="28"/>
          <w:lang w:val="uz-Cyrl-UZ"/>
        </w:rPr>
        <w:tab/>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“Ilk devon”da ramal va hazajdan keyin istifoda etilish darajasiga ko‘ra uchinchi o‘rinni mujtass bahri egallaydi.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 xml:space="preserve">ning jami 45 g‘azali ushbu bahr vaznlarida bitilgan.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 xml:space="preserve">Qaro ko‘zum, kelu mardumlug‘ emdi fan qilg‘il, </w:t>
      </w:r>
    </w:p>
    <w:p w:rsidR="00683498" w:rsidRPr="00EC421E" w:rsidRDefault="00683498" w:rsidP="00E36BC3">
      <w:pPr>
        <w:spacing w:after="0" w:line="240" w:lineRule="auto"/>
        <w:ind w:left="1134"/>
        <w:rPr>
          <w:rFonts w:ascii="Times New Roman" w:hAnsi="Times New Roman"/>
          <w:i/>
          <w:iCs/>
          <w:sz w:val="28"/>
          <w:szCs w:val="28"/>
          <w:lang w:val="en-US"/>
        </w:rPr>
      </w:pPr>
      <w:r w:rsidRPr="00EC421E">
        <w:rPr>
          <w:rFonts w:ascii="Times New Roman" w:hAnsi="Times New Roman"/>
          <w:i/>
          <w:iCs/>
          <w:sz w:val="28"/>
          <w:szCs w:val="28"/>
          <w:lang w:val="uz-Cyrl-UZ"/>
        </w:rPr>
        <w:t>Ko‘zum qarosida mardum kibi vatan qilg‘il...</w:t>
      </w:r>
    </w:p>
    <w:p w:rsidR="00F72482" w:rsidRPr="00EC421E" w:rsidRDefault="00F72482" w:rsidP="00E36BC3">
      <w:pPr>
        <w:spacing w:after="0" w:line="240" w:lineRule="auto"/>
        <w:ind w:left="1134"/>
        <w:rPr>
          <w:rFonts w:ascii="Times New Roman" w:hAnsi="Times New Roman"/>
          <w:i/>
          <w:iCs/>
          <w:sz w:val="28"/>
          <w:szCs w:val="28"/>
          <w:lang w:val="en-US"/>
        </w:rPr>
      </w:pPr>
      <w:r w:rsidRPr="00EC421E">
        <w:rPr>
          <w:rFonts w:ascii="Times New Roman" w:hAnsi="Times New Roman"/>
          <w:i/>
          <w:iCs/>
          <w:sz w:val="28"/>
          <w:szCs w:val="28"/>
          <w:lang w:val="en-US"/>
        </w:rPr>
        <w:t>Agarchi yo</w:t>
      </w:r>
      <w:r w:rsidRPr="00EC421E">
        <w:rPr>
          <w:rFonts w:ascii="Times New Roman" w:hAnsi="Times New Roman"/>
          <w:i/>
          <w:iCs/>
          <w:sz w:val="28"/>
          <w:szCs w:val="28"/>
          <w:lang w:val="uz-Cyrl-UZ"/>
        </w:rPr>
        <w:t>‘</w:t>
      </w:r>
      <w:r w:rsidRPr="00EC421E">
        <w:rPr>
          <w:rFonts w:ascii="Times New Roman" w:hAnsi="Times New Roman"/>
          <w:i/>
          <w:iCs/>
          <w:sz w:val="28"/>
          <w:szCs w:val="28"/>
          <w:lang w:val="en-US"/>
        </w:rPr>
        <w:t>q talabingdin dame qaror manga,</w:t>
      </w:r>
    </w:p>
    <w:p w:rsidR="00F72482" w:rsidRPr="00EC421E" w:rsidRDefault="00F72482" w:rsidP="00E36BC3">
      <w:pPr>
        <w:spacing w:after="0" w:line="240" w:lineRule="auto"/>
        <w:ind w:left="1134"/>
        <w:rPr>
          <w:rFonts w:ascii="Times New Roman" w:hAnsi="Times New Roman"/>
          <w:i/>
          <w:iCs/>
          <w:sz w:val="28"/>
          <w:szCs w:val="28"/>
          <w:lang w:val="en-US"/>
        </w:rPr>
      </w:pPr>
      <w:r w:rsidRPr="00EC421E">
        <w:rPr>
          <w:rFonts w:ascii="Times New Roman" w:hAnsi="Times New Roman"/>
          <w:i/>
          <w:iCs/>
          <w:sz w:val="28"/>
          <w:szCs w:val="28"/>
          <w:lang w:val="en-US"/>
        </w:rPr>
        <w:t>Irodat emgagidur bu, ne ixtiyor manga…</w:t>
      </w:r>
    </w:p>
    <w:p w:rsidR="00683498" w:rsidRPr="00EC421E" w:rsidRDefault="00F72482" w:rsidP="00E36BC3">
      <w:pPr>
        <w:spacing w:after="0" w:line="240" w:lineRule="auto"/>
        <w:rPr>
          <w:rFonts w:ascii="Times New Roman" w:hAnsi="Times New Roman"/>
          <w:sz w:val="28"/>
          <w:szCs w:val="28"/>
          <w:lang w:val="en-US"/>
        </w:rPr>
      </w:pPr>
      <w:r w:rsidRPr="00EC421E">
        <w:rPr>
          <w:rFonts w:ascii="Times New Roman" w:hAnsi="Times New Roman"/>
          <w:sz w:val="28"/>
          <w:szCs w:val="28"/>
          <w:lang w:val="en-US"/>
        </w:rPr>
        <w:t>m</w:t>
      </w:r>
      <w:r w:rsidRPr="00EC421E">
        <w:rPr>
          <w:rFonts w:ascii="Times New Roman" w:hAnsi="Times New Roman"/>
          <w:sz w:val="28"/>
          <w:szCs w:val="28"/>
          <w:lang w:val="uz-Cyrl-UZ"/>
        </w:rPr>
        <w:t>atla’li g‘azallar</w:t>
      </w:r>
      <w:r w:rsidRPr="00EC421E">
        <w:rPr>
          <w:rFonts w:ascii="Times New Roman" w:hAnsi="Times New Roman"/>
          <w:sz w:val="28"/>
          <w:szCs w:val="28"/>
          <w:lang w:val="en-US"/>
        </w:rPr>
        <w:t xml:space="preserve"> shular jumlasidandir. </w:t>
      </w:r>
    </w:p>
    <w:p w:rsidR="00683498" w:rsidRPr="00EC421E" w:rsidRDefault="00D915D9"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Shoir</w:t>
      </w:r>
      <w:r w:rsidR="00683498" w:rsidRPr="00EC421E">
        <w:rPr>
          <w:rFonts w:ascii="Times New Roman" w:hAnsi="Times New Roman"/>
          <w:sz w:val="28"/>
          <w:szCs w:val="28"/>
          <w:lang w:val="uz-Cyrl-UZ"/>
        </w:rPr>
        <w:t xml:space="preserve">ning yoshlik lirikasiga mansub she’rlarida muzori’ bahri vaznlariga ham murojaat mavjud bo‘lib, uning 13 g‘azalida ushbu bahr istifoda etilgan. Umuman olganda, muzori’ bahri ohanglari </w:t>
      </w:r>
      <w:r w:rsidR="00F72482" w:rsidRPr="00EC421E">
        <w:rPr>
          <w:rFonts w:ascii="Times New Roman" w:hAnsi="Times New Roman"/>
          <w:sz w:val="28"/>
          <w:szCs w:val="28"/>
          <w:lang w:val="uz-Cyrl-UZ"/>
        </w:rPr>
        <w:t>s</w:t>
      </w:r>
      <w:r w:rsidRPr="00EC421E">
        <w:rPr>
          <w:rFonts w:ascii="Times New Roman" w:hAnsi="Times New Roman"/>
          <w:sz w:val="28"/>
          <w:szCs w:val="28"/>
          <w:lang w:val="uz-Cyrl-UZ"/>
        </w:rPr>
        <w:t>hoir</w:t>
      </w:r>
      <w:r w:rsidR="00683498" w:rsidRPr="00EC421E">
        <w:rPr>
          <w:rFonts w:ascii="Times New Roman" w:hAnsi="Times New Roman"/>
          <w:sz w:val="28"/>
          <w:szCs w:val="28"/>
          <w:lang w:val="uz-Cyrl-UZ"/>
        </w:rPr>
        <w:t xml:space="preserve"> shuuriga ancha erta kirgan bo‘lib, olimlarimiz Navoiyning ilk yod olgan g‘azali deb e’tirof etadigan Qosim Anvorning</w:t>
      </w:r>
    </w:p>
    <w:p w:rsidR="00683498" w:rsidRPr="00EC421E" w:rsidRDefault="00683498" w:rsidP="00E36BC3">
      <w:pPr>
        <w:spacing w:after="0" w:line="240" w:lineRule="auto"/>
        <w:contextualSpacing/>
        <w:jc w:val="both"/>
        <w:rPr>
          <w:rFonts w:ascii="Times New Roman" w:hAnsi="Times New Roman"/>
          <w:i/>
          <w:iCs/>
          <w:sz w:val="28"/>
          <w:szCs w:val="28"/>
          <w:lang w:val="uz-Cyrl-UZ"/>
        </w:rPr>
      </w:pPr>
      <w:r w:rsidRPr="00EC421E">
        <w:rPr>
          <w:rFonts w:ascii="Times New Roman" w:hAnsi="Times New Roman"/>
          <w:sz w:val="28"/>
          <w:szCs w:val="28"/>
          <w:lang w:val="uz-Cyrl-UZ"/>
        </w:rPr>
        <w:t xml:space="preserve">            </w:t>
      </w:r>
      <w:r w:rsidRPr="00EC421E">
        <w:rPr>
          <w:rFonts w:ascii="Times New Roman" w:hAnsi="Times New Roman"/>
          <w:sz w:val="28"/>
          <w:szCs w:val="28"/>
          <w:lang w:val="uz-Cyrl-UZ"/>
        </w:rPr>
        <w:tab/>
      </w:r>
      <w:r w:rsidRPr="00EC421E">
        <w:rPr>
          <w:rFonts w:ascii="Times New Roman" w:hAnsi="Times New Roman"/>
          <w:i/>
          <w:iCs/>
          <w:sz w:val="28"/>
          <w:szCs w:val="28"/>
          <w:lang w:val="uz-Cyrl-UZ"/>
        </w:rPr>
        <w:t>Rindem</w:t>
      </w:r>
      <w:r w:rsidR="00F72482" w:rsidRPr="00EC421E">
        <w:rPr>
          <w:rFonts w:ascii="Times New Roman" w:hAnsi="Times New Roman"/>
          <w:i/>
          <w:iCs/>
          <w:sz w:val="28"/>
          <w:szCs w:val="28"/>
          <w:lang w:val="en-US"/>
        </w:rPr>
        <w:t>-</w:t>
      </w:r>
      <w:r w:rsidRPr="00EC421E">
        <w:rPr>
          <w:rFonts w:ascii="Times New Roman" w:hAnsi="Times New Roman"/>
          <w:i/>
          <w:iCs/>
          <w:sz w:val="28"/>
          <w:szCs w:val="28"/>
          <w:lang w:val="uz-Cyrl-UZ"/>
        </w:rPr>
        <w:t>u oshiqem</w:t>
      </w:r>
      <w:r w:rsidR="00F72482"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u </w:t>
      </w:r>
      <w:r w:rsidRPr="00EC421E">
        <w:rPr>
          <w:rFonts w:ascii="Calibri" w:eastAsia="MS Mincho" w:hAnsi="Calibri" w:cs="Calibri"/>
          <w:i/>
          <w:iCs/>
          <w:sz w:val="28"/>
          <w:szCs w:val="28"/>
          <w:lang w:val="uz-Cyrl-UZ"/>
        </w:rPr>
        <w:t>ҷ</w:t>
      </w:r>
      <w:r w:rsidRPr="00EC421E">
        <w:rPr>
          <w:rFonts w:ascii="Times New Roman" w:hAnsi="Times New Roman"/>
          <w:i/>
          <w:iCs/>
          <w:sz w:val="28"/>
          <w:szCs w:val="28"/>
          <w:lang w:val="uz-Cyrl-UZ"/>
        </w:rPr>
        <w:t>ahonso‘z</w:t>
      </w:r>
      <w:r w:rsidR="00F72482"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u </w:t>
      </w:r>
      <w:r w:rsidRPr="00EC421E">
        <w:rPr>
          <w:rFonts w:ascii="Calibri" w:eastAsia="MS Mincho" w:hAnsi="Calibri" w:cs="Calibri"/>
          <w:i/>
          <w:iCs/>
          <w:sz w:val="28"/>
          <w:szCs w:val="28"/>
          <w:lang w:val="uz-Cyrl-UZ"/>
        </w:rPr>
        <w:t>ҷ</w:t>
      </w:r>
      <w:r w:rsidRPr="00EC421E">
        <w:rPr>
          <w:rFonts w:ascii="Times New Roman" w:hAnsi="Times New Roman"/>
          <w:i/>
          <w:iCs/>
          <w:sz w:val="28"/>
          <w:szCs w:val="28"/>
          <w:lang w:val="uz-Cyrl-UZ"/>
        </w:rPr>
        <w:t>oma chok,</w:t>
      </w:r>
    </w:p>
    <w:p w:rsidR="00683498" w:rsidRPr="00EC421E" w:rsidRDefault="00683498" w:rsidP="00E36BC3">
      <w:pPr>
        <w:spacing w:after="0" w:line="240" w:lineRule="auto"/>
        <w:ind w:left="993" w:firstLine="423"/>
        <w:contextualSpacing/>
        <w:jc w:val="both"/>
        <w:rPr>
          <w:rFonts w:ascii="Times New Roman" w:hAnsi="Times New Roman"/>
          <w:i/>
          <w:iCs/>
          <w:sz w:val="28"/>
          <w:szCs w:val="28"/>
          <w:lang w:val="uz-Cyrl-UZ"/>
        </w:rPr>
      </w:pP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V</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V  –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 V ~</w:t>
      </w:r>
    </w:p>
    <w:p w:rsidR="00683498" w:rsidRPr="00EC421E" w:rsidRDefault="00683498" w:rsidP="00E36BC3">
      <w:pPr>
        <w:spacing w:after="0" w:line="240" w:lineRule="auto"/>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00F72482" w:rsidRPr="00EC421E">
        <w:rPr>
          <w:rFonts w:ascii="Times New Roman" w:hAnsi="Times New Roman"/>
          <w:i/>
          <w:iCs/>
          <w:sz w:val="28"/>
          <w:szCs w:val="28"/>
          <w:lang w:val="en-US"/>
        </w:rPr>
        <w:tab/>
      </w:r>
      <w:r w:rsidRPr="00EC421E">
        <w:rPr>
          <w:rFonts w:ascii="Times New Roman" w:hAnsi="Times New Roman"/>
          <w:i/>
          <w:iCs/>
          <w:sz w:val="28"/>
          <w:szCs w:val="28"/>
          <w:lang w:val="uz-Cyrl-UZ"/>
        </w:rPr>
        <w:t xml:space="preserve">Bo davlati g‘ami tu zi fikri </w:t>
      </w:r>
      <w:r w:rsidRPr="00EC421E">
        <w:rPr>
          <w:rFonts w:ascii="Calibri" w:eastAsia="MS Mincho" w:hAnsi="Calibri" w:cs="Calibri"/>
          <w:i/>
          <w:iCs/>
          <w:sz w:val="28"/>
          <w:szCs w:val="28"/>
          <w:lang w:val="uz-Cyrl-UZ"/>
        </w:rPr>
        <w:t>ҷ</w:t>
      </w:r>
      <w:r w:rsidRPr="00EC421E">
        <w:rPr>
          <w:rFonts w:ascii="Times New Roman" w:hAnsi="Times New Roman"/>
          <w:i/>
          <w:iCs/>
          <w:sz w:val="28"/>
          <w:szCs w:val="28"/>
          <w:lang w:val="uz-Cyrl-UZ"/>
        </w:rPr>
        <w:t xml:space="preserve">ahon chi bok </w:t>
      </w:r>
    </w:p>
    <w:p w:rsidR="00683498" w:rsidRPr="00EC421E" w:rsidRDefault="00683498" w:rsidP="00E36BC3">
      <w:pPr>
        <w:spacing w:after="0" w:line="240" w:lineRule="auto"/>
        <w:ind w:left="567" w:firstLine="567"/>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    –    V /  –    V  – V  /V  –   –  V / – V ~</w:t>
      </w:r>
    </w:p>
    <w:p w:rsidR="00683498" w:rsidRPr="00EC421E" w:rsidRDefault="00683498" w:rsidP="00E36BC3">
      <w:pPr>
        <w:spacing w:after="0" w:line="240" w:lineRule="auto"/>
        <w:rPr>
          <w:rFonts w:ascii="Times New Roman" w:hAnsi="Times New Roman"/>
          <w:sz w:val="28"/>
          <w:szCs w:val="28"/>
          <w:lang w:val="uz-Cyrl-UZ"/>
        </w:rPr>
      </w:pPr>
      <w:r w:rsidRPr="00EC421E">
        <w:rPr>
          <w:rFonts w:ascii="Times New Roman" w:hAnsi="Times New Roman"/>
          <w:sz w:val="28"/>
          <w:szCs w:val="28"/>
          <w:lang w:val="uz-Cyrl-UZ"/>
        </w:rPr>
        <w:t xml:space="preserve">  matla’li g‘azali ham ushbu bahrda yaratilgan edi. </w:t>
      </w:r>
    </w:p>
    <w:p w:rsidR="00683498" w:rsidRPr="00EC421E" w:rsidRDefault="00D915D9" w:rsidP="00E36BC3">
      <w:pPr>
        <w:spacing w:after="0" w:line="240" w:lineRule="auto"/>
        <w:ind w:firstLine="708"/>
        <w:rPr>
          <w:rFonts w:ascii="Times New Roman" w:hAnsi="Times New Roman"/>
          <w:sz w:val="28"/>
          <w:szCs w:val="28"/>
          <w:lang w:val="uz-Cyrl-UZ"/>
        </w:rPr>
      </w:pPr>
      <w:r w:rsidRPr="00EC421E">
        <w:rPr>
          <w:rFonts w:ascii="Times New Roman" w:hAnsi="Times New Roman"/>
          <w:sz w:val="28"/>
          <w:szCs w:val="28"/>
          <w:lang w:val="uz-Cyrl-UZ"/>
        </w:rPr>
        <w:t>Shoir</w:t>
      </w:r>
      <w:r w:rsidR="00683498" w:rsidRPr="00EC421E">
        <w:rPr>
          <w:rFonts w:ascii="Times New Roman" w:hAnsi="Times New Roman"/>
          <w:sz w:val="28"/>
          <w:szCs w:val="28"/>
          <w:lang w:val="uz-Cyrl-UZ"/>
        </w:rPr>
        <w:t>ning muzori’ bahrida yaratilgan g‘azallaridan namunalar:</w:t>
      </w:r>
    </w:p>
    <w:p w:rsidR="00683498" w:rsidRPr="00EC421E" w:rsidRDefault="00683498" w:rsidP="00E36BC3">
      <w:pPr>
        <w:spacing w:after="0" w:line="240" w:lineRule="auto"/>
        <w:ind w:left="708"/>
        <w:rPr>
          <w:rFonts w:ascii="Times New Roman" w:hAnsi="Times New Roman"/>
          <w:i/>
          <w:iCs/>
          <w:sz w:val="28"/>
          <w:szCs w:val="28"/>
          <w:lang w:val="uz-Cyrl-UZ"/>
        </w:rPr>
      </w:pPr>
      <w:r w:rsidRPr="00EC421E">
        <w:rPr>
          <w:rFonts w:ascii="Times New Roman" w:hAnsi="Times New Roman"/>
          <w:i/>
          <w:iCs/>
          <w:sz w:val="28"/>
          <w:szCs w:val="28"/>
          <w:lang w:val="uz-Cyrl-UZ"/>
        </w:rPr>
        <w:t xml:space="preserve">Ravshandururki mehr yuzungdin olur safo, </w:t>
      </w:r>
    </w:p>
    <w:p w:rsidR="00683498" w:rsidRPr="00EC421E" w:rsidRDefault="00683498" w:rsidP="00E36BC3">
      <w:pPr>
        <w:spacing w:after="0" w:line="240" w:lineRule="auto"/>
        <w:ind w:left="708"/>
        <w:rPr>
          <w:rFonts w:ascii="Times New Roman" w:hAnsi="Times New Roman"/>
          <w:i/>
          <w:iCs/>
          <w:sz w:val="28"/>
          <w:szCs w:val="28"/>
          <w:lang w:val="uz-Cyrl-UZ"/>
        </w:rPr>
      </w:pPr>
      <w:r w:rsidRPr="00EC421E">
        <w:rPr>
          <w:rFonts w:ascii="Times New Roman" w:hAnsi="Times New Roman"/>
          <w:i/>
          <w:iCs/>
          <w:sz w:val="28"/>
          <w:szCs w:val="28"/>
          <w:lang w:val="uz-Cyrl-UZ"/>
        </w:rPr>
        <w:t>Yo‘qsa, ne vajh ila qamar andin topar ziyo...</w:t>
      </w:r>
    </w:p>
    <w:p w:rsidR="00683498" w:rsidRPr="00EC421E" w:rsidRDefault="00683498" w:rsidP="00E36BC3">
      <w:pPr>
        <w:spacing w:after="0" w:line="240" w:lineRule="auto"/>
        <w:ind w:left="708"/>
        <w:rPr>
          <w:rFonts w:ascii="Times New Roman" w:hAnsi="Times New Roman"/>
          <w:sz w:val="28"/>
          <w:szCs w:val="28"/>
          <w:lang w:val="uz-Cyrl-UZ"/>
        </w:rPr>
      </w:pP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i/>
          <w:iCs/>
          <w:sz w:val="28"/>
          <w:szCs w:val="28"/>
          <w:lang w:val="uz-Cyrl-UZ"/>
        </w:rPr>
        <w:t>Bo‘ynumg‘a qayd qilg‘ay ul oy qo‘lini moyil,</w:t>
      </w: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i/>
          <w:iCs/>
          <w:sz w:val="28"/>
          <w:szCs w:val="28"/>
          <w:lang w:val="uz-Cyrl-UZ"/>
        </w:rPr>
        <w:tab/>
        <w:t>Kim basdurur qulog‘a it bo‘ynig‘a hamoyil...</w:t>
      </w:r>
    </w:p>
    <w:p w:rsidR="00683498" w:rsidRPr="00EC421E" w:rsidRDefault="00683498" w:rsidP="00E36BC3">
      <w:pPr>
        <w:spacing w:after="0" w:line="240" w:lineRule="auto"/>
        <w:rPr>
          <w:rFonts w:ascii="Times New Roman" w:hAnsi="Times New Roman"/>
          <w:i/>
          <w:iCs/>
          <w:sz w:val="28"/>
          <w:szCs w:val="28"/>
          <w:lang w:val="uz-Cyrl-UZ"/>
        </w:rPr>
      </w:pP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i/>
          <w:iCs/>
          <w:sz w:val="28"/>
          <w:szCs w:val="28"/>
          <w:lang w:val="uz-Cyrl-UZ"/>
        </w:rPr>
        <w:tab/>
        <w:t>El dardi yordin kam o‘lur menda yor yo‘q,</w:t>
      </w:r>
    </w:p>
    <w:p w:rsidR="00683498" w:rsidRPr="00EC421E" w:rsidRDefault="00683498" w:rsidP="00E36BC3">
      <w:pPr>
        <w:spacing w:after="0" w:line="240" w:lineRule="auto"/>
        <w:rPr>
          <w:rFonts w:ascii="Times New Roman" w:hAnsi="Times New Roman"/>
          <w:sz w:val="28"/>
          <w:szCs w:val="28"/>
          <w:lang w:val="uz-Cyrl-UZ"/>
        </w:rPr>
      </w:pPr>
      <w:r w:rsidRPr="00EC421E">
        <w:rPr>
          <w:rFonts w:ascii="Times New Roman" w:hAnsi="Times New Roman"/>
          <w:i/>
          <w:iCs/>
          <w:sz w:val="28"/>
          <w:szCs w:val="28"/>
          <w:lang w:val="uz-Cyrl-UZ"/>
        </w:rPr>
        <w:tab/>
        <w:t>Ko‘nglumda yuz tuman g‘amu bir g‘amgusor yo‘q.</w:t>
      </w:r>
    </w:p>
    <w:p w:rsidR="00683498" w:rsidRPr="00EC421E" w:rsidRDefault="00D915D9"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Shoir</w:t>
      </w:r>
      <w:r w:rsidR="00683498" w:rsidRPr="00EC421E">
        <w:rPr>
          <w:rFonts w:ascii="Times New Roman" w:hAnsi="Times New Roman"/>
          <w:sz w:val="28"/>
          <w:szCs w:val="28"/>
          <w:lang w:val="uz-Cyrl-UZ"/>
        </w:rPr>
        <w:t>ning yoshlik davrida yaratilgan g‘azallari orasida asosan epik she’riyat uchun xos bo‘lgan mutaqorib bahrida yaratilgan g‘azallar ham borki, ularning soni 12 ta. Navoiy mazkur bahrning 4 vaznidan mahorat bilan foydalanib, ularda</w:t>
      </w:r>
    </w:p>
    <w:p w:rsidR="00683498" w:rsidRPr="00EC421E" w:rsidRDefault="00683498" w:rsidP="00E36BC3">
      <w:pPr>
        <w:spacing w:after="0" w:line="240" w:lineRule="auto"/>
        <w:rPr>
          <w:rFonts w:ascii="Times New Roman" w:hAnsi="Times New Roman"/>
          <w:i/>
          <w:iCs/>
          <w:sz w:val="28"/>
          <w:szCs w:val="28"/>
          <w:lang w:val="en-US"/>
        </w:rPr>
      </w:pPr>
      <w:r w:rsidRPr="00EC421E">
        <w:rPr>
          <w:rFonts w:ascii="Times New Roman" w:hAnsi="Times New Roman"/>
          <w:sz w:val="28"/>
          <w:szCs w:val="28"/>
          <w:lang w:val="uz-Cyrl-UZ"/>
        </w:rPr>
        <w:tab/>
      </w:r>
      <w:r w:rsidRPr="00EC421E">
        <w:rPr>
          <w:rFonts w:ascii="Times New Roman" w:hAnsi="Times New Roman"/>
          <w:i/>
          <w:iCs/>
          <w:sz w:val="28"/>
          <w:szCs w:val="28"/>
          <w:lang w:val="uz-Cyrl-UZ"/>
        </w:rPr>
        <w:t xml:space="preserve">Qachon otsa ul g‘amza novak manga, </w:t>
      </w:r>
    </w:p>
    <w:p w:rsidR="00F72482" w:rsidRPr="00EC421E" w:rsidRDefault="00F72482" w:rsidP="00E36BC3">
      <w:pPr>
        <w:spacing w:after="0" w:line="240" w:lineRule="auto"/>
        <w:rPr>
          <w:rFonts w:ascii="Times New Roman" w:hAnsi="Times New Roman"/>
          <w:i/>
          <w:iCs/>
          <w:sz w:val="28"/>
          <w:szCs w:val="28"/>
          <w:lang w:val="en-US"/>
        </w:rPr>
      </w:pPr>
      <w:r w:rsidRPr="00EC421E">
        <w:rPr>
          <w:rFonts w:ascii="Times New Roman" w:hAnsi="Times New Roman"/>
          <w:i/>
          <w:iCs/>
          <w:sz w:val="28"/>
          <w:szCs w:val="28"/>
          <w:lang w:val="en-US"/>
        </w:rPr>
        <w:tab/>
        <w:t xml:space="preserve">  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p>
    <w:p w:rsidR="00683498" w:rsidRPr="00EC421E" w:rsidRDefault="00683498"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uz-Cyrl-UZ"/>
        </w:rPr>
        <w:t>Kelur gar ming o‘lsa yako-yak</w:t>
      </w:r>
      <w:r w:rsidR="00F72482"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manga...</w:t>
      </w:r>
    </w:p>
    <w:p w:rsidR="00F72482" w:rsidRPr="00EC421E" w:rsidRDefault="00F72482"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p>
    <w:p w:rsidR="00683498" w:rsidRPr="00EC421E" w:rsidRDefault="00683498"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uz-Cyrl-UZ"/>
        </w:rPr>
        <w:t xml:space="preserve">Zihi, ahli din qatli oyin sanga, </w:t>
      </w:r>
    </w:p>
    <w:p w:rsidR="00F72482" w:rsidRPr="00EC421E" w:rsidRDefault="00F72482"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p>
    <w:p w:rsidR="00F72482" w:rsidRPr="00EC421E" w:rsidRDefault="00F72482"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en-US"/>
        </w:rPr>
        <w:t>Ne oyindur, ey kofiri Ch</w:t>
      </w:r>
      <w:r w:rsidR="00683498" w:rsidRPr="00EC421E">
        <w:rPr>
          <w:rFonts w:ascii="Times New Roman" w:hAnsi="Times New Roman"/>
          <w:i/>
          <w:iCs/>
          <w:sz w:val="28"/>
          <w:szCs w:val="28"/>
          <w:lang w:val="en-US"/>
        </w:rPr>
        <w:t>in, sanga.</w:t>
      </w:r>
      <w:r w:rsidR="00683498" w:rsidRPr="00EC421E">
        <w:rPr>
          <w:rFonts w:ascii="Times New Roman" w:hAnsi="Times New Roman"/>
          <w:i/>
          <w:iCs/>
          <w:sz w:val="28"/>
          <w:szCs w:val="28"/>
          <w:lang w:val="uz-Cyrl-UZ"/>
        </w:rPr>
        <w:t>..</w:t>
      </w:r>
    </w:p>
    <w:p w:rsidR="00683498" w:rsidRPr="00EC421E" w:rsidRDefault="00F72482"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00683498" w:rsidRPr="00EC421E">
        <w:rPr>
          <w:rFonts w:ascii="Times New Roman" w:hAnsi="Times New Roman"/>
          <w:i/>
          <w:iCs/>
          <w:sz w:val="28"/>
          <w:szCs w:val="28"/>
          <w:lang w:val="uz-Cyrl-UZ"/>
        </w:rPr>
        <w:t xml:space="preserve">   </w:t>
      </w:r>
    </w:p>
    <w:p w:rsidR="00683498" w:rsidRPr="00EC421E" w:rsidRDefault="00683498" w:rsidP="00E36BC3">
      <w:pPr>
        <w:spacing w:after="0" w:line="240" w:lineRule="auto"/>
        <w:rPr>
          <w:rFonts w:ascii="Times New Roman" w:hAnsi="Times New Roman"/>
          <w:sz w:val="28"/>
          <w:szCs w:val="28"/>
          <w:lang w:val="uz-Cyrl-UZ"/>
        </w:rPr>
      </w:pPr>
      <w:r w:rsidRPr="00EC421E">
        <w:rPr>
          <w:rFonts w:ascii="Times New Roman" w:hAnsi="Times New Roman"/>
          <w:sz w:val="28"/>
          <w:szCs w:val="28"/>
          <w:lang w:val="uz-Cyrl-UZ"/>
        </w:rPr>
        <w:t xml:space="preserve">matla’li g‘azallarini bitgan edi.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“Ilk devon”dan vazmin va salobatli ohangga ega bo‘lgan rajazi musammani solim (afoyili va taqti’i: mustaf’ilun mustaf’ilun mustaf’ilun mustaf’ilun,   </w:t>
      </w:r>
      <w:r w:rsidRPr="00EC421E">
        <w:rPr>
          <w:rFonts w:ascii="Times New Roman" w:hAnsi="Times New Roman"/>
          <w:i/>
          <w:iCs/>
          <w:sz w:val="28"/>
          <w:szCs w:val="28"/>
          <w:lang w:val="uz-Cyrl-UZ"/>
        </w:rPr>
        <w:t>–  – V – / –  –  V – / –  –  V – / –  –  V –</w:t>
      </w:r>
      <w:r w:rsidRPr="00EC421E">
        <w:rPr>
          <w:rFonts w:ascii="Times New Roman" w:hAnsi="Times New Roman"/>
          <w:sz w:val="28"/>
          <w:szCs w:val="28"/>
          <w:lang w:val="uz-Cyrl-UZ"/>
        </w:rPr>
        <w:t xml:space="preserve">) vaznida yaratilgan she’rlar ham o‘rin olgan bo‘lib, unda </w:t>
      </w:r>
      <w:r w:rsidR="00F72482"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ning 4 g‘azali yaratilgan. Ulardan ayrimlarining matla’larini keltiramiz:</w:t>
      </w: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i/>
          <w:iCs/>
          <w:sz w:val="28"/>
          <w:szCs w:val="28"/>
          <w:lang w:val="uz-Cyrl-UZ"/>
        </w:rPr>
        <w:t xml:space="preserve">Ey, </w:t>
      </w:r>
      <w:r w:rsidR="0032045B" w:rsidRPr="00EC421E">
        <w:rPr>
          <w:rFonts w:ascii="Times New Roman" w:hAnsi="Times New Roman"/>
          <w:i/>
          <w:iCs/>
          <w:sz w:val="28"/>
          <w:szCs w:val="28"/>
          <w:lang w:val="en-US"/>
        </w:rPr>
        <w:t>y</w:t>
      </w:r>
      <w:r w:rsidRPr="00EC421E">
        <w:rPr>
          <w:rFonts w:ascii="Times New Roman" w:hAnsi="Times New Roman"/>
          <w:i/>
          <w:iCs/>
          <w:sz w:val="28"/>
          <w:szCs w:val="28"/>
          <w:lang w:val="uz-Cyrl-UZ"/>
        </w:rPr>
        <w:t xml:space="preserve">etti manzar tarhig‘a me’mori sun’ungdin bino, </w:t>
      </w:r>
    </w:p>
    <w:p w:rsidR="00683498" w:rsidRPr="00EC421E" w:rsidRDefault="00683498" w:rsidP="00E36BC3">
      <w:pPr>
        <w:spacing w:after="0" w:line="240" w:lineRule="auto"/>
        <w:ind w:firstLine="708"/>
        <w:rPr>
          <w:rFonts w:ascii="Times New Roman" w:hAnsi="Times New Roman"/>
          <w:i/>
          <w:iCs/>
          <w:sz w:val="28"/>
          <w:szCs w:val="28"/>
          <w:lang w:val="uz-Cyrl-UZ"/>
        </w:rPr>
      </w:pPr>
      <w:r w:rsidRPr="00EC421E">
        <w:rPr>
          <w:rFonts w:ascii="Times New Roman" w:hAnsi="Times New Roman"/>
          <w:i/>
          <w:iCs/>
          <w:sz w:val="28"/>
          <w:szCs w:val="28"/>
          <w:lang w:val="en-US"/>
        </w:rPr>
        <w:t>Masnu’lar</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foniy, vale maslubi</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soni’din</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fano.</w:t>
      </w:r>
      <w:r w:rsidRPr="00EC421E">
        <w:rPr>
          <w:rFonts w:ascii="Times New Roman" w:hAnsi="Times New Roman"/>
          <w:i/>
          <w:iCs/>
          <w:sz w:val="28"/>
          <w:szCs w:val="28"/>
          <w:lang w:val="uz-Cyrl-UZ"/>
        </w:rPr>
        <w:t>..</w:t>
      </w:r>
    </w:p>
    <w:p w:rsidR="00683498" w:rsidRPr="00EC421E" w:rsidRDefault="00683498" w:rsidP="00E36BC3">
      <w:pPr>
        <w:spacing w:after="0" w:line="240" w:lineRule="auto"/>
        <w:ind w:right="-844" w:firstLine="708"/>
        <w:rPr>
          <w:rFonts w:ascii="Times New Roman" w:hAnsi="Times New Roman"/>
          <w:i/>
          <w:iCs/>
          <w:sz w:val="28"/>
          <w:szCs w:val="28"/>
          <w:lang w:val="uz-Cyrl-UZ"/>
        </w:rPr>
      </w:pPr>
      <w:r w:rsidRPr="00EC421E">
        <w:rPr>
          <w:rFonts w:ascii="Times New Roman" w:hAnsi="Times New Roman"/>
          <w:i/>
          <w:iCs/>
          <w:sz w:val="28"/>
          <w:szCs w:val="28"/>
          <w:lang w:val="uz-Cyrl-UZ"/>
        </w:rPr>
        <w:t xml:space="preserve">Mir’oti husnung tiyradur bu ohi dardolud aro, </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Ravshanlig‘i mumkin emas, chun sham’ qoldi dud aro.</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Navoiyning yoshlik lirikasi orasida munsarih bahrida bitilgan g‘azallar ham mavjud. Munsarih bahri turkiy she’riyatimizda Alisher Navoiygacha</w:t>
      </w:r>
      <w:r w:rsidR="0032045B" w:rsidRPr="00EC421E">
        <w:rPr>
          <w:rFonts w:ascii="Times New Roman" w:hAnsi="Times New Roman"/>
          <w:sz w:val="28"/>
          <w:szCs w:val="28"/>
          <w:lang w:val="uz-Cyrl-UZ"/>
        </w:rPr>
        <w:t xml:space="preserve"> deyarli qo‘llanilmagan (faqat H</w:t>
      </w:r>
      <w:r w:rsidRPr="00EC421E">
        <w:rPr>
          <w:rFonts w:ascii="Times New Roman" w:hAnsi="Times New Roman"/>
          <w:sz w:val="28"/>
          <w:szCs w:val="28"/>
          <w:lang w:val="uz-Cyrl-UZ"/>
        </w:rPr>
        <w:t>ofiz Xorazmiyda uchraydi) bahr bo‘lib, Navoiy uning vazn imkoniyatlarini o‘rganib, ushbu bahrning turkiy til qonuniyatlariga to‘la mos ekanligini isbotladi va yoshlik davridayoq ushbu bahrda 2 g‘azal yaratdi. Ulardan birining matla’ini keltiramiz:</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Ko‘nglum ochilmas dame bu badani zordin,</w:t>
      </w:r>
    </w:p>
    <w:p w:rsidR="00683498" w:rsidRPr="00EC421E" w:rsidRDefault="00683498" w:rsidP="00E36BC3">
      <w:pPr>
        <w:spacing w:after="0" w:line="240" w:lineRule="auto"/>
        <w:ind w:left="708"/>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  –    V    V   – /  –   V   –</w:t>
      </w:r>
      <w:r w:rsidR="00F72482" w:rsidRPr="00EC421E">
        <w:rPr>
          <w:rFonts w:ascii="Times New Roman" w:hAnsi="Times New Roman"/>
          <w:i/>
          <w:iCs/>
          <w:sz w:val="28"/>
          <w:szCs w:val="28"/>
          <w:lang w:val="uz-Cyrl-UZ"/>
        </w:rPr>
        <w:t xml:space="preserve"> </w:t>
      </w:r>
      <w:r w:rsidRPr="00EC421E">
        <w:rPr>
          <w:rFonts w:ascii="Times New Roman" w:hAnsi="Times New Roman"/>
          <w:i/>
          <w:iCs/>
          <w:sz w:val="28"/>
          <w:szCs w:val="28"/>
          <w:lang w:val="uz-Cyrl-UZ"/>
        </w:rPr>
        <w:t xml:space="preserve">/  –  V V  –  </w:t>
      </w:r>
      <w:r w:rsidR="00F72482" w:rsidRPr="00EC421E">
        <w:rPr>
          <w:rFonts w:ascii="Times New Roman" w:hAnsi="Times New Roman"/>
          <w:i/>
          <w:iCs/>
          <w:sz w:val="28"/>
          <w:szCs w:val="28"/>
          <w:lang w:val="uz-Cyrl-UZ"/>
        </w:rPr>
        <w:t>/</w:t>
      </w:r>
      <w:r w:rsidRPr="00EC421E">
        <w:rPr>
          <w:rFonts w:ascii="Times New Roman" w:hAnsi="Times New Roman"/>
          <w:i/>
          <w:iCs/>
          <w:sz w:val="28"/>
          <w:szCs w:val="28"/>
          <w:lang w:val="uz-Cyrl-UZ"/>
        </w:rPr>
        <w:t xml:space="preserve">  –  V  – </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O‘ylaki mahkam tugun inchkaroq tordin. </w:t>
      </w:r>
    </w:p>
    <w:p w:rsidR="00683498" w:rsidRPr="00EC421E" w:rsidRDefault="00683498" w:rsidP="00E36BC3">
      <w:pPr>
        <w:spacing w:after="0" w:line="240" w:lineRule="auto"/>
        <w:ind w:left="708"/>
        <w:jc w:val="both"/>
        <w:rPr>
          <w:rFonts w:ascii="Times New Roman" w:hAnsi="Times New Roman"/>
          <w:i/>
          <w:iCs/>
          <w:sz w:val="28"/>
          <w:szCs w:val="28"/>
          <w:lang w:val="uz-Cyrl-UZ"/>
        </w:rPr>
      </w:pPr>
      <w:r w:rsidRPr="00EC421E">
        <w:rPr>
          <w:rFonts w:ascii="Times New Roman" w:hAnsi="Times New Roman"/>
          <w:i/>
          <w:iCs/>
          <w:sz w:val="28"/>
          <w:szCs w:val="28"/>
          <w:lang w:val="uz-Cyrl-UZ"/>
        </w:rPr>
        <w:t>–    V    V   – /  –   V   –</w:t>
      </w:r>
      <w:r w:rsidR="00F72482" w:rsidRPr="00EC421E">
        <w:rPr>
          <w:rFonts w:ascii="Times New Roman" w:hAnsi="Times New Roman"/>
          <w:i/>
          <w:iCs/>
          <w:sz w:val="28"/>
          <w:szCs w:val="28"/>
          <w:lang w:val="uz-Cyrl-UZ"/>
        </w:rPr>
        <w:t xml:space="preserve"> </w:t>
      </w:r>
      <w:r w:rsidRPr="00EC421E">
        <w:rPr>
          <w:rFonts w:ascii="Times New Roman" w:hAnsi="Times New Roman"/>
          <w:i/>
          <w:iCs/>
          <w:sz w:val="28"/>
          <w:szCs w:val="28"/>
          <w:lang w:val="uz-Cyrl-UZ"/>
        </w:rPr>
        <w:t xml:space="preserve">/  –  V V  –  </w:t>
      </w:r>
      <w:r w:rsidR="00F72482" w:rsidRPr="00EC421E">
        <w:rPr>
          <w:rFonts w:ascii="Times New Roman" w:hAnsi="Times New Roman"/>
          <w:i/>
          <w:iCs/>
          <w:sz w:val="28"/>
          <w:szCs w:val="28"/>
          <w:lang w:val="uz-Cyrl-UZ"/>
        </w:rPr>
        <w:t>/</w:t>
      </w:r>
      <w:r w:rsidRPr="00EC421E">
        <w:rPr>
          <w:rFonts w:ascii="Times New Roman" w:hAnsi="Times New Roman"/>
          <w:i/>
          <w:iCs/>
          <w:sz w:val="28"/>
          <w:szCs w:val="28"/>
          <w:lang w:val="uz-Cyrl-UZ"/>
        </w:rPr>
        <w:t xml:space="preserve">  –  V  – </w:t>
      </w:r>
    </w:p>
    <w:p w:rsidR="00683498" w:rsidRPr="00EC421E" w:rsidRDefault="00683498" w:rsidP="00E36BC3">
      <w:pPr>
        <w:spacing w:after="0" w:line="240" w:lineRule="auto"/>
        <w:rPr>
          <w:rFonts w:ascii="Times New Roman" w:hAnsi="Times New Roman"/>
          <w:i/>
          <w:iCs/>
          <w:sz w:val="28"/>
          <w:szCs w:val="28"/>
          <w:lang w:val="uz-Cyrl-UZ"/>
        </w:rPr>
      </w:pPr>
    </w:p>
    <w:p w:rsidR="00683498" w:rsidRPr="00EC421E" w:rsidRDefault="00D915D9"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Shoir</w:t>
      </w:r>
      <w:r w:rsidR="00683498" w:rsidRPr="00EC421E">
        <w:rPr>
          <w:rFonts w:ascii="Times New Roman" w:hAnsi="Times New Roman"/>
          <w:sz w:val="28"/>
          <w:szCs w:val="28"/>
          <w:lang w:val="uz-Cyrl-UZ"/>
        </w:rPr>
        <w:t xml:space="preserve">ning ilk lirikasida sari’ bahrida yaratilgan bittagina g‘azal </w:t>
      </w:r>
      <w:r w:rsidR="00F72482" w:rsidRPr="00EC421E">
        <w:rPr>
          <w:rFonts w:ascii="Times New Roman" w:hAnsi="Times New Roman"/>
          <w:sz w:val="28"/>
          <w:szCs w:val="28"/>
          <w:lang w:val="uz-Cyrl-UZ"/>
        </w:rPr>
        <w:t xml:space="preserve">ham </w:t>
      </w:r>
      <w:r w:rsidR="00683498" w:rsidRPr="00EC421E">
        <w:rPr>
          <w:rFonts w:ascii="Times New Roman" w:hAnsi="Times New Roman"/>
          <w:sz w:val="28"/>
          <w:szCs w:val="28"/>
          <w:lang w:val="uz-Cyrl-UZ"/>
        </w:rPr>
        <w:t xml:space="preserve">mavjud bo‘lib, bu bahr ham turkiy g‘azaliyotda kam qo‘llanilgan edi.  </w:t>
      </w:r>
    </w:p>
    <w:p w:rsidR="00683498" w:rsidRPr="00EC421E" w:rsidRDefault="00F72482" w:rsidP="00E36BC3">
      <w:pPr>
        <w:spacing w:after="0" w:line="240" w:lineRule="auto"/>
        <w:ind w:firstLine="708"/>
        <w:rPr>
          <w:rFonts w:ascii="Times New Roman" w:hAnsi="Times New Roman"/>
          <w:i/>
          <w:iCs/>
          <w:sz w:val="28"/>
          <w:szCs w:val="28"/>
          <w:lang w:val="en-US"/>
        </w:rPr>
      </w:pPr>
      <w:r w:rsidRPr="00EC421E">
        <w:rPr>
          <w:rFonts w:ascii="Times New Roman" w:hAnsi="Times New Roman"/>
          <w:i/>
          <w:iCs/>
          <w:sz w:val="28"/>
          <w:szCs w:val="28"/>
          <w:lang w:val="en-US"/>
        </w:rPr>
        <w:t xml:space="preserve">Yor labi  aksi tushub </w:t>
      </w:r>
      <w:r w:rsidR="00683498" w:rsidRPr="00EC421E">
        <w:rPr>
          <w:rFonts w:ascii="Times New Roman" w:hAnsi="Times New Roman"/>
          <w:i/>
          <w:iCs/>
          <w:sz w:val="28"/>
          <w:szCs w:val="28"/>
          <w:lang w:val="en-US"/>
        </w:rPr>
        <w:t xml:space="preserve">jom aro, </w:t>
      </w:r>
    </w:p>
    <w:p w:rsidR="00683498" w:rsidRPr="00EC421E" w:rsidRDefault="00F72482" w:rsidP="00E36BC3">
      <w:pPr>
        <w:spacing w:after="0" w:line="240" w:lineRule="auto"/>
        <w:ind w:firstLine="708"/>
        <w:rPr>
          <w:rFonts w:ascii="Times New Roman" w:hAnsi="Times New Roman"/>
          <w:i/>
          <w:iCs/>
          <w:sz w:val="28"/>
          <w:szCs w:val="28"/>
          <w:lang w:val="en-US"/>
        </w:rPr>
      </w:pPr>
      <w:r w:rsidRPr="00EC421E">
        <w:rPr>
          <w:rFonts w:ascii="Times New Roman" w:hAnsi="Times New Roman"/>
          <w:sz w:val="28"/>
          <w:szCs w:val="28"/>
          <w:lang w:val="uz-Cyrl-UZ"/>
        </w:rPr>
        <w:t>–</w:t>
      </w:r>
      <w:r w:rsidRPr="00EC421E">
        <w:rPr>
          <w:rFonts w:ascii="Times New Roman" w:hAnsi="Times New Roman"/>
          <w:i/>
          <w:iCs/>
          <w:sz w:val="28"/>
          <w:szCs w:val="28"/>
          <w:lang w:val="en-US"/>
        </w:rPr>
        <w:t xml:space="preserve"> V  V  </w:t>
      </w:r>
      <w:r w:rsidRPr="00EC421E">
        <w:rPr>
          <w:rFonts w:ascii="Times New Roman" w:hAnsi="Times New Roman"/>
          <w:sz w:val="28"/>
          <w:szCs w:val="28"/>
          <w:lang w:val="uz-Cyrl-UZ"/>
        </w:rPr>
        <w:t>–</w:t>
      </w:r>
      <w:r w:rsidRPr="00EC421E">
        <w:rPr>
          <w:rFonts w:ascii="Times New Roman" w:hAnsi="Times New Roman"/>
          <w:i/>
          <w:iCs/>
          <w:sz w:val="28"/>
          <w:szCs w:val="28"/>
          <w:lang w:val="en-US"/>
        </w:rPr>
        <w:t xml:space="preserve"> / </w:t>
      </w:r>
      <w:r w:rsidRPr="00EC421E">
        <w:rPr>
          <w:rFonts w:ascii="Times New Roman" w:hAnsi="Times New Roman"/>
          <w:sz w:val="28"/>
          <w:szCs w:val="28"/>
          <w:lang w:val="uz-Cyrl-UZ"/>
        </w:rPr>
        <w:t>–</w:t>
      </w:r>
      <w:r w:rsidRPr="00EC421E">
        <w:rPr>
          <w:rFonts w:ascii="Times New Roman" w:hAnsi="Times New Roman"/>
          <w:i/>
          <w:iCs/>
          <w:sz w:val="28"/>
          <w:szCs w:val="28"/>
          <w:lang w:val="en-US"/>
        </w:rPr>
        <w:t xml:space="preserve">  V  V  </w:t>
      </w:r>
      <w:r w:rsidRPr="00EC421E">
        <w:rPr>
          <w:rFonts w:ascii="Times New Roman" w:hAnsi="Times New Roman"/>
          <w:sz w:val="28"/>
          <w:szCs w:val="28"/>
          <w:lang w:val="uz-Cyrl-UZ"/>
        </w:rPr>
        <w:t>–</w:t>
      </w:r>
      <w:r w:rsidRPr="00EC421E">
        <w:rPr>
          <w:rFonts w:ascii="Times New Roman" w:hAnsi="Times New Roman"/>
          <w:i/>
          <w:iCs/>
          <w:sz w:val="28"/>
          <w:szCs w:val="28"/>
          <w:lang w:val="en-US"/>
        </w:rPr>
        <w:t xml:space="preserve">  /   </w:t>
      </w:r>
      <w:r w:rsidRPr="00EC421E">
        <w:rPr>
          <w:rFonts w:ascii="Times New Roman" w:hAnsi="Times New Roman"/>
          <w:sz w:val="28"/>
          <w:szCs w:val="28"/>
          <w:lang w:val="uz-Cyrl-UZ"/>
        </w:rPr>
        <w:t>–</w:t>
      </w:r>
      <w:r w:rsidRPr="00EC421E">
        <w:rPr>
          <w:rFonts w:ascii="Times New Roman" w:hAnsi="Times New Roman"/>
          <w:i/>
          <w:iCs/>
          <w:sz w:val="28"/>
          <w:szCs w:val="28"/>
          <w:lang w:val="en-US"/>
        </w:rPr>
        <w:t xml:space="preserve">  V  </w:t>
      </w:r>
      <w:r w:rsidRPr="00EC421E">
        <w:rPr>
          <w:rFonts w:ascii="Times New Roman" w:hAnsi="Times New Roman"/>
          <w:sz w:val="28"/>
          <w:szCs w:val="28"/>
          <w:lang w:val="uz-Cyrl-UZ"/>
        </w:rPr>
        <w:t>–</w:t>
      </w:r>
    </w:p>
    <w:p w:rsidR="00683498" w:rsidRPr="00EC421E" w:rsidRDefault="00F72482" w:rsidP="00E36BC3">
      <w:pPr>
        <w:spacing w:after="0" w:line="240" w:lineRule="auto"/>
        <w:ind w:firstLine="708"/>
        <w:rPr>
          <w:rFonts w:ascii="Times New Roman" w:hAnsi="Times New Roman"/>
          <w:i/>
          <w:iCs/>
          <w:sz w:val="28"/>
          <w:szCs w:val="28"/>
          <w:lang w:val="en-US"/>
        </w:rPr>
      </w:pPr>
      <w:r w:rsidRPr="00EC421E">
        <w:rPr>
          <w:rFonts w:ascii="Times New Roman" w:hAnsi="Times New Roman"/>
          <w:i/>
          <w:iCs/>
          <w:sz w:val="28"/>
          <w:szCs w:val="28"/>
          <w:lang w:val="en-US"/>
        </w:rPr>
        <w:t xml:space="preserve">Bodag‘a jon ta’mi berur </w:t>
      </w:r>
      <w:r w:rsidR="00683498" w:rsidRPr="00EC421E">
        <w:rPr>
          <w:rFonts w:ascii="Times New Roman" w:hAnsi="Times New Roman"/>
          <w:i/>
          <w:iCs/>
          <w:sz w:val="28"/>
          <w:szCs w:val="28"/>
          <w:lang w:val="en-US"/>
        </w:rPr>
        <w:t>kom aro.</w:t>
      </w: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i/>
          <w:iCs/>
          <w:sz w:val="28"/>
          <w:szCs w:val="28"/>
          <w:lang w:val="en-US"/>
        </w:rPr>
        <w:t xml:space="preserve">   </w:t>
      </w:r>
      <w:r w:rsidR="00F72482" w:rsidRPr="00EC421E">
        <w:rPr>
          <w:rFonts w:ascii="Times New Roman" w:hAnsi="Times New Roman"/>
          <w:i/>
          <w:iCs/>
          <w:sz w:val="28"/>
          <w:szCs w:val="28"/>
          <w:lang w:val="uz-Cyrl-UZ"/>
        </w:rPr>
        <w:tab/>
      </w:r>
      <w:r w:rsidR="00F72482" w:rsidRPr="00EC421E">
        <w:rPr>
          <w:rFonts w:ascii="Times New Roman" w:hAnsi="Times New Roman"/>
          <w:sz w:val="28"/>
          <w:szCs w:val="28"/>
          <w:lang w:val="uz-Cyrl-UZ"/>
        </w:rPr>
        <w:t>–</w:t>
      </w:r>
      <w:r w:rsidR="00F72482" w:rsidRPr="00EC421E">
        <w:rPr>
          <w:rFonts w:ascii="Times New Roman" w:hAnsi="Times New Roman"/>
          <w:i/>
          <w:iCs/>
          <w:sz w:val="28"/>
          <w:szCs w:val="28"/>
          <w:lang w:val="uz-Cyrl-UZ"/>
        </w:rPr>
        <w:t xml:space="preserve"> V  V   </w:t>
      </w:r>
      <w:r w:rsidR="00F72482" w:rsidRPr="00EC421E">
        <w:rPr>
          <w:rFonts w:ascii="Times New Roman" w:hAnsi="Times New Roman"/>
          <w:sz w:val="28"/>
          <w:szCs w:val="28"/>
          <w:lang w:val="uz-Cyrl-UZ"/>
        </w:rPr>
        <w:t>–</w:t>
      </w:r>
      <w:r w:rsidR="00F72482" w:rsidRPr="00EC421E">
        <w:rPr>
          <w:rFonts w:ascii="Times New Roman" w:hAnsi="Times New Roman"/>
          <w:i/>
          <w:iCs/>
          <w:sz w:val="28"/>
          <w:szCs w:val="28"/>
          <w:lang w:val="uz-Cyrl-UZ"/>
        </w:rPr>
        <w:t xml:space="preserve">  /  </w:t>
      </w:r>
      <w:r w:rsidR="00F72482" w:rsidRPr="00EC421E">
        <w:rPr>
          <w:rFonts w:ascii="Times New Roman" w:hAnsi="Times New Roman"/>
          <w:sz w:val="28"/>
          <w:szCs w:val="28"/>
          <w:lang w:val="uz-Cyrl-UZ"/>
        </w:rPr>
        <w:t>–</w:t>
      </w:r>
      <w:r w:rsidR="00F72482" w:rsidRPr="00EC421E">
        <w:rPr>
          <w:rFonts w:ascii="Times New Roman" w:hAnsi="Times New Roman"/>
          <w:i/>
          <w:iCs/>
          <w:sz w:val="28"/>
          <w:szCs w:val="28"/>
          <w:lang w:val="uz-Cyrl-UZ"/>
        </w:rPr>
        <w:t xml:space="preserve">  V  V  </w:t>
      </w:r>
      <w:r w:rsidR="00F72482" w:rsidRPr="00EC421E">
        <w:rPr>
          <w:rFonts w:ascii="Times New Roman" w:hAnsi="Times New Roman"/>
          <w:sz w:val="28"/>
          <w:szCs w:val="28"/>
          <w:lang w:val="uz-Cyrl-UZ"/>
        </w:rPr>
        <w:t>–</w:t>
      </w:r>
      <w:r w:rsidR="00F72482" w:rsidRPr="00EC421E">
        <w:rPr>
          <w:rFonts w:ascii="Times New Roman" w:hAnsi="Times New Roman"/>
          <w:i/>
          <w:iCs/>
          <w:sz w:val="28"/>
          <w:szCs w:val="28"/>
          <w:lang w:val="uz-Cyrl-UZ"/>
        </w:rPr>
        <w:t xml:space="preserve">   / </w:t>
      </w:r>
      <w:r w:rsidR="00F72482" w:rsidRPr="00EC421E">
        <w:rPr>
          <w:rFonts w:ascii="Times New Roman" w:hAnsi="Times New Roman"/>
          <w:sz w:val="28"/>
          <w:szCs w:val="28"/>
          <w:lang w:val="uz-Cyrl-UZ"/>
        </w:rPr>
        <w:t>–</w:t>
      </w:r>
      <w:r w:rsidR="00F72482" w:rsidRPr="00EC421E">
        <w:rPr>
          <w:rFonts w:ascii="Times New Roman" w:hAnsi="Times New Roman"/>
          <w:i/>
          <w:iCs/>
          <w:sz w:val="28"/>
          <w:szCs w:val="28"/>
          <w:lang w:val="uz-Cyrl-UZ"/>
        </w:rPr>
        <w:t xml:space="preserve">    V  </w:t>
      </w:r>
      <w:r w:rsidR="00F72482" w:rsidRPr="00EC421E">
        <w:rPr>
          <w:rFonts w:ascii="Times New Roman" w:hAnsi="Times New Roman"/>
          <w:sz w:val="28"/>
          <w:szCs w:val="28"/>
          <w:lang w:val="uz-Cyrl-UZ"/>
        </w:rPr>
        <w:t>–</w:t>
      </w:r>
    </w:p>
    <w:p w:rsidR="0032045B" w:rsidRPr="00EC421E" w:rsidRDefault="0032045B" w:rsidP="00E36BC3">
      <w:pPr>
        <w:spacing w:after="0" w:line="240" w:lineRule="auto"/>
        <w:ind w:firstLine="709"/>
        <w:jc w:val="both"/>
        <w:rPr>
          <w:rFonts w:ascii="Times New Roman" w:hAnsi="Times New Roman"/>
          <w:sz w:val="28"/>
          <w:szCs w:val="28"/>
          <w:lang w:val="uz-Cyrl-UZ"/>
        </w:rPr>
      </w:pPr>
    </w:p>
    <w:p w:rsidR="00165DD5" w:rsidRPr="00EC421E" w:rsidRDefault="0032045B" w:rsidP="00E36BC3">
      <w:pPr>
        <w:spacing w:after="0" w:line="240" w:lineRule="auto"/>
        <w:ind w:firstLine="709"/>
        <w:jc w:val="both"/>
        <w:rPr>
          <w:rFonts w:ascii="Times New Roman" w:hAnsi="Times New Roman"/>
          <w:sz w:val="28"/>
          <w:szCs w:val="28"/>
          <w:lang w:val="en-US"/>
        </w:rPr>
      </w:pPr>
      <w:r w:rsidRPr="00EC421E">
        <w:rPr>
          <w:rFonts w:ascii="Times New Roman" w:hAnsi="Times New Roman"/>
          <w:sz w:val="28"/>
          <w:szCs w:val="28"/>
          <w:lang w:val="uz-Cyrl-UZ"/>
        </w:rPr>
        <w:t>Alisher Navoiyning 1465-yildan 1471-yilgacha yaratilgan she’rlari uning muxlislar tomonidan tartib berilgan ikkinchi devoni – “Oqquyunli muxlislar devoni”dan o‘rin olgan bo‘lib, un</w:t>
      </w:r>
      <w:r w:rsidR="00360434" w:rsidRPr="00EC421E">
        <w:rPr>
          <w:rFonts w:ascii="Times New Roman" w:hAnsi="Times New Roman"/>
          <w:sz w:val="28"/>
          <w:szCs w:val="28"/>
          <w:lang w:val="uz-Cyrl-UZ"/>
        </w:rPr>
        <w:t xml:space="preserve">ing tarkibida 229 ta she’r bor, bu “Ilk devon”dagi she’rlardan qariyb ikki baravar kam demakdir. </w:t>
      </w:r>
      <w:r w:rsidR="00AD10C2" w:rsidRPr="00EC421E">
        <w:rPr>
          <w:rFonts w:ascii="Times New Roman" w:hAnsi="Times New Roman"/>
          <w:sz w:val="28"/>
          <w:szCs w:val="28"/>
          <w:lang w:val="uz-Cyrl-UZ"/>
        </w:rPr>
        <w:t>Bu miqdor bevosita devonda</w:t>
      </w:r>
      <w:r w:rsidR="00137565" w:rsidRPr="00EC421E">
        <w:rPr>
          <w:rFonts w:ascii="Times New Roman" w:hAnsi="Times New Roman"/>
          <w:sz w:val="28"/>
          <w:szCs w:val="28"/>
          <w:lang w:val="uz-Cyrl-UZ"/>
        </w:rPr>
        <w:t>n o‘rin olgan</w:t>
      </w:r>
      <w:r w:rsidR="00AD10C2" w:rsidRPr="00EC421E">
        <w:rPr>
          <w:rFonts w:ascii="Times New Roman" w:hAnsi="Times New Roman"/>
          <w:sz w:val="28"/>
          <w:szCs w:val="28"/>
          <w:lang w:val="uz-Cyrl-UZ"/>
        </w:rPr>
        <w:t xml:space="preserve"> she’rlarning vazn ko‘rsatkichlariga ham ta’sir ko‘rsatadi, albatta. </w:t>
      </w:r>
      <w:r w:rsidR="00360434" w:rsidRPr="00EC421E">
        <w:rPr>
          <w:rFonts w:ascii="Times New Roman" w:hAnsi="Times New Roman"/>
          <w:sz w:val="28"/>
          <w:szCs w:val="28"/>
          <w:lang w:val="uz-Cyrl-UZ"/>
        </w:rPr>
        <w:t>Devondagi she’rlarni</w:t>
      </w:r>
      <w:r w:rsidR="00137565" w:rsidRPr="00EC421E">
        <w:rPr>
          <w:rFonts w:ascii="Times New Roman" w:hAnsi="Times New Roman"/>
          <w:sz w:val="28"/>
          <w:szCs w:val="28"/>
          <w:lang w:val="uz-Cyrl-UZ"/>
        </w:rPr>
        <w:t xml:space="preserve"> aruz nuqtai nazaridan tadqiq etish </w:t>
      </w:r>
      <w:r w:rsidR="007E403B" w:rsidRPr="00EC421E">
        <w:rPr>
          <w:rFonts w:ascii="Times New Roman" w:hAnsi="Times New Roman"/>
          <w:sz w:val="28"/>
          <w:szCs w:val="28"/>
          <w:lang w:val="uz-Cyrl-UZ"/>
        </w:rPr>
        <w:t>natijasida ular</w:t>
      </w:r>
      <w:r w:rsidR="00AD10C2" w:rsidRPr="00EC421E">
        <w:rPr>
          <w:rFonts w:ascii="Times New Roman" w:hAnsi="Times New Roman"/>
          <w:sz w:val="28"/>
          <w:szCs w:val="28"/>
          <w:lang w:val="uz-Cyrl-UZ"/>
        </w:rPr>
        <w:t>da 6</w:t>
      </w:r>
      <w:r w:rsidR="00360434" w:rsidRPr="00EC421E">
        <w:rPr>
          <w:rFonts w:ascii="Times New Roman" w:hAnsi="Times New Roman"/>
          <w:sz w:val="28"/>
          <w:szCs w:val="28"/>
          <w:lang w:val="uz-Cyrl-UZ"/>
        </w:rPr>
        <w:t xml:space="preserve"> bahr</w:t>
      </w:r>
      <w:r w:rsidR="00AD10C2" w:rsidRPr="00EC421E">
        <w:rPr>
          <w:rFonts w:ascii="Times New Roman" w:hAnsi="Times New Roman"/>
          <w:sz w:val="28"/>
          <w:szCs w:val="28"/>
          <w:lang w:val="uz-Cyrl-UZ"/>
        </w:rPr>
        <w:t>, 22 vazn</w:t>
      </w:r>
      <w:r w:rsidR="00360434" w:rsidRPr="00EC421E">
        <w:rPr>
          <w:rFonts w:ascii="Times New Roman" w:hAnsi="Times New Roman"/>
          <w:sz w:val="28"/>
          <w:szCs w:val="28"/>
          <w:lang w:val="uz-Cyrl-UZ"/>
        </w:rPr>
        <w:t>dan foydalanilganligi ma’lum bo‘ldi.</w:t>
      </w:r>
      <w:r w:rsidR="00AD10C2" w:rsidRPr="00EC421E">
        <w:rPr>
          <w:rFonts w:ascii="Times New Roman" w:hAnsi="Times New Roman"/>
          <w:sz w:val="28"/>
          <w:szCs w:val="28"/>
          <w:lang w:val="uz-Cyrl-UZ"/>
        </w:rPr>
        <w:t xml:space="preserve"> </w:t>
      </w:r>
      <w:r w:rsidR="00AD10C2" w:rsidRPr="00EC421E">
        <w:rPr>
          <w:rFonts w:ascii="Times New Roman" w:hAnsi="Times New Roman"/>
          <w:sz w:val="28"/>
          <w:szCs w:val="28"/>
          <w:lang w:val="en-US"/>
        </w:rPr>
        <w:t xml:space="preserve">“Ilk devon”da istifoda etilgan munsarih va sari’ bahrlari ushbu devonda </w:t>
      </w:r>
      <w:r w:rsidR="003F1271" w:rsidRPr="00EC421E">
        <w:rPr>
          <w:rFonts w:ascii="Times New Roman" w:hAnsi="Times New Roman"/>
          <w:sz w:val="28"/>
          <w:szCs w:val="28"/>
          <w:lang w:val="en-US"/>
        </w:rPr>
        <w:t>qo</w:t>
      </w:r>
      <w:r w:rsidR="003F1271" w:rsidRPr="00EC421E">
        <w:rPr>
          <w:rFonts w:ascii="Times New Roman" w:hAnsi="Times New Roman"/>
          <w:sz w:val="28"/>
          <w:szCs w:val="28"/>
          <w:lang w:val="uz-Cyrl-UZ"/>
        </w:rPr>
        <w:t>‘</w:t>
      </w:r>
      <w:r w:rsidR="003F1271" w:rsidRPr="00EC421E">
        <w:rPr>
          <w:rFonts w:ascii="Times New Roman" w:hAnsi="Times New Roman"/>
          <w:sz w:val="28"/>
          <w:szCs w:val="28"/>
          <w:lang w:val="en-US"/>
        </w:rPr>
        <w:t>llanilmaganligi</w:t>
      </w:r>
      <w:r w:rsidR="00AD10C2" w:rsidRPr="00EC421E">
        <w:rPr>
          <w:rFonts w:ascii="Times New Roman" w:hAnsi="Times New Roman"/>
          <w:sz w:val="28"/>
          <w:szCs w:val="28"/>
          <w:lang w:val="en-US"/>
        </w:rPr>
        <w:t>ni ko</w:t>
      </w:r>
      <w:r w:rsidR="00AD10C2" w:rsidRPr="00EC421E">
        <w:rPr>
          <w:rFonts w:ascii="Times New Roman" w:hAnsi="Times New Roman"/>
          <w:sz w:val="28"/>
          <w:szCs w:val="28"/>
          <w:lang w:val="uz-Cyrl-UZ"/>
        </w:rPr>
        <w:t>‘</w:t>
      </w:r>
      <w:r w:rsidR="00AD10C2" w:rsidRPr="00EC421E">
        <w:rPr>
          <w:rFonts w:ascii="Times New Roman" w:hAnsi="Times New Roman"/>
          <w:sz w:val="28"/>
          <w:szCs w:val="28"/>
          <w:lang w:val="en-US"/>
        </w:rPr>
        <w:t>ramiz.</w:t>
      </w:r>
      <w:r w:rsidR="001802A7" w:rsidRPr="00EC421E">
        <w:rPr>
          <w:rFonts w:ascii="Times New Roman" w:hAnsi="Times New Roman"/>
          <w:sz w:val="28"/>
          <w:szCs w:val="28"/>
          <w:lang w:val="en-US"/>
        </w:rPr>
        <w:t xml:space="preserve"> Shuningdek, “Oqquyunli muxlislar devoni”da ruboiy janridagi she’rlarning ham mavj</w:t>
      </w:r>
      <w:r w:rsidR="00137565" w:rsidRPr="00EC421E">
        <w:rPr>
          <w:rFonts w:ascii="Times New Roman" w:hAnsi="Times New Roman"/>
          <w:sz w:val="28"/>
          <w:szCs w:val="28"/>
          <w:lang w:val="en-US"/>
        </w:rPr>
        <w:t>ud emasligi undagi vaznlar soni</w:t>
      </w:r>
      <w:r w:rsidR="001802A7" w:rsidRPr="00EC421E">
        <w:rPr>
          <w:rFonts w:ascii="Times New Roman" w:hAnsi="Times New Roman"/>
          <w:sz w:val="28"/>
          <w:szCs w:val="28"/>
          <w:lang w:val="en-US"/>
        </w:rPr>
        <w:t>ni</w:t>
      </w:r>
      <w:r w:rsidR="00137565" w:rsidRPr="00EC421E">
        <w:rPr>
          <w:rFonts w:ascii="Times New Roman" w:hAnsi="Times New Roman"/>
          <w:sz w:val="28"/>
          <w:szCs w:val="28"/>
          <w:lang w:val="en-US"/>
        </w:rPr>
        <w:t>n</w:t>
      </w:r>
      <w:r w:rsidR="001802A7" w:rsidRPr="00EC421E">
        <w:rPr>
          <w:rFonts w:ascii="Times New Roman" w:hAnsi="Times New Roman"/>
          <w:sz w:val="28"/>
          <w:szCs w:val="28"/>
          <w:lang w:val="en-US"/>
        </w:rPr>
        <w:t xml:space="preserve">g </w:t>
      </w:r>
      <w:r w:rsidR="00137565" w:rsidRPr="00EC421E">
        <w:rPr>
          <w:rFonts w:ascii="Times New Roman" w:hAnsi="Times New Roman"/>
          <w:sz w:val="28"/>
          <w:szCs w:val="28"/>
          <w:lang w:val="en-US"/>
        </w:rPr>
        <w:t xml:space="preserve">nisbati </w:t>
      </w:r>
      <w:r w:rsidR="001802A7" w:rsidRPr="00EC421E">
        <w:rPr>
          <w:rFonts w:ascii="Times New Roman" w:hAnsi="Times New Roman"/>
          <w:sz w:val="28"/>
          <w:szCs w:val="28"/>
          <w:lang w:val="en-US"/>
        </w:rPr>
        <w:t>kamroq bo</w:t>
      </w:r>
      <w:r w:rsidR="001802A7" w:rsidRPr="00EC421E">
        <w:rPr>
          <w:rFonts w:ascii="Times New Roman" w:hAnsi="Times New Roman"/>
          <w:sz w:val="28"/>
          <w:szCs w:val="28"/>
          <w:lang w:val="uz-Cyrl-UZ"/>
        </w:rPr>
        <w:t>‘</w:t>
      </w:r>
      <w:r w:rsidR="001802A7" w:rsidRPr="00EC421E">
        <w:rPr>
          <w:rFonts w:ascii="Times New Roman" w:hAnsi="Times New Roman"/>
          <w:sz w:val="28"/>
          <w:szCs w:val="28"/>
          <w:lang w:val="en-US"/>
        </w:rPr>
        <w:t>lishiga olib kelgan.</w:t>
      </w:r>
      <w:r w:rsidR="00165DD5" w:rsidRPr="00EC421E">
        <w:rPr>
          <w:rFonts w:ascii="Times New Roman" w:hAnsi="Times New Roman"/>
          <w:sz w:val="28"/>
          <w:szCs w:val="28"/>
          <w:lang w:val="en-US"/>
        </w:rPr>
        <w:t xml:space="preserve"> Devondagi she’rlarning bahrlar bilan bog’liq holdagi vazn ko’rsatkichlarini quyidagi jadvalda ko</w:t>
      </w:r>
      <w:r w:rsidR="00165DD5" w:rsidRPr="00EC421E">
        <w:rPr>
          <w:rFonts w:ascii="Times New Roman" w:hAnsi="Times New Roman"/>
          <w:sz w:val="28"/>
          <w:szCs w:val="28"/>
          <w:lang w:val="uz-Cyrl-UZ"/>
        </w:rPr>
        <w:t>‘</w:t>
      </w:r>
      <w:r w:rsidR="00165DD5" w:rsidRPr="00EC421E">
        <w:rPr>
          <w:rFonts w:ascii="Times New Roman" w:hAnsi="Times New Roman"/>
          <w:sz w:val="28"/>
          <w:szCs w:val="28"/>
          <w:lang w:val="en-US"/>
        </w:rPr>
        <w:t>rish mumkin:</w:t>
      </w:r>
    </w:p>
    <w:p w:rsidR="00165DD5" w:rsidRPr="00EC421E" w:rsidRDefault="00165DD5" w:rsidP="00E36BC3">
      <w:pPr>
        <w:spacing w:after="0" w:line="240" w:lineRule="auto"/>
        <w:jc w:val="both"/>
        <w:rPr>
          <w:rFonts w:ascii="Times New Roman" w:hAnsi="Times New Roman"/>
          <w:sz w:val="28"/>
          <w:szCs w:val="28"/>
          <w:lang w:val="uz-Cyrl-UZ"/>
        </w:rPr>
      </w:pPr>
    </w:p>
    <w:tbl>
      <w:tblPr>
        <w:tblW w:w="0" w:type="auto"/>
        <w:tblInd w:w="534" w:type="dxa"/>
        <w:tblLook w:val="04A0" w:firstRow="1" w:lastRow="0" w:firstColumn="1" w:lastColumn="0" w:noHBand="0" w:noVBand="1"/>
      </w:tblPr>
      <w:tblGrid>
        <w:gridCol w:w="571"/>
        <w:gridCol w:w="1902"/>
        <w:gridCol w:w="1895"/>
        <w:gridCol w:w="1891"/>
        <w:gridCol w:w="1890"/>
      </w:tblGrid>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uz-Cyrl-UZ"/>
              </w:rPr>
            </w:pPr>
            <w:r w:rsidRPr="00EC421E">
              <w:rPr>
                <w:rFonts w:ascii="Times New Roman" w:hAnsi="Times New Roman"/>
                <w:b/>
                <w:bCs/>
                <w:lang w:val="uz-Cyrl-UZ"/>
              </w:rPr>
              <w:t>T.r.</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b/>
                <w:bCs/>
                <w:lang w:val="en-US"/>
              </w:rPr>
            </w:pPr>
            <w:r w:rsidRPr="00EC421E">
              <w:rPr>
                <w:rFonts w:ascii="Times New Roman" w:hAnsi="Times New Roman"/>
                <w:b/>
                <w:bCs/>
                <w:lang w:val="uz-Cyrl-UZ"/>
              </w:rPr>
              <w:t>Bahr nomi</w:t>
            </w:r>
            <w:r w:rsidRPr="00EC421E">
              <w:rPr>
                <w:rFonts w:ascii="Times New Roman" w:hAnsi="Times New Roman"/>
                <w:b/>
                <w:bCs/>
                <w:lang w:val="en-US"/>
              </w:rPr>
              <w:t xml:space="preserve">       </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uz-Cyrl-UZ"/>
              </w:rPr>
            </w:pPr>
            <w:r w:rsidRPr="00EC421E">
              <w:rPr>
                <w:rFonts w:ascii="Times New Roman" w:hAnsi="Times New Roman"/>
                <w:b/>
                <w:bCs/>
                <w:lang w:val="uz-Cyrl-UZ"/>
              </w:rPr>
              <w:t>G‘azallar</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uz-Cyrl-UZ"/>
              </w:rPr>
            </w:pPr>
            <w:r w:rsidRPr="00EC421E">
              <w:rPr>
                <w:rFonts w:ascii="Times New Roman" w:hAnsi="Times New Roman"/>
                <w:b/>
                <w:bCs/>
                <w:lang w:val="uz-Cyrl-UZ"/>
              </w:rPr>
              <w:t>Boshqa janrdagi she’rlar</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uz-Cyrl-UZ"/>
              </w:rPr>
            </w:pPr>
            <w:r w:rsidRPr="00EC421E">
              <w:rPr>
                <w:rFonts w:ascii="Times New Roman" w:hAnsi="Times New Roman"/>
                <w:b/>
                <w:bCs/>
                <w:lang w:val="uz-Cyrl-UZ"/>
              </w:rPr>
              <w:t>Jami she’rlar soni</w:t>
            </w:r>
          </w:p>
        </w:tc>
      </w:tr>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Ramal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159</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3</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162</w:t>
            </w:r>
          </w:p>
        </w:tc>
      </w:tr>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en-US"/>
              </w:rPr>
              <w:t>2</w:t>
            </w:r>
            <w:r w:rsidRPr="00EC421E">
              <w:rPr>
                <w:rFonts w:ascii="Times New Roman" w:hAnsi="Times New Roman"/>
                <w:lang w:val="uz-Cyrl-UZ"/>
              </w:rPr>
              <w:t>.</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Mujtass</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26</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26</w:t>
            </w:r>
          </w:p>
        </w:tc>
      </w:tr>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3.</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Hazaj</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22</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24</w:t>
            </w:r>
          </w:p>
        </w:tc>
      </w:tr>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Muzori’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12</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12</w:t>
            </w:r>
          </w:p>
        </w:tc>
      </w:tr>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Mutaqorib</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3</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3</w:t>
            </w:r>
          </w:p>
        </w:tc>
      </w:tr>
      <w:tr w:rsidR="00953E40" w:rsidRPr="00EC421E" w:rsidTr="00953E40">
        <w:trPr>
          <w:trHeight w:val="683"/>
        </w:trPr>
        <w:tc>
          <w:tcPr>
            <w:tcW w:w="278" w:type="dxa"/>
            <w:vMerge w:val="restart"/>
            <w:tcBorders>
              <w:top w:val="single" w:sz="4" w:space="0" w:color="000000" w:themeColor="text1"/>
              <w:left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6.</w:t>
            </w:r>
          </w:p>
        </w:tc>
        <w:tc>
          <w:tcPr>
            <w:tcW w:w="1902" w:type="dxa"/>
            <w:vMerge w:val="restart"/>
            <w:tcBorders>
              <w:top w:val="single" w:sz="4" w:space="0" w:color="000000" w:themeColor="text1"/>
              <w:left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r w:rsidRPr="00EC421E">
              <w:rPr>
                <w:rFonts w:ascii="Times New Roman" w:hAnsi="Times New Roman"/>
                <w:lang w:val="uz-Cyrl-UZ"/>
              </w:rPr>
              <w:t>Rajaz</w:t>
            </w:r>
          </w:p>
        </w:tc>
        <w:tc>
          <w:tcPr>
            <w:tcW w:w="1895" w:type="dxa"/>
            <w:vMerge w:val="restart"/>
            <w:tcBorders>
              <w:top w:val="single" w:sz="4" w:space="0" w:color="000000" w:themeColor="text1"/>
              <w:left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w:t>
            </w:r>
          </w:p>
        </w:tc>
        <w:tc>
          <w:tcPr>
            <w:tcW w:w="1891" w:type="dxa"/>
            <w:vMerge w:val="restart"/>
            <w:tcBorders>
              <w:top w:val="single" w:sz="4" w:space="0" w:color="000000" w:themeColor="text1"/>
              <w:left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lang w:val="en-US"/>
              </w:rPr>
            </w:pPr>
          </w:p>
        </w:tc>
        <w:tc>
          <w:tcPr>
            <w:tcW w:w="1890" w:type="dxa"/>
            <w:vMerge w:val="restart"/>
            <w:tcBorders>
              <w:top w:val="single" w:sz="4" w:space="0" w:color="000000" w:themeColor="text1"/>
              <w:left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en-US"/>
              </w:rPr>
            </w:pPr>
            <w:r w:rsidRPr="00EC421E">
              <w:rPr>
                <w:rFonts w:ascii="Times New Roman" w:hAnsi="Times New Roman"/>
                <w:lang w:val="en-US"/>
              </w:rPr>
              <w:t>2</w:t>
            </w:r>
          </w:p>
        </w:tc>
      </w:tr>
      <w:tr w:rsidR="00953E40" w:rsidRPr="00EC421E" w:rsidTr="00953E40">
        <w:trPr>
          <w:trHeight w:val="491"/>
        </w:trPr>
        <w:tc>
          <w:tcPr>
            <w:tcW w:w="278" w:type="dxa"/>
            <w:vMerge/>
            <w:tcBorders>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p>
        </w:tc>
        <w:tc>
          <w:tcPr>
            <w:tcW w:w="1902" w:type="dxa"/>
            <w:vMerge/>
            <w:tcBorders>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lang w:val="uz-Cyrl-UZ"/>
              </w:rPr>
            </w:pPr>
          </w:p>
        </w:tc>
        <w:tc>
          <w:tcPr>
            <w:tcW w:w="1895" w:type="dxa"/>
            <w:vMerge/>
            <w:tcBorders>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p>
        </w:tc>
        <w:tc>
          <w:tcPr>
            <w:tcW w:w="1891" w:type="dxa"/>
            <w:vMerge/>
            <w:tcBorders>
              <w:left w:val="single" w:sz="4" w:space="0" w:color="000000" w:themeColor="text1"/>
              <w:bottom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lang w:val="en-US"/>
              </w:rPr>
            </w:pPr>
          </w:p>
        </w:tc>
        <w:tc>
          <w:tcPr>
            <w:tcW w:w="1890" w:type="dxa"/>
            <w:vMerge/>
            <w:tcBorders>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lang w:val="uz-Cyrl-UZ"/>
              </w:rPr>
            </w:pPr>
          </w:p>
        </w:tc>
      </w:tr>
      <w:tr w:rsidR="00953E40" w:rsidRPr="00EC421E" w:rsidTr="00953E40">
        <w:tc>
          <w:tcPr>
            <w:tcW w:w="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EC421E" w:rsidRDefault="00953E40" w:rsidP="00E36BC3">
            <w:pPr>
              <w:spacing w:after="0" w:line="240" w:lineRule="auto"/>
              <w:rPr>
                <w:rFonts w:ascii="Times New Roman" w:hAnsi="Times New Roman"/>
                <w:b/>
                <w:bCs/>
                <w:lang w:val="uz-Cyrl-UZ"/>
              </w:rPr>
            </w:pP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EC421E" w:rsidRDefault="00953E40" w:rsidP="00E36BC3">
            <w:pPr>
              <w:spacing w:after="0" w:line="240" w:lineRule="auto"/>
              <w:rPr>
                <w:rFonts w:ascii="Times New Roman" w:hAnsi="Times New Roman"/>
                <w:b/>
                <w:bCs/>
                <w:lang w:val="uz-Cyrl-UZ"/>
              </w:rPr>
            </w:pPr>
            <w:r w:rsidRPr="00EC421E">
              <w:rPr>
                <w:rFonts w:ascii="Times New Roman" w:hAnsi="Times New Roman"/>
                <w:b/>
                <w:bCs/>
                <w:lang w:val="uz-Cyrl-UZ"/>
              </w:rPr>
              <w:t>Jami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en-US"/>
              </w:rPr>
            </w:pPr>
            <w:r w:rsidRPr="00EC421E">
              <w:rPr>
                <w:rFonts w:ascii="Times New Roman" w:hAnsi="Times New Roman"/>
                <w:b/>
                <w:bCs/>
                <w:lang w:val="en-US"/>
              </w:rPr>
              <w:t>224</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en-US"/>
              </w:rPr>
            </w:pPr>
            <w:r w:rsidRPr="00EC421E">
              <w:rPr>
                <w:rFonts w:ascii="Times New Roman" w:hAnsi="Times New Roman"/>
                <w:b/>
                <w:bCs/>
                <w:lang w:val="en-US"/>
              </w:rPr>
              <w:t>5</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EC421E" w:rsidRDefault="00953E40" w:rsidP="00E36BC3">
            <w:pPr>
              <w:spacing w:after="0" w:line="240" w:lineRule="auto"/>
              <w:rPr>
                <w:rFonts w:ascii="Times New Roman" w:hAnsi="Times New Roman"/>
                <w:b/>
                <w:bCs/>
                <w:lang w:val="en-US"/>
              </w:rPr>
            </w:pPr>
            <w:r w:rsidRPr="00EC421E">
              <w:rPr>
                <w:rFonts w:ascii="Times New Roman" w:hAnsi="Times New Roman"/>
                <w:b/>
                <w:bCs/>
                <w:lang w:val="en-US"/>
              </w:rPr>
              <w:t>229</w:t>
            </w:r>
          </w:p>
        </w:tc>
      </w:tr>
    </w:tbl>
    <w:p w:rsidR="00137565" w:rsidRPr="00EC421E" w:rsidRDefault="00137565" w:rsidP="00E36BC3">
      <w:pPr>
        <w:spacing w:after="0" w:line="240" w:lineRule="auto"/>
        <w:ind w:firstLine="709"/>
        <w:jc w:val="both"/>
        <w:rPr>
          <w:rFonts w:ascii="Times New Roman" w:hAnsi="Times New Roman"/>
          <w:sz w:val="28"/>
          <w:szCs w:val="28"/>
          <w:lang w:val="en-US"/>
        </w:rPr>
      </w:pPr>
    </w:p>
    <w:p w:rsidR="00360434" w:rsidRPr="00EC421E" w:rsidRDefault="009A4FBE" w:rsidP="00E36BC3">
      <w:pPr>
        <w:spacing w:after="0" w:line="240" w:lineRule="auto"/>
        <w:ind w:firstLine="709"/>
        <w:jc w:val="both"/>
        <w:rPr>
          <w:rFonts w:ascii="Times New Roman" w:hAnsi="Times New Roman"/>
          <w:sz w:val="28"/>
          <w:szCs w:val="28"/>
          <w:lang w:val="en-US"/>
        </w:rPr>
      </w:pPr>
      <w:r w:rsidRPr="00EC421E">
        <w:rPr>
          <w:rFonts w:ascii="Times New Roman" w:hAnsi="Times New Roman"/>
          <w:sz w:val="28"/>
          <w:szCs w:val="28"/>
          <w:lang w:val="en-US"/>
        </w:rPr>
        <w:t>Agar diqqat qaratilsa, ushbu devonda avvalgi devondan farq qilib, ramal bahridan so</w:t>
      </w:r>
      <w:r w:rsidRPr="00EC421E">
        <w:rPr>
          <w:rFonts w:ascii="Times New Roman" w:hAnsi="Times New Roman"/>
          <w:sz w:val="28"/>
          <w:szCs w:val="28"/>
          <w:lang w:val="uz-Cyrl-UZ"/>
        </w:rPr>
        <w:t>‘</w:t>
      </w:r>
      <w:r w:rsidRPr="00EC421E">
        <w:rPr>
          <w:rFonts w:ascii="Times New Roman" w:hAnsi="Times New Roman"/>
          <w:sz w:val="28"/>
          <w:szCs w:val="28"/>
          <w:lang w:val="en-US"/>
        </w:rPr>
        <w:t>ng mujtass bahri yetakchilik qilayotganligini kuzatish mumkin (“Ilk devon”da 2-o</w:t>
      </w:r>
      <w:r w:rsidRPr="00EC421E">
        <w:rPr>
          <w:rFonts w:ascii="Times New Roman" w:hAnsi="Times New Roman"/>
          <w:sz w:val="28"/>
          <w:szCs w:val="28"/>
          <w:lang w:val="uz-Cyrl-UZ"/>
        </w:rPr>
        <w:t>‘</w:t>
      </w:r>
      <w:r w:rsidRPr="00EC421E">
        <w:rPr>
          <w:rFonts w:ascii="Times New Roman" w:hAnsi="Times New Roman"/>
          <w:sz w:val="28"/>
          <w:szCs w:val="28"/>
          <w:lang w:val="en-US"/>
        </w:rPr>
        <w:t>rinni hazaj bahri egallagan edi). Mujtass bahrining 4 tagacha ritmik variatsiyaga ega ekanligi va bu orqali shoirda bir g’azal tarkibida xilma-xil ohanglarni almashtirish imkoniyati mavjudligi, mujtass vaznlarining “Shashmaqom” kuylariga mos tushishi Navoiyning bu davrda yozilgan she’rlarida ushbu bahrga ko</w:t>
      </w:r>
      <w:r w:rsidRPr="00EC421E">
        <w:rPr>
          <w:rFonts w:ascii="Times New Roman" w:hAnsi="Times New Roman"/>
          <w:sz w:val="28"/>
          <w:szCs w:val="28"/>
          <w:lang w:val="uz-Cyrl-UZ"/>
        </w:rPr>
        <w:t>‘</w:t>
      </w:r>
      <w:r w:rsidRPr="00EC421E">
        <w:rPr>
          <w:rFonts w:ascii="Times New Roman" w:hAnsi="Times New Roman"/>
          <w:sz w:val="28"/>
          <w:szCs w:val="28"/>
          <w:lang w:val="en-US"/>
        </w:rPr>
        <w:t xml:space="preserve">p murojaat qilishiga sabab bo’lgandir. </w:t>
      </w:r>
      <w:r w:rsidR="00137565" w:rsidRPr="00EC421E">
        <w:rPr>
          <w:rFonts w:ascii="Times New Roman" w:hAnsi="Times New Roman"/>
          <w:sz w:val="28"/>
          <w:szCs w:val="28"/>
          <w:lang w:val="en-US"/>
        </w:rPr>
        <w:t>“Oqquyunli muxlislar devoni”ni aruz tizimi nuqtai nazaridan “Ilk devon”dan ajratib turuvchi yana bir jihat unda avvalgi devonda mavjud bo</w:t>
      </w:r>
      <w:r w:rsidR="00137565" w:rsidRPr="00EC421E">
        <w:rPr>
          <w:rFonts w:ascii="Times New Roman" w:hAnsi="Times New Roman"/>
          <w:sz w:val="28"/>
          <w:szCs w:val="28"/>
          <w:lang w:val="uz-Cyrl-UZ"/>
        </w:rPr>
        <w:t>‘</w:t>
      </w:r>
      <w:r w:rsidR="00137565" w:rsidRPr="00EC421E">
        <w:rPr>
          <w:rFonts w:ascii="Times New Roman" w:hAnsi="Times New Roman"/>
          <w:sz w:val="28"/>
          <w:szCs w:val="28"/>
          <w:lang w:val="en-US"/>
        </w:rPr>
        <w:t xml:space="preserve">lmagan ba’zi vaznlarning istifoda etilganligidir. </w:t>
      </w:r>
      <w:r w:rsidR="007B7CE6" w:rsidRPr="00EC421E">
        <w:rPr>
          <w:rFonts w:ascii="Times New Roman" w:hAnsi="Times New Roman"/>
          <w:sz w:val="28"/>
          <w:szCs w:val="28"/>
          <w:lang w:val="en-US"/>
        </w:rPr>
        <w:t>Navoiy bu yillardagi ijodida ramal bahrining</w:t>
      </w:r>
      <w:r w:rsidR="00137565" w:rsidRPr="00EC421E">
        <w:rPr>
          <w:rFonts w:ascii="Times New Roman" w:hAnsi="Times New Roman"/>
          <w:sz w:val="28"/>
          <w:szCs w:val="28"/>
          <w:lang w:val="en-US"/>
        </w:rPr>
        <w:t xml:space="preserve"> </w:t>
      </w:r>
      <w:r w:rsidR="00137565" w:rsidRPr="00EC421E">
        <w:rPr>
          <w:rFonts w:ascii="Times New Roman" w:hAnsi="Times New Roman"/>
          <w:i/>
          <w:iCs/>
          <w:sz w:val="28"/>
          <w:szCs w:val="28"/>
          <w:lang w:val="en-US"/>
        </w:rPr>
        <w:t>ramali musammani mashkul</w:t>
      </w:r>
      <w:r w:rsidR="00137565" w:rsidRPr="00EC421E">
        <w:rPr>
          <w:rFonts w:ascii="Times New Roman" w:hAnsi="Times New Roman"/>
          <w:sz w:val="28"/>
          <w:szCs w:val="28"/>
          <w:lang w:val="en-US"/>
        </w:rPr>
        <w:t xml:space="preserve">, rajaz bahrining </w:t>
      </w:r>
      <w:r w:rsidR="00137565" w:rsidRPr="00EC421E">
        <w:rPr>
          <w:rFonts w:ascii="Times New Roman" w:hAnsi="Times New Roman"/>
          <w:i/>
          <w:iCs/>
          <w:sz w:val="28"/>
          <w:szCs w:val="28"/>
          <w:lang w:val="en-US"/>
        </w:rPr>
        <w:t xml:space="preserve">rajazi musammani matviyi maxbun </w:t>
      </w:r>
      <w:r w:rsidR="00137565" w:rsidRPr="00EC421E">
        <w:rPr>
          <w:rFonts w:ascii="Times New Roman" w:hAnsi="Times New Roman"/>
          <w:sz w:val="28"/>
          <w:szCs w:val="28"/>
          <w:lang w:val="en-US"/>
        </w:rPr>
        <w:t>kabi vaznlaridan ham foydalanib, o</w:t>
      </w:r>
      <w:r w:rsidR="00137565" w:rsidRPr="00EC421E">
        <w:rPr>
          <w:rFonts w:ascii="Times New Roman" w:hAnsi="Times New Roman"/>
          <w:sz w:val="28"/>
          <w:szCs w:val="28"/>
          <w:lang w:val="uz-Cyrl-UZ"/>
        </w:rPr>
        <w:t>‘</w:t>
      </w:r>
      <w:r w:rsidR="00137565" w:rsidRPr="00EC421E">
        <w:rPr>
          <w:rFonts w:ascii="Times New Roman" w:hAnsi="Times New Roman"/>
          <w:sz w:val="28"/>
          <w:szCs w:val="28"/>
          <w:lang w:val="en-US"/>
        </w:rPr>
        <w:t>z poetik mahoratini namoyish etdi. Xususan,</w:t>
      </w:r>
      <w:r w:rsidR="007B7CE6" w:rsidRPr="00EC421E">
        <w:rPr>
          <w:rFonts w:ascii="Times New Roman" w:hAnsi="Times New Roman"/>
          <w:sz w:val="28"/>
          <w:szCs w:val="28"/>
          <w:lang w:val="en-US"/>
        </w:rPr>
        <w:t xml:space="preserve"> adabiyotimizda juda kam qo</w:t>
      </w:r>
      <w:r w:rsidR="007B7CE6" w:rsidRPr="00EC421E">
        <w:rPr>
          <w:rFonts w:ascii="Times New Roman" w:hAnsi="Times New Roman"/>
          <w:sz w:val="28"/>
          <w:szCs w:val="28"/>
          <w:lang w:val="uz-Cyrl-UZ"/>
        </w:rPr>
        <w:t>‘</w:t>
      </w:r>
      <w:r w:rsidR="007B7CE6" w:rsidRPr="00EC421E">
        <w:rPr>
          <w:rFonts w:ascii="Times New Roman" w:hAnsi="Times New Roman"/>
          <w:sz w:val="28"/>
          <w:szCs w:val="28"/>
          <w:lang w:val="en-US"/>
        </w:rPr>
        <w:t xml:space="preserve">llanilgan  – ramali musammani mashkul (afoyili va taqti’i: failotu foulotun failotu foilotun, </w:t>
      </w:r>
      <w:r w:rsidR="007B7CE6" w:rsidRPr="00EC421E">
        <w:rPr>
          <w:rFonts w:ascii="Times New Roman" w:hAnsi="Times New Roman"/>
          <w:i/>
          <w:iCs/>
          <w:sz w:val="28"/>
          <w:szCs w:val="28"/>
          <w:lang w:val="en-US"/>
        </w:rPr>
        <w:t xml:space="preserve">V V </w:t>
      </w:r>
      <w:r w:rsidR="007B7CE6" w:rsidRPr="00EC421E">
        <w:rPr>
          <w:rFonts w:ascii="Times New Roman" w:hAnsi="Times New Roman"/>
          <w:i/>
          <w:iCs/>
          <w:sz w:val="28"/>
          <w:szCs w:val="28"/>
          <w:lang w:val="uz-Cyrl-UZ"/>
        </w:rPr>
        <w:t>–  V  / –  V –</w:t>
      </w:r>
      <w:r w:rsidR="007B7CE6" w:rsidRPr="00EC421E">
        <w:rPr>
          <w:rFonts w:ascii="Times New Roman" w:hAnsi="Times New Roman"/>
          <w:i/>
          <w:iCs/>
          <w:sz w:val="28"/>
          <w:szCs w:val="28"/>
          <w:lang w:val="en-US"/>
        </w:rPr>
        <w:t xml:space="preserve">  </w:t>
      </w:r>
      <w:r w:rsidR="007B7CE6" w:rsidRPr="00EC421E">
        <w:rPr>
          <w:rFonts w:ascii="Times New Roman" w:hAnsi="Times New Roman"/>
          <w:i/>
          <w:iCs/>
          <w:sz w:val="28"/>
          <w:szCs w:val="28"/>
          <w:lang w:val="uz-Cyrl-UZ"/>
        </w:rPr>
        <w:t xml:space="preserve">– / </w:t>
      </w:r>
      <w:r w:rsidR="007B7CE6" w:rsidRPr="00EC421E">
        <w:rPr>
          <w:rFonts w:ascii="Times New Roman" w:hAnsi="Times New Roman"/>
          <w:i/>
          <w:iCs/>
          <w:sz w:val="28"/>
          <w:szCs w:val="28"/>
          <w:lang w:val="en-US"/>
        </w:rPr>
        <w:t>VV</w:t>
      </w:r>
      <w:r w:rsidR="007B7CE6" w:rsidRPr="00EC421E">
        <w:rPr>
          <w:rFonts w:ascii="Times New Roman" w:hAnsi="Times New Roman"/>
          <w:i/>
          <w:iCs/>
          <w:sz w:val="28"/>
          <w:szCs w:val="28"/>
          <w:lang w:val="uz-Cyrl-UZ"/>
        </w:rPr>
        <w:t xml:space="preserve"> –  V  / –  V –</w:t>
      </w:r>
      <w:r w:rsidR="007B7CE6" w:rsidRPr="00EC421E">
        <w:rPr>
          <w:rFonts w:ascii="Times New Roman" w:hAnsi="Times New Roman"/>
          <w:i/>
          <w:iCs/>
          <w:sz w:val="28"/>
          <w:szCs w:val="28"/>
          <w:lang w:val="en-US"/>
        </w:rPr>
        <w:t xml:space="preserve"> </w:t>
      </w:r>
      <w:r w:rsidR="007B7CE6" w:rsidRPr="00EC421E">
        <w:rPr>
          <w:rFonts w:ascii="Times New Roman" w:hAnsi="Times New Roman"/>
          <w:i/>
          <w:iCs/>
          <w:sz w:val="28"/>
          <w:szCs w:val="28"/>
          <w:lang w:val="uz-Cyrl-UZ"/>
        </w:rPr>
        <w:t>–</w:t>
      </w:r>
      <w:r w:rsidR="007B7CE6" w:rsidRPr="00EC421E">
        <w:rPr>
          <w:rFonts w:ascii="Times New Roman" w:hAnsi="Times New Roman"/>
          <w:sz w:val="28"/>
          <w:szCs w:val="28"/>
          <w:lang w:val="en-US"/>
        </w:rPr>
        <w:t>)ga murojaat qil</w:t>
      </w:r>
      <w:r w:rsidR="00137565" w:rsidRPr="00EC421E">
        <w:rPr>
          <w:rFonts w:ascii="Times New Roman" w:hAnsi="Times New Roman"/>
          <w:sz w:val="28"/>
          <w:szCs w:val="28"/>
          <w:lang w:val="en-US"/>
        </w:rPr>
        <w:t>ib, o’zining bir g</w:t>
      </w:r>
      <w:r w:rsidR="00137565" w:rsidRPr="00EC421E">
        <w:rPr>
          <w:rFonts w:ascii="Times New Roman" w:hAnsi="Times New Roman"/>
          <w:sz w:val="28"/>
          <w:szCs w:val="28"/>
          <w:lang w:val="uz-Cyrl-UZ"/>
        </w:rPr>
        <w:t>‘</w:t>
      </w:r>
      <w:r w:rsidR="00137565" w:rsidRPr="00EC421E">
        <w:rPr>
          <w:rFonts w:ascii="Times New Roman" w:hAnsi="Times New Roman"/>
          <w:sz w:val="28"/>
          <w:szCs w:val="28"/>
          <w:lang w:val="en-US"/>
        </w:rPr>
        <w:t>azalini yaratdi</w:t>
      </w:r>
      <w:r w:rsidR="007B7CE6" w:rsidRPr="00EC421E">
        <w:rPr>
          <w:rFonts w:ascii="Times New Roman" w:hAnsi="Times New Roman"/>
          <w:sz w:val="28"/>
          <w:szCs w:val="28"/>
          <w:lang w:val="en-US"/>
        </w:rPr>
        <w:t>. Ushbu vazn tarkibida 8 ta qisqa va 8 ta cho</w:t>
      </w:r>
      <w:r w:rsidR="007B7CE6" w:rsidRPr="00EC421E">
        <w:rPr>
          <w:rFonts w:ascii="Times New Roman" w:hAnsi="Times New Roman"/>
          <w:sz w:val="28"/>
          <w:szCs w:val="28"/>
          <w:lang w:val="uz-Cyrl-UZ"/>
        </w:rPr>
        <w:t>‘</w:t>
      </w:r>
      <w:r w:rsidR="007B7CE6" w:rsidRPr="00EC421E">
        <w:rPr>
          <w:rFonts w:ascii="Times New Roman" w:hAnsi="Times New Roman"/>
          <w:sz w:val="28"/>
          <w:szCs w:val="28"/>
          <w:lang w:val="en-US"/>
        </w:rPr>
        <w:t xml:space="preserve">ziq hijoning </w:t>
      </w:r>
      <w:r w:rsidR="001802A7" w:rsidRPr="00EC421E">
        <w:rPr>
          <w:rFonts w:ascii="Times New Roman" w:hAnsi="Times New Roman"/>
          <w:sz w:val="28"/>
          <w:szCs w:val="28"/>
          <w:lang w:val="en-US"/>
        </w:rPr>
        <w:t xml:space="preserve"> </w:t>
      </w:r>
      <w:r w:rsidR="007B7CE6" w:rsidRPr="00EC421E">
        <w:rPr>
          <w:rFonts w:ascii="Times New Roman" w:hAnsi="Times New Roman"/>
          <w:i/>
          <w:iCs/>
          <w:sz w:val="28"/>
          <w:szCs w:val="28"/>
          <w:lang w:val="en-US"/>
        </w:rPr>
        <w:t>failotu</w:t>
      </w:r>
      <w:r w:rsidR="007B7CE6" w:rsidRPr="00EC421E">
        <w:rPr>
          <w:rFonts w:ascii="Times New Roman" w:hAnsi="Times New Roman"/>
          <w:sz w:val="28"/>
          <w:szCs w:val="28"/>
          <w:lang w:val="en-US"/>
        </w:rPr>
        <w:t xml:space="preserve"> va </w:t>
      </w:r>
      <w:r w:rsidR="007B7CE6" w:rsidRPr="00EC421E">
        <w:rPr>
          <w:rFonts w:ascii="Times New Roman" w:hAnsi="Times New Roman"/>
          <w:i/>
          <w:iCs/>
          <w:sz w:val="28"/>
          <w:szCs w:val="28"/>
          <w:lang w:val="en-US"/>
        </w:rPr>
        <w:t>foulotun</w:t>
      </w:r>
      <w:r w:rsidR="007B7CE6" w:rsidRPr="00EC421E">
        <w:rPr>
          <w:rFonts w:ascii="Times New Roman" w:hAnsi="Times New Roman"/>
          <w:sz w:val="28"/>
          <w:szCs w:val="28"/>
          <w:lang w:val="en-US"/>
        </w:rPr>
        <w:t xml:space="preserve"> tarzida o</w:t>
      </w:r>
      <w:r w:rsidR="007B7CE6" w:rsidRPr="00EC421E">
        <w:rPr>
          <w:rFonts w:ascii="Times New Roman" w:hAnsi="Times New Roman"/>
          <w:sz w:val="28"/>
          <w:szCs w:val="28"/>
          <w:lang w:val="uz-Cyrl-UZ"/>
        </w:rPr>
        <w:t>‘</w:t>
      </w:r>
      <w:r w:rsidR="007B7CE6" w:rsidRPr="00EC421E">
        <w:rPr>
          <w:rFonts w:ascii="Times New Roman" w:hAnsi="Times New Roman"/>
          <w:sz w:val="28"/>
          <w:szCs w:val="28"/>
          <w:lang w:val="en-US"/>
        </w:rPr>
        <w:t xml:space="preserve">zaro almashinib takrorlanishi murakkab va </w:t>
      </w:r>
      <w:r w:rsidR="007B621C" w:rsidRPr="00EC421E">
        <w:rPr>
          <w:rFonts w:ascii="Times New Roman" w:hAnsi="Times New Roman"/>
          <w:sz w:val="28"/>
          <w:szCs w:val="28"/>
          <w:lang w:val="en-US"/>
        </w:rPr>
        <w:t>ohang jihatidan og</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ir, kuyga oson tushmaydigan o</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lchovni hosil qiladi</w:t>
      </w:r>
      <w:r w:rsidR="00137565" w:rsidRPr="00EC421E">
        <w:rPr>
          <w:rFonts w:ascii="Times New Roman" w:hAnsi="Times New Roman"/>
          <w:sz w:val="28"/>
          <w:szCs w:val="28"/>
          <w:lang w:val="en-US"/>
        </w:rPr>
        <w:t>, shu sababli mazkur vazndan she’riyatimizda kam foydalanilgan</w:t>
      </w:r>
      <w:r w:rsidR="007B621C" w:rsidRPr="00EC421E">
        <w:rPr>
          <w:rFonts w:ascii="Times New Roman" w:hAnsi="Times New Roman"/>
          <w:sz w:val="28"/>
          <w:szCs w:val="28"/>
          <w:lang w:val="en-US"/>
        </w:rPr>
        <w:t xml:space="preserve">. </w:t>
      </w:r>
      <w:r w:rsidR="001802A7" w:rsidRPr="00EC421E">
        <w:rPr>
          <w:rFonts w:ascii="Times New Roman" w:hAnsi="Times New Roman"/>
          <w:sz w:val="28"/>
          <w:szCs w:val="28"/>
          <w:lang w:val="en-US"/>
        </w:rPr>
        <w:t xml:space="preserve"> </w:t>
      </w:r>
      <w:r w:rsidR="003F1271" w:rsidRPr="00EC421E">
        <w:rPr>
          <w:rFonts w:ascii="Times New Roman" w:hAnsi="Times New Roman"/>
          <w:sz w:val="28"/>
          <w:szCs w:val="28"/>
          <w:lang w:val="en-US"/>
        </w:rPr>
        <w:t xml:space="preserve"> </w:t>
      </w:r>
      <w:r w:rsidR="00AD10C2" w:rsidRPr="00EC421E">
        <w:rPr>
          <w:rFonts w:ascii="Times New Roman" w:hAnsi="Times New Roman"/>
          <w:sz w:val="28"/>
          <w:szCs w:val="28"/>
          <w:lang w:val="en-US"/>
        </w:rPr>
        <w:t xml:space="preserve"> </w:t>
      </w:r>
    </w:p>
    <w:p w:rsidR="00803296" w:rsidRPr="00EC421E" w:rsidRDefault="00803296" w:rsidP="00E36BC3">
      <w:pPr>
        <w:spacing w:after="0" w:line="240" w:lineRule="auto"/>
        <w:ind w:firstLine="709"/>
        <w:jc w:val="both"/>
        <w:rPr>
          <w:rFonts w:ascii="Times New Roman" w:hAnsi="Times New Roman"/>
          <w:i/>
          <w:iCs/>
          <w:sz w:val="28"/>
          <w:szCs w:val="28"/>
          <w:lang w:val="en-US"/>
        </w:rPr>
      </w:pPr>
      <w:r w:rsidRPr="00EC421E">
        <w:rPr>
          <w:rFonts w:ascii="Times New Roman" w:hAnsi="Times New Roman"/>
          <w:i/>
          <w:iCs/>
          <w:sz w:val="28"/>
          <w:szCs w:val="28"/>
          <w:lang w:val="en-US"/>
        </w:rPr>
        <w:t>Talabim sening huzurung, dilagim sening jamoling</w:t>
      </w:r>
    </w:p>
    <w:p w:rsidR="007B7CE6" w:rsidRPr="00EC421E" w:rsidRDefault="00803296" w:rsidP="00E36BC3">
      <w:pPr>
        <w:spacing w:after="0" w:line="240" w:lineRule="auto"/>
        <w:ind w:firstLine="709"/>
        <w:jc w:val="both"/>
        <w:rPr>
          <w:rFonts w:ascii="Times New Roman" w:hAnsi="Times New Roman"/>
          <w:i/>
          <w:iCs/>
          <w:sz w:val="28"/>
          <w:szCs w:val="28"/>
          <w:lang w:val="en-US"/>
        </w:rPr>
      </w:pPr>
      <w:r w:rsidRPr="00EC421E">
        <w:rPr>
          <w:rFonts w:ascii="Times New Roman" w:hAnsi="Times New Roman"/>
          <w:i/>
          <w:iCs/>
          <w:sz w:val="28"/>
          <w:szCs w:val="28"/>
          <w:lang w:val="en-US"/>
        </w:rPr>
        <w:t>Necha kun dirikligimdin g</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arazim sening visoling. </w:t>
      </w:r>
    </w:p>
    <w:p w:rsidR="007B7CE6" w:rsidRPr="00EC421E" w:rsidRDefault="007B7CE6" w:rsidP="00E36BC3">
      <w:pPr>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deb boshlanuvchi g</w:t>
      </w:r>
      <w:r w:rsidRPr="00EC421E">
        <w:rPr>
          <w:rFonts w:ascii="Times New Roman" w:hAnsi="Times New Roman"/>
          <w:sz w:val="28"/>
          <w:szCs w:val="28"/>
          <w:lang w:val="uz-Cyrl-UZ"/>
        </w:rPr>
        <w:t>‘</w:t>
      </w:r>
      <w:r w:rsidRPr="00EC421E">
        <w:rPr>
          <w:rFonts w:ascii="Times New Roman" w:hAnsi="Times New Roman"/>
          <w:sz w:val="28"/>
          <w:szCs w:val="28"/>
          <w:lang w:val="en-US"/>
        </w:rPr>
        <w:t>azal shoirning ushbu murakkab vazndan mohirlik bilan foydalanganligini ko</w:t>
      </w:r>
      <w:r w:rsidRPr="00EC421E">
        <w:rPr>
          <w:rFonts w:ascii="Times New Roman" w:hAnsi="Times New Roman"/>
          <w:sz w:val="28"/>
          <w:szCs w:val="28"/>
          <w:lang w:val="uz-Cyrl-UZ"/>
        </w:rPr>
        <w:t>‘</w:t>
      </w:r>
      <w:r w:rsidRPr="00EC421E">
        <w:rPr>
          <w:rFonts w:ascii="Times New Roman" w:hAnsi="Times New Roman"/>
          <w:sz w:val="28"/>
          <w:szCs w:val="28"/>
          <w:lang w:val="en-US"/>
        </w:rPr>
        <w:t xml:space="preserve">rsatadi. </w:t>
      </w:r>
    </w:p>
    <w:p w:rsidR="009A6DF3" w:rsidRPr="00EC421E" w:rsidRDefault="0032045B" w:rsidP="00E36BC3">
      <w:pPr>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en-US"/>
        </w:rPr>
        <w:t>Avvalgi mavzularda aytib o</w:t>
      </w:r>
      <w:r w:rsidRPr="00EC421E">
        <w:rPr>
          <w:rFonts w:ascii="Times New Roman" w:hAnsi="Times New Roman"/>
          <w:sz w:val="28"/>
          <w:szCs w:val="28"/>
          <w:lang w:val="uz-Cyrl-UZ"/>
        </w:rPr>
        <w:t>‘</w:t>
      </w:r>
      <w:r w:rsidRPr="00EC421E">
        <w:rPr>
          <w:rFonts w:ascii="Times New Roman" w:hAnsi="Times New Roman"/>
          <w:sz w:val="28"/>
          <w:szCs w:val="28"/>
          <w:lang w:val="en-US"/>
        </w:rPr>
        <w:t>tilganidek, ushbu devondagi she’rlar o</w:t>
      </w:r>
      <w:r w:rsidRPr="00EC421E">
        <w:rPr>
          <w:rFonts w:ascii="Times New Roman" w:hAnsi="Times New Roman"/>
          <w:sz w:val="28"/>
          <w:szCs w:val="28"/>
          <w:lang w:val="uz-Cyrl-UZ"/>
        </w:rPr>
        <w:t>‘</w:t>
      </w:r>
      <w:r w:rsidRPr="00EC421E">
        <w:rPr>
          <w:rFonts w:ascii="Times New Roman" w:hAnsi="Times New Roman"/>
          <w:sz w:val="28"/>
          <w:szCs w:val="28"/>
          <w:lang w:val="en-US"/>
        </w:rPr>
        <w:t>g</w:t>
      </w:r>
      <w:r w:rsidRPr="00EC421E">
        <w:rPr>
          <w:rFonts w:ascii="Times New Roman" w:hAnsi="Times New Roman"/>
          <w:sz w:val="28"/>
          <w:szCs w:val="28"/>
          <w:lang w:val="uz-Cyrl-UZ"/>
        </w:rPr>
        <w:t>‘</w:t>
      </w:r>
      <w:r w:rsidRPr="00EC421E">
        <w:rPr>
          <w:rFonts w:ascii="Times New Roman" w:hAnsi="Times New Roman"/>
          <w:sz w:val="28"/>
          <w:szCs w:val="28"/>
          <w:lang w:val="en-US"/>
        </w:rPr>
        <w:t>uz lahjasiga mosla</w:t>
      </w:r>
      <w:r w:rsidR="006E0AC5" w:rsidRPr="00EC421E">
        <w:rPr>
          <w:rFonts w:ascii="Times New Roman" w:hAnsi="Times New Roman"/>
          <w:sz w:val="28"/>
          <w:szCs w:val="28"/>
          <w:lang w:val="en-US"/>
        </w:rPr>
        <w:t>shtirilib</w:t>
      </w:r>
      <w:r w:rsidR="00803296" w:rsidRPr="00EC421E">
        <w:rPr>
          <w:rFonts w:ascii="Times New Roman" w:hAnsi="Times New Roman"/>
          <w:sz w:val="28"/>
          <w:szCs w:val="28"/>
          <w:lang w:val="en-US"/>
        </w:rPr>
        <w:t xml:space="preserve">, </w:t>
      </w:r>
      <w:r w:rsidR="00953E40" w:rsidRPr="00EC421E">
        <w:rPr>
          <w:rFonts w:ascii="Times New Roman" w:hAnsi="Times New Roman"/>
          <w:sz w:val="28"/>
          <w:szCs w:val="28"/>
          <w:lang w:val="en-US"/>
        </w:rPr>
        <w:t>ba’zi</w:t>
      </w:r>
      <w:r w:rsidR="006E0AC5" w:rsidRPr="00EC421E">
        <w:rPr>
          <w:rFonts w:ascii="Times New Roman" w:hAnsi="Times New Roman"/>
          <w:sz w:val="28"/>
          <w:szCs w:val="28"/>
          <w:lang w:val="en-US"/>
        </w:rPr>
        <w:t xml:space="preserve"> so</w:t>
      </w:r>
      <w:r w:rsidR="006E0AC5" w:rsidRPr="00EC421E">
        <w:rPr>
          <w:rFonts w:ascii="Times New Roman" w:hAnsi="Times New Roman"/>
          <w:sz w:val="28"/>
          <w:szCs w:val="28"/>
          <w:lang w:val="uz-Cyrl-UZ"/>
        </w:rPr>
        <w:t>‘</w:t>
      </w:r>
      <w:r w:rsidR="006E0AC5" w:rsidRPr="00EC421E">
        <w:rPr>
          <w:rFonts w:ascii="Times New Roman" w:hAnsi="Times New Roman"/>
          <w:sz w:val="28"/>
          <w:szCs w:val="28"/>
          <w:lang w:val="en-US"/>
        </w:rPr>
        <w:t>zlar</w:t>
      </w:r>
      <w:r w:rsidR="00803296" w:rsidRPr="00EC421E">
        <w:rPr>
          <w:rFonts w:ascii="Times New Roman" w:hAnsi="Times New Roman"/>
          <w:sz w:val="28"/>
          <w:szCs w:val="28"/>
          <w:lang w:val="en-US"/>
        </w:rPr>
        <w:t>ning o</w:t>
      </w:r>
      <w:r w:rsidR="00803296" w:rsidRPr="00EC421E">
        <w:rPr>
          <w:rFonts w:ascii="Times New Roman" w:hAnsi="Times New Roman"/>
          <w:sz w:val="28"/>
          <w:szCs w:val="28"/>
          <w:lang w:val="uz-Cyrl-UZ"/>
        </w:rPr>
        <w:t>‘</w:t>
      </w:r>
      <w:r w:rsidR="00803296" w:rsidRPr="00EC421E">
        <w:rPr>
          <w:rFonts w:ascii="Times New Roman" w:hAnsi="Times New Roman"/>
          <w:sz w:val="28"/>
          <w:szCs w:val="28"/>
          <w:lang w:val="en-US"/>
        </w:rPr>
        <w:t>rni almashtirilib ko</w:t>
      </w:r>
      <w:r w:rsidR="00803296" w:rsidRPr="00EC421E">
        <w:rPr>
          <w:rFonts w:ascii="Times New Roman" w:hAnsi="Times New Roman"/>
          <w:sz w:val="28"/>
          <w:szCs w:val="28"/>
          <w:lang w:val="uz-Cyrl-UZ"/>
        </w:rPr>
        <w:t>‘</w:t>
      </w:r>
      <w:r w:rsidR="00803296" w:rsidRPr="00EC421E">
        <w:rPr>
          <w:rFonts w:ascii="Times New Roman" w:hAnsi="Times New Roman"/>
          <w:sz w:val="28"/>
          <w:szCs w:val="28"/>
          <w:lang w:val="en-US"/>
        </w:rPr>
        <w:t>chirilgan.</w:t>
      </w:r>
      <w:r w:rsidR="007B621C" w:rsidRPr="00EC421E">
        <w:rPr>
          <w:rFonts w:ascii="Times New Roman" w:hAnsi="Times New Roman"/>
          <w:sz w:val="28"/>
          <w:szCs w:val="28"/>
          <w:lang w:val="en-US"/>
        </w:rPr>
        <w:t xml:space="preserve"> Yuqoridagi g</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azalda ham “tilagim” so</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 xml:space="preserve">zi </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dilagim</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 “tirikligim” so</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 xml:space="preserve">zi </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dirikligim</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 xml:space="preserve"> tarzida qo</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 xml:space="preserve">llanilganligini, </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talabim</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 xml:space="preserve"> va </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dilagim</w:t>
      </w:r>
      <w:r w:rsidR="00137565" w:rsidRPr="00EC421E">
        <w:rPr>
          <w:rFonts w:ascii="Times New Roman" w:hAnsi="Times New Roman"/>
          <w:sz w:val="28"/>
          <w:szCs w:val="28"/>
          <w:lang w:val="en-US"/>
        </w:rPr>
        <w:t>”</w:t>
      </w:r>
      <w:r w:rsidR="007B621C" w:rsidRPr="00EC421E">
        <w:rPr>
          <w:rFonts w:ascii="Times New Roman" w:hAnsi="Times New Roman"/>
          <w:sz w:val="28"/>
          <w:szCs w:val="28"/>
          <w:lang w:val="en-US"/>
        </w:rPr>
        <w:t xml:space="preserve"> so</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zlarining o</w:t>
      </w:r>
      <w:r w:rsidR="007B621C" w:rsidRPr="00EC421E">
        <w:rPr>
          <w:rFonts w:ascii="Times New Roman" w:hAnsi="Times New Roman"/>
          <w:sz w:val="28"/>
          <w:szCs w:val="28"/>
          <w:lang w:val="uz-Cyrl-UZ"/>
        </w:rPr>
        <w:t>‘</w:t>
      </w:r>
      <w:r w:rsidR="007B621C" w:rsidRPr="00EC421E">
        <w:rPr>
          <w:rFonts w:ascii="Times New Roman" w:hAnsi="Times New Roman"/>
          <w:sz w:val="28"/>
          <w:szCs w:val="28"/>
          <w:lang w:val="en-US"/>
        </w:rPr>
        <w:t xml:space="preserve">rni almashinib kelganligini kuzatish mumkin. </w:t>
      </w:r>
      <w:r w:rsidR="009A6DF3" w:rsidRPr="00EC421E">
        <w:rPr>
          <w:rFonts w:ascii="Times New Roman" w:hAnsi="Times New Roman"/>
          <w:sz w:val="28"/>
          <w:szCs w:val="28"/>
          <w:lang w:val="uz-Cyrl-UZ"/>
        </w:rPr>
        <w:t>“</w:t>
      </w:r>
      <w:r w:rsidR="009A6DF3" w:rsidRPr="00EC421E">
        <w:rPr>
          <w:rFonts w:ascii="Times New Roman" w:hAnsi="Times New Roman"/>
          <w:sz w:val="28"/>
          <w:szCs w:val="28"/>
          <w:lang w:val="en-US"/>
        </w:rPr>
        <w:t>Badoye’ ul-bidoya” nashrlarida ushbu bayt quyidagi shaklda kelgan:</w:t>
      </w:r>
    </w:p>
    <w:p w:rsidR="009A6DF3" w:rsidRPr="00EC421E" w:rsidRDefault="009A6DF3" w:rsidP="00E36BC3">
      <w:pPr>
        <w:spacing w:after="0" w:line="240" w:lineRule="auto"/>
        <w:ind w:firstLine="709"/>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Tilagim</w:t>
      </w:r>
      <w:r w:rsidRPr="00EC421E">
        <w:rPr>
          <w:rFonts w:ascii="Times New Roman" w:hAnsi="Times New Roman"/>
          <w:i/>
          <w:iCs/>
          <w:sz w:val="28"/>
          <w:szCs w:val="28"/>
          <w:lang w:val="en-US"/>
        </w:rPr>
        <w:t xml:space="preserve"> sening huzurung, </w:t>
      </w:r>
      <w:r w:rsidRPr="00EC421E">
        <w:rPr>
          <w:rFonts w:ascii="Times New Roman" w:hAnsi="Times New Roman"/>
          <w:b/>
          <w:bCs/>
          <w:i/>
          <w:iCs/>
          <w:sz w:val="28"/>
          <w:szCs w:val="28"/>
          <w:lang w:val="en-US"/>
        </w:rPr>
        <w:t>talabim</w:t>
      </w:r>
      <w:r w:rsidRPr="00EC421E">
        <w:rPr>
          <w:rFonts w:ascii="Times New Roman" w:hAnsi="Times New Roman"/>
          <w:i/>
          <w:iCs/>
          <w:sz w:val="28"/>
          <w:szCs w:val="28"/>
          <w:lang w:val="en-US"/>
        </w:rPr>
        <w:t xml:space="preserve"> sening jamoling</w:t>
      </w:r>
    </w:p>
    <w:p w:rsidR="009A6DF3" w:rsidRPr="00EC421E" w:rsidRDefault="009A6DF3" w:rsidP="00E36BC3">
      <w:pPr>
        <w:spacing w:after="0" w:line="240" w:lineRule="auto"/>
        <w:ind w:left="707" w:firstLine="709"/>
        <w:jc w:val="both"/>
        <w:rPr>
          <w:rFonts w:ascii="Times New Roman" w:hAnsi="Times New Roman"/>
          <w:i/>
          <w:iCs/>
          <w:sz w:val="28"/>
          <w:szCs w:val="28"/>
          <w:lang w:val="en-US"/>
        </w:rPr>
      </w:pPr>
      <w:r w:rsidRPr="00EC421E">
        <w:rPr>
          <w:rFonts w:ascii="Times New Roman" w:hAnsi="Times New Roman"/>
          <w:i/>
          <w:iCs/>
          <w:sz w:val="28"/>
          <w:szCs w:val="28"/>
          <w:lang w:val="en-US"/>
        </w:rPr>
        <w:t>Necha kun tirikligimdin g</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arazim sening visoling. </w:t>
      </w:r>
    </w:p>
    <w:p w:rsidR="009A6DF3" w:rsidRPr="00EC421E" w:rsidRDefault="009A6DF3" w:rsidP="00E36BC3">
      <w:pPr>
        <w:spacing w:after="0" w:line="240" w:lineRule="auto"/>
        <w:jc w:val="both"/>
        <w:rPr>
          <w:rFonts w:ascii="Times New Roman" w:hAnsi="Times New Roman"/>
          <w:sz w:val="28"/>
          <w:szCs w:val="28"/>
          <w:lang w:val="en-US"/>
        </w:rPr>
      </w:pPr>
    </w:p>
    <w:p w:rsidR="00683498" w:rsidRPr="00EC421E" w:rsidRDefault="00683498" w:rsidP="00E36BC3">
      <w:pPr>
        <w:spacing w:after="0" w:line="240" w:lineRule="auto"/>
        <w:ind w:firstLine="707"/>
        <w:jc w:val="both"/>
        <w:rPr>
          <w:rFonts w:ascii="Times New Roman" w:hAnsi="Times New Roman"/>
          <w:sz w:val="28"/>
          <w:szCs w:val="28"/>
          <w:lang w:val="uz-Cyrl-UZ"/>
        </w:rPr>
      </w:pPr>
      <w:r w:rsidRPr="00EC421E">
        <w:rPr>
          <w:rFonts w:ascii="Times New Roman" w:hAnsi="Times New Roman"/>
          <w:sz w:val="28"/>
          <w:szCs w:val="28"/>
          <w:lang w:val="uz-Cyrl-UZ"/>
        </w:rPr>
        <w:t>Alisher Navoiyning o‘zi tomonidan tuzilgan birinchi rasmiy devoni “</w:t>
      </w:r>
      <w:r w:rsidR="00641690" w:rsidRPr="00EC421E">
        <w:rPr>
          <w:rFonts w:ascii="Times New Roman" w:hAnsi="Times New Roman"/>
          <w:sz w:val="28"/>
          <w:szCs w:val="28"/>
          <w:lang w:val="uz-Cyrl-UZ"/>
        </w:rPr>
        <w:t>Badoye’</w:t>
      </w:r>
      <w:r w:rsidRPr="00EC421E">
        <w:rPr>
          <w:rFonts w:ascii="Times New Roman" w:hAnsi="Times New Roman"/>
          <w:sz w:val="28"/>
          <w:szCs w:val="28"/>
          <w:lang w:val="uz-Cyrl-UZ"/>
        </w:rPr>
        <w:t xml:space="preserve"> ul-bidoya”ning vazn xususiyatlarini o‘rganish </w:t>
      </w:r>
      <w:r w:rsidR="00F72482"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ning aruz tizimidan foydalanish imkoniyatlari she’rdan she’rga takomillashib borganligini ko‘rsatadi. Mazkur devonda endi aruzning 9 bahridan foydalanganlikni ko‘ramiz. Bu bahrlarni jadvalda quyidagicha aks ettirish mumkin:</w:t>
      </w:r>
    </w:p>
    <w:p w:rsidR="00683498" w:rsidRPr="00EC421E" w:rsidRDefault="00683498" w:rsidP="00E36BC3">
      <w:pPr>
        <w:spacing w:after="0" w:line="240" w:lineRule="auto"/>
        <w:ind w:left="708" w:firstLine="361"/>
        <w:rPr>
          <w:rFonts w:ascii="Times New Roman" w:hAnsi="Times New Roman"/>
          <w:sz w:val="28"/>
          <w:szCs w:val="28"/>
          <w:lang w:val="uz-Cyrl-UZ"/>
        </w:rPr>
      </w:pPr>
      <w:r w:rsidRPr="00EC421E">
        <w:rPr>
          <w:rFonts w:ascii="Times New Roman" w:hAnsi="Times New Roman"/>
          <w:sz w:val="28"/>
          <w:szCs w:val="28"/>
          <w:lang w:val="uz-Cyrl-UZ"/>
        </w:rPr>
        <w:t xml:space="preserve">  </w:t>
      </w:r>
    </w:p>
    <w:tbl>
      <w:tblPr>
        <w:tblW w:w="0" w:type="auto"/>
        <w:tblInd w:w="534" w:type="dxa"/>
        <w:tblLayout w:type="fixed"/>
        <w:tblLook w:val="04A0" w:firstRow="1" w:lastRow="0" w:firstColumn="1" w:lastColumn="0" w:noHBand="0" w:noVBand="1"/>
      </w:tblPr>
      <w:tblGrid>
        <w:gridCol w:w="1134"/>
        <w:gridCol w:w="3253"/>
        <w:gridCol w:w="1915"/>
      </w:tblGrid>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T.r.</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Bahr nomi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F72482" w:rsidP="00E36BC3">
            <w:pPr>
              <w:spacing w:after="0" w:line="240" w:lineRule="auto"/>
              <w:rPr>
                <w:rFonts w:ascii="Times New Roman" w:hAnsi="Times New Roman"/>
                <w:b/>
                <w:bCs/>
                <w:lang w:val="uz-Cyrl-UZ"/>
              </w:rPr>
            </w:pPr>
            <w:r w:rsidRPr="00EC421E">
              <w:rPr>
                <w:rFonts w:ascii="Times New Roman" w:hAnsi="Times New Roman"/>
                <w:b/>
                <w:bCs/>
                <w:lang w:val="uz-Cyrl-UZ"/>
              </w:rPr>
              <w:t>S</w:t>
            </w:r>
            <w:r w:rsidRPr="00EC421E">
              <w:rPr>
                <w:rFonts w:ascii="Times New Roman" w:hAnsi="Times New Roman"/>
                <w:b/>
                <w:bCs/>
                <w:lang w:val="en-US"/>
              </w:rPr>
              <w:t>h</w:t>
            </w:r>
            <w:r w:rsidR="00683498" w:rsidRPr="00EC421E">
              <w:rPr>
                <w:rFonts w:ascii="Times New Roman" w:hAnsi="Times New Roman"/>
                <w:b/>
                <w:bCs/>
                <w:lang w:val="uz-Cyrl-UZ"/>
              </w:rPr>
              <w:t>e’rlar miqdori</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Ramal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532</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Hazaj</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284</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Mujtass</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137</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Muzori’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43</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Mutaqorib</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25</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6.</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Rajaz</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16</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7.</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Sari’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8.</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Komil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9.</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Xafif</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12</w:t>
            </w:r>
          </w:p>
        </w:tc>
      </w:tr>
      <w:tr w:rsidR="00683498" w:rsidRPr="00EC421E"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683498" w:rsidP="00E36BC3">
            <w:pPr>
              <w:spacing w:after="0" w:line="240" w:lineRule="auto"/>
              <w:rPr>
                <w:rFonts w:ascii="Times New Roman" w:hAnsi="Times New Roman"/>
                <w:b/>
                <w:bCs/>
                <w:lang w:val="uz-Cyrl-UZ"/>
              </w:rPr>
            </w:pP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Jami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1046</w:t>
            </w:r>
          </w:p>
        </w:tc>
      </w:tr>
    </w:tbl>
    <w:p w:rsidR="00683498" w:rsidRPr="00EC421E" w:rsidRDefault="00683498" w:rsidP="00E36BC3">
      <w:pPr>
        <w:spacing w:after="0" w:line="240" w:lineRule="auto"/>
        <w:ind w:left="708" w:firstLine="361"/>
        <w:rPr>
          <w:rFonts w:ascii="Times New Roman" w:hAnsi="Times New Roman"/>
          <w:sz w:val="28"/>
          <w:szCs w:val="28"/>
          <w:lang w:val="uz-Cyrl-UZ"/>
        </w:rPr>
      </w:pPr>
    </w:p>
    <w:p w:rsidR="00683498" w:rsidRPr="00EC421E" w:rsidRDefault="00683498" w:rsidP="00E36BC3">
      <w:pPr>
        <w:spacing w:after="0" w:line="240" w:lineRule="auto"/>
        <w:ind w:firstLine="1069"/>
        <w:jc w:val="both"/>
        <w:rPr>
          <w:rFonts w:ascii="Times New Roman" w:hAnsi="Times New Roman"/>
          <w:sz w:val="28"/>
          <w:szCs w:val="28"/>
          <w:lang w:val="uz-Cyrl-UZ"/>
        </w:rPr>
      </w:pPr>
      <w:r w:rsidRPr="00EC421E">
        <w:rPr>
          <w:rFonts w:ascii="Times New Roman" w:hAnsi="Times New Roman"/>
          <w:sz w:val="28"/>
          <w:szCs w:val="28"/>
          <w:lang w:val="uz-Cyrl-UZ"/>
        </w:rPr>
        <w:t xml:space="preserve">Jadvaldan ko‘rinadiki,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 xml:space="preserve"> bu davrda avvalgi devonlarida foydalanmagan ikki bahrga – komil va xafif bahrlariga ham murojaat qilgan va turkiy aruzni yangi bahrlar bilan boyitgan. Ma’lumki, komil bahri arab she’riyatiga xos bahrlardan bo‘lib, bir rukn tarkibidagi 5 tagacha hijoning mavjud bo‘lishi muayyan murakkablikni vujudga keltiradi va bu bahr turkiy she’riyatda Alisher Navoiygacha istifoda etilmagan edi. Navoiy fors-tojik she’riyatida sinovdan o‘tgan ushbu o‘lchovni ilk bor turkiy she’riyatga olib kirdi. Uning komil bahrida yaratgan yagona g‘azali keyinchalik “Xazoyin ul maoniy”ning “</w:t>
      </w:r>
      <w:r w:rsidR="002155C1" w:rsidRPr="00EC421E">
        <w:rPr>
          <w:rFonts w:ascii="Times New Roman" w:hAnsi="Times New Roman"/>
          <w:sz w:val="28"/>
          <w:szCs w:val="28"/>
          <w:lang w:val="uz-Cyrl-UZ"/>
        </w:rPr>
        <w:t>Navodir ush-shabob</w:t>
      </w:r>
      <w:r w:rsidRPr="00EC421E">
        <w:rPr>
          <w:rFonts w:ascii="Times New Roman" w:hAnsi="Times New Roman"/>
          <w:sz w:val="28"/>
          <w:szCs w:val="28"/>
          <w:lang w:val="uz-Cyrl-UZ"/>
        </w:rPr>
        <w:t>”</w:t>
      </w:r>
      <w:r w:rsidR="002155C1" w:rsidRPr="00EC421E">
        <w:rPr>
          <w:rFonts w:ascii="Times New Roman" w:hAnsi="Times New Roman"/>
          <w:sz w:val="28"/>
          <w:szCs w:val="28"/>
          <w:lang w:val="uz-Cyrl-UZ"/>
        </w:rPr>
        <w:t xml:space="preserve"> (339-g‘azal)</w:t>
      </w:r>
      <w:r w:rsidRPr="00EC421E">
        <w:rPr>
          <w:rFonts w:ascii="Times New Roman" w:hAnsi="Times New Roman"/>
          <w:sz w:val="28"/>
          <w:szCs w:val="28"/>
          <w:lang w:val="uz-Cyrl-UZ"/>
        </w:rPr>
        <w:t xml:space="preserve"> devoniga kiritilgan. G‘azalning matla’si quyidagicha:</w:t>
      </w: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Ne xayol edi yanakim ko‘ngul qushi saydini havas aylading,</w:t>
      </w: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V   V   – V– / VV   –    V  –   / V   V   –   V  –  / V   V   –  V  – </w:t>
      </w:r>
    </w:p>
    <w:p w:rsidR="00683498" w:rsidRPr="00EC421E" w:rsidRDefault="00683498" w:rsidP="00E36BC3">
      <w:pPr>
        <w:spacing w:after="0" w:line="240" w:lineRule="auto"/>
        <w:ind w:firstLine="1069"/>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Badanimg‘a har saridin xadang urubon anga qafas aylading.  </w:t>
      </w:r>
    </w:p>
    <w:p w:rsidR="00683498" w:rsidRPr="00EC421E" w:rsidRDefault="00683498" w:rsidP="00E36BC3">
      <w:pPr>
        <w:spacing w:after="0" w:line="240" w:lineRule="auto"/>
        <w:ind w:left="708" w:firstLine="361"/>
        <w:rPr>
          <w:rFonts w:ascii="Times New Roman" w:hAnsi="Times New Roman"/>
          <w:i/>
          <w:iCs/>
          <w:sz w:val="28"/>
          <w:szCs w:val="28"/>
          <w:lang w:val="uz-Cyrl-UZ"/>
        </w:rPr>
      </w:pPr>
      <w:r w:rsidRPr="00EC421E">
        <w:rPr>
          <w:rFonts w:ascii="Times New Roman" w:hAnsi="Times New Roman"/>
          <w:i/>
          <w:iCs/>
          <w:sz w:val="28"/>
          <w:szCs w:val="28"/>
          <w:lang w:val="uz-Cyrl-UZ"/>
        </w:rPr>
        <w:t>V   V   – V– / VV   –    V  –   / V   V   –   V  –  / V   V   –  V  –</w:t>
      </w:r>
    </w:p>
    <w:p w:rsidR="00683498" w:rsidRPr="00EC421E" w:rsidRDefault="00683498" w:rsidP="00E36BC3">
      <w:pPr>
        <w:spacing w:after="0" w:line="240" w:lineRule="auto"/>
        <w:rPr>
          <w:rFonts w:ascii="Times New Roman" w:hAnsi="Times New Roman"/>
          <w:i/>
          <w:iCs/>
          <w:sz w:val="28"/>
          <w:szCs w:val="28"/>
          <w:lang w:val="uz-Cyrl-UZ"/>
        </w:rPr>
      </w:pP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 xml:space="preserve">ning bu davrda yaratilgan she’rlari orasida xafif bahrida yaratilgan g‘azallar ham mavjud. Ma’lumki, ushbu bahr ko‘p vaznlilik imkoniyati (ritmik variatsiya)ga ega bo‘lib, uning birinchi va uchinchi ruknlarida cho‘ziq va qisqa hijolar o‘rin almashinib qo‘llanaverishi mumkin. Masalan, </w:t>
      </w:r>
    </w:p>
    <w:p w:rsidR="00683498" w:rsidRPr="00EC421E" w:rsidRDefault="00683498" w:rsidP="00E36BC3">
      <w:pPr>
        <w:spacing w:after="0" w:line="240" w:lineRule="auto"/>
        <w:jc w:val="both"/>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i/>
          <w:iCs/>
          <w:sz w:val="28"/>
          <w:szCs w:val="28"/>
          <w:lang w:val="uz-Cyrl-UZ"/>
        </w:rPr>
        <w:t>Lab uza xatti anbaroludi,</w:t>
      </w:r>
    </w:p>
    <w:p w:rsidR="00683498" w:rsidRPr="00EC421E" w:rsidRDefault="00683498" w:rsidP="00E36BC3">
      <w:pPr>
        <w:spacing w:after="0" w:line="240" w:lineRule="auto"/>
        <w:jc w:val="both"/>
        <w:rPr>
          <w:rFonts w:ascii="Times New Roman" w:hAnsi="Times New Roman"/>
          <w:i/>
          <w:iCs/>
          <w:sz w:val="28"/>
          <w:szCs w:val="28"/>
          <w:lang w:val="uz-Cyrl-UZ"/>
        </w:rPr>
      </w:pPr>
      <w:r w:rsidRPr="00EC421E">
        <w:rPr>
          <w:rFonts w:ascii="Times New Roman" w:hAnsi="Times New Roman"/>
          <w:i/>
          <w:iCs/>
          <w:sz w:val="28"/>
          <w:szCs w:val="28"/>
          <w:lang w:val="uz-Cyrl-UZ"/>
        </w:rPr>
        <w:tab/>
        <w:t xml:space="preserve">Otashin la’lining erur dudi, </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deb boshlanuvchi g‘azalning beshinchi baytida dastlabki misraning birinchi va uchinchi ruknlari qisqa hijolarning etakchilik qilishi bilan xarakterlanadi:</w:t>
      </w:r>
    </w:p>
    <w:p w:rsidR="00683498" w:rsidRPr="00EC421E" w:rsidRDefault="00683498" w:rsidP="00E36BC3">
      <w:pPr>
        <w:spacing w:after="0" w:line="240" w:lineRule="auto"/>
        <w:jc w:val="both"/>
        <w:rPr>
          <w:rFonts w:ascii="Times New Roman" w:hAnsi="Times New Roman"/>
          <w:i/>
          <w:iCs/>
          <w:sz w:val="28"/>
          <w:szCs w:val="28"/>
          <w:lang w:val="uz-Cyrl-UZ"/>
        </w:rPr>
      </w:pPr>
      <w:r w:rsidRPr="00EC421E">
        <w:rPr>
          <w:rFonts w:ascii="Times New Roman" w:hAnsi="Times New Roman"/>
          <w:i/>
          <w:iCs/>
          <w:sz w:val="28"/>
          <w:szCs w:val="28"/>
          <w:lang w:val="uz-Cyrl-UZ"/>
        </w:rPr>
        <w:tab/>
        <w:t>Tan</w:t>
      </w:r>
      <w:r w:rsidR="002155C1" w:rsidRPr="00EC421E">
        <w:rPr>
          <w:rFonts w:ascii="Times New Roman" w:hAnsi="Times New Roman"/>
          <w:i/>
          <w:iCs/>
          <w:sz w:val="28"/>
          <w:szCs w:val="28"/>
          <w:lang w:val="en-US"/>
        </w:rPr>
        <w:t>-</w:t>
      </w:r>
      <w:r w:rsidRPr="00EC421E">
        <w:rPr>
          <w:rFonts w:ascii="Times New Roman" w:hAnsi="Times New Roman"/>
          <w:i/>
          <w:iCs/>
          <w:sz w:val="28"/>
          <w:szCs w:val="28"/>
          <w:lang w:val="uz-Cyrl-UZ"/>
        </w:rPr>
        <w:t>u jon rishtasi g‘amingg‘a libos,</w:t>
      </w:r>
    </w:p>
    <w:p w:rsidR="00683498" w:rsidRPr="00EC421E" w:rsidRDefault="002155C1" w:rsidP="00E36BC3">
      <w:pPr>
        <w:spacing w:after="0" w:line="240" w:lineRule="auto"/>
        <w:jc w:val="both"/>
        <w:rPr>
          <w:rFonts w:ascii="Times New Roman" w:hAnsi="Times New Roman"/>
          <w:i/>
          <w:iCs/>
          <w:sz w:val="28"/>
          <w:szCs w:val="28"/>
          <w:lang w:val="uz-Cyrl-UZ"/>
        </w:rPr>
      </w:pPr>
      <w:r w:rsidRPr="00EC421E">
        <w:rPr>
          <w:rFonts w:ascii="Times New Roman" w:hAnsi="Times New Roman"/>
          <w:i/>
          <w:iCs/>
          <w:sz w:val="28"/>
          <w:szCs w:val="28"/>
          <w:lang w:val="uz-Cyrl-UZ"/>
        </w:rPr>
        <w:tab/>
        <w:t xml:space="preserve"> V V  –  </w:t>
      </w:r>
      <w:r w:rsidR="00683498" w:rsidRPr="00EC421E">
        <w:rPr>
          <w:rFonts w:ascii="Times New Roman" w:hAnsi="Times New Roman"/>
          <w:i/>
          <w:iCs/>
          <w:sz w:val="28"/>
          <w:szCs w:val="28"/>
          <w:lang w:val="uz-Cyrl-UZ"/>
        </w:rPr>
        <w:t xml:space="preserve"> –  / V  –  V   –  / V    V  ~  </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Bu biri tori, ul biri pudi. </w:t>
      </w:r>
    </w:p>
    <w:p w:rsidR="00683498" w:rsidRPr="00EC421E" w:rsidRDefault="00683498" w:rsidP="00203DEC">
      <w:pPr>
        <w:pStyle w:val="a3"/>
        <w:numPr>
          <w:ilvl w:val="0"/>
          <w:numId w:val="79"/>
        </w:numPr>
        <w:spacing w:after="0" w:line="240" w:lineRule="auto"/>
        <w:contextualSpacing/>
        <w:jc w:val="both"/>
        <w:rPr>
          <w:rFonts w:ascii="Times New Roman" w:hAnsi="Times New Roman" w:cs="Times New Roman"/>
          <w:i/>
          <w:iCs/>
          <w:sz w:val="28"/>
          <w:szCs w:val="28"/>
          <w:lang w:val="uz-Cyrl-UZ"/>
        </w:rPr>
      </w:pPr>
      <w:r w:rsidRPr="00EC421E">
        <w:rPr>
          <w:rFonts w:ascii="Times New Roman" w:hAnsi="Times New Roman" w:cs="Times New Roman"/>
          <w:i/>
          <w:iCs/>
          <w:sz w:val="28"/>
          <w:szCs w:val="28"/>
          <w:lang w:val="uz-Cyrl-UZ"/>
        </w:rPr>
        <w:t xml:space="preserve"> V –  –  / V  –   V  –  /  –  –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Ko‘rinadiki, “</w:t>
      </w:r>
      <w:r w:rsidR="00641690" w:rsidRPr="00EC421E">
        <w:rPr>
          <w:rFonts w:ascii="Times New Roman" w:hAnsi="Times New Roman"/>
          <w:sz w:val="28"/>
          <w:szCs w:val="28"/>
          <w:lang w:val="uz-Cyrl-UZ"/>
        </w:rPr>
        <w:t>Badoye’</w:t>
      </w:r>
      <w:r w:rsidRPr="00EC421E">
        <w:rPr>
          <w:rFonts w:ascii="Times New Roman" w:hAnsi="Times New Roman"/>
          <w:sz w:val="28"/>
          <w:szCs w:val="28"/>
          <w:lang w:val="uz-Cyrl-UZ"/>
        </w:rPr>
        <w:t xml:space="preserve"> ul-bidoya” devonidagi she’rlar avvalgi devonlarda istifoda etilmagan ikki bahr vaznlarida ham bitilgan bo‘lib,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ning ilk davri lirikasida mahorat bilan qo‘llanilgan munsarih bahridan ushbu devonda foydalanilmagan</w:t>
      </w:r>
      <w:r w:rsidR="002155C1" w:rsidRPr="00EC421E">
        <w:rPr>
          <w:rFonts w:ascii="Times New Roman" w:hAnsi="Times New Roman"/>
          <w:sz w:val="28"/>
          <w:szCs w:val="28"/>
          <w:lang w:val="uz-Cyrl-UZ"/>
        </w:rPr>
        <w:t xml:space="preserve"> ekan</w:t>
      </w:r>
      <w:r w:rsidRPr="00EC421E">
        <w:rPr>
          <w:rFonts w:ascii="Times New Roman" w:hAnsi="Times New Roman"/>
          <w:sz w:val="28"/>
          <w:szCs w:val="28"/>
          <w:lang w:val="uz-Cyrl-UZ"/>
        </w:rPr>
        <w:t>.</w:t>
      </w:r>
      <w:r w:rsidR="002155C1" w:rsidRPr="00EC421E">
        <w:rPr>
          <w:rFonts w:ascii="Times New Roman" w:hAnsi="Times New Roman"/>
          <w:sz w:val="28"/>
          <w:szCs w:val="28"/>
          <w:lang w:val="uz-Cyrl-UZ"/>
        </w:rPr>
        <w:t xml:space="preserve"> Umuman olganda, 1465 –1480</w:t>
      </w:r>
      <w:r w:rsidR="002155C1" w:rsidRPr="00EC421E">
        <w:rPr>
          <w:rFonts w:ascii="Times New Roman" w:hAnsi="Times New Roman"/>
          <w:sz w:val="28"/>
          <w:szCs w:val="28"/>
          <w:lang w:val="en-US"/>
        </w:rPr>
        <w:t>-</w:t>
      </w:r>
      <w:r w:rsidRPr="00EC421E">
        <w:rPr>
          <w:rFonts w:ascii="Times New Roman" w:hAnsi="Times New Roman"/>
          <w:sz w:val="28"/>
          <w:szCs w:val="28"/>
          <w:lang w:val="uz-Cyrl-UZ"/>
        </w:rPr>
        <w:t>yillar oralig‘i</w:t>
      </w:r>
      <w:r w:rsidR="002155C1" w:rsidRPr="00EC421E">
        <w:rPr>
          <w:rFonts w:ascii="Times New Roman" w:hAnsi="Times New Roman"/>
          <w:sz w:val="28"/>
          <w:szCs w:val="28"/>
          <w:lang w:val="en-US"/>
        </w:rPr>
        <w:t>ni</w:t>
      </w:r>
      <w:r w:rsidRPr="00EC421E">
        <w:rPr>
          <w:rFonts w:ascii="Times New Roman" w:hAnsi="Times New Roman"/>
          <w:sz w:val="28"/>
          <w:szCs w:val="28"/>
          <w:lang w:val="uz-Cyrl-UZ"/>
        </w:rPr>
        <w:t xml:space="preserve"> Navoiy aruzi takomilining birinchi bosqichi deb aytish mumkin. Bu davrda </w:t>
      </w:r>
      <w:r w:rsidR="002155C1"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 bir qator yangi bahr va vaznlarni turkiy she’riyatga olib kirdi va turkiy til imkoniyatlarining kengligini isbotladi. </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 xml:space="preserve">Navoiy she’riyatida aruz takomilining ikkinchi bosqichini 1480-1490 yillar oralig‘i tashkil qiladi.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ning shu davrda tartib berilgan “Navodir un-nihoya” devonidagi she’rlar aruz tizimining 11 bahrida yaratilgan (A.Hojiahmedov). Devonning yigirma jildlik “Mukammal asarlar to‘plami”dan o‘rin olgan nashri asosida (jami 862 g‘azal) g‘azallarning vazn xususiyatlarini o‘rganib chiqsak, quyidagi manzara hosil bo‘ladi:</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 xml:space="preserve">   </w:t>
      </w:r>
      <w:r w:rsidRPr="00EC421E">
        <w:rPr>
          <w:rFonts w:ascii="Times New Roman" w:hAnsi="Times New Roman"/>
          <w:sz w:val="28"/>
          <w:szCs w:val="28"/>
          <w:lang w:val="uz-Cyrl-UZ"/>
        </w:rPr>
        <w:tab/>
      </w:r>
    </w:p>
    <w:tbl>
      <w:tblPr>
        <w:tblW w:w="0" w:type="auto"/>
        <w:jc w:val="center"/>
        <w:tblLook w:val="04A0" w:firstRow="1" w:lastRow="0" w:firstColumn="1" w:lastColumn="0" w:noHBand="0" w:noVBand="1"/>
      </w:tblPr>
      <w:tblGrid>
        <w:gridCol w:w="571"/>
        <w:gridCol w:w="3011"/>
        <w:gridCol w:w="1915"/>
      </w:tblGrid>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T.r.</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Bahr nomi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G‘azallar miqdori</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Ramal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599</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Hazaj</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104</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Mujtass</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102</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Muzori’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18</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Mutaqorib</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22</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6.</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Rajaz</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9</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7.</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Munsarih</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8.</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Mutadorik</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9.</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Komil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10.</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Xafif</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11.</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Tavil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12.</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Ariz</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r w:rsidRPr="00EC421E">
              <w:rPr>
                <w:rStyle w:val="aa"/>
                <w:rFonts w:ascii="Times New Roman" w:hAnsi="Times New Roman"/>
                <w:lang w:val="uz-Cyrl-UZ"/>
              </w:rPr>
              <w:footnoteReference w:id="42"/>
            </w:r>
          </w:p>
        </w:tc>
      </w:tr>
      <w:tr w:rsidR="00683498" w:rsidRPr="00EC421E" w:rsidTr="00230A71">
        <w:trPr>
          <w:jc w:val="center"/>
        </w:trPr>
        <w:tc>
          <w:tcPr>
            <w:tcW w:w="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683498" w:rsidP="00E36BC3">
            <w:pPr>
              <w:spacing w:after="0" w:line="240" w:lineRule="auto"/>
              <w:rPr>
                <w:rFonts w:ascii="Times New Roman" w:hAnsi="Times New Roman"/>
                <w:b/>
                <w:bCs/>
                <w:lang w:val="uz-Cyrl-UZ"/>
              </w:rPr>
            </w:pP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Jami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862</w:t>
            </w:r>
          </w:p>
        </w:tc>
      </w:tr>
    </w:tbl>
    <w:p w:rsidR="00683498" w:rsidRPr="00EC421E" w:rsidRDefault="00683498" w:rsidP="00E36BC3">
      <w:pPr>
        <w:spacing w:after="0" w:line="240" w:lineRule="auto"/>
        <w:ind w:left="708" w:firstLine="361"/>
        <w:jc w:val="both"/>
        <w:rPr>
          <w:rFonts w:ascii="Times New Roman" w:hAnsi="Times New Roman"/>
          <w:sz w:val="28"/>
          <w:szCs w:val="28"/>
          <w:lang w:val="uz-Cyrl-UZ"/>
        </w:rPr>
      </w:pPr>
    </w:p>
    <w:p w:rsidR="00683498" w:rsidRPr="00EC421E" w:rsidRDefault="00683498" w:rsidP="00E36BC3">
      <w:pPr>
        <w:spacing w:after="0" w:line="240" w:lineRule="auto"/>
        <w:ind w:firstLine="1070"/>
        <w:jc w:val="both"/>
        <w:rPr>
          <w:rFonts w:ascii="Times New Roman" w:hAnsi="Times New Roman"/>
          <w:sz w:val="28"/>
          <w:szCs w:val="28"/>
          <w:lang w:val="uz-Cyrl-UZ"/>
        </w:rPr>
      </w:pPr>
      <w:r w:rsidRPr="00EC421E">
        <w:rPr>
          <w:rFonts w:ascii="Times New Roman" w:hAnsi="Times New Roman"/>
          <w:sz w:val="28"/>
          <w:szCs w:val="28"/>
          <w:lang w:val="uz-Cyrl-UZ"/>
        </w:rPr>
        <w:t xml:space="preserve">Agar devonda qo‘llanilgan bahrlarni avvalgi devonlar bilan qiyoslasak, “Navodir un-nihoya”da avvalgi devonlarda mavjud bo‘lmagan </w:t>
      </w:r>
      <w:r w:rsidRPr="00EC421E">
        <w:rPr>
          <w:rFonts w:ascii="Times New Roman" w:hAnsi="Times New Roman"/>
          <w:i/>
          <w:iCs/>
          <w:sz w:val="28"/>
          <w:szCs w:val="28"/>
          <w:lang w:val="uz-Cyrl-UZ"/>
        </w:rPr>
        <w:t>tavil</w:t>
      </w:r>
      <w:r w:rsidRPr="00EC421E">
        <w:rPr>
          <w:rFonts w:ascii="Times New Roman" w:hAnsi="Times New Roman"/>
          <w:sz w:val="28"/>
          <w:szCs w:val="28"/>
          <w:lang w:val="uz-Cyrl-UZ"/>
        </w:rPr>
        <w:t xml:space="preserve">, </w:t>
      </w:r>
      <w:r w:rsidRPr="00EC421E">
        <w:rPr>
          <w:rFonts w:ascii="Times New Roman" w:hAnsi="Times New Roman"/>
          <w:i/>
          <w:iCs/>
          <w:sz w:val="28"/>
          <w:szCs w:val="28"/>
          <w:lang w:val="uz-Cyrl-UZ"/>
        </w:rPr>
        <w:t>mutadorik</w:t>
      </w:r>
      <w:r w:rsidRPr="00EC421E">
        <w:rPr>
          <w:rFonts w:ascii="Times New Roman" w:hAnsi="Times New Roman"/>
          <w:sz w:val="28"/>
          <w:szCs w:val="28"/>
          <w:lang w:val="uz-Cyrl-UZ"/>
        </w:rPr>
        <w:t xml:space="preserve"> hamda </w:t>
      </w:r>
      <w:r w:rsidRPr="00EC421E">
        <w:rPr>
          <w:rFonts w:ascii="Times New Roman" w:hAnsi="Times New Roman"/>
          <w:i/>
          <w:iCs/>
          <w:sz w:val="28"/>
          <w:szCs w:val="28"/>
          <w:lang w:val="uz-Cyrl-UZ"/>
        </w:rPr>
        <w:t>ariz</w:t>
      </w:r>
      <w:r w:rsidRPr="00EC421E">
        <w:rPr>
          <w:rFonts w:ascii="Times New Roman" w:hAnsi="Times New Roman"/>
          <w:sz w:val="28"/>
          <w:szCs w:val="28"/>
          <w:lang w:val="uz-Cyrl-UZ"/>
        </w:rPr>
        <w:t xml:space="preserve"> bahrlari qo‘llanilganligi, avvalgi devonlarda istifoda etilgan sari’ bahridan esa foydalanilmaganlikni kuzatamiz.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Devonning o‘ziga xos bahrlarini ko‘rib chiqsak. “Navodir un-nihoya”da ilk tajriba sifatida qo‘llanilgan mutadorik bahri Alisher Navoiygacha bo‘lgan turkiy she’riyatda uchramaydi. Navoiy mazkur bahrning ikki vaznini she’riyatimizga olib kirib, ularning turkiy til imkoniyatlariga qanchalik mos kelishini tajribadan o‘tkazdi. Xususan, mutadoriki musammani solim (afoyili va taqti’i:  foilun foilun foilun foilun,  </w:t>
      </w:r>
      <w:r w:rsidRPr="00EC421E">
        <w:rPr>
          <w:rFonts w:ascii="Times New Roman" w:hAnsi="Times New Roman"/>
          <w:i/>
          <w:iCs/>
          <w:sz w:val="28"/>
          <w:szCs w:val="28"/>
          <w:lang w:val="uz-Cyrl-UZ"/>
        </w:rPr>
        <w:t xml:space="preserve">– V –  / – V –  / – V –  / – V – </w:t>
      </w:r>
      <w:r w:rsidR="002155C1" w:rsidRPr="00EC421E">
        <w:rPr>
          <w:rFonts w:ascii="Times New Roman" w:hAnsi="Times New Roman"/>
          <w:sz w:val="28"/>
          <w:szCs w:val="28"/>
          <w:lang w:val="uz-Cyrl-UZ"/>
        </w:rPr>
        <w:t>) vaznida shoir</w:t>
      </w:r>
      <w:r w:rsidRPr="00EC421E">
        <w:rPr>
          <w:rFonts w:ascii="Times New Roman" w:hAnsi="Times New Roman"/>
          <w:sz w:val="28"/>
          <w:szCs w:val="28"/>
          <w:lang w:val="uz-Cyrl-UZ"/>
        </w:rPr>
        <w:t>ning quyidagi matla’li g‘azali bitilgan:</w:t>
      </w:r>
    </w:p>
    <w:p w:rsidR="00683498" w:rsidRPr="00EC421E" w:rsidRDefault="00683498" w:rsidP="00E36BC3">
      <w:pPr>
        <w:spacing w:after="0" w:line="240" w:lineRule="auto"/>
        <w:rPr>
          <w:rFonts w:ascii="Times New Roman" w:hAnsi="Times New Roman"/>
          <w:i/>
          <w:iCs/>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i/>
          <w:iCs/>
          <w:sz w:val="28"/>
          <w:szCs w:val="28"/>
          <w:lang w:val="uz-Cyrl-UZ"/>
        </w:rPr>
        <w:t xml:space="preserve">Jong‘a la’ling mayi jomidur multamas, </w:t>
      </w:r>
    </w:p>
    <w:p w:rsidR="00683498" w:rsidRPr="00EC421E" w:rsidRDefault="00683498" w:rsidP="00E36BC3">
      <w:pPr>
        <w:spacing w:after="0" w:line="240" w:lineRule="auto"/>
        <w:ind w:left="708" w:firstLine="708"/>
        <w:rPr>
          <w:rFonts w:ascii="Times New Roman" w:hAnsi="Times New Roman"/>
          <w:i/>
          <w:iCs/>
          <w:sz w:val="28"/>
          <w:szCs w:val="28"/>
          <w:lang w:val="uz-Cyrl-UZ"/>
        </w:rPr>
      </w:pPr>
      <w:r w:rsidRPr="00EC421E">
        <w:rPr>
          <w:rFonts w:ascii="Times New Roman" w:hAnsi="Times New Roman"/>
          <w:i/>
          <w:iCs/>
          <w:sz w:val="28"/>
          <w:szCs w:val="28"/>
          <w:lang w:val="en-US"/>
        </w:rPr>
        <w:t>Ne Xizr suyi, ne jomi Jamdir havas.</w:t>
      </w:r>
    </w:p>
    <w:p w:rsidR="00683498" w:rsidRPr="00EC421E" w:rsidRDefault="00683498" w:rsidP="00E36BC3">
      <w:pPr>
        <w:spacing w:after="0" w:line="240" w:lineRule="auto"/>
        <w:ind w:firstLine="361"/>
        <w:jc w:val="both"/>
        <w:rPr>
          <w:rFonts w:ascii="Times New Roman" w:hAnsi="Times New Roman"/>
          <w:sz w:val="28"/>
          <w:szCs w:val="28"/>
          <w:lang w:val="uz-Cyrl-UZ"/>
        </w:rPr>
      </w:pPr>
      <w:r w:rsidRPr="00EC421E">
        <w:rPr>
          <w:rFonts w:ascii="Times New Roman" w:hAnsi="Times New Roman"/>
          <w:sz w:val="28"/>
          <w:szCs w:val="28"/>
          <w:lang w:val="uz-Cyrl-UZ"/>
        </w:rPr>
        <w:t xml:space="preserve">Ushbu bahrning yana bir vazni </w:t>
      </w:r>
      <w:r w:rsidRPr="00EC421E">
        <w:rPr>
          <w:rFonts w:ascii="Times New Roman" w:hAnsi="Times New Roman"/>
          <w:i/>
          <w:iCs/>
          <w:sz w:val="28"/>
          <w:szCs w:val="28"/>
          <w:lang w:val="uz-Cyrl-UZ"/>
        </w:rPr>
        <w:t xml:space="preserve">– mutadoriki musammani maqtu’ </w:t>
      </w:r>
      <w:r w:rsidRPr="00EC421E">
        <w:rPr>
          <w:rFonts w:ascii="Times New Roman" w:hAnsi="Times New Roman"/>
          <w:sz w:val="28"/>
          <w:szCs w:val="28"/>
          <w:lang w:val="uz-Cyrl-UZ"/>
        </w:rPr>
        <w:t xml:space="preserve">(afoyili va taqti’i: fa’lun fa’lun fa’lun fa’lun, </w:t>
      </w:r>
      <w:r w:rsidRPr="00EC421E">
        <w:rPr>
          <w:rFonts w:ascii="Times New Roman" w:hAnsi="Times New Roman"/>
          <w:i/>
          <w:iCs/>
          <w:sz w:val="28"/>
          <w:szCs w:val="28"/>
          <w:lang w:val="uz-Cyrl-UZ"/>
        </w:rPr>
        <w:t xml:space="preserve">– – / – – /  – – / – – </w:t>
      </w:r>
      <w:r w:rsidRPr="00EC421E">
        <w:rPr>
          <w:rFonts w:ascii="Times New Roman" w:hAnsi="Times New Roman"/>
          <w:sz w:val="28"/>
          <w:szCs w:val="28"/>
          <w:lang w:val="uz-Cyrl-UZ"/>
        </w:rPr>
        <w:t xml:space="preserve">da ham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 xml:space="preserve">ning bir g‘azali yaratilgan: </w:t>
      </w:r>
    </w:p>
    <w:p w:rsidR="00683498" w:rsidRPr="00EC421E" w:rsidRDefault="00683498" w:rsidP="00E36BC3">
      <w:pPr>
        <w:spacing w:after="0" w:line="240" w:lineRule="auto"/>
        <w:ind w:left="361" w:right="68" w:firstLine="708"/>
        <w:rPr>
          <w:rFonts w:ascii="Times New Roman" w:hAnsi="Times New Roman"/>
          <w:i/>
          <w:iCs/>
          <w:sz w:val="28"/>
          <w:szCs w:val="28"/>
          <w:lang w:val="uz-Cyrl-UZ"/>
        </w:rPr>
      </w:pPr>
      <w:r w:rsidRPr="00EC421E">
        <w:rPr>
          <w:rFonts w:ascii="Times New Roman" w:hAnsi="Times New Roman"/>
          <w:i/>
          <w:iCs/>
          <w:sz w:val="28"/>
          <w:szCs w:val="28"/>
          <w:lang w:val="uz-Cyrl-UZ"/>
        </w:rPr>
        <w:t xml:space="preserve">   Borg‘il, ey hamdam, har yoni, </w:t>
      </w:r>
    </w:p>
    <w:p w:rsidR="00683498" w:rsidRPr="00EC421E" w:rsidRDefault="00683498" w:rsidP="00E36BC3">
      <w:pPr>
        <w:spacing w:after="0" w:line="240" w:lineRule="auto"/>
        <w:ind w:left="361" w:right="68" w:firstLine="708"/>
        <w:rPr>
          <w:rFonts w:ascii="Times New Roman" w:hAnsi="Times New Roman"/>
          <w:i/>
          <w:iCs/>
          <w:sz w:val="28"/>
          <w:szCs w:val="28"/>
          <w:lang w:val="uz-Cyrl-UZ"/>
        </w:rPr>
      </w:pPr>
      <w:r w:rsidRPr="00EC421E">
        <w:rPr>
          <w:rFonts w:ascii="Times New Roman" w:hAnsi="Times New Roman"/>
          <w:i/>
          <w:iCs/>
          <w:sz w:val="28"/>
          <w:szCs w:val="28"/>
          <w:lang w:val="uz-Cyrl-UZ"/>
        </w:rPr>
        <w:t xml:space="preserve">   Ko‘nglum itmish, topqil oni.</w:t>
      </w:r>
    </w:p>
    <w:p w:rsidR="00683498" w:rsidRPr="00EC421E" w:rsidRDefault="00683498" w:rsidP="00E36BC3">
      <w:pPr>
        <w:spacing w:after="0" w:line="240" w:lineRule="auto"/>
        <w:ind w:left="708" w:firstLine="361"/>
        <w:jc w:val="both"/>
        <w:rPr>
          <w:rFonts w:ascii="Times New Roman" w:hAnsi="Times New Roman"/>
          <w:sz w:val="28"/>
          <w:szCs w:val="28"/>
          <w:lang w:val="uz-Cyrl-UZ"/>
        </w:rPr>
      </w:pPr>
    </w:p>
    <w:p w:rsidR="00683498" w:rsidRPr="00EC421E" w:rsidRDefault="00683498" w:rsidP="00E36BC3">
      <w:pPr>
        <w:spacing w:after="0" w:line="240" w:lineRule="auto"/>
        <w:ind w:firstLine="361"/>
        <w:jc w:val="both"/>
        <w:rPr>
          <w:rFonts w:ascii="Times New Roman" w:hAnsi="Times New Roman"/>
          <w:sz w:val="28"/>
          <w:szCs w:val="28"/>
          <w:lang w:val="uz-Cyrl-UZ"/>
        </w:rPr>
      </w:pPr>
      <w:r w:rsidRPr="00EC421E">
        <w:rPr>
          <w:rFonts w:ascii="Times New Roman" w:hAnsi="Times New Roman"/>
          <w:sz w:val="28"/>
          <w:szCs w:val="28"/>
          <w:lang w:val="uz-Cyrl-UZ"/>
        </w:rPr>
        <w:t xml:space="preserve">Devondan arab she’riyatiga xos yana bir bahr </w:t>
      </w:r>
      <w:r w:rsidRPr="00EC421E">
        <w:rPr>
          <w:rFonts w:ascii="Times New Roman" w:hAnsi="Times New Roman"/>
          <w:i/>
          <w:iCs/>
          <w:sz w:val="28"/>
          <w:szCs w:val="28"/>
          <w:lang w:val="uz-Cyrl-UZ"/>
        </w:rPr>
        <w:t xml:space="preserve">– tavil </w:t>
      </w:r>
      <w:r w:rsidRPr="00EC421E">
        <w:rPr>
          <w:rFonts w:ascii="Times New Roman" w:hAnsi="Times New Roman"/>
          <w:sz w:val="28"/>
          <w:szCs w:val="28"/>
          <w:lang w:val="uz-Cyrl-UZ"/>
        </w:rPr>
        <w:t xml:space="preserve">bahrida yaratilgan bir g‘azal ham o‘rin olgan bo‘lib, Navoiy mazkur vaznning tilimiz xususiyatlariga mos kelishi, </w:t>
      </w:r>
      <w:r w:rsidR="00C467F7" w:rsidRPr="00EC421E">
        <w:rPr>
          <w:rFonts w:ascii="Times New Roman" w:hAnsi="Times New Roman"/>
          <w:sz w:val="28"/>
          <w:szCs w:val="28"/>
          <w:lang w:val="uz-Cyrl-UZ"/>
        </w:rPr>
        <w:t>y</w:t>
      </w:r>
      <w:r w:rsidRPr="00EC421E">
        <w:rPr>
          <w:rFonts w:ascii="Times New Roman" w:hAnsi="Times New Roman"/>
          <w:sz w:val="28"/>
          <w:szCs w:val="28"/>
          <w:lang w:val="uz-Cyrl-UZ"/>
        </w:rPr>
        <w:t xml:space="preserve">engil va serjilo ohangga ega ekanligini tajribada sinab ko‘radi va keyinchalik ushbu vazn asosida yana ikki g‘azal yaratadi. Ushbu bahr </w:t>
      </w:r>
      <w:r w:rsidRPr="00EC421E">
        <w:rPr>
          <w:rFonts w:ascii="Times New Roman" w:hAnsi="Times New Roman"/>
          <w:i/>
          <w:iCs/>
          <w:sz w:val="28"/>
          <w:szCs w:val="28"/>
          <w:lang w:val="uz-Cyrl-UZ"/>
        </w:rPr>
        <w:t>fauvlun</w:t>
      </w:r>
      <w:r w:rsidRPr="00EC421E">
        <w:rPr>
          <w:rFonts w:ascii="Times New Roman" w:hAnsi="Times New Roman"/>
          <w:sz w:val="28"/>
          <w:szCs w:val="28"/>
          <w:lang w:val="uz-Cyrl-UZ"/>
        </w:rPr>
        <w:t xml:space="preserve"> va </w:t>
      </w:r>
      <w:r w:rsidRPr="00EC421E">
        <w:rPr>
          <w:rFonts w:ascii="Times New Roman" w:hAnsi="Times New Roman"/>
          <w:i/>
          <w:iCs/>
          <w:sz w:val="28"/>
          <w:szCs w:val="28"/>
          <w:lang w:val="uz-Cyrl-UZ"/>
        </w:rPr>
        <w:t>mafoiylun</w:t>
      </w:r>
      <w:r w:rsidRPr="00EC421E">
        <w:rPr>
          <w:rFonts w:ascii="Times New Roman" w:hAnsi="Times New Roman"/>
          <w:sz w:val="28"/>
          <w:szCs w:val="28"/>
          <w:lang w:val="uz-Cyrl-UZ"/>
        </w:rPr>
        <w:t xml:space="preserve"> ruknlarining ketma-ket takroriga asoslanadi va she’riyatda faqat musamman shakl</w:t>
      </w:r>
      <w:r w:rsidR="00C467F7" w:rsidRPr="00EC421E">
        <w:rPr>
          <w:rFonts w:ascii="Times New Roman" w:hAnsi="Times New Roman"/>
          <w:sz w:val="28"/>
          <w:szCs w:val="28"/>
          <w:lang w:val="uz-Cyrl-UZ"/>
        </w:rPr>
        <w:t>i</w:t>
      </w:r>
      <w:r w:rsidRPr="00EC421E">
        <w:rPr>
          <w:rFonts w:ascii="Times New Roman" w:hAnsi="Times New Roman"/>
          <w:sz w:val="28"/>
          <w:szCs w:val="28"/>
          <w:lang w:val="uz-Cyrl-UZ"/>
        </w:rPr>
        <w:t>da uchraydi. “Navodir un-nihoya”ga kiritilgan g‘azal matla’sini ko‘rib chiqsak:</w:t>
      </w:r>
    </w:p>
    <w:p w:rsidR="00683498" w:rsidRPr="00EC421E" w:rsidRDefault="00683498" w:rsidP="00E36BC3">
      <w:pPr>
        <w:spacing w:after="0" w:line="240" w:lineRule="auto"/>
        <w:jc w:val="both"/>
        <w:rPr>
          <w:rFonts w:ascii="Times New Roman" w:hAnsi="Times New Roman"/>
          <w:i/>
          <w:iCs/>
          <w:sz w:val="28"/>
          <w:szCs w:val="28"/>
          <w:lang w:val="uz-Cyrl-UZ"/>
        </w:rPr>
      </w:pPr>
      <w:r w:rsidRPr="00EC421E">
        <w:rPr>
          <w:rFonts w:ascii="Times New Roman" w:hAnsi="Times New Roman"/>
          <w:sz w:val="28"/>
          <w:szCs w:val="28"/>
          <w:lang w:val="uz-Cyrl-UZ"/>
        </w:rPr>
        <w:t xml:space="preserve"> </w:t>
      </w:r>
      <w:r w:rsidRPr="00EC421E">
        <w:rPr>
          <w:rFonts w:ascii="Times New Roman" w:hAnsi="Times New Roman"/>
          <w:sz w:val="28"/>
          <w:szCs w:val="28"/>
          <w:lang w:val="uz-Cyrl-UZ"/>
        </w:rPr>
        <w:tab/>
      </w:r>
      <w:r w:rsidR="00C467F7" w:rsidRPr="00EC421E">
        <w:rPr>
          <w:rFonts w:ascii="Times New Roman" w:hAnsi="Times New Roman"/>
          <w:i/>
          <w:iCs/>
          <w:sz w:val="28"/>
          <w:szCs w:val="28"/>
          <w:lang w:val="uz-Cyrl-UZ"/>
        </w:rPr>
        <w:t>Yu</w:t>
      </w:r>
      <w:r w:rsidRPr="00EC421E">
        <w:rPr>
          <w:rFonts w:ascii="Times New Roman" w:hAnsi="Times New Roman"/>
          <w:i/>
          <w:iCs/>
          <w:sz w:val="28"/>
          <w:szCs w:val="28"/>
          <w:lang w:val="uz-Cyrl-UZ"/>
        </w:rPr>
        <w:t xml:space="preserve">zungdek qamar yo‘qtur, qadingdek shajar yo‘qtur, </w:t>
      </w:r>
    </w:p>
    <w:p w:rsidR="00C467F7" w:rsidRPr="00EC421E" w:rsidRDefault="00C467F7" w:rsidP="00E36BC3">
      <w:pPr>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uz-Cyrl-UZ"/>
        </w:rPr>
        <w:tab/>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p>
    <w:p w:rsidR="00683498" w:rsidRPr="00EC421E" w:rsidRDefault="00D915D9" w:rsidP="00E36BC3">
      <w:pPr>
        <w:spacing w:after="0" w:line="240" w:lineRule="auto"/>
        <w:ind w:firstLine="708"/>
        <w:rPr>
          <w:rFonts w:ascii="Times New Roman" w:hAnsi="Times New Roman"/>
          <w:i/>
          <w:iCs/>
          <w:sz w:val="28"/>
          <w:szCs w:val="28"/>
          <w:lang w:val="en-US"/>
        </w:rPr>
      </w:pPr>
      <w:r w:rsidRPr="00EC421E">
        <w:rPr>
          <w:rFonts w:ascii="Times New Roman" w:hAnsi="Times New Roman"/>
          <w:i/>
          <w:iCs/>
          <w:sz w:val="28"/>
          <w:szCs w:val="28"/>
          <w:lang w:val="en-US"/>
        </w:rPr>
        <w:t>Sh</w:t>
      </w:r>
      <w:r w:rsidR="00683498" w:rsidRPr="00EC421E">
        <w:rPr>
          <w:rFonts w:ascii="Times New Roman" w:hAnsi="Times New Roman"/>
          <w:i/>
          <w:iCs/>
          <w:sz w:val="28"/>
          <w:szCs w:val="28"/>
          <w:lang w:val="en-US"/>
        </w:rPr>
        <w:t xml:space="preserve">ajar bo‘lsa ham anda labingdek samar </w:t>
      </w:r>
      <w:r w:rsidR="00683498" w:rsidRPr="00EC421E">
        <w:rPr>
          <w:rFonts w:ascii="Times New Roman" w:hAnsi="Times New Roman"/>
          <w:i/>
          <w:iCs/>
          <w:sz w:val="28"/>
          <w:szCs w:val="28"/>
          <w:lang w:val="uz-Cyrl-UZ"/>
        </w:rPr>
        <w:t>y</w:t>
      </w:r>
      <w:r w:rsidR="00683498" w:rsidRPr="00EC421E">
        <w:rPr>
          <w:rFonts w:ascii="Times New Roman" w:hAnsi="Times New Roman"/>
          <w:i/>
          <w:iCs/>
          <w:sz w:val="28"/>
          <w:szCs w:val="28"/>
          <w:lang w:val="en-US"/>
        </w:rPr>
        <w:t>o‘qtur.</w:t>
      </w:r>
    </w:p>
    <w:p w:rsidR="00C467F7" w:rsidRPr="00EC421E" w:rsidRDefault="00C467F7" w:rsidP="00E36BC3">
      <w:pPr>
        <w:spacing w:after="0" w:line="240" w:lineRule="auto"/>
        <w:ind w:firstLine="708"/>
        <w:rPr>
          <w:rFonts w:ascii="Times New Roman" w:hAnsi="Times New Roman"/>
          <w:i/>
          <w:iCs/>
          <w:sz w:val="28"/>
          <w:szCs w:val="28"/>
          <w:lang w:val="en-US"/>
        </w:rPr>
      </w:pP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 xml:space="preserve">V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w:t>
      </w:r>
      <w:r w:rsidRPr="00EC421E">
        <w:rPr>
          <w:rFonts w:ascii="Times New Roman" w:hAnsi="Times New Roman"/>
          <w:sz w:val="28"/>
          <w:szCs w:val="28"/>
          <w:lang w:val="en-US"/>
        </w:rPr>
        <w:t xml:space="preserve">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Devonga ariz bahrida yaratilgan bir g‘azal ham kiritilgan. Ariz bahri forsiy aruzshunoslarning kashfiyoti bo‘lib, arab she’riyatida qo‘llanilmagan. Tavil bahriga o‘xshab mafoiylun va fauvlun ruknlarining takroriga asoslanganligi uchun aruzshunoslikda </w:t>
      </w:r>
      <w:r w:rsidRPr="00EC421E">
        <w:rPr>
          <w:rFonts w:ascii="Times New Roman" w:hAnsi="Times New Roman"/>
          <w:i/>
          <w:iCs/>
          <w:sz w:val="28"/>
          <w:szCs w:val="28"/>
          <w:lang w:val="uz-Cyrl-UZ"/>
        </w:rPr>
        <w:t>maqlubi tavil</w:t>
      </w:r>
      <w:r w:rsidRPr="00EC421E">
        <w:rPr>
          <w:rFonts w:ascii="Times New Roman" w:hAnsi="Times New Roman"/>
          <w:sz w:val="28"/>
          <w:szCs w:val="28"/>
          <w:lang w:val="uz-Cyrl-UZ"/>
        </w:rPr>
        <w:t xml:space="preserve"> </w:t>
      </w:r>
      <w:r w:rsidR="00C467F7" w:rsidRPr="00EC421E">
        <w:rPr>
          <w:rFonts w:ascii="Times New Roman" w:hAnsi="Times New Roman"/>
          <w:sz w:val="28"/>
          <w:szCs w:val="28"/>
          <w:lang w:val="uz-Cyrl-UZ"/>
        </w:rPr>
        <w:t>(tavilning aksi) deb ham ataladi</w:t>
      </w:r>
      <w:r w:rsidRPr="00EC421E">
        <w:rPr>
          <w:rFonts w:ascii="Times New Roman" w:hAnsi="Times New Roman"/>
          <w:sz w:val="28"/>
          <w:szCs w:val="28"/>
          <w:lang w:val="uz-Cyrl-UZ"/>
        </w:rPr>
        <w:t xml:space="preserve">, chunki unda avval mafoiylun, keyin fauvlun ruknlari keladi. Devonga kiritilgan g‘azal hamd mavzusida bo‘lib, quyidagi matla’ bilan boshlanadi: </w:t>
      </w:r>
    </w:p>
    <w:p w:rsidR="00683498" w:rsidRPr="00EC421E" w:rsidRDefault="00683498" w:rsidP="00E36BC3">
      <w:pPr>
        <w:spacing w:after="0" w:line="240" w:lineRule="auto"/>
        <w:ind w:left="708" w:firstLine="708"/>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Sanoyi zoting ichra topib ajz, ahli idrok,</w:t>
      </w:r>
    </w:p>
    <w:p w:rsidR="00683498" w:rsidRPr="00EC421E" w:rsidRDefault="00683498" w:rsidP="00E36BC3">
      <w:pPr>
        <w:spacing w:after="0" w:line="240" w:lineRule="auto"/>
        <w:ind w:firstLine="567"/>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V   –  –  –  / V   –  –     /  V  –  –  –     /  V –   ~</w:t>
      </w:r>
    </w:p>
    <w:p w:rsidR="00683498" w:rsidRPr="00EC421E" w:rsidRDefault="00683498" w:rsidP="00E36BC3">
      <w:pPr>
        <w:spacing w:after="0" w:line="240" w:lineRule="auto"/>
        <w:ind w:firstLine="567"/>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Gahi lo uhsi aytib zamone mo arafnok.</w:t>
      </w:r>
    </w:p>
    <w:p w:rsidR="00683498" w:rsidRPr="00EC421E" w:rsidRDefault="0068349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V   –  –  –  / V   –  –     /  V  –  –  –     /  V –   ~</w:t>
      </w:r>
    </w:p>
    <w:p w:rsidR="00683498" w:rsidRPr="00EC421E" w:rsidRDefault="00683498" w:rsidP="00E36BC3">
      <w:pPr>
        <w:spacing w:after="0" w:line="240" w:lineRule="auto"/>
        <w:ind w:left="708" w:firstLine="361"/>
        <w:rPr>
          <w:rFonts w:ascii="Times New Roman" w:hAnsi="Times New Roman"/>
          <w:sz w:val="28"/>
          <w:szCs w:val="28"/>
          <w:lang w:val="uz-Cyrl-UZ"/>
        </w:rPr>
      </w:pPr>
    </w:p>
    <w:p w:rsidR="00683498" w:rsidRPr="00EC421E" w:rsidRDefault="00683498"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Navoiy aruzining cho‘qqisi “Xazoyin ul-maoniy” kulliyoti devonlarida aks etgan. Kulliyotda aruz tizimining jami 13 bahr, 100 ga yaqin vazn qo‘llanilgan. Ushbu bahr va vaznlarni quyidagi jadvalda ko‘rish mumkin:</w:t>
      </w:r>
    </w:p>
    <w:p w:rsidR="00683498" w:rsidRPr="00EC421E" w:rsidRDefault="00683498" w:rsidP="00E36BC3">
      <w:pPr>
        <w:spacing w:after="0" w:line="240" w:lineRule="auto"/>
        <w:jc w:val="both"/>
        <w:rPr>
          <w:rFonts w:ascii="Times New Roman" w:hAnsi="Times New Roman"/>
          <w:sz w:val="28"/>
          <w:szCs w:val="28"/>
          <w:lang w:val="uz-Cyrl-UZ"/>
        </w:rPr>
      </w:pPr>
    </w:p>
    <w:tbl>
      <w:tblPr>
        <w:tblW w:w="0" w:type="auto"/>
        <w:tblInd w:w="534" w:type="dxa"/>
        <w:tblLook w:val="04A0" w:firstRow="1" w:lastRow="0" w:firstColumn="1" w:lastColumn="0" w:noHBand="0" w:noVBand="1"/>
      </w:tblPr>
      <w:tblGrid>
        <w:gridCol w:w="699"/>
        <w:gridCol w:w="1668"/>
        <w:gridCol w:w="2594"/>
        <w:gridCol w:w="2126"/>
      </w:tblGrid>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T.r.</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 xml:space="preserve">Bahr nomi   </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Vaznlar miqdori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C467F7" w:rsidP="00E36BC3">
            <w:pPr>
              <w:spacing w:after="0" w:line="240" w:lineRule="auto"/>
              <w:rPr>
                <w:rFonts w:ascii="Times New Roman" w:hAnsi="Times New Roman"/>
                <w:b/>
                <w:bCs/>
                <w:lang w:val="uz-Cyrl-UZ"/>
              </w:rPr>
            </w:pPr>
            <w:r w:rsidRPr="00EC421E">
              <w:rPr>
                <w:rFonts w:ascii="Times New Roman" w:hAnsi="Times New Roman"/>
                <w:b/>
                <w:bCs/>
                <w:lang w:val="uz-Cyrl-UZ"/>
              </w:rPr>
              <w:t>S</w:t>
            </w:r>
            <w:r w:rsidRPr="00EC421E">
              <w:rPr>
                <w:rFonts w:ascii="Times New Roman" w:hAnsi="Times New Roman"/>
                <w:b/>
                <w:bCs/>
                <w:lang w:val="en-US"/>
              </w:rPr>
              <w:t>h</w:t>
            </w:r>
            <w:r w:rsidR="00683498" w:rsidRPr="00EC421E">
              <w:rPr>
                <w:rFonts w:ascii="Times New Roman" w:hAnsi="Times New Roman"/>
                <w:b/>
                <w:bCs/>
                <w:lang w:val="uz-Cyrl-UZ"/>
              </w:rPr>
              <w:t>e’rlar miqdori</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Ramal</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1827</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Hazaj</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 xml:space="preserve">35 (shundan 15 tasi ruboiy vazni)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668</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Mujtass</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348</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Muzori’</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105</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Mutaqorib</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75</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6.</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Rajaz</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24</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7.</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Munsarih</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12</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8.</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Mutadorik</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9.</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Komil</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10.</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Sari’</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11.</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Xafif</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62</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12.</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Tavil</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3</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13.</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Ariz</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lang w:val="uz-Cyrl-UZ"/>
              </w:rPr>
            </w:pPr>
            <w:r w:rsidRPr="00EC421E">
              <w:rPr>
                <w:rFonts w:ascii="Times New Roman" w:hAnsi="Times New Roman"/>
                <w:lang w:val="uz-Cyrl-UZ"/>
              </w:rPr>
              <w:t>1</w:t>
            </w:r>
          </w:p>
        </w:tc>
      </w:tr>
      <w:tr w:rsidR="00683498" w:rsidRPr="00EC421E"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683498" w:rsidP="00E36BC3">
            <w:pPr>
              <w:spacing w:after="0" w:line="240" w:lineRule="auto"/>
              <w:rPr>
                <w:rFonts w:ascii="Times New Roman" w:hAnsi="Times New Roman"/>
                <w:b/>
                <w:bCs/>
                <w:lang w:val="uz-Cyrl-UZ"/>
              </w:rPr>
            </w:pP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Jami</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EC421E" w:rsidRDefault="00683498" w:rsidP="00E36BC3">
            <w:pPr>
              <w:spacing w:after="0" w:line="240" w:lineRule="auto"/>
              <w:rPr>
                <w:rFonts w:ascii="Times New Roman" w:hAnsi="Times New Roman"/>
                <w:b/>
                <w:bCs/>
                <w:lang w:val="uz-Cyrl-UZ"/>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EC421E" w:rsidRDefault="00683498" w:rsidP="00E36BC3">
            <w:pPr>
              <w:spacing w:after="0" w:line="240" w:lineRule="auto"/>
              <w:rPr>
                <w:rFonts w:ascii="Times New Roman" w:hAnsi="Times New Roman"/>
                <w:b/>
                <w:bCs/>
                <w:lang w:val="uz-Cyrl-UZ"/>
              </w:rPr>
            </w:pPr>
            <w:r w:rsidRPr="00EC421E">
              <w:rPr>
                <w:rFonts w:ascii="Times New Roman" w:hAnsi="Times New Roman"/>
                <w:b/>
                <w:bCs/>
                <w:lang w:val="uz-Cyrl-UZ"/>
              </w:rPr>
              <w:t>3132</w:t>
            </w:r>
          </w:p>
        </w:tc>
      </w:tr>
    </w:tbl>
    <w:p w:rsidR="00683498" w:rsidRPr="00EC421E" w:rsidRDefault="00683498" w:rsidP="00E36BC3">
      <w:pPr>
        <w:spacing w:after="0" w:line="240" w:lineRule="auto"/>
        <w:ind w:left="708" w:firstLine="361"/>
        <w:rPr>
          <w:rFonts w:ascii="Times New Roman" w:hAnsi="Times New Roman"/>
          <w:sz w:val="28"/>
          <w:szCs w:val="28"/>
          <w:lang w:val="uz-Cyrl-UZ"/>
        </w:rPr>
      </w:pP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Navoiy ushbu kulliyotida avvalgi devonlarida kuzatilmagan ba’zi vaznlarda she’rlar bitib, turkiy aruz rivojini yangi bosqichga olib chiqdi. Ruboiy vaznlarining yangi o‘lchovlari, munsarih, mutaqorib bahrlarining she’riyatimizda qo‘llanilmagan vaznlaridan ilk bor foydalanib, ularning turkiy til imkoniyatlariga mos ekanigini amaliy jihatdan isbotladi.  Xususan, munsarih bahrining </w:t>
      </w:r>
      <w:r w:rsidRPr="00EC421E">
        <w:rPr>
          <w:rFonts w:ascii="Times New Roman" w:hAnsi="Times New Roman"/>
          <w:i/>
          <w:iCs/>
          <w:sz w:val="28"/>
          <w:szCs w:val="28"/>
          <w:lang w:val="uz-Cyrl-UZ"/>
        </w:rPr>
        <w:t>munsarihi musammani matviyi mavquf</w:t>
      </w:r>
      <w:r w:rsidRPr="00EC421E">
        <w:rPr>
          <w:rFonts w:ascii="Times New Roman" w:hAnsi="Times New Roman"/>
          <w:sz w:val="28"/>
          <w:szCs w:val="28"/>
          <w:lang w:val="uz-Cyrl-UZ"/>
        </w:rPr>
        <w:t xml:space="preserve"> (afoyili va taqti’i: muftailun foilotu muftailun fa’, </w:t>
      </w:r>
      <w:r w:rsidRPr="00EC421E">
        <w:rPr>
          <w:rFonts w:ascii="Times New Roman" w:hAnsi="Times New Roman"/>
          <w:i/>
          <w:iCs/>
          <w:sz w:val="28"/>
          <w:szCs w:val="28"/>
          <w:lang w:val="uz-Cyrl-UZ"/>
        </w:rPr>
        <w:t>–     V   V – / –   V  –   V  / – V V  – /  –</w:t>
      </w:r>
      <w:r w:rsidRPr="00EC421E">
        <w:rPr>
          <w:rFonts w:ascii="Times New Roman" w:hAnsi="Times New Roman"/>
          <w:sz w:val="28"/>
          <w:szCs w:val="28"/>
          <w:lang w:val="uz-Cyrl-UZ"/>
        </w:rPr>
        <w:t xml:space="preserve"> ) vaznida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 xml:space="preserve"> quyidagi matla’li g‘azalini bitdi:</w:t>
      </w:r>
    </w:p>
    <w:p w:rsidR="00683498" w:rsidRPr="00EC421E" w:rsidRDefault="00683498" w:rsidP="00E36BC3">
      <w:pPr>
        <w:spacing w:after="0" w:line="240" w:lineRule="auto"/>
        <w:ind w:firstLine="708"/>
        <w:jc w:val="both"/>
        <w:rPr>
          <w:rFonts w:ascii="Times New Roman" w:hAnsi="Times New Roman"/>
          <w:sz w:val="28"/>
          <w:szCs w:val="28"/>
          <w:lang w:val="uz-Cyrl-UZ"/>
        </w:rPr>
      </w:pP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Ko‘nglum aro bir ajab muhol havastur,</w:t>
      </w:r>
    </w:p>
    <w:p w:rsidR="00683498" w:rsidRPr="00EC421E" w:rsidRDefault="00683498" w:rsidP="00E36BC3">
      <w:pPr>
        <w:spacing w:after="0" w:line="240" w:lineRule="auto"/>
        <w:ind w:left="756"/>
        <w:jc w:val="both"/>
        <w:rPr>
          <w:rFonts w:ascii="Times New Roman" w:hAnsi="Times New Roman"/>
          <w:i/>
          <w:iCs/>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 </w:t>
      </w:r>
      <w:r w:rsidRPr="00EC421E">
        <w:rPr>
          <w:rFonts w:ascii="Times New Roman" w:hAnsi="Times New Roman"/>
          <w:i/>
          <w:iCs/>
          <w:sz w:val="28"/>
          <w:szCs w:val="28"/>
          <w:lang w:val="uz-Cyrl-UZ"/>
        </w:rPr>
        <w:t>–   V  –   V  / – V V  – /  –</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Lablaridinkim, husuli mumkin emastur. </w:t>
      </w:r>
    </w:p>
    <w:p w:rsidR="00683498" w:rsidRPr="00EC421E" w:rsidRDefault="00683498" w:rsidP="00E36BC3">
      <w:pPr>
        <w:spacing w:after="0" w:line="240" w:lineRule="auto"/>
        <w:ind w:left="756"/>
        <w:jc w:val="both"/>
        <w:rPr>
          <w:rFonts w:ascii="Times New Roman" w:hAnsi="Times New Roman"/>
          <w:i/>
          <w:iCs/>
          <w:sz w:val="28"/>
          <w:szCs w:val="28"/>
          <w:lang w:val="uz-Cyrl-UZ"/>
        </w:rPr>
      </w:pPr>
      <w:r w:rsidRPr="00EC421E">
        <w:rPr>
          <w:rFonts w:ascii="Times New Roman" w:hAnsi="Times New Roman"/>
          <w:i/>
          <w:iCs/>
          <w:sz w:val="28"/>
          <w:szCs w:val="28"/>
          <w:lang w:val="uz-Cyrl-UZ"/>
        </w:rPr>
        <w:t>–     V   V – / –   V  –   V  / – V V  – /  –</w:t>
      </w:r>
    </w:p>
    <w:p w:rsidR="00683498" w:rsidRPr="00EC421E" w:rsidRDefault="00683498" w:rsidP="00E36BC3">
      <w:pPr>
        <w:spacing w:after="0" w:line="240" w:lineRule="auto"/>
        <w:ind w:left="708" w:firstLine="361"/>
        <w:rPr>
          <w:rFonts w:ascii="Times New Roman" w:hAnsi="Times New Roman"/>
          <w:sz w:val="28"/>
          <w:szCs w:val="28"/>
          <w:lang w:val="uz-Cyrl-UZ"/>
        </w:rPr>
      </w:pPr>
    </w:p>
    <w:p w:rsidR="00683498" w:rsidRPr="00EC421E" w:rsidRDefault="00683498" w:rsidP="00E36BC3">
      <w:pPr>
        <w:spacing w:after="0" w:line="240" w:lineRule="auto"/>
        <w:ind w:firstLine="361"/>
        <w:jc w:val="both"/>
        <w:rPr>
          <w:rFonts w:ascii="Times New Roman" w:hAnsi="Times New Roman"/>
          <w:sz w:val="28"/>
          <w:szCs w:val="28"/>
          <w:lang w:val="uz-Cyrl-UZ"/>
        </w:rPr>
      </w:pPr>
      <w:r w:rsidRPr="00EC421E">
        <w:rPr>
          <w:rFonts w:ascii="Times New Roman" w:hAnsi="Times New Roman"/>
          <w:sz w:val="28"/>
          <w:szCs w:val="28"/>
          <w:lang w:val="uz-Cyrl-UZ"/>
        </w:rPr>
        <w:t xml:space="preserve">Mutaqorib bahrining mutatavval (ko‘p ruknli) vazni – </w:t>
      </w:r>
      <w:r w:rsidRPr="00EC421E">
        <w:rPr>
          <w:rFonts w:ascii="Times New Roman" w:hAnsi="Times New Roman"/>
          <w:i/>
          <w:iCs/>
          <w:sz w:val="28"/>
          <w:szCs w:val="28"/>
          <w:lang w:val="uz-Cyrl-UZ"/>
        </w:rPr>
        <w:t>o‘n olti ruknli mutaqoribi maqbuzi aslam</w:t>
      </w:r>
      <w:r w:rsidRPr="00EC421E">
        <w:rPr>
          <w:rFonts w:ascii="Times New Roman" w:hAnsi="Times New Roman"/>
          <w:sz w:val="28"/>
          <w:szCs w:val="28"/>
          <w:lang w:val="uz-Cyrl-UZ"/>
        </w:rPr>
        <w:t xml:space="preserve">ni turkiy she’riyatga olib kirish </w:t>
      </w:r>
      <w:r w:rsidR="00D915D9" w:rsidRPr="00EC421E">
        <w:rPr>
          <w:rFonts w:ascii="Times New Roman" w:hAnsi="Times New Roman"/>
          <w:sz w:val="28"/>
          <w:szCs w:val="28"/>
          <w:lang w:val="uz-Cyrl-UZ"/>
        </w:rPr>
        <w:t>shoir</w:t>
      </w:r>
      <w:r w:rsidRPr="00EC421E">
        <w:rPr>
          <w:rFonts w:ascii="Times New Roman" w:hAnsi="Times New Roman"/>
          <w:sz w:val="28"/>
          <w:szCs w:val="28"/>
          <w:lang w:val="uz-Cyrl-UZ"/>
        </w:rPr>
        <w:t>ning ushbu bosqichdagi muhim xizmatlaridan bo‘ldi. Navoiy ushbu o‘lchovda ikki g‘azal yaratdi. Ulardan birini taqti’i bilan ko‘rib chiqamiz:</w:t>
      </w:r>
    </w:p>
    <w:p w:rsidR="00C467F7" w:rsidRPr="00EC421E" w:rsidRDefault="00683498" w:rsidP="00E36BC3">
      <w:pPr>
        <w:spacing w:after="0" w:line="240" w:lineRule="auto"/>
        <w:ind w:left="708" w:firstLine="361"/>
        <w:rPr>
          <w:rFonts w:ascii="Times New Roman" w:hAnsi="Times New Roman"/>
          <w:i/>
          <w:iCs/>
          <w:sz w:val="28"/>
          <w:szCs w:val="28"/>
          <w:lang w:val="en-US"/>
        </w:rPr>
      </w:pPr>
      <w:r w:rsidRPr="00EC421E">
        <w:rPr>
          <w:rFonts w:ascii="Times New Roman" w:hAnsi="Times New Roman"/>
          <w:i/>
          <w:iCs/>
          <w:sz w:val="28"/>
          <w:szCs w:val="28"/>
          <w:lang w:val="uz-Cyrl-UZ"/>
        </w:rPr>
        <w:t xml:space="preserve"> Ne pok Majnunki, bir parichehra pok husnig‘a zor bo‘lg‘ay,</w:t>
      </w:r>
    </w:p>
    <w:p w:rsidR="00C467F7" w:rsidRPr="00EC421E" w:rsidRDefault="00BF513B" w:rsidP="00E36BC3">
      <w:pPr>
        <w:spacing w:after="0" w:line="240" w:lineRule="auto"/>
        <w:ind w:left="708" w:firstLine="361"/>
        <w:rPr>
          <w:rFonts w:ascii="Times New Roman" w:hAnsi="Times New Roman"/>
          <w:i/>
          <w:iCs/>
          <w:sz w:val="28"/>
          <w:szCs w:val="28"/>
          <w:lang w:val="en-US"/>
        </w:rPr>
      </w:pPr>
      <w:r w:rsidRPr="00EC421E">
        <w:rPr>
          <w:rFonts w:ascii="Times New Roman" w:hAnsi="Times New Roman"/>
          <w:i/>
          <w:iCs/>
          <w:sz w:val="28"/>
          <w:szCs w:val="28"/>
          <w:lang w:val="en-US"/>
        </w:rPr>
        <w:t xml:space="preserve"> 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w:t>
      </w:r>
      <w:r w:rsidRPr="00EC421E">
        <w:rPr>
          <w:rFonts w:ascii="Times New Roman" w:hAnsi="Times New Roman"/>
          <w:i/>
          <w:iCs/>
          <w:sz w:val="28"/>
          <w:szCs w:val="28"/>
          <w:lang w:val="en-US"/>
        </w:rPr>
        <w:t xml:space="preserve"> </w:t>
      </w:r>
    </w:p>
    <w:p w:rsidR="00683498" w:rsidRPr="00EC421E" w:rsidRDefault="00683498" w:rsidP="00E36BC3">
      <w:pPr>
        <w:spacing w:after="0" w:line="240" w:lineRule="auto"/>
        <w:ind w:left="708" w:firstLine="361"/>
        <w:rPr>
          <w:rFonts w:ascii="Times New Roman" w:hAnsi="Times New Roman"/>
          <w:i/>
          <w:iCs/>
          <w:sz w:val="28"/>
          <w:szCs w:val="28"/>
          <w:lang w:val="uz-Cyrl-UZ"/>
        </w:rPr>
      </w:pPr>
      <w:r w:rsidRPr="00EC421E">
        <w:rPr>
          <w:rFonts w:ascii="Times New Roman" w:hAnsi="Times New Roman"/>
          <w:i/>
          <w:iCs/>
          <w:sz w:val="28"/>
          <w:szCs w:val="28"/>
          <w:lang w:val="uz-Cyrl-UZ"/>
        </w:rPr>
        <w:t>Bu pok ishq ichra pok jon tarki etsa, ne ixtiyor bo‘lg‘ay.</w:t>
      </w:r>
    </w:p>
    <w:p w:rsidR="00BF513B" w:rsidRPr="00EC421E" w:rsidRDefault="00BF513B" w:rsidP="00E36BC3">
      <w:pPr>
        <w:spacing w:after="0" w:line="240" w:lineRule="auto"/>
        <w:ind w:left="708" w:firstLine="361"/>
        <w:rPr>
          <w:rFonts w:ascii="Times New Roman" w:hAnsi="Times New Roman"/>
          <w:i/>
          <w:iCs/>
          <w:sz w:val="28"/>
          <w:szCs w:val="28"/>
          <w:lang w:val="uz-Cyrl-UZ"/>
        </w:rPr>
      </w:pP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 </w:t>
      </w:r>
      <w:r w:rsidRPr="00EC421E">
        <w:rPr>
          <w:rFonts w:ascii="Times New Roman" w:hAnsi="Times New Roman"/>
          <w:i/>
          <w:iCs/>
          <w:sz w:val="28"/>
          <w:szCs w:val="28"/>
          <w:lang w:val="en-US"/>
        </w:rPr>
        <w:t xml:space="preserve">V </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V / </w:t>
      </w:r>
      <w:r w:rsidRPr="00EC421E">
        <w:rPr>
          <w:rFonts w:ascii="Times New Roman" w:hAnsi="Times New Roman"/>
          <w:i/>
          <w:iCs/>
          <w:sz w:val="28"/>
          <w:szCs w:val="28"/>
          <w:lang w:val="uz-Cyrl-UZ"/>
        </w:rPr>
        <w:t xml:space="preserve">–   –   </w:t>
      </w:r>
    </w:p>
    <w:p w:rsidR="00683498" w:rsidRPr="00EC421E" w:rsidRDefault="00683498" w:rsidP="00E36BC3">
      <w:pPr>
        <w:spacing w:after="0" w:line="240" w:lineRule="auto"/>
        <w:ind w:left="708" w:firstLine="361"/>
        <w:rPr>
          <w:rFonts w:ascii="Times New Roman" w:hAnsi="Times New Roman"/>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t>(“Favoyid ul-kibar”, 634-g‘azal)</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“Xazoyin ul-maoniy” kulliyoti tarkibidagi she’rlarning vazn ko‘rsatkichi dastlab aruzshunos olim Sodiq Mirza</w:t>
      </w:r>
      <w:r w:rsidR="00D915D9" w:rsidRPr="00EC421E">
        <w:rPr>
          <w:rFonts w:ascii="Times New Roman" w:hAnsi="Times New Roman"/>
          <w:sz w:val="28"/>
          <w:szCs w:val="28"/>
          <w:lang w:val="uz-Cyrl-UZ"/>
        </w:rPr>
        <w:t>y</w:t>
      </w:r>
      <w:r w:rsidR="003B6016" w:rsidRPr="00EC421E">
        <w:rPr>
          <w:rFonts w:ascii="Times New Roman" w:hAnsi="Times New Roman"/>
          <w:sz w:val="28"/>
          <w:szCs w:val="28"/>
          <w:lang w:val="uz-Cyrl-UZ"/>
        </w:rPr>
        <w:t>ev tomonidan 1948-</w:t>
      </w:r>
      <w:r w:rsidRPr="00EC421E">
        <w:rPr>
          <w:rFonts w:ascii="Times New Roman" w:hAnsi="Times New Roman"/>
          <w:sz w:val="28"/>
          <w:szCs w:val="28"/>
          <w:lang w:val="uz-Cyrl-UZ"/>
        </w:rPr>
        <w:t xml:space="preserve">yilda “Navoiy aruzi” nomli nomzodlik dissertatsiyasi ilova qismida aks ettirilgan va bunda olim kulliyotdagi har bir she’rning bahri va vaznini alohida belgilab bergan edi. Keyinchalik bu ko‘rsatkich navoiyshunos olim Hamid Sulaymonov tomonidan nashrga tayyorlangan “Xazoyin ul-maoniy”ning akademik nashri (to‘rt jild)dan o‘rin oldi va Navoiy ixlosmandlari uchun aruz nazariyasi va amaliyotini o‘zlashtirishlarida muhim hissa bo‘ldi. </w:t>
      </w:r>
      <w:r w:rsidR="003B6016" w:rsidRPr="00EC421E">
        <w:rPr>
          <w:rFonts w:ascii="Times New Roman" w:hAnsi="Times New Roman"/>
          <w:sz w:val="28"/>
          <w:szCs w:val="28"/>
          <w:lang w:val="uz-Cyrl-UZ"/>
        </w:rPr>
        <w:t xml:space="preserve">Oradan bir oz vaqt o‘tib, </w:t>
      </w:r>
      <w:r w:rsidRPr="00EC421E">
        <w:rPr>
          <w:rFonts w:ascii="Times New Roman" w:hAnsi="Times New Roman"/>
          <w:sz w:val="28"/>
          <w:szCs w:val="28"/>
          <w:lang w:val="uz-Cyrl-UZ"/>
        </w:rPr>
        <w:t xml:space="preserve">aruzshunos olim A.Hojiahmedov </w:t>
      </w:r>
      <w:r w:rsidR="003B6016" w:rsidRPr="00EC421E">
        <w:rPr>
          <w:rFonts w:ascii="Times New Roman" w:hAnsi="Times New Roman"/>
          <w:sz w:val="28"/>
          <w:szCs w:val="28"/>
          <w:lang w:val="uz-Cyrl-UZ"/>
        </w:rPr>
        <w:t xml:space="preserve">ham </w:t>
      </w:r>
      <w:r w:rsidRPr="00EC421E">
        <w:rPr>
          <w:rFonts w:ascii="Times New Roman" w:hAnsi="Times New Roman"/>
          <w:sz w:val="28"/>
          <w:szCs w:val="28"/>
          <w:lang w:val="uz-Cyrl-UZ"/>
        </w:rPr>
        <w:t xml:space="preserve">ushbu ko‘rsatkichlarni tadqiq etib, ularni qayta ko‘rib chiqish va to‘ldirish zarurati borligini aniqladi va o‘zining “Navoiy aruzi nafosati” tadqiqotida tuzatilgan va to‘ldirilgan holatda qayta e’lon qildi.     </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Alisher Navoiyning aruz nazariyotchisi sifatidagi faoliyati uning “Mezon ul-avzon” nomli nazariy risola bitganligi bilan bog‘liqki, biz bu risolaning nazariy ahamiyati, turkiy aruzshunoslikdagi o‘rni haqida kitobimizning birinchi qismida ma’lumot berib o‘tganmiz.</w:t>
      </w:r>
    </w:p>
    <w:p w:rsidR="00683498" w:rsidRPr="00EC421E" w:rsidRDefault="00683498" w:rsidP="00E36BC3">
      <w:pPr>
        <w:spacing w:after="0" w:line="240" w:lineRule="auto"/>
        <w:ind w:firstLine="708"/>
        <w:jc w:val="both"/>
        <w:rPr>
          <w:rFonts w:ascii="Times New Roman" w:hAnsi="Times New Roman"/>
          <w:b/>
          <w:bCs/>
          <w:sz w:val="28"/>
          <w:szCs w:val="28"/>
          <w:lang w:val="uz-Cyrl-UZ"/>
        </w:rPr>
      </w:pPr>
      <w:r w:rsidRPr="00EC421E">
        <w:rPr>
          <w:rFonts w:ascii="Times New Roman" w:hAnsi="Times New Roman"/>
          <w:b/>
          <w:bCs/>
          <w:sz w:val="28"/>
          <w:szCs w:val="28"/>
          <w:lang w:val="uz-Cyrl-UZ"/>
        </w:rPr>
        <w:t xml:space="preserve">Ruboiy vaznlari. </w:t>
      </w:r>
      <w:r w:rsidRPr="00EC421E">
        <w:rPr>
          <w:rFonts w:ascii="Times New Roman" w:hAnsi="Times New Roman"/>
          <w:sz w:val="28"/>
          <w:szCs w:val="28"/>
          <w:lang w:val="uz-Cyrl-UZ"/>
        </w:rPr>
        <w:t>Ma’lumki,</w:t>
      </w:r>
      <w:r w:rsidRPr="00EC421E">
        <w:rPr>
          <w:rFonts w:ascii="Times New Roman" w:hAnsi="Times New Roman"/>
          <w:b/>
          <w:bCs/>
          <w:sz w:val="28"/>
          <w:szCs w:val="28"/>
          <w:lang w:val="uz-Cyrl-UZ"/>
        </w:rPr>
        <w:t xml:space="preserve"> </w:t>
      </w:r>
      <w:r w:rsidRPr="00EC421E">
        <w:rPr>
          <w:rFonts w:ascii="Times New Roman" w:hAnsi="Times New Roman"/>
          <w:bCs/>
          <w:sz w:val="28"/>
          <w:szCs w:val="28"/>
          <w:lang w:val="uz-Cyrl-UZ"/>
        </w:rPr>
        <w:t xml:space="preserve">mumtoz adabiyotimizda ruboiy janri alohida o‘rin tutib, uning o‘ziga xos shartlaridan biri </w:t>
      </w:r>
      <w:r w:rsidRPr="00EC421E">
        <w:rPr>
          <w:rFonts w:ascii="Times New Roman" w:hAnsi="Times New Roman"/>
          <w:sz w:val="28"/>
          <w:szCs w:val="28"/>
          <w:lang w:val="uz-Cyrl-UZ"/>
        </w:rPr>
        <w:t xml:space="preserve">maxsus vaznda yozilishidir. Bu </w:t>
      </w:r>
      <w:r w:rsidRPr="00EC421E">
        <w:rPr>
          <w:rFonts w:ascii="Times New Roman" w:hAnsi="Times New Roman"/>
          <w:b/>
          <w:bCs/>
          <w:sz w:val="28"/>
          <w:szCs w:val="28"/>
          <w:lang w:val="uz-Cyrl-UZ"/>
        </w:rPr>
        <w:t>hazaj</w:t>
      </w:r>
      <w:r w:rsidRPr="00EC421E">
        <w:rPr>
          <w:rFonts w:ascii="Times New Roman" w:hAnsi="Times New Roman"/>
          <w:sz w:val="28"/>
          <w:szCs w:val="28"/>
          <w:lang w:val="uz-Cyrl-UZ"/>
        </w:rPr>
        <w:t xml:space="preserve"> bahrining  </w:t>
      </w:r>
      <w:r w:rsidRPr="00EC421E">
        <w:rPr>
          <w:rFonts w:ascii="Times New Roman" w:hAnsi="Times New Roman"/>
          <w:i/>
          <w:iCs/>
          <w:sz w:val="28"/>
          <w:szCs w:val="28"/>
          <w:lang w:val="uz-Cyrl-UZ"/>
        </w:rPr>
        <w:t>axrab</w:t>
      </w:r>
      <w:r w:rsidRPr="00EC421E">
        <w:rPr>
          <w:rFonts w:ascii="Times New Roman" w:hAnsi="Times New Roman"/>
          <w:sz w:val="28"/>
          <w:szCs w:val="28"/>
          <w:lang w:val="uz-Cyrl-UZ"/>
        </w:rPr>
        <w:t xml:space="preserve"> va </w:t>
      </w:r>
      <w:r w:rsidRPr="00EC421E">
        <w:rPr>
          <w:rFonts w:ascii="Times New Roman" w:hAnsi="Times New Roman"/>
          <w:i/>
          <w:iCs/>
          <w:sz w:val="28"/>
          <w:szCs w:val="28"/>
          <w:lang w:val="uz-Cyrl-UZ"/>
        </w:rPr>
        <w:t>axram</w:t>
      </w:r>
      <w:r w:rsidRPr="00EC421E">
        <w:rPr>
          <w:rFonts w:ascii="Times New Roman" w:hAnsi="Times New Roman"/>
          <w:sz w:val="28"/>
          <w:szCs w:val="28"/>
          <w:lang w:val="uz-Cyrl-UZ"/>
        </w:rPr>
        <w:t xml:space="preserve"> shajarasi bo‘lib, bu haqda Navoiy “Mezon ul-avzon” asarida shunday yozadi: </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sz w:val="28"/>
          <w:szCs w:val="28"/>
          <w:lang w:val="uz-Cyrl-UZ"/>
        </w:rPr>
        <w:t>“</w:t>
      </w:r>
      <w:r w:rsidRPr="00EC421E">
        <w:rPr>
          <w:rFonts w:ascii="Times New Roman" w:hAnsi="Times New Roman"/>
          <w:i/>
          <w:iCs/>
          <w:sz w:val="28"/>
          <w:szCs w:val="28"/>
          <w:lang w:val="uz-Cyrl-UZ"/>
        </w:rPr>
        <w:t>Ruboiy vaznikim, oni “dubaytiy” va “tarona” ham derlar, hazaj bahrining “axram” va “axrab”idin istixroj qilibdurlar va ul vaznedur asru xushoyanda va vaznedur bag‘oyat raboyanda</w:t>
      </w:r>
      <w:r w:rsidRPr="00EC421E">
        <w:rPr>
          <w:rFonts w:ascii="Times New Roman" w:hAnsi="Times New Roman"/>
          <w:sz w:val="28"/>
          <w:szCs w:val="28"/>
          <w:lang w:val="uz-Cyrl-UZ"/>
        </w:rPr>
        <w:t xml:space="preserve">”. Hazaj bahrining axrab shajarasi 12 vaznni, axram shajarasi yana 12 vaznni o‘z ichiga oladi va ushbu jami 24 vazn ruboiy vaznlari hisoblanadi. Ruboiyning she’riy o‘lchovi bilan bog‘liq muhim xususiyat shundaki, boshqa she’riy janrlardan farqli o‘laroq uning to‘rt misrasi mazkur shajaralarga mansub 4 xil vaznda yozilishi mumkin. Alisher Navoiy she’riyatida ruboiy vaznlarining 15 turidan foydalanilgan. Ushbu </w:t>
      </w:r>
      <w:r w:rsidR="003B6016" w:rsidRPr="00EC421E">
        <w:rPr>
          <w:rFonts w:ascii="Times New Roman" w:hAnsi="Times New Roman"/>
          <w:sz w:val="28"/>
          <w:szCs w:val="28"/>
          <w:lang w:val="uz-Cyrl-UZ"/>
        </w:rPr>
        <w:t>vaznlar</w:t>
      </w:r>
      <w:r w:rsidRPr="00EC421E">
        <w:rPr>
          <w:rFonts w:ascii="Times New Roman" w:hAnsi="Times New Roman"/>
          <w:sz w:val="28"/>
          <w:szCs w:val="28"/>
          <w:lang w:val="uz-Cyrl-UZ"/>
        </w:rPr>
        <w:t xml:space="preserve">ni ko‘rib chiqsak. </w:t>
      </w:r>
      <w:r w:rsidRPr="00EC421E">
        <w:rPr>
          <w:rFonts w:ascii="Times New Roman" w:hAnsi="Times New Roman"/>
          <w:bCs/>
          <w:sz w:val="28"/>
          <w:szCs w:val="28"/>
          <w:lang w:val="uz-Cyrl-UZ"/>
        </w:rPr>
        <w:t xml:space="preserve"> </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Dastavval hazaj bahrining asliy rukni hisoblangan </w:t>
      </w:r>
      <w:r w:rsidRPr="00EC421E">
        <w:rPr>
          <w:rFonts w:ascii="Times New Roman" w:hAnsi="Times New Roman"/>
          <w:b/>
          <w:i/>
          <w:iCs/>
          <w:sz w:val="28"/>
          <w:szCs w:val="28"/>
          <w:lang w:val="uz-Cyrl-UZ"/>
        </w:rPr>
        <w:t>mafoiylun</w:t>
      </w:r>
      <w:r w:rsidRPr="00EC421E">
        <w:rPr>
          <w:rFonts w:ascii="Times New Roman" w:hAnsi="Times New Roman"/>
          <w:b/>
          <w:sz w:val="28"/>
          <w:szCs w:val="28"/>
          <w:lang w:val="uz-Cyrl-UZ"/>
        </w:rPr>
        <w:t xml:space="preserve"> </w:t>
      </w:r>
      <w:r w:rsidRPr="00EC421E">
        <w:rPr>
          <w:rFonts w:ascii="Times New Roman" w:hAnsi="Times New Roman"/>
          <w:bCs/>
          <w:sz w:val="28"/>
          <w:szCs w:val="28"/>
          <w:lang w:val="uz-Cyrl-UZ"/>
        </w:rPr>
        <w:t>ruknidan hosil bo‘lgan hamda ruboiy vaznlarini shakllantiradigan tarmoq ruknlarni eslab olsak: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932"/>
        <w:gridCol w:w="1640"/>
        <w:gridCol w:w="1706"/>
      </w:tblGrid>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w:t>
            </w:r>
          </w:p>
        </w:tc>
        <w:tc>
          <w:tcPr>
            <w:tcW w:w="1932"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Rukn nomi</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 xml:space="preserve">Taqti’i </w:t>
            </w:r>
          </w:p>
        </w:tc>
        <w:tc>
          <w:tcPr>
            <w:tcW w:w="1706" w:type="dxa"/>
            <w:tcBorders>
              <w:left w:val="single" w:sz="4" w:space="0" w:color="auto"/>
            </w:tcBorders>
            <w:hideMark/>
          </w:tcPr>
          <w:p w:rsidR="00683498" w:rsidRPr="00EC421E" w:rsidRDefault="003B6016"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C</w:t>
            </w:r>
            <w:r w:rsidRPr="00EC421E">
              <w:rPr>
                <w:rFonts w:ascii="Times New Roman" w:hAnsi="Times New Roman"/>
                <w:b/>
                <w:sz w:val="28"/>
                <w:szCs w:val="28"/>
                <w:lang w:val="en-US"/>
              </w:rPr>
              <w:t>h</w:t>
            </w:r>
            <w:r w:rsidR="00683498" w:rsidRPr="00EC421E">
              <w:rPr>
                <w:rFonts w:ascii="Times New Roman" w:hAnsi="Times New Roman"/>
                <w:b/>
                <w:sz w:val="28"/>
                <w:szCs w:val="28"/>
                <w:lang w:val="uz-Cyrl-UZ"/>
              </w:rPr>
              <w:t xml:space="preserve">izmasi </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1</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Maqbuz</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Mafoyilun</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V –  V   – </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2</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Makfuf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Mafoiylu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V – –V</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3</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Axram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Maf’uvlun</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 –</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4</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Axrab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Maf’uvlu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V</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5</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Ashtar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Foilun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V –</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6</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Ajabb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Faal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Cs/>
                <w:sz w:val="28"/>
                <w:szCs w:val="28"/>
                <w:lang w:val="uz-Cyrl-UZ"/>
              </w:rPr>
              <w:t>V</w:t>
            </w:r>
            <w:r w:rsidRPr="00EC421E">
              <w:rPr>
                <w:rFonts w:ascii="Times New Roman" w:hAnsi="Times New Roman"/>
                <w:b/>
                <w:sz w:val="28"/>
                <w:szCs w:val="28"/>
                <w:lang w:val="uz-Cyrl-UZ"/>
              </w:rPr>
              <w:t xml:space="preserve"> –</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7</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Ahtam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Fauvl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V</w:t>
            </w:r>
            <w:r w:rsidRPr="00EC421E">
              <w:rPr>
                <w:rFonts w:ascii="Times New Roman" w:hAnsi="Times New Roman"/>
                <w:b/>
                <w:sz w:val="28"/>
                <w:szCs w:val="28"/>
                <w:lang w:val="uz-Cyrl-UZ"/>
              </w:rPr>
              <w:t xml:space="preserve"> </w:t>
            </w:r>
            <w:r w:rsidRPr="00EC421E">
              <w:rPr>
                <w:rFonts w:ascii="Times New Roman" w:hAnsi="Times New Roman"/>
                <w:bCs/>
                <w:sz w:val="28"/>
                <w:szCs w:val="28"/>
                <w:lang w:val="uz-Cyrl-UZ"/>
              </w:rPr>
              <w:t>~</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8</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Abtar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Fa’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w:t>
            </w:r>
          </w:p>
        </w:tc>
      </w:tr>
      <w:tr w:rsidR="00683498" w:rsidRPr="00EC421E" w:rsidTr="00683498">
        <w:trPr>
          <w:jc w:val="center"/>
        </w:trPr>
        <w:tc>
          <w:tcPr>
            <w:tcW w:w="534" w:type="dxa"/>
            <w:hideMark/>
          </w:tcPr>
          <w:p w:rsidR="00683498" w:rsidRPr="00EC421E" w:rsidRDefault="00683498" w:rsidP="00E36BC3">
            <w:pPr>
              <w:spacing w:after="0" w:line="240" w:lineRule="auto"/>
              <w:jc w:val="both"/>
              <w:rPr>
                <w:rFonts w:ascii="Times New Roman" w:hAnsi="Times New Roman"/>
                <w:b/>
                <w:sz w:val="28"/>
                <w:szCs w:val="28"/>
                <w:lang w:val="uz-Cyrl-UZ"/>
              </w:rPr>
            </w:pPr>
            <w:r w:rsidRPr="00EC421E">
              <w:rPr>
                <w:rFonts w:ascii="Times New Roman" w:hAnsi="Times New Roman"/>
                <w:b/>
                <w:sz w:val="28"/>
                <w:szCs w:val="28"/>
                <w:lang w:val="uz-Cyrl-UZ"/>
              </w:rPr>
              <w:t>9</w:t>
            </w:r>
          </w:p>
        </w:tc>
        <w:tc>
          <w:tcPr>
            <w:tcW w:w="1932" w:type="dxa"/>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Azall </w:t>
            </w:r>
          </w:p>
        </w:tc>
        <w:tc>
          <w:tcPr>
            <w:tcW w:w="1640" w:type="dxa"/>
            <w:tcBorders>
              <w:righ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 xml:space="preserve">Fo’ </w:t>
            </w:r>
          </w:p>
        </w:tc>
        <w:tc>
          <w:tcPr>
            <w:tcW w:w="1706" w:type="dxa"/>
            <w:tcBorders>
              <w:left w:val="single" w:sz="4" w:space="0" w:color="auto"/>
            </w:tcBorders>
            <w:hideMark/>
          </w:tcPr>
          <w:p w:rsidR="00683498" w:rsidRPr="00EC421E" w:rsidRDefault="00683498" w:rsidP="00E36BC3">
            <w:pPr>
              <w:spacing w:after="0" w:line="240" w:lineRule="auto"/>
              <w:jc w:val="both"/>
              <w:rPr>
                <w:rFonts w:ascii="Times New Roman" w:hAnsi="Times New Roman"/>
                <w:bCs/>
                <w:sz w:val="28"/>
                <w:szCs w:val="28"/>
                <w:lang w:val="uz-Cyrl-UZ"/>
              </w:rPr>
            </w:pPr>
            <w:r w:rsidRPr="00EC421E">
              <w:rPr>
                <w:rFonts w:ascii="Times New Roman" w:hAnsi="Times New Roman"/>
                <w:bCs/>
                <w:sz w:val="28"/>
                <w:szCs w:val="28"/>
                <w:lang w:val="uz-Cyrl-UZ"/>
              </w:rPr>
              <w:t>~</w:t>
            </w:r>
          </w:p>
        </w:tc>
      </w:tr>
    </w:tbl>
    <w:p w:rsidR="003B6016" w:rsidRPr="00EC421E" w:rsidRDefault="003B6016" w:rsidP="00E36BC3">
      <w:pPr>
        <w:spacing w:after="0" w:line="240" w:lineRule="auto"/>
        <w:ind w:firstLine="708"/>
        <w:jc w:val="both"/>
        <w:rPr>
          <w:rFonts w:ascii="Times New Roman" w:hAnsi="Times New Roman"/>
          <w:bCs/>
          <w:sz w:val="28"/>
          <w:szCs w:val="28"/>
          <w:lang w:val="en-US"/>
        </w:rPr>
      </w:pP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Ruboiy janridagi she’rlar aynan mana shu ruknlar ishtirokida hosi</w:t>
      </w:r>
      <w:r w:rsidR="003B6016" w:rsidRPr="00EC421E">
        <w:rPr>
          <w:rFonts w:ascii="Times New Roman" w:hAnsi="Times New Roman"/>
          <w:bCs/>
          <w:sz w:val="28"/>
          <w:szCs w:val="28"/>
          <w:lang w:val="uz-Cyrl-UZ"/>
        </w:rPr>
        <w:t>l bo‘lgan vaznlarda yoziladi. Yu</w:t>
      </w:r>
      <w:r w:rsidRPr="00EC421E">
        <w:rPr>
          <w:rFonts w:ascii="Times New Roman" w:hAnsi="Times New Roman"/>
          <w:bCs/>
          <w:sz w:val="28"/>
          <w:szCs w:val="28"/>
          <w:lang w:val="uz-Cyrl-UZ"/>
        </w:rPr>
        <w:t xml:space="preserve">qorida aytganimizdek, ruboiy hazaj bahrining axrab va axram shajarasi vaznlarida yoziladi. </w:t>
      </w:r>
    </w:p>
    <w:p w:rsidR="00683498" w:rsidRPr="00EC421E" w:rsidRDefault="000C218A" w:rsidP="00E36BC3">
      <w:pPr>
        <w:spacing w:after="0" w:line="240" w:lineRule="auto"/>
        <w:ind w:firstLine="708"/>
        <w:jc w:val="both"/>
        <w:rPr>
          <w:rFonts w:ascii="Times New Roman" w:hAnsi="Times New Roman"/>
          <w:b/>
          <w:sz w:val="28"/>
          <w:szCs w:val="28"/>
          <w:lang w:val="uz-Cyrl-UZ"/>
        </w:rPr>
      </w:pPr>
      <w:r>
        <w:rPr>
          <w:noProof/>
        </w:rPr>
        <mc:AlternateContent>
          <mc:Choice Requires="wps">
            <w:drawing>
              <wp:anchor distT="0" distB="0" distL="114300" distR="114300" simplePos="0" relativeHeight="251601920" behindDoc="0" locked="0" layoutInCell="1" allowOverlap="1">
                <wp:simplePos x="0" y="0"/>
                <wp:positionH relativeFrom="column">
                  <wp:posOffset>2215515</wp:posOffset>
                </wp:positionH>
                <wp:positionV relativeFrom="paragraph">
                  <wp:posOffset>130810</wp:posOffset>
                </wp:positionV>
                <wp:extent cx="1762125" cy="781050"/>
                <wp:effectExtent l="19050" t="19050" r="9525" b="0"/>
                <wp:wrapNone/>
                <wp:docPr id="116" name="Овал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125" cy="781050"/>
                        </a:xfrm>
                        <a:prstGeom prst="ellipse">
                          <a:avLst/>
                        </a:prstGeom>
                        <a:solidFill>
                          <a:srgbClr val="FFFFFF"/>
                        </a:solidFill>
                        <a:ln w="317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Latn-UZ"/>
                              </w:rPr>
                            </w:pPr>
                            <w:r>
                              <w:rPr>
                                <w:b/>
                                <w:bCs/>
                                <w:lang w:val="uz-Latn-UZ"/>
                              </w:rPr>
                              <w:t xml:space="preserve">Hazaj </w:t>
                            </w:r>
                          </w:p>
                          <w:p w:rsidR="00230A71" w:rsidRDefault="00230A71" w:rsidP="00683498">
                            <w:pPr>
                              <w:jc w:val="center"/>
                              <w:rPr>
                                <w:b/>
                                <w:bCs/>
                                <w:lang w:val="uz-Latn-UZ"/>
                              </w:rPr>
                            </w:pPr>
                            <w:r>
                              <w:rPr>
                                <w:b/>
                                <w:bCs/>
                                <w:lang w:val="uz-Latn-UZ"/>
                              </w:rPr>
                              <w:t>bahri</w:t>
                            </w:r>
                          </w:p>
                          <w:p w:rsidR="00230A71" w:rsidRDefault="00230A71" w:rsidP="00683498">
                            <w:pPr>
                              <w:jc w:val="center"/>
                              <w:rPr>
                                <w:b/>
                                <w:bCs/>
                                <w:lang w:val="uz-Latn-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7" o:spid="_x0000_s1026" style="position:absolute;left:0;text-align:left;margin-left:174.45pt;margin-top:10.3pt;width:138.75pt;height:6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" strokeweight="2.5pt">
                <v:shadow color="#868686"/>
                <v:textbox>
                  <w:txbxContent>
                    <w:p w:rsidR="00230A71" w:rsidRDefault="00230A71" w:rsidP="00683498">
                      <w:pPr>
                        <w:jc w:val="center"/>
                        <w:rPr>
                          <w:b/>
                          <w:bCs/>
                          <w:lang w:val="uz-Latn-UZ"/>
                        </w:rPr>
                      </w:pPr>
                      <w:r>
                        <w:rPr>
                          <w:b/>
                          <w:bCs/>
                          <w:lang w:val="uz-Latn-UZ"/>
                        </w:rPr>
                        <w:t xml:space="preserve">Hazaj </w:t>
                      </w:r>
                    </w:p>
                    <w:p w:rsidR="00230A71" w:rsidRDefault="00230A71" w:rsidP="00683498">
                      <w:pPr>
                        <w:jc w:val="center"/>
                        <w:rPr>
                          <w:b/>
                          <w:bCs/>
                          <w:lang w:val="uz-Latn-UZ"/>
                        </w:rPr>
                      </w:pPr>
                      <w:r>
                        <w:rPr>
                          <w:b/>
                          <w:bCs/>
                          <w:lang w:val="uz-Latn-UZ"/>
                        </w:rPr>
                        <w:t>bahri</w:t>
                      </w:r>
                    </w:p>
                    <w:p w:rsidR="00230A71" w:rsidRDefault="00230A71" w:rsidP="00683498">
                      <w:pPr>
                        <w:jc w:val="center"/>
                        <w:rPr>
                          <w:b/>
                          <w:bCs/>
                          <w:lang w:val="uz-Latn-UZ"/>
                        </w:rPr>
                      </w:pPr>
                    </w:p>
                  </w:txbxContent>
                </v:textbox>
              </v:oval>
            </w:pict>
          </mc:Fallback>
        </mc:AlternateContent>
      </w:r>
      <w:r>
        <w:rPr>
          <w:noProof/>
        </w:rPr>
        <mc:AlternateContent>
          <mc:Choice Requires="wps">
            <w:drawing>
              <wp:anchor distT="0" distB="0" distL="114300" distR="114300" simplePos="0" relativeHeight="251602944" behindDoc="0" locked="0" layoutInCell="1" allowOverlap="1">
                <wp:simplePos x="0" y="0"/>
                <wp:positionH relativeFrom="column">
                  <wp:posOffset>1468755</wp:posOffset>
                </wp:positionH>
                <wp:positionV relativeFrom="paragraph">
                  <wp:posOffset>709295</wp:posOffset>
                </wp:positionV>
                <wp:extent cx="857250" cy="285750"/>
                <wp:effectExtent l="38100" t="19050" r="0" b="38100"/>
                <wp:wrapNone/>
                <wp:docPr id="1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0" cy="28575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CC6E8E3" id="_x0000_t32" coordsize="21600,21600" o:spt="32" o:oned="t" path="m,l21600,21600e" filled="f">
                <v:path arrowok="t" fillok="f" o:connecttype="none"/>
                <o:lock v:ext="edit" shapetype="t"/>
              </v:shapetype>
              <v:shape id="Прямая со стрелкой 15" o:spid="_x0000_s1026" type="#_x0000_t32" style="position:absolute;margin-left:115.65pt;margin-top:55.85pt;width:67.5pt;height:22.5pt;flip:x;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" strokeweight="2.5pt">
                <v:stroke endarrow="block"/>
                <v:shadow color="#868686"/>
              </v:shape>
            </w:pict>
          </mc:Fallback>
        </mc:AlternateContent>
      </w:r>
      <w:r>
        <w:rPr>
          <w:noProof/>
        </w:rPr>
        <mc:AlternateContent>
          <mc:Choice Requires="wps">
            <w:drawing>
              <wp:anchor distT="0" distB="0" distL="114300" distR="114300" simplePos="0" relativeHeight="251603968" behindDoc="0" locked="0" layoutInCell="1" allowOverlap="1">
                <wp:simplePos x="0" y="0"/>
                <wp:positionH relativeFrom="column">
                  <wp:posOffset>3882390</wp:posOffset>
                </wp:positionH>
                <wp:positionV relativeFrom="paragraph">
                  <wp:posOffset>709295</wp:posOffset>
                </wp:positionV>
                <wp:extent cx="847725" cy="333375"/>
                <wp:effectExtent l="19050" t="19050" r="9525" b="47625"/>
                <wp:wrapNone/>
                <wp:docPr id="114"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333375"/>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9811CD9" id="Прямая со стрелкой 13" o:spid="_x0000_s1026" type="#_x0000_t32" style="position:absolute;margin-left:305.7pt;margin-top:55.85pt;width:66.75pt;height:26.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" strokeweight="2.5pt">
                <v:stroke endarrow="block"/>
                <v:shadow color="#868686"/>
              </v:shape>
            </w:pict>
          </mc:Fallback>
        </mc:AlternateContent>
      </w:r>
      <w:r>
        <w:rPr>
          <w:noProof/>
        </w:rPr>
        <mc:AlternateContent>
          <mc:Choice Requires="wps">
            <w:drawing>
              <wp:anchor distT="0" distB="0" distL="114300" distR="114300" simplePos="0" relativeHeight="251604992" behindDoc="0" locked="0" layoutInCell="1" allowOverlap="1">
                <wp:simplePos x="0" y="0"/>
                <wp:positionH relativeFrom="column">
                  <wp:posOffset>173355</wp:posOffset>
                </wp:positionH>
                <wp:positionV relativeFrom="paragraph">
                  <wp:posOffset>804545</wp:posOffset>
                </wp:positionV>
                <wp:extent cx="1295400" cy="581025"/>
                <wp:effectExtent l="19050" t="19050" r="0" b="9525"/>
                <wp:wrapNone/>
                <wp:docPr id="113"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581025"/>
                        </a:xfrm>
                        <a:prstGeom prst="roundRect">
                          <a:avLst>
                            <a:gd name="adj" fmla="val 16667"/>
                          </a:avLst>
                        </a:prstGeom>
                        <a:solidFill>
                          <a:srgbClr val="FFFFFF"/>
                        </a:solidFill>
                        <a:ln w="317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lang w:val="uz-Cyrl-UZ"/>
                              </w:rPr>
                            </w:pPr>
                            <w:r>
                              <w:rPr>
                                <w:b/>
                                <w:bCs/>
                                <w:lang w:val="uz-Latn-UZ"/>
                              </w:rPr>
                              <w:t xml:space="preserve">Axrab </w:t>
                            </w:r>
                            <w:r>
                              <w:rPr>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6" o:spid="_x0000_s1027" style="position:absolute;left:0;text-align:left;margin-left:13.65pt;margin-top:63.35pt;width:102pt;height:45.7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" strokeweight="2.5pt">
                <v:shadow color="#868686"/>
                <v:textbox>
                  <w:txbxContent>
                    <w:p w:rsidR="00230A71" w:rsidRDefault="00230A71" w:rsidP="00683498">
                      <w:pPr>
                        <w:jc w:val="center"/>
                        <w:rPr>
                          <w:lang w:val="uz-Cyrl-UZ"/>
                        </w:rPr>
                      </w:pPr>
                      <w:r>
                        <w:rPr>
                          <w:b/>
                          <w:bCs/>
                          <w:lang w:val="uz-Latn-UZ"/>
                        </w:rPr>
                        <w:t xml:space="preserve">Axrab </w:t>
                      </w:r>
                      <w:r>
                        <w:rPr>
                          <w:lang w:val="uz-Cyrl-UZ"/>
                        </w:rPr>
                        <w:t xml:space="preserve"> </w:t>
                      </w:r>
                    </w:p>
                  </w:txbxContent>
                </v:textbox>
              </v:roundrect>
            </w:pict>
          </mc:Fallback>
        </mc:AlternateContent>
      </w:r>
      <w:r>
        <w:rPr>
          <w:noProof/>
        </w:rPr>
        <mc:AlternateContent>
          <mc:Choice Requires="wps">
            <w:drawing>
              <wp:anchor distT="0" distB="0" distL="114300" distR="114300" simplePos="0" relativeHeight="251606016" behindDoc="0" locked="0" layoutInCell="1" allowOverlap="1">
                <wp:simplePos x="0" y="0"/>
                <wp:positionH relativeFrom="column">
                  <wp:posOffset>4777740</wp:posOffset>
                </wp:positionH>
                <wp:positionV relativeFrom="paragraph">
                  <wp:posOffset>821690</wp:posOffset>
                </wp:positionV>
                <wp:extent cx="1295400" cy="581025"/>
                <wp:effectExtent l="19050" t="19050" r="0" b="9525"/>
                <wp:wrapNone/>
                <wp:docPr id="112"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581025"/>
                        </a:xfrm>
                        <a:prstGeom prst="roundRect">
                          <a:avLst>
                            <a:gd name="adj" fmla="val 16667"/>
                          </a:avLst>
                        </a:prstGeom>
                        <a:solidFill>
                          <a:srgbClr val="FFFFFF"/>
                        </a:solidFill>
                        <a:ln w="317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lang w:val="uz-Cyrl-UZ"/>
                              </w:rPr>
                            </w:pPr>
                            <w:r>
                              <w:rPr>
                                <w:b/>
                                <w:bCs/>
                                <w:lang w:val="uz-Latn-UZ"/>
                              </w:rPr>
                              <w:t>Axram</w:t>
                            </w:r>
                            <w:r>
                              <w:rPr>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4" o:spid="_x0000_s1028" style="position:absolute;left:0;text-align:left;margin-left:376.2pt;margin-top:64.7pt;width:102pt;height:45.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" strokeweight="2.5pt">
                <v:shadow color="#868686"/>
                <v:textbox>
                  <w:txbxContent>
                    <w:p w:rsidR="00230A71" w:rsidRDefault="00230A71" w:rsidP="00683498">
                      <w:pPr>
                        <w:jc w:val="center"/>
                        <w:rPr>
                          <w:lang w:val="uz-Cyrl-UZ"/>
                        </w:rPr>
                      </w:pPr>
                      <w:r>
                        <w:rPr>
                          <w:b/>
                          <w:bCs/>
                          <w:lang w:val="uz-Latn-UZ"/>
                        </w:rPr>
                        <w:t>Axram</w:t>
                      </w:r>
                      <w:r>
                        <w:rPr>
                          <w:lang w:val="uz-Cyrl-UZ"/>
                        </w:rPr>
                        <w:t xml:space="preserve"> </w:t>
                      </w:r>
                    </w:p>
                  </w:txbxContent>
                </v:textbox>
              </v:roundrect>
            </w:pict>
          </mc:Fallback>
        </mc:AlternateContent>
      </w:r>
    </w:p>
    <w:p w:rsidR="00683498" w:rsidRPr="00EC421E" w:rsidRDefault="00683498" w:rsidP="00E36BC3">
      <w:pPr>
        <w:spacing w:after="0" w:line="240" w:lineRule="auto"/>
        <w:jc w:val="both"/>
        <w:rPr>
          <w:rFonts w:ascii="Times New Roman" w:hAnsi="Times New Roman"/>
          <w:b/>
          <w:sz w:val="28"/>
          <w:szCs w:val="28"/>
          <w:lang w:val="uz-Cyrl-UZ"/>
        </w:rPr>
      </w:pPr>
    </w:p>
    <w:p w:rsidR="00683498" w:rsidRPr="00EC421E" w:rsidRDefault="00683498" w:rsidP="00E36BC3">
      <w:pPr>
        <w:spacing w:after="0" w:line="240" w:lineRule="auto"/>
        <w:rPr>
          <w:rFonts w:ascii="Times New Roman" w:hAnsi="Times New Roman"/>
          <w:sz w:val="28"/>
          <w:szCs w:val="28"/>
          <w:lang w:val="uz-Cyrl-UZ"/>
        </w:rPr>
      </w:pPr>
    </w:p>
    <w:p w:rsidR="00683498" w:rsidRPr="00EC421E" w:rsidRDefault="00683498" w:rsidP="00E36BC3">
      <w:pPr>
        <w:spacing w:after="0" w:line="240" w:lineRule="auto"/>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683498" w:rsidRPr="00EC421E" w:rsidRDefault="00683498" w:rsidP="00E36BC3">
      <w:pPr>
        <w:tabs>
          <w:tab w:val="left" w:pos="709"/>
        </w:tabs>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r>
    </w:p>
    <w:p w:rsidR="00683498" w:rsidRPr="00EC421E" w:rsidRDefault="00683498" w:rsidP="00E36BC3">
      <w:pPr>
        <w:tabs>
          <w:tab w:val="left" w:pos="709"/>
        </w:tabs>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Bu hazaj bahridan hosil bo‘lgan ikki shajara: axrab va axramning boshlanishidir. Endi har bir shajarani alohida o‘rganib chiqamiz. Dastavval a</w:t>
      </w:r>
      <w:r w:rsidR="003B6016" w:rsidRPr="00EC421E">
        <w:rPr>
          <w:rFonts w:ascii="Times New Roman" w:hAnsi="Times New Roman"/>
          <w:sz w:val="28"/>
          <w:szCs w:val="28"/>
          <w:lang w:val="uz-Cyrl-UZ"/>
        </w:rPr>
        <w:t>xrab shajarasiga diqqat qaratamiz</w:t>
      </w:r>
      <w:r w:rsidRPr="00EC421E">
        <w:rPr>
          <w:rFonts w:ascii="Times New Roman" w:hAnsi="Times New Roman"/>
          <w:sz w:val="28"/>
          <w:szCs w:val="28"/>
          <w:lang w:val="uz-Cyrl-UZ"/>
        </w:rPr>
        <w:t>.</w:t>
      </w:r>
    </w:p>
    <w:p w:rsidR="00683498" w:rsidRPr="00EC421E" w:rsidRDefault="00683498" w:rsidP="00E36BC3">
      <w:pPr>
        <w:tabs>
          <w:tab w:val="left" w:pos="709"/>
        </w:tabs>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AXRAB SHAJARASI</w:t>
      </w:r>
    </w:p>
    <w:p w:rsidR="00683498" w:rsidRPr="00EC421E" w:rsidRDefault="000C218A" w:rsidP="00E36BC3">
      <w:pPr>
        <w:tabs>
          <w:tab w:val="left" w:pos="709"/>
        </w:tabs>
        <w:spacing w:after="0" w:line="240" w:lineRule="auto"/>
        <w:jc w:val="both"/>
        <w:rPr>
          <w:rFonts w:ascii="Times New Roman" w:hAnsi="Times New Roman"/>
          <w:sz w:val="28"/>
          <w:szCs w:val="28"/>
          <w:lang w:val="uz-Cyrl-UZ"/>
        </w:rPr>
      </w:pPr>
      <w:r>
        <w:rPr>
          <w:noProof/>
        </w:rPr>
        <mc:AlternateContent>
          <mc:Choice Requires="wps">
            <w:drawing>
              <wp:anchor distT="0" distB="0" distL="114300" distR="114300" simplePos="0" relativeHeight="251607040" behindDoc="0" locked="0" layoutInCell="1" allowOverlap="1">
                <wp:simplePos x="0" y="0"/>
                <wp:positionH relativeFrom="column">
                  <wp:posOffset>1905635</wp:posOffset>
                </wp:positionH>
                <wp:positionV relativeFrom="paragraph">
                  <wp:posOffset>10370820</wp:posOffset>
                </wp:positionV>
                <wp:extent cx="1704975" cy="847725"/>
                <wp:effectExtent l="19050" t="19050" r="9525" b="9525"/>
                <wp:wrapNone/>
                <wp:docPr id="111" name="Скругленный 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847725"/>
                        </a:xfrm>
                        <a:prstGeom prst="roundRect">
                          <a:avLst>
                            <a:gd name="adj" fmla="val 16667"/>
                          </a:avLst>
                        </a:prstGeom>
                        <a:solidFill>
                          <a:srgbClr val="FFFFFF"/>
                        </a:solidFill>
                        <a:ln w="317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line="240" w:lineRule="auto"/>
                              <w:jc w:val="center"/>
                              <w:rPr>
                                <w:b/>
                                <w:bCs/>
                                <w:lang w:val="uz-Latn-UZ"/>
                              </w:rPr>
                            </w:pPr>
                            <w:r>
                              <w:rPr>
                                <w:b/>
                                <w:bCs/>
                                <w:lang w:val="uz-Latn-UZ"/>
                              </w:rPr>
                              <w:t>Mafuvlu</w:t>
                            </w:r>
                          </w:p>
                          <w:p w:rsidR="00230A71" w:rsidRDefault="00230A71" w:rsidP="00683498">
                            <w:pPr>
                              <w:spacing w:after="0" w:line="240" w:lineRule="auto"/>
                              <w:jc w:val="center"/>
                              <w:rPr>
                                <w:bCs/>
                                <w:sz w:val="28"/>
                                <w:szCs w:val="28"/>
                                <w:lang w:val="uz-Cyrl-UZ"/>
                              </w:rPr>
                            </w:pPr>
                            <w:r>
                              <w:rPr>
                                <w:lang w:val="uz-Cyrl-UZ"/>
                              </w:rPr>
                              <w:t xml:space="preserve"> </w:t>
                            </w:r>
                            <w:r>
                              <w:rPr>
                                <w:bCs/>
                                <w:sz w:val="28"/>
                                <w:szCs w:val="28"/>
                                <w:lang w:val="uz-Cyrl-UZ"/>
                              </w:rPr>
                              <w:t>– – V</w:t>
                            </w:r>
                          </w:p>
                          <w:p w:rsidR="00230A71" w:rsidRDefault="00230A71" w:rsidP="00683498">
                            <w:pPr>
                              <w:spacing w:after="0" w:line="240" w:lineRule="auto"/>
                              <w:jc w:val="center"/>
                              <w:rPr>
                                <w:lang w:val="uz-Latn-UZ"/>
                              </w:rPr>
                            </w:pPr>
                            <w:r>
                              <w:rPr>
                                <w:bCs/>
                                <w:sz w:val="28"/>
                                <w:szCs w:val="28"/>
                                <w:lang w:val="uz-Latn-UZ"/>
                              </w:rPr>
                              <w:t>Axrab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 o:spid="_x0000_s1029" style="position:absolute;left:0;text-align:left;margin-left:150.05pt;margin-top:816.6pt;width:134.25pt;height:66.7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" strokeweight="2.5pt">
                <v:shadow color="#868686"/>
                <v:textbox>
                  <w:txbxContent>
                    <w:p w:rsidR="00230A71" w:rsidRDefault="00230A71" w:rsidP="00683498">
                      <w:pPr>
                        <w:spacing w:after="0" w:line="240" w:lineRule="auto"/>
                        <w:jc w:val="center"/>
                        <w:rPr>
                          <w:b/>
                          <w:bCs/>
                          <w:lang w:val="uz-Latn-UZ"/>
                        </w:rPr>
                      </w:pPr>
                      <w:r>
                        <w:rPr>
                          <w:b/>
                          <w:bCs/>
                          <w:lang w:val="uz-Latn-UZ"/>
                        </w:rPr>
                        <w:t>Mafuvlu</w:t>
                      </w:r>
                    </w:p>
                    <w:p w:rsidR="00230A71" w:rsidRDefault="00230A71" w:rsidP="00683498">
                      <w:pPr>
                        <w:spacing w:after="0" w:line="240" w:lineRule="auto"/>
                        <w:jc w:val="center"/>
                        <w:rPr>
                          <w:bCs/>
                          <w:sz w:val="28"/>
                          <w:szCs w:val="28"/>
                          <w:lang w:val="uz-Cyrl-UZ"/>
                        </w:rPr>
                      </w:pPr>
                      <w:r>
                        <w:rPr>
                          <w:lang w:val="uz-Cyrl-UZ"/>
                        </w:rPr>
                        <w:t xml:space="preserve"> </w:t>
                      </w:r>
                      <w:r>
                        <w:rPr>
                          <w:bCs/>
                          <w:sz w:val="28"/>
                          <w:szCs w:val="28"/>
                          <w:lang w:val="uz-Cyrl-UZ"/>
                        </w:rPr>
                        <w:t>– – V</w:t>
                      </w:r>
                    </w:p>
                    <w:p w:rsidR="00230A71" w:rsidRDefault="00230A71" w:rsidP="00683498">
                      <w:pPr>
                        <w:spacing w:after="0" w:line="240" w:lineRule="auto"/>
                        <w:jc w:val="center"/>
                        <w:rPr>
                          <w:lang w:val="uz-Latn-UZ"/>
                        </w:rPr>
                      </w:pPr>
                      <w:r>
                        <w:rPr>
                          <w:bCs/>
                          <w:sz w:val="28"/>
                          <w:szCs w:val="28"/>
                          <w:lang w:val="uz-Latn-UZ"/>
                        </w:rPr>
                        <w:t>Axrab</w:t>
                      </w:r>
                    </w:p>
                  </w:txbxContent>
                </v:textbox>
              </v:roundrect>
            </w:pict>
          </mc:Fallback>
        </mc:AlternateContent>
      </w:r>
      <w:r>
        <w:rPr>
          <w:noProof/>
        </w:rPr>
        <mc:AlternateContent>
          <mc:Choice Requires="wps">
            <w:drawing>
              <wp:anchor distT="0" distB="0" distL="114300" distR="114300" simplePos="0" relativeHeight="251608064" behindDoc="0" locked="0" layoutInCell="1" allowOverlap="1">
                <wp:simplePos x="0" y="0"/>
                <wp:positionH relativeFrom="column">
                  <wp:posOffset>555625</wp:posOffset>
                </wp:positionH>
                <wp:positionV relativeFrom="paragraph">
                  <wp:posOffset>9643110</wp:posOffset>
                </wp:positionV>
                <wp:extent cx="2147570" cy="585470"/>
                <wp:effectExtent l="38100" t="57150" r="5080" b="5080"/>
                <wp:wrapNone/>
                <wp:docPr id="110"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47570" cy="585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293DFA" id="Прямая со стрелкой 2" o:spid="_x0000_s1026" type="#_x0000_t32" style="position:absolute;margin-left:43.75pt;margin-top:759.3pt;width:169.1pt;height:46.1pt;flip:x y;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">
                <v:stroke endarrow="block"/>
              </v:shape>
            </w:pict>
          </mc:Fallback>
        </mc:AlternateContent>
      </w:r>
      <w:r>
        <w:rPr>
          <w:noProof/>
        </w:rPr>
        <mc:AlternateContent>
          <mc:Choice Requires="wps">
            <w:drawing>
              <wp:anchor distT="0" distB="0" distL="114300" distR="114300" simplePos="0" relativeHeight="251609088" behindDoc="0" locked="0" layoutInCell="1" allowOverlap="1">
                <wp:simplePos x="0" y="0"/>
                <wp:positionH relativeFrom="column">
                  <wp:posOffset>2739390</wp:posOffset>
                </wp:positionH>
                <wp:positionV relativeFrom="paragraph">
                  <wp:posOffset>9643110</wp:posOffset>
                </wp:positionV>
                <wp:extent cx="2222500" cy="585470"/>
                <wp:effectExtent l="0" t="57150" r="0" b="5080"/>
                <wp:wrapNone/>
                <wp:docPr id="109"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22500" cy="585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BC2AA4" id="Прямая со стрелкой 3" o:spid="_x0000_s1026" type="#_x0000_t32" style="position:absolute;margin-left:215.7pt;margin-top:759.3pt;width:175pt;height:46.1pt;flip:y;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">
                <v:stroke endarrow="block"/>
              </v:shape>
            </w:pict>
          </mc:Fallback>
        </mc:AlternateContent>
      </w:r>
      <w:r>
        <w:rPr>
          <w:noProof/>
        </w:rPr>
        <mc:AlternateContent>
          <mc:Choice Requires="wps">
            <w:drawing>
              <wp:anchor distT="0" distB="0" distL="114300" distR="114300" simplePos="0" relativeHeight="251613184" behindDoc="0" locked="0" layoutInCell="1" allowOverlap="1">
                <wp:simplePos x="0" y="0"/>
                <wp:positionH relativeFrom="column">
                  <wp:posOffset>-805815</wp:posOffset>
                </wp:positionH>
                <wp:positionV relativeFrom="paragraph">
                  <wp:posOffset>6355080</wp:posOffset>
                </wp:positionV>
                <wp:extent cx="1361440" cy="738505"/>
                <wp:effectExtent l="19050" t="19050" r="0" b="4445"/>
                <wp:wrapNone/>
                <wp:docPr id="108"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Cyrl-UZ"/>
                              </w:rPr>
                            </w:pPr>
                            <w:r>
                              <w:rPr>
                                <w:b/>
                                <w:bCs/>
                                <w:lang w:val="uz-Latn-UZ"/>
                              </w:rPr>
                              <w:t>Mafoiylun</w:t>
                            </w:r>
                            <w:r>
                              <w:rPr>
                                <w:b/>
                                <w:bCs/>
                                <w:lang w:val="uz-Cyrl-UZ"/>
                              </w:rPr>
                              <w:t xml:space="preserve"> </w:t>
                            </w:r>
                          </w:p>
                          <w:p w:rsidR="00230A71" w:rsidRDefault="00230A71" w:rsidP="00683498">
                            <w:pPr>
                              <w:spacing w:after="0"/>
                              <w:jc w:val="center"/>
                              <w:rPr>
                                <w:bCs/>
                                <w:sz w:val="28"/>
                                <w:szCs w:val="28"/>
                                <w:lang w:val="uz-Cyrl-UZ"/>
                              </w:rPr>
                            </w:pPr>
                            <w:r>
                              <w:rPr>
                                <w:bCs/>
                                <w:sz w:val="28"/>
                                <w:szCs w:val="28"/>
                                <w:lang w:val="uz-Cyrl-UZ"/>
                              </w:rPr>
                              <w:t xml:space="preserve">V – – – </w:t>
                            </w:r>
                          </w:p>
                          <w:p w:rsidR="00230A71" w:rsidRDefault="00230A71" w:rsidP="00683498">
                            <w:pPr>
                              <w:spacing w:after="0"/>
                              <w:jc w:val="center"/>
                              <w:rPr>
                                <w:lang w:val="uz-Cyrl-UZ"/>
                              </w:rPr>
                            </w:pPr>
                            <w:r>
                              <w:rPr>
                                <w:bCs/>
                                <w:sz w:val="28"/>
                                <w:szCs w:val="28"/>
                                <w:lang w:val="uz-Latn-UZ"/>
                              </w:rPr>
                              <w:t>Solim</w:t>
                            </w: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30" style="position:absolute;left:0;text-align:left;margin-left:-63.45pt;margin-top:500.4pt;width:107.2pt;height:58.1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" strokeweight="2.5pt">
                <v:shadow color="#868686"/>
                <v:textbox>
                  <w:txbxContent>
                    <w:p w:rsidR="00230A71" w:rsidRDefault="00230A71" w:rsidP="00683498">
                      <w:pPr>
                        <w:spacing w:after="0"/>
                        <w:jc w:val="center"/>
                        <w:rPr>
                          <w:b/>
                          <w:bCs/>
                          <w:lang w:val="uz-Cyrl-UZ"/>
                        </w:rPr>
                      </w:pPr>
                      <w:r>
                        <w:rPr>
                          <w:b/>
                          <w:bCs/>
                          <w:lang w:val="uz-Latn-UZ"/>
                        </w:rPr>
                        <w:t>Mafoiylun</w:t>
                      </w:r>
                      <w:r>
                        <w:rPr>
                          <w:b/>
                          <w:bCs/>
                          <w:lang w:val="uz-Cyrl-UZ"/>
                        </w:rPr>
                        <w:t xml:space="preserve"> </w:t>
                      </w:r>
                    </w:p>
                    <w:p w:rsidR="00230A71" w:rsidRDefault="00230A71" w:rsidP="00683498">
                      <w:pPr>
                        <w:spacing w:after="0"/>
                        <w:jc w:val="center"/>
                        <w:rPr>
                          <w:bCs/>
                          <w:sz w:val="28"/>
                          <w:szCs w:val="28"/>
                          <w:lang w:val="uz-Cyrl-UZ"/>
                        </w:rPr>
                      </w:pPr>
                      <w:r>
                        <w:rPr>
                          <w:bCs/>
                          <w:sz w:val="28"/>
                          <w:szCs w:val="28"/>
                          <w:lang w:val="uz-Cyrl-UZ"/>
                        </w:rPr>
                        <w:t xml:space="preserve">V – – – </w:t>
                      </w:r>
                    </w:p>
                    <w:p w:rsidR="00230A71" w:rsidRDefault="00230A71" w:rsidP="00683498">
                      <w:pPr>
                        <w:spacing w:after="0"/>
                        <w:jc w:val="center"/>
                        <w:rPr>
                          <w:lang w:val="uz-Cyrl-UZ"/>
                        </w:rPr>
                      </w:pPr>
                      <w:r>
                        <w:rPr>
                          <w:bCs/>
                          <w:sz w:val="28"/>
                          <w:szCs w:val="28"/>
                          <w:lang w:val="uz-Latn-UZ"/>
                        </w:rPr>
                        <w:t>Solim</w:t>
                      </w:r>
                      <w:r>
                        <w:rPr>
                          <w:bCs/>
                          <w:sz w:val="28"/>
                          <w:szCs w:val="28"/>
                          <w:lang w:val="uz-Cyrl-UZ"/>
                        </w:rPr>
                        <w:t xml:space="preserve"> </w:t>
                      </w:r>
                    </w:p>
                  </w:txbxContent>
                </v:textbox>
              </v:rect>
            </w:pict>
          </mc:Fallback>
        </mc:AlternateContent>
      </w:r>
      <w:r>
        <w:rPr>
          <w:noProof/>
        </w:rPr>
        <mc:AlternateContent>
          <mc:Choice Requires="wps">
            <w:drawing>
              <wp:anchor distT="0" distB="0" distL="114300" distR="114300" simplePos="0" relativeHeight="251614208" behindDoc="0" locked="0" layoutInCell="1" allowOverlap="1">
                <wp:simplePos x="0" y="0"/>
                <wp:positionH relativeFrom="column">
                  <wp:posOffset>844550</wp:posOffset>
                </wp:positionH>
                <wp:positionV relativeFrom="paragraph">
                  <wp:posOffset>6355080</wp:posOffset>
                </wp:positionV>
                <wp:extent cx="1361440" cy="738505"/>
                <wp:effectExtent l="19050" t="19050" r="0" b="4445"/>
                <wp:wrapNone/>
                <wp:docPr id="107"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Cyrl-UZ"/>
                              </w:rPr>
                            </w:pPr>
                            <w:r>
                              <w:rPr>
                                <w:b/>
                                <w:bCs/>
                                <w:lang w:val="uz-Latn-UZ"/>
                              </w:rPr>
                              <w:t>Mafoiylu</w:t>
                            </w:r>
                            <w:r>
                              <w:rPr>
                                <w:b/>
                                <w:bCs/>
                                <w:lang w:val="uz-Cyrl-UZ"/>
                              </w:rPr>
                              <w:t xml:space="preserve"> </w:t>
                            </w:r>
                          </w:p>
                          <w:p w:rsidR="00230A71" w:rsidRDefault="00230A71" w:rsidP="00683498">
                            <w:pPr>
                              <w:spacing w:after="0"/>
                              <w:jc w:val="center"/>
                              <w:rPr>
                                <w:bCs/>
                                <w:sz w:val="28"/>
                                <w:szCs w:val="28"/>
                                <w:lang w:val="uz-Cyrl-UZ"/>
                              </w:rPr>
                            </w:pPr>
                            <w:r>
                              <w:rPr>
                                <w:bCs/>
                                <w:sz w:val="28"/>
                                <w:szCs w:val="28"/>
                                <w:lang w:val="uz-Cyrl-UZ"/>
                              </w:rPr>
                              <w:t>V – – V</w:t>
                            </w:r>
                          </w:p>
                          <w:p w:rsidR="00230A71" w:rsidRDefault="00230A71" w:rsidP="00683498">
                            <w:pPr>
                              <w:spacing w:after="0"/>
                              <w:jc w:val="center"/>
                              <w:rPr>
                                <w:lang w:val="uz-Latn-UZ"/>
                              </w:rPr>
                            </w:pPr>
                            <w:r>
                              <w:rPr>
                                <w:bCs/>
                                <w:sz w:val="28"/>
                                <w:szCs w:val="28"/>
                                <w:lang w:val="uz-Latn-UZ"/>
                              </w:rPr>
                              <w:t>Makfuf</w:t>
                            </w:r>
                          </w:p>
                          <w:p w:rsidR="00230A71" w:rsidRDefault="00230A71" w:rsidP="00683498">
                            <w:pPr>
                              <w:spacing w:after="0"/>
                              <w:jc w:val="center"/>
                              <w:rPr>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31" style="position:absolute;left:0;text-align:left;margin-left:66.5pt;margin-top:500.4pt;width:107.2pt;height:58.1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" strokeweight="2.5pt">
                <v:shadow color="#868686"/>
                <v:textbox>
                  <w:txbxContent>
                    <w:p w:rsidR="00230A71" w:rsidRDefault="00230A71" w:rsidP="00683498">
                      <w:pPr>
                        <w:spacing w:after="0"/>
                        <w:jc w:val="center"/>
                        <w:rPr>
                          <w:b/>
                          <w:bCs/>
                          <w:lang w:val="uz-Cyrl-UZ"/>
                        </w:rPr>
                      </w:pPr>
                      <w:r>
                        <w:rPr>
                          <w:b/>
                          <w:bCs/>
                          <w:lang w:val="uz-Latn-UZ"/>
                        </w:rPr>
                        <w:t>Mafoiylu</w:t>
                      </w:r>
                      <w:r>
                        <w:rPr>
                          <w:b/>
                          <w:bCs/>
                          <w:lang w:val="uz-Cyrl-UZ"/>
                        </w:rPr>
                        <w:t xml:space="preserve"> </w:t>
                      </w:r>
                    </w:p>
                    <w:p w:rsidR="00230A71" w:rsidRDefault="00230A71" w:rsidP="00683498">
                      <w:pPr>
                        <w:spacing w:after="0"/>
                        <w:jc w:val="center"/>
                        <w:rPr>
                          <w:bCs/>
                          <w:sz w:val="28"/>
                          <w:szCs w:val="28"/>
                          <w:lang w:val="uz-Cyrl-UZ"/>
                        </w:rPr>
                      </w:pPr>
                      <w:r>
                        <w:rPr>
                          <w:bCs/>
                          <w:sz w:val="28"/>
                          <w:szCs w:val="28"/>
                          <w:lang w:val="uz-Cyrl-UZ"/>
                        </w:rPr>
                        <w:t>V – – V</w:t>
                      </w:r>
                    </w:p>
                    <w:p w:rsidR="00230A71" w:rsidRDefault="00230A71" w:rsidP="00683498">
                      <w:pPr>
                        <w:spacing w:after="0"/>
                        <w:jc w:val="center"/>
                        <w:rPr>
                          <w:lang w:val="uz-Latn-UZ"/>
                        </w:rPr>
                      </w:pPr>
                      <w:r>
                        <w:rPr>
                          <w:bCs/>
                          <w:sz w:val="28"/>
                          <w:szCs w:val="28"/>
                          <w:lang w:val="uz-Latn-UZ"/>
                        </w:rPr>
                        <w:t>Makfuf</w:t>
                      </w:r>
                    </w:p>
                    <w:p w:rsidR="00230A71" w:rsidRDefault="00230A71" w:rsidP="00683498">
                      <w:pPr>
                        <w:spacing w:after="0"/>
                        <w:jc w:val="center"/>
                        <w:rPr>
                          <w:lang w:val="uz-Cyrl-UZ"/>
                        </w:rPr>
                      </w:pPr>
                    </w:p>
                  </w:txbxContent>
                </v:textbox>
              </v:rect>
            </w:pict>
          </mc:Fallback>
        </mc:AlternateContent>
      </w:r>
      <w:r>
        <w:rPr>
          <w:noProof/>
        </w:rPr>
        <mc:AlternateContent>
          <mc:Choice Requires="wps">
            <w:drawing>
              <wp:anchor distT="0" distB="0" distL="114300" distR="114300" simplePos="0" relativeHeight="251615232" behindDoc="0" locked="0" layoutInCell="1" allowOverlap="1">
                <wp:simplePos x="0" y="0"/>
                <wp:positionH relativeFrom="column">
                  <wp:posOffset>761365</wp:posOffset>
                </wp:positionH>
                <wp:positionV relativeFrom="paragraph">
                  <wp:posOffset>1729740</wp:posOffset>
                </wp:positionV>
                <wp:extent cx="1361440" cy="738505"/>
                <wp:effectExtent l="19050" t="19050" r="0" b="4445"/>
                <wp:wrapNone/>
                <wp:docPr id="106"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rPr>
                                <w:b/>
                                <w:bCs/>
                                <w:lang w:val="uz-Latn-UZ"/>
                              </w:rPr>
                            </w:pPr>
                            <w:r>
                              <w:rPr>
                                <w:b/>
                                <w:bCs/>
                                <w:lang w:val="uz-Latn-UZ"/>
                              </w:rPr>
                              <w:t xml:space="preserve">        Mafoiylun</w:t>
                            </w:r>
                          </w:p>
                          <w:p w:rsidR="00230A71" w:rsidRDefault="00230A71" w:rsidP="00683498">
                            <w:pPr>
                              <w:jc w:val="center"/>
                              <w:rPr>
                                <w:bCs/>
                                <w:sz w:val="28"/>
                                <w:szCs w:val="28"/>
                                <w:lang w:val="uz-Cyrl-UZ"/>
                              </w:rPr>
                            </w:pPr>
                            <w:r>
                              <w:rPr>
                                <w:bCs/>
                                <w:sz w:val="28"/>
                                <w:szCs w:val="28"/>
                                <w:lang w:val="uz-Cyrl-UZ"/>
                              </w:rPr>
                              <w:t xml:space="preserve">V – – – </w:t>
                            </w:r>
                          </w:p>
                          <w:p w:rsidR="00230A71" w:rsidRDefault="00230A71" w:rsidP="00683498">
                            <w:pPr>
                              <w:jc w:val="center"/>
                              <w:rPr>
                                <w:lang w:val="uz-Cyrl-UZ"/>
                              </w:rPr>
                            </w:pPr>
                            <w:r>
                              <w:rPr>
                                <w:bCs/>
                                <w:sz w:val="28"/>
                                <w:szCs w:val="28"/>
                                <w:lang w:val="uz-Cyrl-UZ"/>
                              </w:rPr>
                              <w:t xml:space="preserve">Солим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32" style="position:absolute;left:0;text-align:left;margin-left:59.95pt;margin-top:136.2pt;width:107.2pt;height:58.1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" strokeweight="2.5pt">
                <v:shadow color="#868686"/>
                <v:textbox>
                  <w:txbxContent>
                    <w:p w:rsidR="00230A71" w:rsidRDefault="00230A71" w:rsidP="00683498">
                      <w:pPr>
                        <w:rPr>
                          <w:b/>
                          <w:bCs/>
                          <w:lang w:val="uz-Latn-UZ"/>
                        </w:rPr>
                      </w:pPr>
                      <w:r>
                        <w:rPr>
                          <w:b/>
                          <w:bCs/>
                          <w:lang w:val="uz-Latn-UZ"/>
                        </w:rPr>
                        <w:t xml:space="preserve">        Mafoiylun</w:t>
                      </w:r>
                    </w:p>
                    <w:p w:rsidR="00230A71" w:rsidRDefault="00230A71" w:rsidP="00683498">
                      <w:pPr>
                        <w:jc w:val="center"/>
                        <w:rPr>
                          <w:bCs/>
                          <w:sz w:val="28"/>
                          <w:szCs w:val="28"/>
                          <w:lang w:val="uz-Cyrl-UZ"/>
                        </w:rPr>
                      </w:pPr>
                      <w:r>
                        <w:rPr>
                          <w:bCs/>
                          <w:sz w:val="28"/>
                          <w:szCs w:val="28"/>
                          <w:lang w:val="uz-Cyrl-UZ"/>
                        </w:rPr>
                        <w:t xml:space="preserve">V – – – </w:t>
                      </w:r>
                    </w:p>
                    <w:p w:rsidR="00230A71" w:rsidRDefault="00230A71" w:rsidP="00683498">
                      <w:pPr>
                        <w:jc w:val="center"/>
                        <w:rPr>
                          <w:lang w:val="uz-Cyrl-UZ"/>
                        </w:rPr>
                      </w:pPr>
                      <w:r>
                        <w:rPr>
                          <w:bCs/>
                          <w:sz w:val="28"/>
                          <w:szCs w:val="28"/>
                          <w:lang w:val="uz-Cyrl-UZ"/>
                        </w:rPr>
                        <w:t xml:space="preserve">Солим </w:t>
                      </w:r>
                    </w:p>
                  </w:txbxContent>
                </v:textbox>
              </v:rect>
            </w:pict>
          </mc:Fallback>
        </mc:AlternateContent>
      </w:r>
      <w:r>
        <w:rPr>
          <w:noProof/>
        </w:rPr>
        <mc:AlternateContent>
          <mc:Choice Requires="wps">
            <w:drawing>
              <wp:anchor distT="0" distB="0" distL="114300" distR="114300" simplePos="0" relativeHeight="251616256" behindDoc="0" locked="0" layoutInCell="1" allowOverlap="1">
                <wp:simplePos x="0" y="0"/>
                <wp:positionH relativeFrom="column">
                  <wp:posOffset>3582035</wp:posOffset>
                </wp:positionH>
                <wp:positionV relativeFrom="paragraph">
                  <wp:posOffset>1818005</wp:posOffset>
                </wp:positionV>
                <wp:extent cx="1361440" cy="738505"/>
                <wp:effectExtent l="19050" t="19050" r="0" b="4445"/>
                <wp:wrapNone/>
                <wp:docPr id="10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Cyrl-UZ"/>
                              </w:rPr>
                            </w:pPr>
                            <w:r>
                              <w:rPr>
                                <w:b/>
                                <w:bCs/>
                                <w:lang w:val="uz-Latn-UZ"/>
                              </w:rPr>
                              <w:t>Mafoiylu</w:t>
                            </w:r>
                            <w:r>
                              <w:rPr>
                                <w:b/>
                                <w:bCs/>
                                <w:lang w:val="uz-Cyrl-UZ"/>
                              </w:rPr>
                              <w:t xml:space="preserve"> </w:t>
                            </w:r>
                          </w:p>
                          <w:p w:rsidR="00230A71" w:rsidRDefault="00230A71" w:rsidP="00683498">
                            <w:pPr>
                              <w:jc w:val="center"/>
                              <w:rPr>
                                <w:bCs/>
                                <w:sz w:val="28"/>
                                <w:szCs w:val="28"/>
                                <w:lang w:val="uz-Cyrl-UZ"/>
                              </w:rPr>
                            </w:pPr>
                            <w:r>
                              <w:rPr>
                                <w:bCs/>
                                <w:sz w:val="28"/>
                                <w:szCs w:val="28"/>
                                <w:lang w:val="uz-Cyrl-UZ"/>
                              </w:rPr>
                              <w:t>V – – V</w:t>
                            </w:r>
                          </w:p>
                          <w:p w:rsidR="00230A71" w:rsidRDefault="00230A71" w:rsidP="00683498">
                            <w:pPr>
                              <w:jc w:val="center"/>
                              <w:rPr>
                                <w:lang w:val="uz-Cyrl-UZ"/>
                              </w:rPr>
                            </w:pPr>
                            <w:r>
                              <w:rPr>
                                <w:bCs/>
                                <w:sz w:val="28"/>
                                <w:szCs w:val="28"/>
                                <w:lang w:val="uz-Cyrl-UZ"/>
                              </w:rPr>
                              <w:t xml:space="preserve">Макфуф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33" style="position:absolute;left:0;text-align:left;margin-left:282.05pt;margin-top:143.15pt;width:107.2pt;height:58.1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" strokeweight="2.5pt">
                <v:shadow color="#868686"/>
                <v:textbox>
                  <w:txbxContent>
                    <w:p w:rsidR="00230A71" w:rsidRDefault="00230A71" w:rsidP="00683498">
                      <w:pPr>
                        <w:jc w:val="center"/>
                        <w:rPr>
                          <w:b/>
                          <w:bCs/>
                          <w:lang w:val="uz-Cyrl-UZ"/>
                        </w:rPr>
                      </w:pPr>
                      <w:r>
                        <w:rPr>
                          <w:b/>
                          <w:bCs/>
                          <w:lang w:val="uz-Latn-UZ"/>
                        </w:rPr>
                        <w:t>Mafoiylu</w:t>
                      </w:r>
                      <w:r>
                        <w:rPr>
                          <w:b/>
                          <w:bCs/>
                          <w:lang w:val="uz-Cyrl-UZ"/>
                        </w:rPr>
                        <w:t xml:space="preserve"> </w:t>
                      </w:r>
                    </w:p>
                    <w:p w:rsidR="00230A71" w:rsidRDefault="00230A71" w:rsidP="00683498">
                      <w:pPr>
                        <w:jc w:val="center"/>
                        <w:rPr>
                          <w:bCs/>
                          <w:sz w:val="28"/>
                          <w:szCs w:val="28"/>
                          <w:lang w:val="uz-Cyrl-UZ"/>
                        </w:rPr>
                      </w:pPr>
                      <w:r>
                        <w:rPr>
                          <w:bCs/>
                          <w:sz w:val="28"/>
                          <w:szCs w:val="28"/>
                          <w:lang w:val="uz-Cyrl-UZ"/>
                        </w:rPr>
                        <w:t>V – – V</w:t>
                      </w:r>
                    </w:p>
                    <w:p w:rsidR="00230A71" w:rsidRDefault="00230A71" w:rsidP="00683498">
                      <w:pPr>
                        <w:jc w:val="center"/>
                        <w:rPr>
                          <w:lang w:val="uz-Cyrl-UZ"/>
                        </w:rPr>
                      </w:pPr>
                      <w:r>
                        <w:rPr>
                          <w:bCs/>
                          <w:sz w:val="28"/>
                          <w:szCs w:val="28"/>
                          <w:lang w:val="uz-Cyrl-UZ"/>
                        </w:rPr>
                        <w:t xml:space="preserve">Макфуф </w:t>
                      </w:r>
                    </w:p>
                  </w:txbxContent>
                </v:textbox>
              </v:rect>
            </w:pict>
          </mc:Fallback>
        </mc:AlternateContent>
      </w:r>
      <w:r>
        <w:rPr>
          <w:noProof/>
        </w:rPr>
        <mc:AlternateContent>
          <mc:Choice Requires="wps">
            <w:drawing>
              <wp:anchor distT="0" distB="0" distL="114299" distR="114299" simplePos="0" relativeHeight="251617280" behindDoc="0" locked="0" layoutInCell="1" allowOverlap="1">
                <wp:simplePos x="0" y="0"/>
                <wp:positionH relativeFrom="column">
                  <wp:posOffset>2825114</wp:posOffset>
                </wp:positionH>
                <wp:positionV relativeFrom="paragraph">
                  <wp:posOffset>3023235</wp:posOffset>
                </wp:positionV>
                <wp:extent cx="0" cy="3370580"/>
                <wp:effectExtent l="0" t="0" r="0" b="1270"/>
                <wp:wrapNone/>
                <wp:docPr id="104"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705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227F9" id="Прямая со стрелкой 40" o:spid="_x0000_s1026" type="#_x0000_t32" style="position:absolute;margin-left:222.45pt;margin-top:238.05pt;width:0;height:265.4pt;flip:y;z-index:251617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"/>
            </w:pict>
          </mc:Fallback>
        </mc:AlternateContent>
      </w:r>
      <w:r>
        <w:rPr>
          <w:noProof/>
        </w:rPr>
        <mc:AlternateContent>
          <mc:Choice Requires="wps">
            <w:drawing>
              <wp:anchor distT="4294967295" distB="4294967295" distL="114300" distR="114300" simplePos="0" relativeHeight="251618304" behindDoc="0" locked="0" layoutInCell="1" allowOverlap="1">
                <wp:simplePos x="0" y="0"/>
                <wp:positionH relativeFrom="column">
                  <wp:posOffset>1435735</wp:posOffset>
                </wp:positionH>
                <wp:positionV relativeFrom="paragraph">
                  <wp:posOffset>3112134</wp:posOffset>
                </wp:positionV>
                <wp:extent cx="2842260" cy="0"/>
                <wp:effectExtent l="0" t="0" r="15240" b="0"/>
                <wp:wrapNone/>
                <wp:docPr id="103"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2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43321A" id="Прямая со стрелкой 41" o:spid="_x0000_s1026" type="#_x0000_t32" style="position:absolute;margin-left:113.05pt;margin-top:245.05pt;width:223.8pt;height:0;z-index:25161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"/>
            </w:pict>
          </mc:Fallback>
        </mc:AlternateContent>
      </w:r>
      <w:r>
        <w:rPr>
          <w:noProof/>
        </w:rPr>
        <mc:AlternateContent>
          <mc:Choice Requires="wps">
            <w:drawing>
              <wp:anchor distT="0" distB="0" distL="114299" distR="114299" simplePos="0" relativeHeight="251619328" behindDoc="0" locked="0" layoutInCell="1" allowOverlap="1">
                <wp:simplePos x="0" y="0"/>
                <wp:positionH relativeFrom="column">
                  <wp:posOffset>1435734</wp:posOffset>
                </wp:positionH>
                <wp:positionV relativeFrom="paragraph">
                  <wp:posOffset>2453005</wp:posOffset>
                </wp:positionV>
                <wp:extent cx="0" cy="585470"/>
                <wp:effectExtent l="76200" t="38100" r="38100" b="5080"/>
                <wp:wrapNone/>
                <wp:docPr id="10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85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239733" id="Прямая со стрелкой 42" o:spid="_x0000_s1026" type="#_x0000_t32" style="position:absolute;margin-left:113.05pt;margin-top:193.15pt;width:0;height:46.1pt;flip:y;z-index:251619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">
                <v:stroke endarrow="block"/>
              </v:shape>
            </w:pict>
          </mc:Fallback>
        </mc:AlternateContent>
      </w:r>
      <w:r>
        <w:rPr>
          <w:noProof/>
        </w:rPr>
        <mc:AlternateContent>
          <mc:Choice Requires="wps">
            <w:drawing>
              <wp:anchor distT="0" distB="0" distL="114299" distR="114299" simplePos="0" relativeHeight="251620352" behindDoc="0" locked="0" layoutInCell="1" allowOverlap="1">
                <wp:simplePos x="0" y="0"/>
                <wp:positionH relativeFrom="column">
                  <wp:posOffset>4277994</wp:posOffset>
                </wp:positionH>
                <wp:positionV relativeFrom="paragraph">
                  <wp:posOffset>2541270</wp:posOffset>
                </wp:positionV>
                <wp:extent cx="0" cy="586105"/>
                <wp:effectExtent l="76200" t="38100" r="38100" b="4445"/>
                <wp:wrapNone/>
                <wp:docPr id="101" name="Прямая со стрелкой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86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2B3F49" id="Прямая со стрелкой 43" o:spid="_x0000_s1026" type="#_x0000_t32" style="position:absolute;margin-left:336.85pt;margin-top:200.1pt;width:0;height:46.15pt;flip:y;z-index:251620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">
                <v:stroke endarrow="block"/>
              </v:shape>
            </w:pict>
          </mc:Fallback>
        </mc:AlternateContent>
      </w:r>
      <w:r>
        <w:rPr>
          <w:noProof/>
        </w:rPr>
        <mc:AlternateContent>
          <mc:Choice Requires="wps">
            <w:drawing>
              <wp:anchor distT="0" distB="0" distL="114300" distR="114300" simplePos="0" relativeHeight="251621376" behindDoc="0" locked="0" layoutInCell="1" allowOverlap="1">
                <wp:simplePos x="0" y="0"/>
                <wp:positionH relativeFrom="column">
                  <wp:posOffset>-805815</wp:posOffset>
                </wp:positionH>
                <wp:positionV relativeFrom="paragraph">
                  <wp:posOffset>4406900</wp:posOffset>
                </wp:positionV>
                <wp:extent cx="725805" cy="738505"/>
                <wp:effectExtent l="19050" t="19050" r="0" b="4445"/>
                <wp:wrapNone/>
                <wp:docPr id="10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Cyrl-UZ"/>
                              </w:rPr>
                            </w:pPr>
                            <w:r>
                              <w:rPr>
                                <w:b/>
                                <w:bCs/>
                                <w:lang w:val="uz-Latn-UZ"/>
                              </w:rPr>
                              <w:t>Fa’</w:t>
                            </w:r>
                            <w:r>
                              <w:rPr>
                                <w:b/>
                                <w:bCs/>
                                <w:lang w:val="uz-Cyrl-UZ"/>
                              </w:rPr>
                              <w:t xml:space="preserve"> </w:t>
                            </w:r>
                          </w:p>
                          <w:p w:rsidR="00230A71" w:rsidRDefault="00230A71" w:rsidP="00683498">
                            <w:pPr>
                              <w:jc w:val="center"/>
                              <w:rPr>
                                <w:bCs/>
                                <w:sz w:val="28"/>
                                <w:szCs w:val="28"/>
                                <w:lang w:val="uz-Cyrl-UZ"/>
                              </w:rPr>
                            </w:pPr>
                            <w:r>
                              <w:rPr>
                                <w:bCs/>
                                <w:sz w:val="28"/>
                                <w:szCs w:val="28"/>
                                <w:lang w:val="uz-Cyrl-UZ"/>
                              </w:rPr>
                              <w:t xml:space="preserve">– </w:t>
                            </w:r>
                          </w:p>
                          <w:p w:rsidR="00230A71" w:rsidRDefault="00230A71" w:rsidP="00683498">
                            <w:pPr>
                              <w:jc w:val="center"/>
                              <w:rPr>
                                <w:lang w:val="uz-Cyrl-UZ"/>
                              </w:rPr>
                            </w:pPr>
                            <w:r>
                              <w:rPr>
                                <w:bCs/>
                                <w:sz w:val="28"/>
                                <w:szCs w:val="28"/>
                                <w:lang w:val="uz-Cyrl-UZ"/>
                              </w:rPr>
                              <w:t xml:space="preserve">Абтар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34" style="position:absolute;left:0;text-align:left;margin-left:-63.45pt;margin-top:347pt;width:57.15pt;height:58.1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" strokeweight="2.5pt">
                <v:shadow color="#868686"/>
                <v:textbox>
                  <w:txbxContent>
                    <w:p w:rsidR="00230A71" w:rsidRDefault="00230A71" w:rsidP="00683498">
                      <w:pPr>
                        <w:jc w:val="center"/>
                        <w:rPr>
                          <w:b/>
                          <w:bCs/>
                          <w:lang w:val="uz-Cyrl-UZ"/>
                        </w:rPr>
                      </w:pPr>
                      <w:r>
                        <w:rPr>
                          <w:b/>
                          <w:bCs/>
                          <w:lang w:val="uz-Latn-UZ"/>
                        </w:rPr>
                        <w:t>Fa’</w:t>
                      </w:r>
                      <w:r>
                        <w:rPr>
                          <w:b/>
                          <w:bCs/>
                          <w:lang w:val="uz-Cyrl-UZ"/>
                        </w:rPr>
                        <w:t xml:space="preserve"> </w:t>
                      </w:r>
                    </w:p>
                    <w:p w:rsidR="00230A71" w:rsidRDefault="00230A71" w:rsidP="00683498">
                      <w:pPr>
                        <w:jc w:val="center"/>
                        <w:rPr>
                          <w:bCs/>
                          <w:sz w:val="28"/>
                          <w:szCs w:val="28"/>
                          <w:lang w:val="uz-Cyrl-UZ"/>
                        </w:rPr>
                      </w:pPr>
                      <w:r>
                        <w:rPr>
                          <w:bCs/>
                          <w:sz w:val="28"/>
                          <w:szCs w:val="28"/>
                          <w:lang w:val="uz-Cyrl-UZ"/>
                        </w:rPr>
                        <w:t xml:space="preserve">– </w:t>
                      </w:r>
                    </w:p>
                    <w:p w:rsidR="00230A71" w:rsidRDefault="00230A71" w:rsidP="00683498">
                      <w:pPr>
                        <w:jc w:val="center"/>
                        <w:rPr>
                          <w:lang w:val="uz-Cyrl-UZ"/>
                        </w:rPr>
                      </w:pPr>
                      <w:r>
                        <w:rPr>
                          <w:bCs/>
                          <w:sz w:val="28"/>
                          <w:szCs w:val="28"/>
                          <w:lang w:val="uz-Cyrl-UZ"/>
                        </w:rPr>
                        <w:t xml:space="preserve">Абтар </w:t>
                      </w:r>
                    </w:p>
                  </w:txbxContent>
                </v:textbox>
              </v:rect>
            </w:pict>
          </mc:Fallback>
        </mc:AlternateContent>
      </w:r>
      <w:r>
        <w:rPr>
          <w:noProof/>
        </w:rPr>
        <mc:AlternateContent>
          <mc:Choice Requires="wps">
            <w:drawing>
              <wp:anchor distT="0" distB="0" distL="114300" distR="114300" simplePos="0" relativeHeight="251622400" behindDoc="0" locked="0" layoutInCell="1" allowOverlap="1">
                <wp:simplePos x="0" y="0"/>
                <wp:positionH relativeFrom="column">
                  <wp:posOffset>-80010</wp:posOffset>
                </wp:positionH>
                <wp:positionV relativeFrom="paragraph">
                  <wp:posOffset>4406900</wp:posOffset>
                </wp:positionV>
                <wp:extent cx="725805" cy="738505"/>
                <wp:effectExtent l="19050" t="19050" r="0" b="4445"/>
                <wp:wrapNone/>
                <wp:docPr id="99"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Latn-UZ"/>
                              </w:rPr>
                            </w:pPr>
                            <w:r>
                              <w:rPr>
                                <w:b/>
                                <w:bCs/>
                                <w:lang w:val="uz-Latn-UZ"/>
                              </w:rPr>
                              <w:t>Fo’</w:t>
                            </w:r>
                          </w:p>
                          <w:p w:rsidR="00230A71" w:rsidRDefault="00230A71" w:rsidP="00683498">
                            <w:pPr>
                              <w:jc w:val="center"/>
                              <w:rPr>
                                <w:bCs/>
                                <w:sz w:val="28"/>
                                <w:szCs w:val="28"/>
                                <w:lang w:val="uz-Cyrl-UZ"/>
                              </w:rPr>
                            </w:pPr>
                            <w:r>
                              <w:rPr>
                                <w:bCs/>
                                <w:sz w:val="28"/>
                                <w:szCs w:val="28"/>
                                <w:lang w:val="uz-Cyrl-UZ"/>
                              </w:rPr>
                              <w:t>~</w:t>
                            </w:r>
                          </w:p>
                          <w:p w:rsidR="00230A71" w:rsidRDefault="00230A71" w:rsidP="00683498">
                            <w:pPr>
                              <w:jc w:val="center"/>
                              <w:rPr>
                                <w:lang w:val="uz-Cyrl-UZ"/>
                              </w:rPr>
                            </w:pPr>
                            <w:r>
                              <w:rPr>
                                <w:bCs/>
                                <w:sz w:val="28"/>
                                <w:szCs w:val="28"/>
                                <w:lang w:val="uz-Cyrl-UZ"/>
                              </w:rPr>
                              <w:t xml:space="preserve">Азалл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35" style="position:absolute;left:0;text-align:left;margin-left:-6.3pt;margin-top:347pt;width:57.15pt;height:58.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" strokeweight="2.5pt">
                <v:shadow color="#868686"/>
                <v:textbox>
                  <w:txbxContent>
                    <w:p w:rsidR="00230A71" w:rsidRDefault="00230A71" w:rsidP="00683498">
                      <w:pPr>
                        <w:jc w:val="center"/>
                        <w:rPr>
                          <w:b/>
                          <w:bCs/>
                          <w:lang w:val="uz-Latn-UZ"/>
                        </w:rPr>
                      </w:pPr>
                      <w:r>
                        <w:rPr>
                          <w:b/>
                          <w:bCs/>
                          <w:lang w:val="uz-Latn-UZ"/>
                        </w:rPr>
                        <w:t>Fo’</w:t>
                      </w:r>
                    </w:p>
                    <w:p w:rsidR="00230A71" w:rsidRDefault="00230A71" w:rsidP="00683498">
                      <w:pPr>
                        <w:jc w:val="center"/>
                        <w:rPr>
                          <w:bCs/>
                          <w:sz w:val="28"/>
                          <w:szCs w:val="28"/>
                          <w:lang w:val="uz-Cyrl-UZ"/>
                        </w:rPr>
                      </w:pPr>
                      <w:r>
                        <w:rPr>
                          <w:bCs/>
                          <w:sz w:val="28"/>
                          <w:szCs w:val="28"/>
                          <w:lang w:val="uz-Cyrl-UZ"/>
                        </w:rPr>
                        <w:t>~</w:t>
                      </w:r>
                    </w:p>
                    <w:p w:rsidR="00230A71" w:rsidRDefault="00230A71" w:rsidP="00683498">
                      <w:pPr>
                        <w:jc w:val="center"/>
                        <w:rPr>
                          <w:lang w:val="uz-Cyrl-UZ"/>
                        </w:rPr>
                      </w:pPr>
                      <w:r>
                        <w:rPr>
                          <w:bCs/>
                          <w:sz w:val="28"/>
                          <w:szCs w:val="28"/>
                          <w:lang w:val="uz-Cyrl-UZ"/>
                        </w:rPr>
                        <w:t xml:space="preserve">Азалл </w:t>
                      </w:r>
                    </w:p>
                  </w:txbxContent>
                </v:textbox>
              </v:rect>
            </w:pict>
          </mc:Fallback>
        </mc:AlternateContent>
      </w:r>
      <w:r>
        <w:rPr>
          <w:noProof/>
        </w:rPr>
        <mc:AlternateContent>
          <mc:Choice Requires="wps">
            <w:drawing>
              <wp:anchor distT="0" distB="0" distL="114300" distR="114300" simplePos="0" relativeHeight="251623424" behindDoc="0" locked="0" layoutInCell="1" allowOverlap="1">
                <wp:simplePos x="0" y="0"/>
                <wp:positionH relativeFrom="column">
                  <wp:posOffset>754380</wp:posOffset>
                </wp:positionH>
                <wp:positionV relativeFrom="paragraph">
                  <wp:posOffset>4406900</wp:posOffset>
                </wp:positionV>
                <wp:extent cx="725805" cy="738505"/>
                <wp:effectExtent l="19050" t="19050" r="0" b="4445"/>
                <wp:wrapNone/>
                <wp:docPr id="98"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Latn-UZ"/>
                              </w:rPr>
                            </w:pPr>
                            <w:r>
                              <w:rPr>
                                <w:b/>
                                <w:bCs/>
                                <w:lang w:val="uz-Latn-UZ"/>
                              </w:rPr>
                              <w:t>Faal</w:t>
                            </w:r>
                          </w:p>
                          <w:p w:rsidR="00230A71" w:rsidRDefault="00230A71" w:rsidP="00683498">
                            <w:pPr>
                              <w:jc w:val="center"/>
                              <w:rPr>
                                <w:bCs/>
                                <w:sz w:val="28"/>
                                <w:szCs w:val="28"/>
                                <w:lang w:val="uz-Cyrl-UZ"/>
                              </w:rPr>
                            </w:pPr>
                            <w:r>
                              <w:rPr>
                                <w:bCs/>
                                <w:sz w:val="28"/>
                                <w:szCs w:val="28"/>
                                <w:lang w:val="uz-Cyrl-UZ"/>
                              </w:rPr>
                              <w:t>V –</w:t>
                            </w:r>
                          </w:p>
                          <w:p w:rsidR="00230A71" w:rsidRDefault="00230A71" w:rsidP="00683498">
                            <w:pPr>
                              <w:jc w:val="center"/>
                              <w:rPr>
                                <w:bCs/>
                                <w:sz w:val="28"/>
                                <w:szCs w:val="28"/>
                                <w:lang w:val="uz-Cyrl-UZ"/>
                              </w:rPr>
                            </w:pPr>
                            <w:r>
                              <w:rPr>
                                <w:bCs/>
                                <w:sz w:val="28"/>
                                <w:szCs w:val="28"/>
                                <w:lang w:val="uz-Cyrl-UZ"/>
                              </w:rPr>
                              <w:t xml:space="preserve">Ажабб </w:t>
                            </w:r>
                          </w:p>
                          <w:p w:rsidR="00230A71" w:rsidRDefault="00230A71" w:rsidP="00683498">
                            <w:pPr>
                              <w:jc w:val="center"/>
                              <w:rPr>
                                <w:lang w:val="uz-Cyrl-UZ"/>
                              </w:rPr>
                            </w:pP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36" style="position:absolute;left:0;text-align:left;margin-left:59.4pt;margin-top:347pt;width:57.15pt;height:58.1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" strokeweight="2.5pt">
                <v:shadow color="#868686"/>
                <v:textbox>
                  <w:txbxContent>
                    <w:p w:rsidR="00230A71" w:rsidRDefault="00230A71" w:rsidP="00683498">
                      <w:pPr>
                        <w:jc w:val="center"/>
                        <w:rPr>
                          <w:b/>
                          <w:bCs/>
                          <w:lang w:val="uz-Latn-UZ"/>
                        </w:rPr>
                      </w:pPr>
                      <w:r>
                        <w:rPr>
                          <w:b/>
                          <w:bCs/>
                          <w:lang w:val="uz-Latn-UZ"/>
                        </w:rPr>
                        <w:t>Faal</w:t>
                      </w:r>
                    </w:p>
                    <w:p w:rsidR="00230A71" w:rsidRDefault="00230A71" w:rsidP="00683498">
                      <w:pPr>
                        <w:jc w:val="center"/>
                        <w:rPr>
                          <w:bCs/>
                          <w:sz w:val="28"/>
                          <w:szCs w:val="28"/>
                          <w:lang w:val="uz-Cyrl-UZ"/>
                        </w:rPr>
                      </w:pPr>
                      <w:r>
                        <w:rPr>
                          <w:bCs/>
                          <w:sz w:val="28"/>
                          <w:szCs w:val="28"/>
                          <w:lang w:val="uz-Cyrl-UZ"/>
                        </w:rPr>
                        <w:t>V –</w:t>
                      </w:r>
                    </w:p>
                    <w:p w:rsidR="00230A71" w:rsidRDefault="00230A71" w:rsidP="00683498">
                      <w:pPr>
                        <w:jc w:val="center"/>
                        <w:rPr>
                          <w:bCs/>
                          <w:sz w:val="28"/>
                          <w:szCs w:val="28"/>
                          <w:lang w:val="uz-Cyrl-UZ"/>
                        </w:rPr>
                      </w:pPr>
                      <w:r>
                        <w:rPr>
                          <w:bCs/>
                          <w:sz w:val="28"/>
                          <w:szCs w:val="28"/>
                          <w:lang w:val="uz-Cyrl-UZ"/>
                        </w:rPr>
                        <w:t xml:space="preserve">Ажабб </w:t>
                      </w:r>
                    </w:p>
                    <w:p w:rsidR="00230A71" w:rsidRDefault="00230A71" w:rsidP="00683498">
                      <w:pPr>
                        <w:jc w:val="center"/>
                        <w:rPr>
                          <w:lang w:val="uz-Cyrl-UZ"/>
                        </w:rPr>
                      </w:pPr>
                      <w:r>
                        <w:rPr>
                          <w:bCs/>
                          <w:sz w:val="28"/>
                          <w:szCs w:val="28"/>
                          <w:lang w:val="uz-Cyrl-UZ"/>
                        </w:rPr>
                        <w:t xml:space="preserve"> </w:t>
                      </w:r>
                    </w:p>
                  </w:txbxContent>
                </v:textbox>
              </v:rect>
            </w:pict>
          </mc:Fallback>
        </mc:AlternateContent>
      </w:r>
      <w:r>
        <w:rPr>
          <w:noProof/>
        </w:rPr>
        <mc:AlternateContent>
          <mc:Choice Requires="wps">
            <w:drawing>
              <wp:anchor distT="0" distB="0" distL="114299" distR="114299" simplePos="0" relativeHeight="251625472" behindDoc="0" locked="0" layoutInCell="1" allowOverlap="1">
                <wp:simplePos x="0" y="0"/>
                <wp:positionH relativeFrom="column">
                  <wp:posOffset>-170816</wp:posOffset>
                </wp:positionH>
                <wp:positionV relativeFrom="paragraph">
                  <wp:posOffset>5681345</wp:posOffset>
                </wp:positionV>
                <wp:extent cx="0" cy="601345"/>
                <wp:effectExtent l="0" t="0" r="0" b="8255"/>
                <wp:wrapNone/>
                <wp:docPr id="97"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1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1ACB4F" id="Прямая со стрелкой 12" o:spid="_x0000_s1026" type="#_x0000_t32" style="position:absolute;margin-left:-13.45pt;margin-top:447.35pt;width:0;height:47.35pt;flip:y;z-index:251625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"/>
            </w:pict>
          </mc:Fallback>
        </mc:AlternateContent>
      </w:r>
      <w:r>
        <w:rPr>
          <w:noProof/>
        </w:rPr>
        <mc:AlternateContent>
          <mc:Choice Requires="wps">
            <w:drawing>
              <wp:anchor distT="0" distB="0" distL="114299" distR="114299" simplePos="0" relativeHeight="251626496" behindDoc="0" locked="0" layoutInCell="1" allowOverlap="1">
                <wp:simplePos x="0" y="0"/>
                <wp:positionH relativeFrom="column">
                  <wp:posOffset>1442719</wp:posOffset>
                </wp:positionH>
                <wp:positionV relativeFrom="paragraph">
                  <wp:posOffset>5681345</wp:posOffset>
                </wp:positionV>
                <wp:extent cx="0" cy="601345"/>
                <wp:effectExtent l="0" t="0" r="0" b="8255"/>
                <wp:wrapNone/>
                <wp:docPr id="96"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1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E7B8CF" id="Прямая со стрелкой 15" o:spid="_x0000_s1026" type="#_x0000_t32" style="position:absolute;margin-left:113.6pt;margin-top:447.35pt;width:0;height:47.35pt;flip:y;z-index:251626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"/>
            </w:pict>
          </mc:Fallback>
        </mc:AlternateContent>
      </w: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-471170</wp:posOffset>
                </wp:positionH>
                <wp:positionV relativeFrom="paragraph">
                  <wp:posOffset>5683249</wp:posOffset>
                </wp:positionV>
                <wp:extent cx="710565" cy="0"/>
                <wp:effectExtent l="0" t="0" r="13335" b="0"/>
                <wp:wrapNone/>
                <wp:docPr id="95"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05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F8F1B3" id="Прямая со стрелкой 13" o:spid="_x0000_s1026" type="#_x0000_t32" style="position:absolute;margin-left:-37.1pt;margin-top:447.5pt;width:55.95pt;height:0;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"/>
            </w:pict>
          </mc:Fallback>
        </mc:AlternateContent>
      </w:r>
      <w:r>
        <w:rPr>
          <w:noProof/>
        </w:rPr>
        <mc:AlternateContent>
          <mc:Choice Requires="wps">
            <w:drawing>
              <wp:anchor distT="0" distB="0" distL="114300" distR="114300" simplePos="0" relativeHeight="251628544" behindDoc="0" locked="0" layoutInCell="1" allowOverlap="1">
                <wp:simplePos x="0" y="0"/>
                <wp:positionH relativeFrom="column">
                  <wp:posOffset>1085850</wp:posOffset>
                </wp:positionH>
                <wp:positionV relativeFrom="paragraph">
                  <wp:posOffset>5681345</wp:posOffset>
                </wp:positionV>
                <wp:extent cx="687705" cy="635"/>
                <wp:effectExtent l="0" t="0" r="17145" b="18415"/>
                <wp:wrapNone/>
                <wp:docPr id="9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D74DD7" id="Прямая со стрелкой 14" o:spid="_x0000_s1026" type="#_x0000_t32" style="position:absolute;margin-left:85.5pt;margin-top:447.35pt;width:54.15pt;height:.0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"/>
            </w:pict>
          </mc:Fallback>
        </mc:AlternateContent>
      </w:r>
      <w:r>
        <w:rPr>
          <w:noProof/>
        </w:rPr>
        <mc:AlternateContent>
          <mc:Choice Requires="wps">
            <w:drawing>
              <wp:anchor distT="0" distB="0" distL="114299" distR="114299" simplePos="0" relativeHeight="251629568" behindDoc="0" locked="0" layoutInCell="1" allowOverlap="1">
                <wp:simplePos x="0" y="0"/>
                <wp:positionH relativeFrom="column">
                  <wp:posOffset>-489586</wp:posOffset>
                </wp:positionH>
                <wp:positionV relativeFrom="paragraph">
                  <wp:posOffset>5145405</wp:posOffset>
                </wp:positionV>
                <wp:extent cx="0" cy="551815"/>
                <wp:effectExtent l="76200" t="38100" r="38100" b="635"/>
                <wp:wrapNone/>
                <wp:docPr id="93"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83151A" id="Прямая со стрелкой 18" o:spid="_x0000_s1026" type="#_x0000_t32" style="position:absolute;margin-left:-38.55pt;margin-top:405.15pt;width:0;height:43.45pt;flip:y;z-index:251629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">
                <v:stroke endarrow="block"/>
              </v:shape>
            </w:pict>
          </mc:Fallback>
        </mc:AlternateContent>
      </w:r>
      <w:r>
        <w:rPr>
          <w:noProof/>
        </w:rPr>
        <mc:AlternateContent>
          <mc:Choice Requires="wps">
            <w:drawing>
              <wp:anchor distT="0" distB="0" distL="114299" distR="114299" simplePos="0" relativeHeight="251630592" behindDoc="0" locked="0" layoutInCell="1" allowOverlap="1">
                <wp:simplePos x="0" y="0"/>
                <wp:positionH relativeFrom="column">
                  <wp:posOffset>224789</wp:posOffset>
                </wp:positionH>
                <wp:positionV relativeFrom="paragraph">
                  <wp:posOffset>5145405</wp:posOffset>
                </wp:positionV>
                <wp:extent cx="0" cy="551815"/>
                <wp:effectExtent l="76200" t="38100" r="38100" b="635"/>
                <wp:wrapNone/>
                <wp:docPr id="92"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290D44" id="Прямая со стрелкой 16" o:spid="_x0000_s1026" type="#_x0000_t32" style="position:absolute;margin-left:17.7pt;margin-top:405.15pt;width:0;height:43.45pt;flip:y;z-index:2516305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">
                <v:stroke endarrow="block"/>
              </v:shape>
            </w:pict>
          </mc:Fallback>
        </mc:AlternateContent>
      </w:r>
      <w:r>
        <w:rPr>
          <w:noProof/>
        </w:rPr>
        <mc:AlternateContent>
          <mc:Choice Requires="wps">
            <w:drawing>
              <wp:anchor distT="0" distB="0" distL="114299" distR="114299" simplePos="0" relativeHeight="251631616" behindDoc="0" locked="0" layoutInCell="1" allowOverlap="1">
                <wp:simplePos x="0" y="0"/>
                <wp:positionH relativeFrom="column">
                  <wp:posOffset>1085849</wp:posOffset>
                </wp:positionH>
                <wp:positionV relativeFrom="paragraph">
                  <wp:posOffset>5145405</wp:posOffset>
                </wp:positionV>
                <wp:extent cx="0" cy="551815"/>
                <wp:effectExtent l="76200" t="38100" r="38100" b="635"/>
                <wp:wrapNone/>
                <wp:docPr id="91"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2A3872" id="Прямая со стрелкой 17" o:spid="_x0000_s1026" type="#_x0000_t32" style="position:absolute;margin-left:85.5pt;margin-top:405.15pt;width:0;height:43.45pt;flip:y;z-index:2516316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">
                <v:stroke endarrow="block"/>
              </v:shape>
            </w:pict>
          </mc:Fallback>
        </mc:AlternateContent>
      </w:r>
      <w:r>
        <w:rPr>
          <w:noProof/>
        </w:rPr>
        <mc:AlternateContent>
          <mc:Choice Requires="wps">
            <w:drawing>
              <wp:anchor distT="0" distB="0" distL="114299" distR="114299" simplePos="0" relativeHeight="251632640" behindDoc="0" locked="0" layoutInCell="1" allowOverlap="1">
                <wp:simplePos x="0" y="0"/>
                <wp:positionH relativeFrom="column">
                  <wp:posOffset>1773554</wp:posOffset>
                </wp:positionH>
                <wp:positionV relativeFrom="paragraph">
                  <wp:posOffset>5145405</wp:posOffset>
                </wp:positionV>
                <wp:extent cx="0" cy="551815"/>
                <wp:effectExtent l="76200" t="38100" r="38100" b="635"/>
                <wp:wrapNone/>
                <wp:docPr id="90"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1D28C2" id="Прямая со стрелкой 19" o:spid="_x0000_s1026" type="#_x0000_t32" style="position:absolute;margin-left:139.65pt;margin-top:405.15pt;width:0;height:43.45pt;flip:y;z-index:2516326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">
                <v:stroke endarrow="block"/>
              </v:shape>
            </w:pict>
          </mc:Fallback>
        </mc:AlternateContent>
      </w:r>
      <w:r>
        <w:rPr>
          <w:noProof/>
        </w:rPr>
        <mc:AlternateContent>
          <mc:Choice Requires="wps">
            <w:drawing>
              <wp:anchor distT="0" distB="0" distL="114300" distR="114300" simplePos="0" relativeHeight="251633664" behindDoc="0" locked="0" layoutInCell="1" allowOverlap="1">
                <wp:simplePos x="0" y="0"/>
                <wp:positionH relativeFrom="column">
                  <wp:posOffset>3268980</wp:posOffset>
                </wp:positionH>
                <wp:positionV relativeFrom="paragraph">
                  <wp:posOffset>6268085</wp:posOffset>
                </wp:positionV>
                <wp:extent cx="1361440" cy="738505"/>
                <wp:effectExtent l="19050" t="19050" r="0" b="4445"/>
                <wp:wrapNone/>
                <wp:docPr id="89"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Latn-UZ"/>
                              </w:rPr>
                            </w:pPr>
                            <w:r>
                              <w:rPr>
                                <w:b/>
                                <w:bCs/>
                                <w:lang w:val="uz-Latn-UZ"/>
                              </w:rPr>
                              <w:t xml:space="preserve">Mafuvlun </w:t>
                            </w:r>
                          </w:p>
                          <w:p w:rsidR="00230A71" w:rsidRDefault="00230A71" w:rsidP="00683498">
                            <w:pPr>
                              <w:spacing w:after="0"/>
                              <w:jc w:val="center"/>
                              <w:rPr>
                                <w:bCs/>
                                <w:sz w:val="28"/>
                                <w:szCs w:val="28"/>
                                <w:lang w:val="uz-Cyrl-UZ"/>
                              </w:rPr>
                            </w:pPr>
                            <w:r>
                              <w:rPr>
                                <w:bCs/>
                                <w:sz w:val="28"/>
                                <w:szCs w:val="28"/>
                                <w:lang w:val="uz-Cyrl-UZ"/>
                              </w:rPr>
                              <w:t xml:space="preserve">– – – </w:t>
                            </w:r>
                          </w:p>
                          <w:p w:rsidR="00230A71" w:rsidRDefault="00230A71" w:rsidP="00683498">
                            <w:pPr>
                              <w:spacing w:after="0" w:line="240" w:lineRule="auto"/>
                              <w:jc w:val="center"/>
                              <w:rPr>
                                <w:lang w:val="uz-Latn-UZ"/>
                              </w:rPr>
                            </w:pPr>
                            <w:r>
                              <w:rPr>
                                <w:bCs/>
                                <w:sz w:val="28"/>
                                <w:szCs w:val="28"/>
                                <w:lang w:val="uz-Latn-UZ"/>
                              </w:rPr>
                              <w:t>Axrab</w:t>
                            </w:r>
                          </w:p>
                          <w:p w:rsidR="00230A71" w:rsidRDefault="00230A71" w:rsidP="00683498">
                            <w:pPr>
                              <w:spacing w:after="0"/>
                              <w:jc w:val="center"/>
                              <w:rPr>
                                <w:lang w:val="uz-Cyrl-UZ"/>
                              </w:rPr>
                            </w:pP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37" style="position:absolute;left:0;text-align:left;margin-left:257.4pt;margin-top:493.55pt;width:107.2pt;height:58.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" strokeweight="2.5pt">
                <v:shadow color="#868686"/>
                <v:textbox>
                  <w:txbxContent>
                    <w:p w:rsidR="00230A71" w:rsidRDefault="00230A71" w:rsidP="00683498">
                      <w:pPr>
                        <w:spacing w:after="0"/>
                        <w:jc w:val="center"/>
                        <w:rPr>
                          <w:b/>
                          <w:bCs/>
                          <w:lang w:val="uz-Latn-UZ"/>
                        </w:rPr>
                      </w:pPr>
                      <w:r>
                        <w:rPr>
                          <w:b/>
                          <w:bCs/>
                          <w:lang w:val="uz-Latn-UZ"/>
                        </w:rPr>
                        <w:t xml:space="preserve">Mafuvlun </w:t>
                      </w:r>
                    </w:p>
                    <w:p w:rsidR="00230A71" w:rsidRDefault="00230A71" w:rsidP="00683498">
                      <w:pPr>
                        <w:spacing w:after="0"/>
                        <w:jc w:val="center"/>
                        <w:rPr>
                          <w:bCs/>
                          <w:sz w:val="28"/>
                          <w:szCs w:val="28"/>
                          <w:lang w:val="uz-Cyrl-UZ"/>
                        </w:rPr>
                      </w:pPr>
                      <w:r>
                        <w:rPr>
                          <w:bCs/>
                          <w:sz w:val="28"/>
                          <w:szCs w:val="28"/>
                          <w:lang w:val="uz-Cyrl-UZ"/>
                        </w:rPr>
                        <w:t xml:space="preserve">– – – </w:t>
                      </w:r>
                    </w:p>
                    <w:p w:rsidR="00230A71" w:rsidRDefault="00230A71" w:rsidP="00683498">
                      <w:pPr>
                        <w:spacing w:after="0" w:line="240" w:lineRule="auto"/>
                        <w:jc w:val="center"/>
                        <w:rPr>
                          <w:lang w:val="uz-Latn-UZ"/>
                        </w:rPr>
                      </w:pPr>
                      <w:r>
                        <w:rPr>
                          <w:bCs/>
                          <w:sz w:val="28"/>
                          <w:szCs w:val="28"/>
                          <w:lang w:val="uz-Latn-UZ"/>
                        </w:rPr>
                        <w:t>Axrab</w:t>
                      </w:r>
                    </w:p>
                    <w:p w:rsidR="00230A71" w:rsidRDefault="00230A71" w:rsidP="00683498">
                      <w:pPr>
                        <w:spacing w:after="0"/>
                        <w:jc w:val="center"/>
                        <w:rPr>
                          <w:lang w:val="uz-Cyrl-UZ"/>
                        </w:rPr>
                      </w:pPr>
                      <w:r>
                        <w:rPr>
                          <w:bCs/>
                          <w:sz w:val="28"/>
                          <w:szCs w:val="28"/>
                          <w:lang w:val="uz-Cyrl-UZ"/>
                        </w:rPr>
                        <w:t xml:space="preserve"> </w:t>
                      </w:r>
                    </w:p>
                  </w:txbxContent>
                </v:textbox>
              </v:rect>
            </w:pict>
          </mc:Fallback>
        </mc:AlternateContent>
      </w:r>
      <w:r>
        <w:rPr>
          <w:noProof/>
        </w:rPr>
        <mc:AlternateContent>
          <mc:Choice Requires="wps">
            <w:drawing>
              <wp:anchor distT="0" distB="0" distL="114300" distR="114300" simplePos="0" relativeHeight="251634688" behindDoc="0" locked="0" layoutInCell="1" allowOverlap="1">
                <wp:simplePos x="0" y="0"/>
                <wp:positionH relativeFrom="column">
                  <wp:posOffset>4930775</wp:posOffset>
                </wp:positionH>
                <wp:positionV relativeFrom="paragraph">
                  <wp:posOffset>6268720</wp:posOffset>
                </wp:positionV>
                <wp:extent cx="1361440" cy="738505"/>
                <wp:effectExtent l="19050" t="19050" r="0" b="4445"/>
                <wp:wrapNone/>
                <wp:docPr id="8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Cyrl-UZ"/>
                              </w:rPr>
                            </w:pPr>
                            <w:r>
                              <w:rPr>
                                <w:b/>
                                <w:bCs/>
                                <w:lang w:val="uz-Latn-UZ"/>
                              </w:rPr>
                              <w:t>Mafuvlu</w:t>
                            </w:r>
                            <w:r>
                              <w:rPr>
                                <w:b/>
                                <w:bCs/>
                                <w:lang w:val="uz-Cyrl-UZ"/>
                              </w:rPr>
                              <w:t xml:space="preserve"> </w:t>
                            </w:r>
                          </w:p>
                          <w:p w:rsidR="00230A71" w:rsidRDefault="00230A71" w:rsidP="00203DEC">
                            <w:pPr>
                              <w:numPr>
                                <w:ilvl w:val="0"/>
                                <w:numId w:val="80"/>
                              </w:numPr>
                              <w:spacing w:after="0" w:line="240" w:lineRule="auto"/>
                              <w:jc w:val="center"/>
                              <w:rPr>
                                <w:bCs/>
                                <w:sz w:val="28"/>
                                <w:szCs w:val="28"/>
                                <w:lang w:val="uz-Cyrl-UZ"/>
                              </w:rPr>
                            </w:pPr>
                            <w:r>
                              <w:rPr>
                                <w:bCs/>
                                <w:sz w:val="28"/>
                                <w:szCs w:val="28"/>
                                <w:lang w:val="uz-Cyrl-UZ"/>
                              </w:rPr>
                              <w:t>– V</w:t>
                            </w:r>
                          </w:p>
                          <w:p w:rsidR="00230A71" w:rsidRDefault="00230A71" w:rsidP="00683498">
                            <w:pPr>
                              <w:pStyle w:val="a3"/>
                              <w:spacing w:after="0" w:line="240" w:lineRule="auto"/>
                              <w:rPr>
                                <w:lang w:val="uz-Latn-UZ"/>
                              </w:rPr>
                            </w:pPr>
                            <w:r>
                              <w:rPr>
                                <w:bCs/>
                                <w:sz w:val="28"/>
                                <w:szCs w:val="28"/>
                                <w:lang w:val="uz-Latn-UZ"/>
                              </w:rPr>
                              <w:t>Axrab</w:t>
                            </w:r>
                          </w:p>
                          <w:p w:rsidR="00230A71" w:rsidRDefault="00230A71" w:rsidP="00683498">
                            <w:pPr>
                              <w:jc w:val="center"/>
                              <w:rPr>
                                <w:lang w:val="uz-Cyrl-UZ"/>
                              </w:rPr>
                            </w:pP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38" style="position:absolute;left:0;text-align:left;margin-left:388.25pt;margin-top:493.6pt;width:107.2pt;height:58.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" strokeweight="2.5pt">
                <v:shadow color="#868686"/>
                <v:textbox>
                  <w:txbxContent>
                    <w:p w:rsidR="00230A71" w:rsidRDefault="00230A71" w:rsidP="00683498">
                      <w:pPr>
                        <w:spacing w:after="0"/>
                        <w:jc w:val="center"/>
                        <w:rPr>
                          <w:b/>
                          <w:bCs/>
                          <w:lang w:val="uz-Cyrl-UZ"/>
                        </w:rPr>
                      </w:pPr>
                      <w:r>
                        <w:rPr>
                          <w:b/>
                          <w:bCs/>
                          <w:lang w:val="uz-Latn-UZ"/>
                        </w:rPr>
                        <w:t>Mafuvlu</w:t>
                      </w:r>
                      <w:r>
                        <w:rPr>
                          <w:b/>
                          <w:bCs/>
                          <w:lang w:val="uz-Cyrl-UZ"/>
                        </w:rPr>
                        <w:t xml:space="preserve"> </w:t>
                      </w:r>
                    </w:p>
                    <w:p w:rsidR="00230A71" w:rsidRDefault="00230A71" w:rsidP="00203DEC">
                      <w:pPr>
                        <w:numPr>
                          <w:ilvl w:val="0"/>
                          <w:numId w:val="80"/>
                        </w:numPr>
                        <w:spacing w:after="0" w:line="240" w:lineRule="auto"/>
                        <w:jc w:val="center"/>
                        <w:rPr>
                          <w:bCs/>
                          <w:sz w:val="28"/>
                          <w:szCs w:val="28"/>
                          <w:lang w:val="uz-Cyrl-UZ"/>
                        </w:rPr>
                      </w:pPr>
                      <w:r>
                        <w:rPr>
                          <w:bCs/>
                          <w:sz w:val="28"/>
                          <w:szCs w:val="28"/>
                          <w:lang w:val="uz-Cyrl-UZ"/>
                        </w:rPr>
                        <w:t>– V</w:t>
                      </w:r>
                    </w:p>
                    <w:p w:rsidR="00230A71" w:rsidRDefault="00230A71" w:rsidP="00683498">
                      <w:pPr>
                        <w:pStyle w:val="a3"/>
                        <w:spacing w:after="0" w:line="240" w:lineRule="auto"/>
                        <w:rPr>
                          <w:lang w:val="uz-Latn-UZ"/>
                        </w:rPr>
                      </w:pPr>
                      <w:r>
                        <w:rPr>
                          <w:bCs/>
                          <w:sz w:val="28"/>
                          <w:szCs w:val="28"/>
                          <w:lang w:val="uz-Latn-UZ"/>
                        </w:rPr>
                        <w:t>Axrab</w:t>
                      </w:r>
                    </w:p>
                    <w:p w:rsidR="00230A71" w:rsidRDefault="00230A71" w:rsidP="00683498">
                      <w:pPr>
                        <w:jc w:val="center"/>
                        <w:rPr>
                          <w:lang w:val="uz-Cyrl-UZ"/>
                        </w:rPr>
                      </w:pPr>
                      <w:r>
                        <w:rPr>
                          <w:bCs/>
                          <w:sz w:val="28"/>
                          <w:szCs w:val="28"/>
                          <w:lang w:val="uz-Cyrl-UZ"/>
                        </w:rPr>
                        <w:t xml:space="preserve">  </w:t>
                      </w:r>
                    </w:p>
                  </w:txbxContent>
                </v:textbox>
              </v:rect>
            </w:pict>
          </mc:Fallback>
        </mc:AlternateContent>
      </w:r>
      <w:r>
        <w:rPr>
          <w:noProof/>
        </w:rPr>
        <mc:AlternateContent>
          <mc:Choice Requires="wps">
            <w:drawing>
              <wp:anchor distT="0" distB="0" distL="114300" distR="114300" simplePos="0" relativeHeight="251635712" behindDoc="0" locked="0" layoutInCell="1" allowOverlap="1">
                <wp:simplePos x="0" y="0"/>
                <wp:positionH relativeFrom="column">
                  <wp:posOffset>3178810</wp:posOffset>
                </wp:positionH>
                <wp:positionV relativeFrom="paragraph">
                  <wp:posOffset>4406900</wp:posOffset>
                </wp:positionV>
                <wp:extent cx="725805" cy="738505"/>
                <wp:effectExtent l="19050" t="19050" r="0" b="4445"/>
                <wp:wrapNone/>
                <wp:docPr id="87"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Latn-UZ"/>
                              </w:rPr>
                            </w:pPr>
                            <w:r>
                              <w:rPr>
                                <w:b/>
                                <w:bCs/>
                                <w:lang w:val="uz-Latn-UZ"/>
                              </w:rPr>
                              <w:t>Fa’</w:t>
                            </w:r>
                          </w:p>
                          <w:p w:rsidR="00230A71" w:rsidRDefault="00230A71" w:rsidP="00683498">
                            <w:pPr>
                              <w:jc w:val="center"/>
                              <w:rPr>
                                <w:bCs/>
                                <w:sz w:val="28"/>
                                <w:szCs w:val="28"/>
                                <w:lang w:val="uz-Cyrl-UZ"/>
                              </w:rPr>
                            </w:pPr>
                            <w:r>
                              <w:rPr>
                                <w:bCs/>
                                <w:sz w:val="28"/>
                                <w:szCs w:val="28"/>
                                <w:lang w:val="uz-Cyrl-UZ"/>
                              </w:rPr>
                              <w:t xml:space="preserve">– </w:t>
                            </w:r>
                          </w:p>
                          <w:p w:rsidR="00230A71" w:rsidRDefault="00230A71" w:rsidP="00683498">
                            <w:pPr>
                              <w:jc w:val="center"/>
                              <w:rPr>
                                <w:lang w:val="uz-Cyrl-UZ"/>
                              </w:rPr>
                            </w:pPr>
                            <w:r>
                              <w:rPr>
                                <w:bCs/>
                                <w:sz w:val="28"/>
                                <w:szCs w:val="28"/>
                                <w:lang w:val="uz-Cyrl-UZ"/>
                              </w:rPr>
                              <w:t xml:space="preserve">Абтар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39" style="position:absolute;left:0;text-align:left;margin-left:250.3pt;margin-top:347pt;width:57.15pt;height:58.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" strokeweight="2.5pt">
                <v:shadow color="#868686"/>
                <v:textbox>
                  <w:txbxContent>
                    <w:p w:rsidR="00230A71" w:rsidRDefault="00230A71" w:rsidP="00683498">
                      <w:pPr>
                        <w:jc w:val="center"/>
                        <w:rPr>
                          <w:b/>
                          <w:bCs/>
                          <w:lang w:val="uz-Latn-UZ"/>
                        </w:rPr>
                      </w:pPr>
                      <w:r>
                        <w:rPr>
                          <w:b/>
                          <w:bCs/>
                          <w:lang w:val="uz-Latn-UZ"/>
                        </w:rPr>
                        <w:t>Fa’</w:t>
                      </w:r>
                    </w:p>
                    <w:p w:rsidR="00230A71" w:rsidRDefault="00230A71" w:rsidP="00683498">
                      <w:pPr>
                        <w:jc w:val="center"/>
                        <w:rPr>
                          <w:bCs/>
                          <w:sz w:val="28"/>
                          <w:szCs w:val="28"/>
                          <w:lang w:val="uz-Cyrl-UZ"/>
                        </w:rPr>
                      </w:pPr>
                      <w:r>
                        <w:rPr>
                          <w:bCs/>
                          <w:sz w:val="28"/>
                          <w:szCs w:val="28"/>
                          <w:lang w:val="uz-Cyrl-UZ"/>
                        </w:rPr>
                        <w:t xml:space="preserve">– </w:t>
                      </w:r>
                    </w:p>
                    <w:p w:rsidR="00230A71" w:rsidRDefault="00230A71" w:rsidP="00683498">
                      <w:pPr>
                        <w:jc w:val="center"/>
                        <w:rPr>
                          <w:lang w:val="uz-Cyrl-UZ"/>
                        </w:rPr>
                      </w:pPr>
                      <w:r>
                        <w:rPr>
                          <w:bCs/>
                          <w:sz w:val="28"/>
                          <w:szCs w:val="28"/>
                          <w:lang w:val="uz-Cyrl-UZ"/>
                        </w:rPr>
                        <w:t xml:space="preserve">Абтар </w:t>
                      </w:r>
                    </w:p>
                  </w:txbxContent>
                </v:textbox>
              </v:rect>
            </w:pict>
          </mc:Fallback>
        </mc:AlternateContent>
      </w:r>
      <w:r>
        <w:rPr>
          <w:noProof/>
        </w:rPr>
        <mc:AlternateContent>
          <mc:Choice Requires="wps">
            <w:drawing>
              <wp:anchor distT="0" distB="0" distL="114300" distR="114300" simplePos="0" relativeHeight="251636736" behindDoc="0" locked="0" layoutInCell="1" allowOverlap="1">
                <wp:simplePos x="0" y="0"/>
                <wp:positionH relativeFrom="column">
                  <wp:posOffset>3904615</wp:posOffset>
                </wp:positionH>
                <wp:positionV relativeFrom="paragraph">
                  <wp:posOffset>4406900</wp:posOffset>
                </wp:positionV>
                <wp:extent cx="725805" cy="738505"/>
                <wp:effectExtent l="19050" t="19050" r="0" b="4445"/>
                <wp:wrapNone/>
                <wp:docPr id="86"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rPr>
                                <w:b/>
                                <w:bCs/>
                                <w:lang w:val="uz-Latn-UZ"/>
                              </w:rPr>
                            </w:pPr>
                            <w:r>
                              <w:rPr>
                                <w:b/>
                                <w:bCs/>
                                <w:lang w:val="uz-Latn-UZ"/>
                              </w:rPr>
                              <w:t xml:space="preserve">     Fo’ </w:t>
                            </w:r>
                          </w:p>
                          <w:p w:rsidR="00230A71" w:rsidRDefault="00230A71" w:rsidP="00683498">
                            <w:pPr>
                              <w:jc w:val="center"/>
                              <w:rPr>
                                <w:bCs/>
                                <w:sz w:val="28"/>
                                <w:szCs w:val="28"/>
                                <w:lang w:val="uz-Cyrl-UZ"/>
                              </w:rPr>
                            </w:pPr>
                            <w:r>
                              <w:rPr>
                                <w:bCs/>
                                <w:sz w:val="28"/>
                                <w:szCs w:val="28"/>
                                <w:lang w:val="uz-Cyrl-UZ"/>
                              </w:rPr>
                              <w:t>~</w:t>
                            </w:r>
                          </w:p>
                          <w:p w:rsidR="00230A71" w:rsidRDefault="00230A71" w:rsidP="00683498">
                            <w:pPr>
                              <w:jc w:val="center"/>
                              <w:rPr>
                                <w:lang w:val="uz-Cyrl-UZ"/>
                              </w:rPr>
                            </w:pPr>
                            <w:r>
                              <w:rPr>
                                <w:bCs/>
                                <w:sz w:val="28"/>
                                <w:szCs w:val="28"/>
                                <w:lang w:val="uz-Cyrl-UZ"/>
                              </w:rPr>
                              <w:t xml:space="preserve">Азалл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40" style="position:absolute;left:0;text-align:left;margin-left:307.45pt;margin-top:347pt;width:57.15pt;height:58.1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" strokeweight="2.5pt">
                <v:shadow color="#868686"/>
                <v:textbox>
                  <w:txbxContent>
                    <w:p w:rsidR="00230A71" w:rsidRDefault="00230A71" w:rsidP="00683498">
                      <w:pPr>
                        <w:rPr>
                          <w:b/>
                          <w:bCs/>
                          <w:lang w:val="uz-Latn-UZ"/>
                        </w:rPr>
                      </w:pPr>
                      <w:r>
                        <w:rPr>
                          <w:b/>
                          <w:bCs/>
                          <w:lang w:val="uz-Latn-UZ"/>
                        </w:rPr>
                        <w:t xml:space="preserve">     Fo’ </w:t>
                      </w:r>
                    </w:p>
                    <w:p w:rsidR="00230A71" w:rsidRDefault="00230A71" w:rsidP="00683498">
                      <w:pPr>
                        <w:jc w:val="center"/>
                        <w:rPr>
                          <w:bCs/>
                          <w:sz w:val="28"/>
                          <w:szCs w:val="28"/>
                          <w:lang w:val="uz-Cyrl-UZ"/>
                        </w:rPr>
                      </w:pPr>
                      <w:r>
                        <w:rPr>
                          <w:bCs/>
                          <w:sz w:val="28"/>
                          <w:szCs w:val="28"/>
                          <w:lang w:val="uz-Cyrl-UZ"/>
                        </w:rPr>
                        <w:t>~</w:t>
                      </w:r>
                    </w:p>
                    <w:p w:rsidR="00230A71" w:rsidRDefault="00230A71" w:rsidP="00683498">
                      <w:pPr>
                        <w:jc w:val="center"/>
                        <w:rPr>
                          <w:lang w:val="uz-Cyrl-UZ"/>
                        </w:rPr>
                      </w:pPr>
                      <w:r>
                        <w:rPr>
                          <w:bCs/>
                          <w:sz w:val="28"/>
                          <w:szCs w:val="28"/>
                          <w:lang w:val="uz-Cyrl-UZ"/>
                        </w:rPr>
                        <w:t xml:space="preserve">Азалл </w:t>
                      </w:r>
                    </w:p>
                  </w:txbxContent>
                </v:textbox>
              </v:rect>
            </w:pict>
          </mc:Fallback>
        </mc:AlternateContent>
      </w:r>
      <w:r>
        <w:rPr>
          <w:noProof/>
        </w:rPr>
        <mc:AlternateContent>
          <mc:Choice Requires="wps">
            <w:drawing>
              <wp:anchor distT="0" distB="0" distL="114300" distR="114300" simplePos="0" relativeHeight="251637760" behindDoc="0" locked="0" layoutInCell="1" allowOverlap="1">
                <wp:simplePos x="0" y="0"/>
                <wp:positionH relativeFrom="column">
                  <wp:posOffset>4930775</wp:posOffset>
                </wp:positionH>
                <wp:positionV relativeFrom="paragraph">
                  <wp:posOffset>4406900</wp:posOffset>
                </wp:positionV>
                <wp:extent cx="725805" cy="738505"/>
                <wp:effectExtent l="19050" t="19050" r="0" b="4445"/>
                <wp:wrapNone/>
                <wp:docPr id="85"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Latn-UZ"/>
                              </w:rPr>
                            </w:pPr>
                            <w:r>
                              <w:rPr>
                                <w:b/>
                                <w:bCs/>
                                <w:lang w:val="uz-Latn-UZ"/>
                              </w:rPr>
                              <w:t xml:space="preserve">Faal </w:t>
                            </w:r>
                          </w:p>
                          <w:p w:rsidR="00230A71" w:rsidRDefault="00230A71" w:rsidP="00683498">
                            <w:pPr>
                              <w:spacing w:after="0"/>
                              <w:jc w:val="center"/>
                              <w:rPr>
                                <w:bCs/>
                                <w:sz w:val="28"/>
                                <w:szCs w:val="28"/>
                                <w:lang w:val="uz-Cyrl-UZ"/>
                              </w:rPr>
                            </w:pPr>
                            <w:r>
                              <w:rPr>
                                <w:bCs/>
                                <w:sz w:val="28"/>
                                <w:szCs w:val="28"/>
                                <w:lang w:val="uz-Cyrl-UZ"/>
                              </w:rPr>
                              <w:t>V –</w:t>
                            </w:r>
                          </w:p>
                          <w:p w:rsidR="00230A71" w:rsidRDefault="00230A71" w:rsidP="00683498">
                            <w:pPr>
                              <w:spacing w:after="0"/>
                              <w:jc w:val="center"/>
                              <w:rPr>
                                <w:bCs/>
                                <w:sz w:val="28"/>
                                <w:szCs w:val="28"/>
                                <w:lang w:val="uz-Cyrl-UZ"/>
                              </w:rPr>
                            </w:pPr>
                            <w:r>
                              <w:rPr>
                                <w:bCs/>
                                <w:sz w:val="28"/>
                                <w:szCs w:val="28"/>
                                <w:lang w:val="uz-Cyrl-UZ"/>
                              </w:rPr>
                              <w:t xml:space="preserve">Ажабб </w:t>
                            </w:r>
                          </w:p>
                          <w:p w:rsidR="00230A71" w:rsidRDefault="00230A71" w:rsidP="00683498">
                            <w:pPr>
                              <w:spacing w:after="0"/>
                              <w:jc w:val="center"/>
                              <w:rPr>
                                <w:lang w:val="uz-Cyrl-UZ"/>
                              </w:rPr>
                            </w:pP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1" o:spid="_x0000_s1041" style="position:absolute;left:0;text-align:left;margin-left:388.25pt;margin-top:347pt;width:57.15pt;height:58.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" strokeweight="2.5pt">
                <v:shadow color="#868686"/>
                <v:textbox>
                  <w:txbxContent>
                    <w:p w:rsidR="00230A71" w:rsidRDefault="00230A71" w:rsidP="00683498">
                      <w:pPr>
                        <w:spacing w:after="0"/>
                        <w:jc w:val="center"/>
                        <w:rPr>
                          <w:b/>
                          <w:bCs/>
                          <w:lang w:val="uz-Latn-UZ"/>
                        </w:rPr>
                      </w:pPr>
                      <w:r>
                        <w:rPr>
                          <w:b/>
                          <w:bCs/>
                          <w:lang w:val="uz-Latn-UZ"/>
                        </w:rPr>
                        <w:t xml:space="preserve">Faal </w:t>
                      </w:r>
                    </w:p>
                    <w:p w:rsidR="00230A71" w:rsidRDefault="00230A71" w:rsidP="00683498">
                      <w:pPr>
                        <w:spacing w:after="0"/>
                        <w:jc w:val="center"/>
                        <w:rPr>
                          <w:bCs/>
                          <w:sz w:val="28"/>
                          <w:szCs w:val="28"/>
                          <w:lang w:val="uz-Cyrl-UZ"/>
                        </w:rPr>
                      </w:pPr>
                      <w:r>
                        <w:rPr>
                          <w:bCs/>
                          <w:sz w:val="28"/>
                          <w:szCs w:val="28"/>
                          <w:lang w:val="uz-Cyrl-UZ"/>
                        </w:rPr>
                        <w:t>V –</w:t>
                      </w:r>
                    </w:p>
                    <w:p w:rsidR="00230A71" w:rsidRDefault="00230A71" w:rsidP="00683498">
                      <w:pPr>
                        <w:spacing w:after="0"/>
                        <w:jc w:val="center"/>
                        <w:rPr>
                          <w:bCs/>
                          <w:sz w:val="28"/>
                          <w:szCs w:val="28"/>
                          <w:lang w:val="uz-Cyrl-UZ"/>
                        </w:rPr>
                      </w:pPr>
                      <w:r>
                        <w:rPr>
                          <w:bCs/>
                          <w:sz w:val="28"/>
                          <w:szCs w:val="28"/>
                          <w:lang w:val="uz-Cyrl-UZ"/>
                        </w:rPr>
                        <w:t xml:space="preserve">Ажабб </w:t>
                      </w:r>
                    </w:p>
                    <w:p w:rsidR="00230A71" w:rsidRDefault="00230A71" w:rsidP="00683498">
                      <w:pPr>
                        <w:spacing w:after="0"/>
                        <w:jc w:val="center"/>
                        <w:rPr>
                          <w:lang w:val="uz-Cyrl-UZ"/>
                        </w:rPr>
                      </w:pPr>
                      <w:r>
                        <w:rPr>
                          <w:bCs/>
                          <w:sz w:val="28"/>
                          <w:szCs w:val="28"/>
                          <w:lang w:val="uz-Cyrl-UZ"/>
                        </w:rPr>
                        <w:t xml:space="preserve"> </w:t>
                      </w:r>
                    </w:p>
                  </w:txbxContent>
                </v:textbox>
              </v:rect>
            </w:pict>
          </mc:Fallback>
        </mc:AlternateContent>
      </w:r>
      <w:r>
        <w:rPr>
          <w:noProof/>
        </w:rPr>
        <mc:AlternateContent>
          <mc:Choice Requires="wps">
            <w:drawing>
              <wp:anchor distT="0" distB="0" distL="114300" distR="114300" simplePos="0" relativeHeight="251638784" behindDoc="0" locked="0" layoutInCell="1" allowOverlap="1">
                <wp:simplePos x="0" y="0"/>
                <wp:positionH relativeFrom="column">
                  <wp:posOffset>5656580</wp:posOffset>
                </wp:positionH>
                <wp:positionV relativeFrom="paragraph">
                  <wp:posOffset>4406900</wp:posOffset>
                </wp:positionV>
                <wp:extent cx="725805" cy="738505"/>
                <wp:effectExtent l="19050" t="19050" r="0" b="4445"/>
                <wp:wrapNone/>
                <wp:docPr id="84"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Cyrl-UZ"/>
                              </w:rPr>
                            </w:pPr>
                            <w:r>
                              <w:rPr>
                                <w:b/>
                                <w:bCs/>
                                <w:lang w:val="uz-Latn-UZ"/>
                              </w:rPr>
                              <w:t xml:space="preserve">Fauvl </w:t>
                            </w:r>
                            <w:r>
                              <w:rPr>
                                <w:b/>
                                <w:bCs/>
                                <w:lang w:val="uz-Cyrl-UZ"/>
                              </w:rPr>
                              <w:t xml:space="preserve"> </w:t>
                            </w:r>
                          </w:p>
                          <w:p w:rsidR="00230A71" w:rsidRDefault="00230A71" w:rsidP="00683498">
                            <w:pPr>
                              <w:spacing w:after="0"/>
                              <w:jc w:val="center"/>
                              <w:rPr>
                                <w:bCs/>
                                <w:sz w:val="28"/>
                                <w:szCs w:val="28"/>
                                <w:lang w:val="uz-Cyrl-UZ"/>
                              </w:rPr>
                            </w:pPr>
                            <w:r>
                              <w:rPr>
                                <w:bCs/>
                                <w:sz w:val="28"/>
                                <w:szCs w:val="28"/>
                                <w:lang w:val="uz-Cyrl-UZ"/>
                              </w:rPr>
                              <w:t>V ~</w:t>
                            </w:r>
                          </w:p>
                          <w:p w:rsidR="00230A71" w:rsidRDefault="00230A71" w:rsidP="00683498">
                            <w:pPr>
                              <w:spacing w:after="0"/>
                              <w:jc w:val="center"/>
                              <w:rPr>
                                <w:lang w:val="uz-Cyrl-UZ"/>
                              </w:rPr>
                            </w:pPr>
                            <w:r>
                              <w:rPr>
                                <w:bCs/>
                                <w:sz w:val="28"/>
                                <w:szCs w:val="28"/>
                                <w:lang w:val="uz-Cyrl-UZ"/>
                              </w:rPr>
                              <w:t>А</w:t>
                            </w:r>
                            <w:r>
                              <w:rPr>
                                <w:rFonts w:ascii="Arial" w:hAnsi="Arial" w:cs="Arial"/>
                                <w:bCs/>
                                <w:sz w:val="28"/>
                                <w:szCs w:val="28"/>
                                <w:lang w:val="uz-Cyrl-UZ"/>
                              </w:rPr>
                              <w:t>ҳ</w:t>
                            </w:r>
                            <w:r>
                              <w:rPr>
                                <w:bCs/>
                                <w:sz w:val="28"/>
                                <w:szCs w:val="28"/>
                                <w:lang w:val="uz-Cyrl-UZ"/>
                              </w:rPr>
                              <w:t xml:space="preserve">там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42" style="position:absolute;left:0;text-align:left;margin-left:445.4pt;margin-top:347pt;width:57.15pt;height:58.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" strokeweight="2.5pt">
                <v:shadow color="#868686"/>
                <v:textbox>
                  <w:txbxContent>
                    <w:p w:rsidR="00230A71" w:rsidRDefault="00230A71" w:rsidP="00683498">
                      <w:pPr>
                        <w:spacing w:after="0"/>
                        <w:jc w:val="center"/>
                        <w:rPr>
                          <w:b/>
                          <w:bCs/>
                          <w:lang w:val="uz-Cyrl-UZ"/>
                        </w:rPr>
                      </w:pPr>
                      <w:r>
                        <w:rPr>
                          <w:b/>
                          <w:bCs/>
                          <w:lang w:val="uz-Latn-UZ"/>
                        </w:rPr>
                        <w:t xml:space="preserve">Fauvl </w:t>
                      </w:r>
                      <w:r>
                        <w:rPr>
                          <w:b/>
                          <w:bCs/>
                          <w:lang w:val="uz-Cyrl-UZ"/>
                        </w:rPr>
                        <w:t xml:space="preserve"> </w:t>
                      </w:r>
                    </w:p>
                    <w:p w:rsidR="00230A71" w:rsidRDefault="00230A71" w:rsidP="00683498">
                      <w:pPr>
                        <w:spacing w:after="0"/>
                        <w:jc w:val="center"/>
                        <w:rPr>
                          <w:bCs/>
                          <w:sz w:val="28"/>
                          <w:szCs w:val="28"/>
                          <w:lang w:val="uz-Cyrl-UZ"/>
                        </w:rPr>
                      </w:pPr>
                      <w:r>
                        <w:rPr>
                          <w:bCs/>
                          <w:sz w:val="28"/>
                          <w:szCs w:val="28"/>
                          <w:lang w:val="uz-Cyrl-UZ"/>
                        </w:rPr>
                        <w:t>V ~</w:t>
                      </w:r>
                    </w:p>
                    <w:p w:rsidR="00230A71" w:rsidRDefault="00230A71" w:rsidP="00683498">
                      <w:pPr>
                        <w:spacing w:after="0"/>
                        <w:jc w:val="center"/>
                        <w:rPr>
                          <w:lang w:val="uz-Cyrl-UZ"/>
                        </w:rPr>
                      </w:pPr>
                      <w:r>
                        <w:rPr>
                          <w:bCs/>
                          <w:sz w:val="28"/>
                          <w:szCs w:val="28"/>
                          <w:lang w:val="uz-Cyrl-UZ"/>
                        </w:rPr>
                        <w:t>А</w:t>
                      </w:r>
                      <w:r>
                        <w:rPr>
                          <w:rFonts w:ascii="Arial" w:hAnsi="Arial" w:cs="Arial"/>
                          <w:bCs/>
                          <w:sz w:val="28"/>
                          <w:szCs w:val="28"/>
                          <w:lang w:val="uz-Cyrl-UZ"/>
                        </w:rPr>
                        <w:t>ҳ</w:t>
                      </w:r>
                      <w:r>
                        <w:rPr>
                          <w:bCs/>
                          <w:sz w:val="28"/>
                          <w:szCs w:val="28"/>
                          <w:lang w:val="uz-Cyrl-UZ"/>
                        </w:rPr>
                        <w:t xml:space="preserve">там  </w:t>
                      </w:r>
                    </w:p>
                  </w:txbxContent>
                </v:textbox>
              </v:rect>
            </w:pict>
          </mc:Fallback>
        </mc:AlternateContent>
      </w:r>
      <w:r>
        <w:rPr>
          <w:noProof/>
        </w:rPr>
        <mc:AlternateContent>
          <mc:Choice Requires="wps">
            <w:drawing>
              <wp:anchor distT="0" distB="0" distL="114299" distR="114299" simplePos="0" relativeHeight="251639808" behindDoc="0" locked="0" layoutInCell="1" allowOverlap="1">
                <wp:simplePos x="0" y="0"/>
                <wp:positionH relativeFrom="column">
                  <wp:posOffset>3958589</wp:posOffset>
                </wp:positionH>
                <wp:positionV relativeFrom="paragraph">
                  <wp:posOffset>5681980</wp:posOffset>
                </wp:positionV>
                <wp:extent cx="0" cy="601345"/>
                <wp:effectExtent l="0" t="0" r="0" b="8255"/>
                <wp:wrapNone/>
                <wp:docPr id="8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1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47C335" id="Прямая со стрелкой 33" o:spid="_x0000_s1026" type="#_x0000_t32" style="position:absolute;margin-left:311.7pt;margin-top:447.4pt;width:0;height:47.35pt;flip:y;z-index:251639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"/>
            </w:pict>
          </mc:Fallback>
        </mc:AlternateContent>
      </w:r>
      <w:r>
        <w:rPr>
          <w:noProof/>
        </w:rPr>
        <mc:AlternateContent>
          <mc:Choice Requires="wps">
            <w:drawing>
              <wp:anchor distT="0" distB="0" distL="114299" distR="114299" simplePos="0" relativeHeight="251640832" behindDoc="0" locked="0" layoutInCell="1" allowOverlap="1">
                <wp:simplePos x="0" y="0"/>
                <wp:positionH relativeFrom="column">
                  <wp:posOffset>5656579</wp:posOffset>
                </wp:positionH>
                <wp:positionV relativeFrom="paragraph">
                  <wp:posOffset>5682615</wp:posOffset>
                </wp:positionV>
                <wp:extent cx="0" cy="601345"/>
                <wp:effectExtent l="0" t="0" r="0" b="8255"/>
                <wp:wrapNone/>
                <wp:docPr id="82"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1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9AF041" id="Прямая со стрелкой 34" o:spid="_x0000_s1026" type="#_x0000_t32" style="position:absolute;margin-left:445.4pt;margin-top:447.45pt;width:0;height:47.35pt;flip:y;z-index:251640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"/>
            </w:pict>
          </mc:Fallback>
        </mc:AlternateContent>
      </w:r>
      <w:r>
        <w:rPr>
          <w:noProof/>
        </w:rPr>
        <mc:AlternateContent>
          <mc:Choice Requires="wps">
            <w:drawing>
              <wp:anchor distT="4294967295" distB="4294967295" distL="114300" distR="114300" simplePos="0" relativeHeight="251641856" behindDoc="0" locked="0" layoutInCell="1" allowOverlap="1">
                <wp:simplePos x="0" y="0"/>
                <wp:positionH relativeFrom="column">
                  <wp:posOffset>3610610</wp:posOffset>
                </wp:positionH>
                <wp:positionV relativeFrom="paragraph">
                  <wp:posOffset>5683249</wp:posOffset>
                </wp:positionV>
                <wp:extent cx="710565" cy="0"/>
                <wp:effectExtent l="0" t="0" r="13335" b="0"/>
                <wp:wrapNone/>
                <wp:docPr id="81"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05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57D650" id="Прямая со стрелкой 35" o:spid="_x0000_s1026" type="#_x0000_t32" style="position:absolute;margin-left:284.3pt;margin-top:447.5pt;width:55.95pt;height:0;z-index:251641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"/>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5300345</wp:posOffset>
                </wp:positionH>
                <wp:positionV relativeFrom="paragraph">
                  <wp:posOffset>5681980</wp:posOffset>
                </wp:positionV>
                <wp:extent cx="687705" cy="635"/>
                <wp:effectExtent l="0" t="0" r="17145" b="18415"/>
                <wp:wrapNone/>
                <wp:docPr id="80"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7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BEDA75" id="Прямая со стрелкой 36" o:spid="_x0000_s1026" type="#_x0000_t32" style="position:absolute;margin-left:417.35pt;margin-top:447.4pt;width:54.15pt;height:.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"/>
            </w:pict>
          </mc:Fallback>
        </mc:AlternateContent>
      </w:r>
      <w:r>
        <w:rPr>
          <w:noProof/>
        </w:rPr>
        <mc:AlternateContent>
          <mc:Choice Requires="wps">
            <w:drawing>
              <wp:anchor distT="0" distB="0" distL="114299" distR="114299" simplePos="0" relativeHeight="251643904" behindDoc="0" locked="0" layoutInCell="1" allowOverlap="1">
                <wp:simplePos x="0" y="0"/>
                <wp:positionH relativeFrom="column">
                  <wp:posOffset>3610609</wp:posOffset>
                </wp:positionH>
                <wp:positionV relativeFrom="paragraph">
                  <wp:posOffset>5145405</wp:posOffset>
                </wp:positionV>
                <wp:extent cx="0" cy="551815"/>
                <wp:effectExtent l="76200" t="38100" r="38100" b="635"/>
                <wp:wrapNone/>
                <wp:docPr id="79"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BE553" id="Прямая со стрелкой 37" o:spid="_x0000_s1026" type="#_x0000_t32" style="position:absolute;margin-left:284.3pt;margin-top:405.15pt;width:0;height:43.45pt;flip:y;z-index:251643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">
                <v:stroke endarrow="block"/>
              </v:shape>
            </w:pict>
          </mc:Fallback>
        </mc:AlternateContent>
      </w:r>
      <w:r>
        <w:rPr>
          <w:noProof/>
        </w:rPr>
        <mc:AlternateContent>
          <mc:Choice Requires="wps">
            <w:drawing>
              <wp:anchor distT="0" distB="0" distL="114299" distR="114299" simplePos="0" relativeHeight="251644928" behindDoc="0" locked="0" layoutInCell="1" allowOverlap="1">
                <wp:simplePos x="0" y="0"/>
                <wp:positionH relativeFrom="column">
                  <wp:posOffset>4321174</wp:posOffset>
                </wp:positionH>
                <wp:positionV relativeFrom="paragraph">
                  <wp:posOffset>5145405</wp:posOffset>
                </wp:positionV>
                <wp:extent cx="0" cy="551815"/>
                <wp:effectExtent l="76200" t="38100" r="38100" b="635"/>
                <wp:wrapNone/>
                <wp:docPr id="7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1E7BB8" id="Прямая со стрелкой 38" o:spid="_x0000_s1026" type="#_x0000_t32" style="position:absolute;margin-left:340.25pt;margin-top:405.15pt;width:0;height:43.45pt;flip:y;z-index:251644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">
                <v:stroke endarrow="block"/>
              </v:shape>
            </w:pict>
          </mc:Fallback>
        </mc:AlternateContent>
      </w:r>
      <w:r>
        <w:rPr>
          <w:noProof/>
        </w:rPr>
        <mc:AlternateContent>
          <mc:Choice Requires="wps">
            <w:drawing>
              <wp:anchor distT="0" distB="0" distL="114299" distR="114299" simplePos="0" relativeHeight="251645952" behindDoc="0" locked="0" layoutInCell="1" allowOverlap="1">
                <wp:simplePos x="0" y="0"/>
                <wp:positionH relativeFrom="column">
                  <wp:posOffset>5300344</wp:posOffset>
                </wp:positionH>
                <wp:positionV relativeFrom="paragraph">
                  <wp:posOffset>5145405</wp:posOffset>
                </wp:positionV>
                <wp:extent cx="0" cy="551815"/>
                <wp:effectExtent l="76200" t="38100" r="38100" b="635"/>
                <wp:wrapNone/>
                <wp:docPr id="77"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83E70" id="Прямая со стрелкой 39" o:spid="_x0000_s1026" type="#_x0000_t32" style="position:absolute;margin-left:417.35pt;margin-top:405.15pt;width:0;height:43.45pt;flip:y;z-index:251645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">
                <v:stroke endarrow="block"/>
              </v:shape>
            </w:pict>
          </mc:Fallback>
        </mc:AlternateContent>
      </w:r>
      <w:r>
        <w:rPr>
          <w:noProof/>
        </w:rPr>
        <mc:AlternateContent>
          <mc:Choice Requires="wps">
            <w:drawing>
              <wp:anchor distT="0" distB="0" distL="114299" distR="114299" simplePos="0" relativeHeight="251646976" behindDoc="0" locked="0" layoutInCell="1" allowOverlap="1">
                <wp:simplePos x="0" y="0"/>
                <wp:positionH relativeFrom="column">
                  <wp:posOffset>5988049</wp:posOffset>
                </wp:positionH>
                <wp:positionV relativeFrom="paragraph">
                  <wp:posOffset>5145405</wp:posOffset>
                </wp:positionV>
                <wp:extent cx="0" cy="551815"/>
                <wp:effectExtent l="76200" t="38100" r="38100" b="635"/>
                <wp:wrapNone/>
                <wp:docPr id="76"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50ED7" id="Прямая со стрелкой 24" o:spid="_x0000_s1026" type="#_x0000_t32" style="position:absolute;margin-left:471.5pt;margin-top:405.15pt;width:0;height:43.45pt;flip:y;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">
                <v:stroke endarrow="block"/>
              </v:shape>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554990</wp:posOffset>
                </wp:positionH>
                <wp:positionV relativeFrom="paragraph">
                  <wp:posOffset>-22860</wp:posOffset>
                </wp:positionV>
                <wp:extent cx="725805" cy="738505"/>
                <wp:effectExtent l="19050" t="19050" r="0" b="4445"/>
                <wp:wrapNone/>
                <wp:docPr id="75"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Cyrl-UZ"/>
                              </w:rPr>
                            </w:pPr>
                            <w:r>
                              <w:rPr>
                                <w:b/>
                                <w:bCs/>
                                <w:lang w:val="uz-Latn-UZ"/>
                              </w:rPr>
                              <w:t>Fa’</w:t>
                            </w:r>
                            <w:r>
                              <w:rPr>
                                <w:b/>
                                <w:bCs/>
                                <w:lang w:val="uz-Cyrl-UZ"/>
                              </w:rPr>
                              <w:t xml:space="preserve"> </w:t>
                            </w:r>
                          </w:p>
                          <w:p w:rsidR="00230A71" w:rsidRDefault="00230A71" w:rsidP="00683498">
                            <w:pPr>
                              <w:jc w:val="center"/>
                              <w:rPr>
                                <w:bCs/>
                                <w:sz w:val="28"/>
                                <w:szCs w:val="28"/>
                                <w:lang w:val="uz-Cyrl-UZ"/>
                              </w:rPr>
                            </w:pPr>
                            <w:r>
                              <w:rPr>
                                <w:bCs/>
                                <w:sz w:val="28"/>
                                <w:szCs w:val="28"/>
                                <w:lang w:val="uz-Cyrl-UZ"/>
                              </w:rPr>
                              <w:t xml:space="preserve">– </w:t>
                            </w:r>
                          </w:p>
                          <w:p w:rsidR="00230A71" w:rsidRDefault="00230A71" w:rsidP="00683498">
                            <w:pPr>
                              <w:jc w:val="center"/>
                              <w:rPr>
                                <w:lang w:val="uz-Cyrl-UZ"/>
                              </w:rPr>
                            </w:pPr>
                            <w:r>
                              <w:rPr>
                                <w:bCs/>
                                <w:sz w:val="28"/>
                                <w:szCs w:val="28"/>
                                <w:lang w:val="uz-Cyrl-UZ"/>
                              </w:rPr>
                              <w:t xml:space="preserve">Абтар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7" o:spid="_x0000_s1043" style="position:absolute;left:0;text-align:left;margin-left:43.7pt;margin-top:-1.8pt;width:57.15pt;height:58.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" strokeweight="2.5pt">
                <v:shadow color="#868686"/>
                <v:textbox>
                  <w:txbxContent>
                    <w:p w:rsidR="00230A71" w:rsidRDefault="00230A71" w:rsidP="00683498">
                      <w:pPr>
                        <w:jc w:val="center"/>
                        <w:rPr>
                          <w:b/>
                          <w:bCs/>
                          <w:lang w:val="uz-Cyrl-UZ"/>
                        </w:rPr>
                      </w:pPr>
                      <w:r>
                        <w:rPr>
                          <w:b/>
                          <w:bCs/>
                          <w:lang w:val="uz-Latn-UZ"/>
                        </w:rPr>
                        <w:t>Fa’</w:t>
                      </w:r>
                      <w:r>
                        <w:rPr>
                          <w:b/>
                          <w:bCs/>
                          <w:lang w:val="uz-Cyrl-UZ"/>
                        </w:rPr>
                        <w:t xml:space="preserve"> </w:t>
                      </w:r>
                    </w:p>
                    <w:p w:rsidR="00230A71" w:rsidRDefault="00230A71" w:rsidP="00683498">
                      <w:pPr>
                        <w:jc w:val="center"/>
                        <w:rPr>
                          <w:bCs/>
                          <w:sz w:val="28"/>
                          <w:szCs w:val="28"/>
                          <w:lang w:val="uz-Cyrl-UZ"/>
                        </w:rPr>
                      </w:pPr>
                      <w:r>
                        <w:rPr>
                          <w:bCs/>
                          <w:sz w:val="28"/>
                          <w:szCs w:val="28"/>
                          <w:lang w:val="uz-Cyrl-UZ"/>
                        </w:rPr>
                        <w:t xml:space="preserve">– </w:t>
                      </w:r>
                    </w:p>
                    <w:p w:rsidR="00230A71" w:rsidRDefault="00230A71" w:rsidP="00683498">
                      <w:pPr>
                        <w:jc w:val="center"/>
                        <w:rPr>
                          <w:lang w:val="uz-Cyrl-UZ"/>
                        </w:rPr>
                      </w:pPr>
                      <w:r>
                        <w:rPr>
                          <w:bCs/>
                          <w:sz w:val="28"/>
                          <w:szCs w:val="28"/>
                          <w:lang w:val="uz-Cyrl-UZ"/>
                        </w:rPr>
                        <w:t xml:space="preserve">Абтар </w:t>
                      </w:r>
                    </w:p>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1600200</wp:posOffset>
                </wp:positionH>
                <wp:positionV relativeFrom="paragraph">
                  <wp:posOffset>-22860</wp:posOffset>
                </wp:positionV>
                <wp:extent cx="725805" cy="738505"/>
                <wp:effectExtent l="19050" t="19050" r="0" b="4445"/>
                <wp:wrapNone/>
                <wp:docPr id="74"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Cyrl-UZ"/>
                              </w:rPr>
                            </w:pPr>
                            <w:r>
                              <w:rPr>
                                <w:b/>
                                <w:bCs/>
                                <w:lang w:val="uz-Latn-UZ"/>
                              </w:rPr>
                              <w:t>Fo’</w:t>
                            </w:r>
                            <w:r>
                              <w:rPr>
                                <w:b/>
                                <w:bCs/>
                                <w:lang w:val="uz-Cyrl-UZ"/>
                              </w:rPr>
                              <w:t xml:space="preserve"> </w:t>
                            </w:r>
                          </w:p>
                          <w:p w:rsidR="00230A71" w:rsidRDefault="00230A71" w:rsidP="00683498">
                            <w:pPr>
                              <w:jc w:val="center"/>
                              <w:rPr>
                                <w:bCs/>
                                <w:sz w:val="28"/>
                                <w:szCs w:val="28"/>
                                <w:lang w:val="uz-Cyrl-UZ"/>
                              </w:rPr>
                            </w:pPr>
                            <w:r>
                              <w:rPr>
                                <w:bCs/>
                                <w:sz w:val="28"/>
                                <w:szCs w:val="28"/>
                                <w:lang w:val="uz-Cyrl-UZ"/>
                              </w:rPr>
                              <w:t>~</w:t>
                            </w:r>
                          </w:p>
                          <w:p w:rsidR="00230A71" w:rsidRDefault="00230A71" w:rsidP="00683498">
                            <w:pPr>
                              <w:jc w:val="center"/>
                              <w:rPr>
                                <w:lang w:val="uz-Cyrl-UZ"/>
                              </w:rPr>
                            </w:pPr>
                            <w:r>
                              <w:rPr>
                                <w:bCs/>
                                <w:sz w:val="28"/>
                                <w:szCs w:val="28"/>
                                <w:lang w:val="uz-Cyrl-UZ"/>
                              </w:rPr>
                              <w:t xml:space="preserve">Азалл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44" style="position:absolute;left:0;text-align:left;margin-left:126pt;margin-top:-1.8pt;width:57.15pt;height:58.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" strokeweight="2.5pt">
                <v:shadow color="#868686"/>
                <v:textbox>
                  <w:txbxContent>
                    <w:p w:rsidR="00230A71" w:rsidRDefault="00230A71" w:rsidP="00683498">
                      <w:pPr>
                        <w:jc w:val="center"/>
                        <w:rPr>
                          <w:b/>
                          <w:bCs/>
                          <w:lang w:val="uz-Cyrl-UZ"/>
                        </w:rPr>
                      </w:pPr>
                      <w:r>
                        <w:rPr>
                          <w:b/>
                          <w:bCs/>
                          <w:lang w:val="uz-Latn-UZ"/>
                        </w:rPr>
                        <w:t>Fo’</w:t>
                      </w:r>
                      <w:r>
                        <w:rPr>
                          <w:b/>
                          <w:bCs/>
                          <w:lang w:val="uz-Cyrl-UZ"/>
                        </w:rPr>
                        <w:t xml:space="preserve"> </w:t>
                      </w:r>
                    </w:p>
                    <w:p w:rsidR="00230A71" w:rsidRDefault="00230A71" w:rsidP="00683498">
                      <w:pPr>
                        <w:jc w:val="center"/>
                        <w:rPr>
                          <w:bCs/>
                          <w:sz w:val="28"/>
                          <w:szCs w:val="28"/>
                          <w:lang w:val="uz-Cyrl-UZ"/>
                        </w:rPr>
                      </w:pPr>
                      <w:r>
                        <w:rPr>
                          <w:bCs/>
                          <w:sz w:val="28"/>
                          <w:szCs w:val="28"/>
                          <w:lang w:val="uz-Cyrl-UZ"/>
                        </w:rPr>
                        <w:t>~</w:t>
                      </w:r>
                    </w:p>
                    <w:p w:rsidR="00230A71" w:rsidRDefault="00230A71" w:rsidP="00683498">
                      <w:pPr>
                        <w:jc w:val="center"/>
                        <w:rPr>
                          <w:lang w:val="uz-Cyrl-UZ"/>
                        </w:rPr>
                      </w:pPr>
                      <w:r>
                        <w:rPr>
                          <w:bCs/>
                          <w:sz w:val="28"/>
                          <w:szCs w:val="28"/>
                          <w:lang w:val="uz-Cyrl-UZ"/>
                        </w:rPr>
                        <w:t xml:space="preserve">Азалл </w:t>
                      </w:r>
                    </w:p>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3295650</wp:posOffset>
                </wp:positionH>
                <wp:positionV relativeFrom="paragraph">
                  <wp:posOffset>8890</wp:posOffset>
                </wp:positionV>
                <wp:extent cx="725805" cy="738505"/>
                <wp:effectExtent l="19050" t="19050" r="0" b="4445"/>
                <wp:wrapNone/>
                <wp:docPr id="73"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Latn-UZ"/>
                              </w:rPr>
                            </w:pPr>
                            <w:r>
                              <w:rPr>
                                <w:b/>
                                <w:bCs/>
                                <w:lang w:val="uz-Latn-UZ"/>
                              </w:rPr>
                              <w:t>Faal</w:t>
                            </w:r>
                          </w:p>
                          <w:p w:rsidR="00230A71" w:rsidRDefault="00230A71" w:rsidP="00683498">
                            <w:pPr>
                              <w:jc w:val="center"/>
                              <w:rPr>
                                <w:bCs/>
                                <w:sz w:val="28"/>
                                <w:szCs w:val="28"/>
                                <w:lang w:val="uz-Cyrl-UZ"/>
                              </w:rPr>
                            </w:pPr>
                            <w:r>
                              <w:rPr>
                                <w:bCs/>
                                <w:sz w:val="28"/>
                                <w:szCs w:val="28"/>
                                <w:lang w:val="uz-Cyrl-UZ"/>
                              </w:rPr>
                              <w:t>V –</w:t>
                            </w:r>
                          </w:p>
                          <w:p w:rsidR="00230A71" w:rsidRDefault="00230A71" w:rsidP="00683498">
                            <w:pPr>
                              <w:jc w:val="center"/>
                              <w:rPr>
                                <w:bCs/>
                                <w:sz w:val="28"/>
                                <w:szCs w:val="28"/>
                                <w:lang w:val="uz-Cyrl-UZ"/>
                              </w:rPr>
                            </w:pPr>
                            <w:r>
                              <w:rPr>
                                <w:bCs/>
                                <w:sz w:val="28"/>
                                <w:szCs w:val="28"/>
                                <w:lang w:val="uz-Cyrl-UZ"/>
                              </w:rPr>
                              <w:t xml:space="preserve">Ажабб </w:t>
                            </w:r>
                          </w:p>
                          <w:p w:rsidR="00230A71" w:rsidRDefault="00230A71" w:rsidP="00683498">
                            <w:pPr>
                              <w:jc w:val="center"/>
                              <w:rPr>
                                <w:lang w:val="uz-Cyrl-UZ"/>
                              </w:rPr>
                            </w:pP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4" o:spid="_x0000_s1045" style="position:absolute;left:0;text-align:left;margin-left:259.5pt;margin-top:.7pt;width:57.15pt;height:58.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" strokeweight="2.5pt">
                <v:shadow color="#868686"/>
                <v:textbox>
                  <w:txbxContent>
                    <w:p w:rsidR="00230A71" w:rsidRDefault="00230A71" w:rsidP="00683498">
                      <w:pPr>
                        <w:jc w:val="center"/>
                        <w:rPr>
                          <w:b/>
                          <w:bCs/>
                          <w:lang w:val="uz-Latn-UZ"/>
                        </w:rPr>
                      </w:pPr>
                      <w:r>
                        <w:rPr>
                          <w:b/>
                          <w:bCs/>
                          <w:lang w:val="uz-Latn-UZ"/>
                        </w:rPr>
                        <w:t>Faal</w:t>
                      </w:r>
                    </w:p>
                    <w:p w:rsidR="00230A71" w:rsidRDefault="00230A71" w:rsidP="00683498">
                      <w:pPr>
                        <w:jc w:val="center"/>
                        <w:rPr>
                          <w:bCs/>
                          <w:sz w:val="28"/>
                          <w:szCs w:val="28"/>
                          <w:lang w:val="uz-Cyrl-UZ"/>
                        </w:rPr>
                      </w:pPr>
                      <w:r>
                        <w:rPr>
                          <w:bCs/>
                          <w:sz w:val="28"/>
                          <w:szCs w:val="28"/>
                          <w:lang w:val="uz-Cyrl-UZ"/>
                        </w:rPr>
                        <w:t>V –</w:t>
                      </w:r>
                    </w:p>
                    <w:p w:rsidR="00230A71" w:rsidRDefault="00230A71" w:rsidP="00683498">
                      <w:pPr>
                        <w:jc w:val="center"/>
                        <w:rPr>
                          <w:bCs/>
                          <w:sz w:val="28"/>
                          <w:szCs w:val="28"/>
                          <w:lang w:val="uz-Cyrl-UZ"/>
                        </w:rPr>
                      </w:pPr>
                      <w:r>
                        <w:rPr>
                          <w:bCs/>
                          <w:sz w:val="28"/>
                          <w:szCs w:val="28"/>
                          <w:lang w:val="uz-Cyrl-UZ"/>
                        </w:rPr>
                        <w:t xml:space="preserve">Ажабб </w:t>
                      </w:r>
                    </w:p>
                    <w:p w:rsidR="00230A71" w:rsidRDefault="00230A71" w:rsidP="00683498">
                      <w:pPr>
                        <w:jc w:val="center"/>
                        <w:rPr>
                          <w:lang w:val="uz-Cyrl-UZ"/>
                        </w:rPr>
                      </w:pPr>
                      <w:r>
                        <w:rPr>
                          <w:bCs/>
                          <w:sz w:val="28"/>
                          <w:szCs w:val="28"/>
                          <w:lang w:val="uz-Cyrl-UZ"/>
                        </w:rPr>
                        <w:t xml:space="preserve"> </w:t>
                      </w:r>
                    </w:p>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4410075</wp:posOffset>
                </wp:positionH>
                <wp:positionV relativeFrom="paragraph">
                  <wp:posOffset>8890</wp:posOffset>
                </wp:positionV>
                <wp:extent cx="725805" cy="738505"/>
                <wp:effectExtent l="19050" t="19050" r="0" b="4445"/>
                <wp:wrapNone/>
                <wp:docPr id="72"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jc w:val="center"/>
                              <w:rPr>
                                <w:b/>
                                <w:bCs/>
                                <w:lang w:val="uz-Cyrl-UZ"/>
                              </w:rPr>
                            </w:pPr>
                            <w:r>
                              <w:rPr>
                                <w:b/>
                                <w:bCs/>
                                <w:lang w:val="uz-Latn-UZ"/>
                              </w:rPr>
                              <w:t>Fauvl</w:t>
                            </w:r>
                            <w:r>
                              <w:rPr>
                                <w:b/>
                                <w:bCs/>
                                <w:lang w:val="uz-Cyrl-UZ"/>
                              </w:rPr>
                              <w:t xml:space="preserve"> </w:t>
                            </w:r>
                          </w:p>
                          <w:p w:rsidR="00230A71" w:rsidRDefault="00230A71" w:rsidP="00683498">
                            <w:pPr>
                              <w:jc w:val="center"/>
                              <w:rPr>
                                <w:bCs/>
                                <w:sz w:val="28"/>
                                <w:szCs w:val="28"/>
                                <w:lang w:val="uz-Cyrl-UZ"/>
                              </w:rPr>
                            </w:pPr>
                            <w:r>
                              <w:rPr>
                                <w:bCs/>
                                <w:sz w:val="28"/>
                                <w:szCs w:val="28"/>
                                <w:lang w:val="uz-Cyrl-UZ"/>
                              </w:rPr>
                              <w:t>V ~</w:t>
                            </w:r>
                          </w:p>
                          <w:p w:rsidR="00230A71" w:rsidRDefault="00230A71" w:rsidP="00683498">
                            <w:pPr>
                              <w:jc w:val="center"/>
                              <w:rPr>
                                <w:lang w:val="uz-Cyrl-UZ"/>
                              </w:rPr>
                            </w:pPr>
                            <w:r>
                              <w:rPr>
                                <w:bCs/>
                                <w:sz w:val="28"/>
                                <w:szCs w:val="28"/>
                                <w:lang w:val="uz-Cyrl-UZ"/>
                              </w:rPr>
                              <w:t>А</w:t>
                            </w:r>
                            <w:r>
                              <w:rPr>
                                <w:rFonts w:ascii="Arial" w:hAnsi="Arial" w:cs="Arial"/>
                                <w:bCs/>
                                <w:sz w:val="28"/>
                                <w:szCs w:val="28"/>
                                <w:lang w:val="uz-Cyrl-UZ"/>
                              </w:rPr>
                              <w:t>ҳ</w:t>
                            </w:r>
                            <w:r>
                              <w:rPr>
                                <w:bCs/>
                                <w:sz w:val="28"/>
                                <w:szCs w:val="28"/>
                                <w:lang w:val="uz-Cyrl-UZ"/>
                              </w:rPr>
                              <w:t xml:space="preserve">там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5" o:spid="_x0000_s1046" style="position:absolute;left:0;text-align:left;margin-left:347.25pt;margin-top:.7pt;width:57.15pt;height:58.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" strokeweight="2.5pt">
                <v:shadow color="#868686"/>
                <v:textbox>
                  <w:txbxContent>
                    <w:p w:rsidR="00230A71" w:rsidRDefault="00230A71" w:rsidP="00683498">
                      <w:pPr>
                        <w:jc w:val="center"/>
                        <w:rPr>
                          <w:b/>
                          <w:bCs/>
                          <w:lang w:val="uz-Cyrl-UZ"/>
                        </w:rPr>
                      </w:pPr>
                      <w:r>
                        <w:rPr>
                          <w:b/>
                          <w:bCs/>
                          <w:lang w:val="uz-Latn-UZ"/>
                        </w:rPr>
                        <w:t>Fauvl</w:t>
                      </w:r>
                      <w:r>
                        <w:rPr>
                          <w:b/>
                          <w:bCs/>
                          <w:lang w:val="uz-Cyrl-UZ"/>
                        </w:rPr>
                        <w:t xml:space="preserve"> </w:t>
                      </w:r>
                    </w:p>
                    <w:p w:rsidR="00230A71" w:rsidRDefault="00230A71" w:rsidP="00683498">
                      <w:pPr>
                        <w:jc w:val="center"/>
                        <w:rPr>
                          <w:bCs/>
                          <w:sz w:val="28"/>
                          <w:szCs w:val="28"/>
                          <w:lang w:val="uz-Cyrl-UZ"/>
                        </w:rPr>
                      </w:pPr>
                      <w:r>
                        <w:rPr>
                          <w:bCs/>
                          <w:sz w:val="28"/>
                          <w:szCs w:val="28"/>
                          <w:lang w:val="uz-Cyrl-UZ"/>
                        </w:rPr>
                        <w:t>V ~</w:t>
                      </w:r>
                    </w:p>
                    <w:p w:rsidR="00230A71" w:rsidRDefault="00230A71" w:rsidP="00683498">
                      <w:pPr>
                        <w:jc w:val="center"/>
                        <w:rPr>
                          <w:lang w:val="uz-Cyrl-UZ"/>
                        </w:rPr>
                      </w:pPr>
                      <w:r>
                        <w:rPr>
                          <w:bCs/>
                          <w:sz w:val="28"/>
                          <w:szCs w:val="28"/>
                          <w:lang w:val="uz-Cyrl-UZ"/>
                        </w:rPr>
                        <w:t>А</w:t>
                      </w:r>
                      <w:r>
                        <w:rPr>
                          <w:rFonts w:ascii="Arial" w:hAnsi="Arial" w:cs="Arial"/>
                          <w:bCs/>
                          <w:sz w:val="28"/>
                          <w:szCs w:val="28"/>
                          <w:lang w:val="uz-Cyrl-UZ"/>
                        </w:rPr>
                        <w:t>ҳ</w:t>
                      </w:r>
                      <w:r>
                        <w:rPr>
                          <w:bCs/>
                          <w:sz w:val="28"/>
                          <w:szCs w:val="28"/>
                          <w:lang w:val="uz-Cyrl-UZ"/>
                        </w:rPr>
                        <w:t xml:space="preserve">там  </w:t>
                      </w:r>
                    </w:p>
                  </w:txbxContent>
                </v:textbox>
              </v:rect>
            </w:pict>
          </mc:Fallback>
        </mc:AlternateContent>
      </w:r>
      <w:r>
        <w:rPr>
          <w:noProof/>
        </w:rPr>
        <mc:AlternateContent>
          <mc:Choice Requires="wps">
            <w:drawing>
              <wp:anchor distT="0" distB="0" distL="114299" distR="114299" simplePos="0" relativeHeight="251652096" behindDoc="0" locked="0" layoutInCell="1" allowOverlap="1">
                <wp:simplePos x="0" y="0"/>
                <wp:positionH relativeFrom="column">
                  <wp:posOffset>1435734</wp:posOffset>
                </wp:positionH>
                <wp:positionV relativeFrom="paragraph">
                  <wp:posOffset>1143000</wp:posOffset>
                </wp:positionV>
                <wp:extent cx="0" cy="601345"/>
                <wp:effectExtent l="0" t="0" r="0" b="8255"/>
                <wp:wrapNone/>
                <wp:docPr id="71"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1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38CE00" id="Прямая со стрелкой 46" o:spid="_x0000_s1026" type="#_x0000_t32" style="position:absolute;margin-left:113.05pt;margin-top:90pt;width:0;height:47.35pt;flip:y;z-index:2516520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"/>
            </w:pict>
          </mc:Fallback>
        </mc:AlternateContent>
      </w:r>
      <w:r>
        <w:rPr>
          <w:noProof/>
        </w:rPr>
        <mc:AlternateContent>
          <mc:Choice Requires="wps">
            <w:drawing>
              <wp:anchor distT="0" distB="0" distL="114299" distR="114299" simplePos="0" relativeHeight="251653120" behindDoc="0" locked="0" layoutInCell="1" allowOverlap="1">
                <wp:simplePos x="0" y="0"/>
                <wp:positionH relativeFrom="column">
                  <wp:posOffset>4234814</wp:posOffset>
                </wp:positionH>
                <wp:positionV relativeFrom="paragraph">
                  <wp:posOffset>1296670</wp:posOffset>
                </wp:positionV>
                <wp:extent cx="0" cy="601345"/>
                <wp:effectExtent l="0" t="0" r="0" b="8255"/>
                <wp:wrapNone/>
                <wp:docPr id="70"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1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391D5B" id="Прямая со стрелкой 47" o:spid="_x0000_s1026" type="#_x0000_t32" style="position:absolute;margin-left:333.45pt;margin-top:102.1pt;width:0;height:47.35pt;flip:y;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"/>
            </w:pict>
          </mc:Fallback>
        </mc:AlternateContent>
      </w:r>
      <w:r>
        <w:rPr>
          <w:noProof/>
        </w:rPr>
        <mc:AlternateContent>
          <mc:Choice Requires="wps">
            <w:drawing>
              <wp:anchor distT="0" distB="0" distL="114299" distR="114299" simplePos="0" relativeHeight="251654144" behindDoc="0" locked="0" layoutInCell="1" allowOverlap="1">
                <wp:simplePos x="0" y="0"/>
                <wp:positionH relativeFrom="column">
                  <wp:posOffset>904239</wp:posOffset>
                </wp:positionH>
                <wp:positionV relativeFrom="paragraph">
                  <wp:posOffset>643255</wp:posOffset>
                </wp:positionV>
                <wp:extent cx="0" cy="551815"/>
                <wp:effectExtent l="76200" t="38100" r="38100" b="635"/>
                <wp:wrapNone/>
                <wp:docPr id="69"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33CACF" id="Прямая со стрелкой 51" o:spid="_x0000_s1026" type="#_x0000_t32" style="position:absolute;margin-left:71.2pt;margin-top:50.65pt;width:0;height:43.45pt;flip:y;z-index:2516541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">
                <v:stroke endarrow="block"/>
              </v:shape>
            </w:pict>
          </mc:Fallback>
        </mc:AlternateContent>
      </w:r>
      <w:r>
        <w:rPr>
          <w:noProof/>
        </w:rPr>
        <mc:AlternateContent>
          <mc:Choice Requires="wps">
            <w:drawing>
              <wp:anchor distT="0" distB="0" distL="114299" distR="114299" simplePos="0" relativeHeight="251655168" behindDoc="0" locked="0" layoutInCell="1" allowOverlap="1">
                <wp:simplePos x="0" y="0"/>
                <wp:positionH relativeFrom="column">
                  <wp:posOffset>1983104</wp:posOffset>
                </wp:positionH>
                <wp:positionV relativeFrom="paragraph">
                  <wp:posOffset>627380</wp:posOffset>
                </wp:positionV>
                <wp:extent cx="0" cy="551815"/>
                <wp:effectExtent l="76200" t="38100" r="38100" b="635"/>
                <wp:wrapNone/>
                <wp:docPr id="68"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B38D4C" id="Прямая со стрелкой 50" o:spid="_x0000_s1026" type="#_x0000_t32" style="position:absolute;margin-left:156.15pt;margin-top:49.4pt;width:0;height:43.45pt;flip:y;z-index:251655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">
                <v:stroke endarrow="block"/>
              </v:shape>
            </w:pict>
          </mc:Fallback>
        </mc:AlternateContent>
      </w:r>
      <w:r>
        <w:rPr>
          <w:noProof/>
        </w:rPr>
        <mc:AlternateContent>
          <mc:Choice Requires="wps">
            <w:drawing>
              <wp:anchor distT="0" distB="0" distL="114299" distR="114299" simplePos="0" relativeHeight="251656192" behindDoc="0" locked="0" layoutInCell="1" allowOverlap="1">
                <wp:simplePos x="0" y="0"/>
                <wp:positionH relativeFrom="column">
                  <wp:posOffset>3690619</wp:posOffset>
                </wp:positionH>
                <wp:positionV relativeFrom="paragraph">
                  <wp:posOffset>732155</wp:posOffset>
                </wp:positionV>
                <wp:extent cx="0" cy="551815"/>
                <wp:effectExtent l="76200" t="38100" r="38100" b="635"/>
                <wp:wrapNone/>
                <wp:docPr id="67"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B2E4E0" id="Прямая со стрелкой 53" o:spid="_x0000_s1026" type="#_x0000_t32" style="position:absolute;margin-left:290.6pt;margin-top:57.65pt;width:0;height:43.45pt;flip:y;z-index:251656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">
                <v:stroke endarrow="block"/>
              </v:shape>
            </w:pict>
          </mc:Fallback>
        </mc:AlternateContent>
      </w:r>
      <w:r>
        <w:rPr>
          <w:noProof/>
        </w:rPr>
        <mc:AlternateContent>
          <mc:Choice Requires="wps">
            <w:drawing>
              <wp:anchor distT="0" distB="0" distL="114299" distR="114299" simplePos="0" relativeHeight="251657216" behindDoc="0" locked="0" layoutInCell="1" allowOverlap="1">
                <wp:simplePos x="0" y="0"/>
                <wp:positionH relativeFrom="column">
                  <wp:posOffset>4788534</wp:posOffset>
                </wp:positionH>
                <wp:positionV relativeFrom="paragraph">
                  <wp:posOffset>732155</wp:posOffset>
                </wp:positionV>
                <wp:extent cx="0" cy="551815"/>
                <wp:effectExtent l="76200" t="38100" r="38100" b="635"/>
                <wp:wrapNone/>
                <wp:docPr id="66"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1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9C4B02" id="Прямая со стрелкой 52" o:spid="_x0000_s1026" type="#_x0000_t32" style="position:absolute;margin-left:377.05pt;margin-top:57.65pt;width:0;height:43.45pt;flip:y;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">
                <v:stroke endarrow="block"/>
              </v:shape>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920115</wp:posOffset>
                </wp:positionH>
                <wp:positionV relativeFrom="paragraph">
                  <wp:posOffset>1195069</wp:posOffset>
                </wp:positionV>
                <wp:extent cx="1015365" cy="0"/>
                <wp:effectExtent l="0" t="0" r="13335" b="0"/>
                <wp:wrapNone/>
                <wp:docPr id="65"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5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7BE8E" id="Прямая со стрелкой 48" o:spid="_x0000_s1026" type="#_x0000_t32" style="position:absolute;margin-left:72.45pt;margin-top:94.1pt;width:79.9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3712845</wp:posOffset>
                </wp:positionH>
                <wp:positionV relativeFrom="paragraph">
                  <wp:posOffset>1296035</wp:posOffset>
                </wp:positionV>
                <wp:extent cx="1075690" cy="635"/>
                <wp:effectExtent l="0" t="0" r="10160" b="18415"/>
                <wp:wrapNone/>
                <wp:docPr id="64"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6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756B79" id="Прямая со стрелкой 49" o:spid="_x0000_s1026" type="#_x0000_t32" style="position:absolute;margin-left:292.35pt;margin-top:102.05pt;width:84.7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"/>
            </w:pict>
          </mc:Fallback>
        </mc:AlternateContent>
      </w:r>
    </w:p>
    <w:p w:rsidR="00683498" w:rsidRPr="00EC421E" w:rsidRDefault="00683498" w:rsidP="00E36BC3">
      <w:pPr>
        <w:tabs>
          <w:tab w:val="left" w:pos="709"/>
        </w:tabs>
        <w:spacing w:after="0" w:line="240" w:lineRule="auto"/>
        <w:jc w:val="both"/>
        <w:rPr>
          <w:rFonts w:ascii="Times New Roman" w:hAnsi="Times New Roman"/>
          <w:sz w:val="28"/>
          <w:szCs w:val="28"/>
          <w:lang w:val="uz-Cyrl-UZ"/>
        </w:rPr>
      </w:pPr>
    </w:p>
    <w:p w:rsidR="00683498" w:rsidRPr="00EC421E" w:rsidRDefault="00683498" w:rsidP="00E36BC3">
      <w:pPr>
        <w:tabs>
          <w:tab w:val="left" w:pos="709"/>
        </w:tabs>
        <w:spacing w:after="0" w:line="240" w:lineRule="auto"/>
        <w:jc w:val="both"/>
        <w:rPr>
          <w:rFonts w:ascii="Times New Roman" w:hAnsi="Times New Roman"/>
          <w:sz w:val="28"/>
          <w:szCs w:val="28"/>
          <w:lang w:val="uz-Cyrl-UZ"/>
        </w:rPr>
      </w:pPr>
    </w:p>
    <w:p w:rsidR="00683498" w:rsidRDefault="00683498"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Pr="00EC421E" w:rsidRDefault="00230A71" w:rsidP="00E36BC3">
      <w:pPr>
        <w:tabs>
          <w:tab w:val="left" w:pos="709"/>
        </w:tabs>
        <w:spacing w:after="0" w:line="240" w:lineRule="auto"/>
        <w:jc w:val="both"/>
        <w:rPr>
          <w:rFonts w:ascii="Times New Roman" w:hAnsi="Times New Roman"/>
          <w:sz w:val="28"/>
          <w:szCs w:val="28"/>
          <w:lang w:val="uz-Cyrl-UZ"/>
        </w:rPr>
      </w:pPr>
    </w:p>
    <w:p w:rsidR="00683498" w:rsidRPr="00EC421E" w:rsidRDefault="000C218A" w:rsidP="00E36BC3">
      <w:pPr>
        <w:tabs>
          <w:tab w:val="left" w:pos="709"/>
        </w:tabs>
        <w:spacing w:after="0" w:line="240" w:lineRule="auto"/>
        <w:jc w:val="both"/>
        <w:rPr>
          <w:rFonts w:ascii="Times New Roman" w:hAnsi="Times New Roman"/>
          <w:sz w:val="28"/>
          <w:szCs w:val="28"/>
          <w:lang w:val="uz-Cyrl-UZ"/>
        </w:rPr>
      </w:pPr>
      <w:r>
        <w:rPr>
          <w:noProof/>
        </w:rPr>
        <mc:AlternateContent>
          <mc:Choice Requires="wps">
            <w:drawing>
              <wp:anchor distT="0" distB="0" distL="114300" distR="114300" simplePos="0" relativeHeight="251612160" behindDoc="0" locked="0" layoutInCell="1" allowOverlap="1">
                <wp:simplePos x="0" y="0"/>
                <wp:positionH relativeFrom="column">
                  <wp:posOffset>1809115</wp:posOffset>
                </wp:positionH>
                <wp:positionV relativeFrom="paragraph">
                  <wp:posOffset>223520</wp:posOffset>
                </wp:positionV>
                <wp:extent cx="1881505" cy="741680"/>
                <wp:effectExtent l="19050" t="19050" r="4445" b="1270"/>
                <wp:wrapNone/>
                <wp:docPr id="63"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741680"/>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jc w:val="center"/>
                              <w:rPr>
                                <w:b/>
                                <w:bCs/>
                                <w:lang w:val="uz-Cyrl-UZ"/>
                              </w:rPr>
                            </w:pPr>
                            <w:r>
                              <w:rPr>
                                <w:b/>
                                <w:bCs/>
                                <w:lang w:val="uz-Latn-UZ"/>
                              </w:rPr>
                              <w:t>Mafoiylu</w:t>
                            </w:r>
                          </w:p>
                          <w:p w:rsidR="00230A71" w:rsidRDefault="00230A71" w:rsidP="00683498">
                            <w:pPr>
                              <w:spacing w:after="0"/>
                              <w:jc w:val="center"/>
                              <w:rPr>
                                <w:bCs/>
                                <w:sz w:val="28"/>
                                <w:szCs w:val="28"/>
                                <w:lang w:val="uz-Cyrl-UZ"/>
                              </w:rPr>
                            </w:pPr>
                            <w:r>
                              <w:rPr>
                                <w:bCs/>
                                <w:sz w:val="28"/>
                                <w:szCs w:val="28"/>
                                <w:lang w:val="uz-Cyrl-UZ"/>
                              </w:rPr>
                              <w:t xml:space="preserve">V – – V </w:t>
                            </w:r>
                          </w:p>
                          <w:p w:rsidR="00230A71" w:rsidRDefault="00230A71" w:rsidP="00683498">
                            <w:pPr>
                              <w:spacing w:after="0"/>
                              <w:jc w:val="center"/>
                              <w:rPr>
                                <w:lang w:val="uz-Latn-UZ"/>
                              </w:rPr>
                            </w:pPr>
                            <w:r>
                              <w:rPr>
                                <w:bCs/>
                                <w:sz w:val="28"/>
                                <w:szCs w:val="28"/>
                                <w:lang w:val="uz-Latn-UZ"/>
                              </w:rPr>
                              <w:t>Makfuf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47" style="position:absolute;left:0;text-align:left;margin-left:142.45pt;margin-top:17.6pt;width:148.15pt;height:58.4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" strokeweight="2.5pt">
                <v:shadow color="#868686"/>
                <v:textbox>
                  <w:txbxContent>
                    <w:p w:rsidR="00230A71" w:rsidRDefault="00230A71" w:rsidP="00683498">
                      <w:pPr>
                        <w:spacing w:after="0"/>
                        <w:jc w:val="center"/>
                        <w:rPr>
                          <w:b/>
                          <w:bCs/>
                          <w:lang w:val="uz-Cyrl-UZ"/>
                        </w:rPr>
                      </w:pPr>
                      <w:r>
                        <w:rPr>
                          <w:b/>
                          <w:bCs/>
                          <w:lang w:val="uz-Latn-UZ"/>
                        </w:rPr>
                        <w:t>Mafoiylu</w:t>
                      </w:r>
                    </w:p>
                    <w:p w:rsidR="00230A71" w:rsidRDefault="00230A71" w:rsidP="00683498">
                      <w:pPr>
                        <w:spacing w:after="0"/>
                        <w:jc w:val="center"/>
                        <w:rPr>
                          <w:bCs/>
                          <w:sz w:val="28"/>
                          <w:szCs w:val="28"/>
                          <w:lang w:val="uz-Cyrl-UZ"/>
                        </w:rPr>
                      </w:pPr>
                      <w:r>
                        <w:rPr>
                          <w:bCs/>
                          <w:sz w:val="28"/>
                          <w:szCs w:val="28"/>
                          <w:lang w:val="uz-Cyrl-UZ"/>
                        </w:rPr>
                        <w:t xml:space="preserve">V – – V </w:t>
                      </w:r>
                    </w:p>
                    <w:p w:rsidR="00230A71" w:rsidRDefault="00230A71" w:rsidP="00683498">
                      <w:pPr>
                        <w:spacing w:after="0"/>
                        <w:jc w:val="center"/>
                        <w:rPr>
                          <w:lang w:val="uz-Latn-UZ"/>
                        </w:rPr>
                      </w:pPr>
                      <w:r>
                        <w:rPr>
                          <w:bCs/>
                          <w:sz w:val="28"/>
                          <w:szCs w:val="28"/>
                          <w:lang w:val="uz-Latn-UZ"/>
                        </w:rPr>
                        <w:t>Makfuf</w:t>
                      </w:r>
                    </w:p>
                  </w:txbxContent>
                </v:textbox>
              </v:rect>
            </w:pict>
          </mc:Fallback>
        </mc:AlternateContent>
      </w:r>
      <w:r>
        <w:rPr>
          <w:noProof/>
        </w:rPr>
        <mc:AlternateContent>
          <mc:Choice Requires="wps">
            <w:drawing>
              <wp:anchor distT="0" distB="0" distL="114300" distR="114300" simplePos="0" relativeHeight="251610112" behindDoc="0" locked="0" layoutInCell="1" allowOverlap="1">
                <wp:simplePos x="0" y="0"/>
                <wp:positionH relativeFrom="column">
                  <wp:posOffset>-281305</wp:posOffset>
                </wp:positionH>
                <wp:positionV relativeFrom="paragraph">
                  <wp:posOffset>203835</wp:posOffset>
                </wp:positionV>
                <wp:extent cx="1881505" cy="738505"/>
                <wp:effectExtent l="19050" t="19050" r="4445" b="4445"/>
                <wp:wrapNone/>
                <wp:docPr id="62"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738505"/>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EE5D28">
                            <w:pPr>
                              <w:spacing w:after="0" w:line="240" w:lineRule="auto"/>
                              <w:jc w:val="center"/>
                              <w:rPr>
                                <w:bCs/>
                                <w:sz w:val="28"/>
                                <w:szCs w:val="28"/>
                                <w:lang w:val="en-US"/>
                              </w:rPr>
                            </w:pPr>
                            <w:r>
                              <w:rPr>
                                <w:b/>
                                <w:bCs/>
                                <w:lang w:val="uz-Latn-UZ"/>
                              </w:rPr>
                              <w:t>Mafoilun</w:t>
                            </w:r>
                            <w:r>
                              <w:rPr>
                                <w:bCs/>
                                <w:sz w:val="28"/>
                                <w:szCs w:val="28"/>
                                <w:lang w:val="uz-Cyrl-UZ"/>
                              </w:rPr>
                              <w:t xml:space="preserve"> </w:t>
                            </w:r>
                          </w:p>
                          <w:p w:rsidR="00230A71" w:rsidRPr="00EE5D28" w:rsidRDefault="00230A71" w:rsidP="00EE5D28">
                            <w:pPr>
                              <w:spacing w:after="0" w:line="240" w:lineRule="auto"/>
                              <w:jc w:val="center"/>
                              <w:rPr>
                                <w:b/>
                                <w:bCs/>
                                <w:lang w:val="uz-Latn-UZ"/>
                              </w:rPr>
                            </w:pPr>
                            <w:r>
                              <w:rPr>
                                <w:bCs/>
                                <w:sz w:val="28"/>
                                <w:szCs w:val="28"/>
                                <w:lang w:val="uz-Cyrl-UZ"/>
                              </w:rPr>
                              <w:t xml:space="preserve">V – V – </w:t>
                            </w:r>
                          </w:p>
                          <w:p w:rsidR="00230A71" w:rsidRDefault="00230A71" w:rsidP="00683498">
                            <w:pPr>
                              <w:spacing w:after="0" w:line="240" w:lineRule="auto"/>
                              <w:jc w:val="center"/>
                              <w:rPr>
                                <w:lang w:val="uz-Latn-UZ"/>
                              </w:rPr>
                            </w:pPr>
                            <w:r>
                              <w:rPr>
                                <w:bCs/>
                                <w:sz w:val="28"/>
                                <w:szCs w:val="28"/>
                                <w:lang w:val="uz-Latn-UZ"/>
                              </w:rPr>
                              <w:t xml:space="preserve">Maqbuz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48" style="position:absolute;left:0;text-align:left;margin-left:-22.15pt;margin-top:16.05pt;width:148.15pt;height:58.1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" strokeweight="2.5pt">
                <v:shadow color="#868686"/>
                <v:textbox>
                  <w:txbxContent>
                    <w:p w:rsidR="00230A71" w:rsidRDefault="00230A71" w:rsidP="00EE5D28">
                      <w:pPr>
                        <w:spacing w:after="0" w:line="240" w:lineRule="auto"/>
                        <w:jc w:val="center"/>
                        <w:rPr>
                          <w:bCs/>
                          <w:sz w:val="28"/>
                          <w:szCs w:val="28"/>
                          <w:lang w:val="en-US"/>
                        </w:rPr>
                      </w:pPr>
                      <w:r>
                        <w:rPr>
                          <w:b/>
                          <w:bCs/>
                          <w:lang w:val="uz-Latn-UZ"/>
                        </w:rPr>
                        <w:t>Mafoilun</w:t>
                      </w:r>
                      <w:r>
                        <w:rPr>
                          <w:bCs/>
                          <w:sz w:val="28"/>
                          <w:szCs w:val="28"/>
                          <w:lang w:val="uz-Cyrl-UZ"/>
                        </w:rPr>
                        <w:t xml:space="preserve"> </w:t>
                      </w:r>
                    </w:p>
                    <w:p w:rsidR="00230A71" w:rsidRPr="00EE5D28" w:rsidRDefault="00230A71" w:rsidP="00EE5D28">
                      <w:pPr>
                        <w:spacing w:after="0" w:line="240" w:lineRule="auto"/>
                        <w:jc w:val="center"/>
                        <w:rPr>
                          <w:b/>
                          <w:bCs/>
                          <w:lang w:val="uz-Latn-UZ"/>
                        </w:rPr>
                      </w:pPr>
                      <w:r>
                        <w:rPr>
                          <w:bCs/>
                          <w:sz w:val="28"/>
                          <w:szCs w:val="28"/>
                          <w:lang w:val="uz-Cyrl-UZ"/>
                        </w:rPr>
                        <w:t xml:space="preserve">V – V – </w:t>
                      </w:r>
                    </w:p>
                    <w:p w:rsidR="00230A71" w:rsidRDefault="00230A71" w:rsidP="00683498">
                      <w:pPr>
                        <w:spacing w:after="0" w:line="240" w:lineRule="auto"/>
                        <w:jc w:val="center"/>
                        <w:rPr>
                          <w:lang w:val="uz-Latn-UZ"/>
                        </w:rPr>
                      </w:pPr>
                      <w:r>
                        <w:rPr>
                          <w:bCs/>
                          <w:sz w:val="28"/>
                          <w:szCs w:val="28"/>
                          <w:lang w:val="uz-Latn-UZ"/>
                        </w:rPr>
                        <w:t xml:space="preserve">Maqbuz </w:t>
                      </w:r>
                    </w:p>
                  </w:txbxContent>
                </v:textbox>
              </v:rect>
            </w:pict>
          </mc:Fallback>
        </mc:AlternateContent>
      </w:r>
      <w:r>
        <w:rPr>
          <w:noProof/>
        </w:rPr>
        <mc:AlternateContent>
          <mc:Choice Requires="wps">
            <w:drawing>
              <wp:anchor distT="0" distB="0" distL="114300" distR="114300" simplePos="0" relativeHeight="251611136" behindDoc="0" locked="0" layoutInCell="1" allowOverlap="1">
                <wp:simplePos x="0" y="0"/>
                <wp:positionH relativeFrom="column">
                  <wp:posOffset>4021455</wp:posOffset>
                </wp:positionH>
                <wp:positionV relativeFrom="paragraph">
                  <wp:posOffset>60960</wp:posOffset>
                </wp:positionV>
                <wp:extent cx="1881505" cy="819150"/>
                <wp:effectExtent l="19050" t="19050" r="4445" b="0"/>
                <wp:wrapNone/>
                <wp:docPr id="61"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819150"/>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30A71" w:rsidRDefault="00230A71" w:rsidP="00683498">
                            <w:pPr>
                              <w:spacing w:after="0" w:line="240" w:lineRule="auto"/>
                              <w:jc w:val="center"/>
                              <w:rPr>
                                <w:b/>
                                <w:bCs/>
                                <w:lang w:val="uz-Cyrl-UZ"/>
                              </w:rPr>
                            </w:pPr>
                            <w:r>
                              <w:rPr>
                                <w:b/>
                                <w:bCs/>
                                <w:lang w:val="uz-Latn-UZ"/>
                              </w:rPr>
                              <w:t>Mafoiylun</w:t>
                            </w:r>
                            <w:r>
                              <w:rPr>
                                <w:b/>
                                <w:bCs/>
                                <w:lang w:val="uz-Cyrl-UZ"/>
                              </w:rPr>
                              <w:t xml:space="preserve"> </w:t>
                            </w:r>
                          </w:p>
                          <w:p w:rsidR="00230A71" w:rsidRDefault="00230A71" w:rsidP="00683498">
                            <w:pPr>
                              <w:spacing w:after="0" w:line="240" w:lineRule="auto"/>
                              <w:jc w:val="center"/>
                              <w:rPr>
                                <w:bCs/>
                                <w:sz w:val="28"/>
                                <w:szCs w:val="28"/>
                                <w:lang w:val="uz-Cyrl-UZ"/>
                              </w:rPr>
                            </w:pPr>
                            <w:r>
                              <w:rPr>
                                <w:bCs/>
                                <w:sz w:val="28"/>
                                <w:szCs w:val="28"/>
                                <w:lang w:val="uz-Cyrl-UZ"/>
                              </w:rPr>
                              <w:t xml:space="preserve">V – – – </w:t>
                            </w:r>
                          </w:p>
                          <w:p w:rsidR="00230A71" w:rsidRDefault="00230A71" w:rsidP="00683498">
                            <w:pPr>
                              <w:spacing w:after="0" w:line="240" w:lineRule="auto"/>
                              <w:jc w:val="center"/>
                              <w:rPr>
                                <w:lang w:val="uz-Cyrl-UZ"/>
                              </w:rPr>
                            </w:pPr>
                            <w:r>
                              <w:rPr>
                                <w:bCs/>
                                <w:sz w:val="28"/>
                                <w:szCs w:val="28"/>
                                <w:lang w:val="uz-Latn-UZ"/>
                              </w:rPr>
                              <w:t>Solim</w:t>
                            </w:r>
                            <w:r>
                              <w:rPr>
                                <w:bCs/>
                                <w:sz w:val="28"/>
                                <w:szCs w:val="28"/>
                                <w:lang w:val="uz-Cyrl-UZ"/>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49" style="position:absolute;left:0;text-align:left;margin-left:316.65pt;margin-top:4.8pt;width:148.15pt;height:64.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" strokeweight="2.5pt">
                <v:shadow color="#868686"/>
                <v:textbox>
                  <w:txbxContent>
                    <w:p w:rsidR="00230A71" w:rsidRDefault="00230A71" w:rsidP="00683498">
                      <w:pPr>
                        <w:spacing w:after="0" w:line="240" w:lineRule="auto"/>
                        <w:jc w:val="center"/>
                        <w:rPr>
                          <w:b/>
                          <w:bCs/>
                          <w:lang w:val="uz-Cyrl-UZ"/>
                        </w:rPr>
                      </w:pPr>
                      <w:r>
                        <w:rPr>
                          <w:b/>
                          <w:bCs/>
                          <w:lang w:val="uz-Latn-UZ"/>
                        </w:rPr>
                        <w:t>Mafoiylun</w:t>
                      </w:r>
                      <w:r>
                        <w:rPr>
                          <w:b/>
                          <w:bCs/>
                          <w:lang w:val="uz-Cyrl-UZ"/>
                        </w:rPr>
                        <w:t xml:space="preserve"> </w:t>
                      </w:r>
                    </w:p>
                    <w:p w:rsidR="00230A71" w:rsidRDefault="00230A71" w:rsidP="00683498">
                      <w:pPr>
                        <w:spacing w:after="0" w:line="240" w:lineRule="auto"/>
                        <w:jc w:val="center"/>
                        <w:rPr>
                          <w:bCs/>
                          <w:sz w:val="28"/>
                          <w:szCs w:val="28"/>
                          <w:lang w:val="uz-Cyrl-UZ"/>
                        </w:rPr>
                      </w:pPr>
                      <w:r>
                        <w:rPr>
                          <w:bCs/>
                          <w:sz w:val="28"/>
                          <w:szCs w:val="28"/>
                          <w:lang w:val="uz-Cyrl-UZ"/>
                        </w:rPr>
                        <w:t xml:space="preserve">V – – – </w:t>
                      </w:r>
                    </w:p>
                    <w:p w:rsidR="00230A71" w:rsidRDefault="00230A71" w:rsidP="00683498">
                      <w:pPr>
                        <w:spacing w:after="0" w:line="240" w:lineRule="auto"/>
                        <w:jc w:val="center"/>
                        <w:rPr>
                          <w:lang w:val="uz-Cyrl-UZ"/>
                        </w:rPr>
                      </w:pPr>
                      <w:r>
                        <w:rPr>
                          <w:bCs/>
                          <w:sz w:val="28"/>
                          <w:szCs w:val="28"/>
                          <w:lang w:val="uz-Latn-UZ"/>
                        </w:rPr>
                        <w:t>Solim</w:t>
                      </w:r>
                      <w:r>
                        <w:rPr>
                          <w:bCs/>
                          <w:sz w:val="28"/>
                          <w:szCs w:val="28"/>
                          <w:lang w:val="uz-Cyrl-UZ"/>
                        </w:rPr>
                        <w:t xml:space="preserve"> </w:t>
                      </w:r>
                    </w:p>
                  </w:txbxContent>
                </v:textbox>
              </v:rect>
            </w:pict>
          </mc:Fallback>
        </mc:AlternateContent>
      </w:r>
    </w:p>
    <w:p w:rsidR="00683498" w:rsidRDefault="00683498" w:rsidP="00E36BC3">
      <w:pPr>
        <w:tabs>
          <w:tab w:val="left" w:pos="709"/>
        </w:tabs>
        <w:spacing w:after="0" w:line="240" w:lineRule="auto"/>
        <w:jc w:val="both"/>
        <w:rPr>
          <w:rFonts w:ascii="Times New Roman" w:hAnsi="Times New Roman"/>
          <w:sz w:val="28"/>
          <w:szCs w:val="28"/>
          <w:lang w:val="uz-Cyrl-UZ"/>
        </w:rPr>
      </w:pPr>
    </w:p>
    <w:p w:rsidR="00230A71" w:rsidRDefault="00230A71" w:rsidP="00E36BC3">
      <w:pPr>
        <w:tabs>
          <w:tab w:val="left" w:pos="709"/>
        </w:tabs>
        <w:spacing w:after="0" w:line="240" w:lineRule="auto"/>
        <w:jc w:val="both"/>
        <w:rPr>
          <w:rFonts w:ascii="Times New Roman" w:hAnsi="Times New Roman"/>
          <w:sz w:val="28"/>
          <w:szCs w:val="28"/>
          <w:lang w:val="uz-Cyrl-UZ"/>
        </w:rPr>
      </w:pPr>
    </w:p>
    <w:p w:rsidR="00230A71" w:rsidRPr="00EC421E" w:rsidRDefault="00230A71" w:rsidP="00E36BC3">
      <w:pPr>
        <w:tabs>
          <w:tab w:val="left" w:pos="709"/>
        </w:tabs>
        <w:spacing w:after="0" w:line="240" w:lineRule="auto"/>
        <w:jc w:val="both"/>
        <w:rPr>
          <w:rFonts w:ascii="Times New Roman" w:hAnsi="Times New Roman"/>
          <w:sz w:val="28"/>
          <w:szCs w:val="28"/>
          <w:lang w:val="uz-Cyrl-UZ"/>
        </w:rPr>
      </w:pPr>
    </w:p>
    <w:p w:rsidR="003B6016" w:rsidRPr="00EC421E" w:rsidRDefault="003B6016" w:rsidP="00E36BC3">
      <w:pPr>
        <w:spacing w:after="0" w:line="240" w:lineRule="auto"/>
        <w:ind w:firstLine="708"/>
        <w:jc w:val="both"/>
        <w:rPr>
          <w:rFonts w:ascii="Times New Roman" w:hAnsi="Times New Roman"/>
          <w:sz w:val="28"/>
          <w:szCs w:val="28"/>
          <w:lang w:val="uz-Cyrl-UZ"/>
        </w:rPr>
      </w:pP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Ruboiy vaznlari, odatda, musamman shaklida kelib, misradagi to‘rtinchi rukn bevo</w:t>
      </w:r>
      <w:r w:rsidR="003B6016" w:rsidRPr="00EC421E">
        <w:rPr>
          <w:rFonts w:ascii="Times New Roman" w:hAnsi="Times New Roman"/>
          <w:sz w:val="28"/>
          <w:szCs w:val="28"/>
          <w:lang w:val="uz-Cyrl-UZ"/>
        </w:rPr>
        <w:t>sita uchinchi ruknga bog‘liq. Ya</w:t>
      </w:r>
      <w:r w:rsidRPr="00EC421E">
        <w:rPr>
          <w:rFonts w:ascii="Times New Roman" w:hAnsi="Times New Roman"/>
          <w:sz w:val="28"/>
          <w:szCs w:val="28"/>
          <w:lang w:val="uz-Cyrl-UZ"/>
        </w:rPr>
        <w:t>’ni uchinchi ruknning oxirgi hijosi cho‘ziq bo‘lsa, to‘rtinchi rukn ham cho‘ziq bilan, qisqa bo‘lsa, qisqa bilan boshlanadi. Axrab shajarasiga mansub vaznlarni ko‘rib chiqamiz:</w:t>
      </w:r>
    </w:p>
    <w:p w:rsidR="00683498" w:rsidRPr="00EC421E" w:rsidRDefault="00683498" w:rsidP="00203DEC">
      <w:pPr>
        <w:numPr>
          <w:ilvl w:val="0"/>
          <w:numId w:val="81"/>
        </w:numPr>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Hazaji musammani axrabi maqbuzi solimi abtar</w:t>
      </w:r>
    </w:p>
    <w:p w:rsidR="00683498" w:rsidRPr="00EC421E" w:rsidRDefault="00683498" w:rsidP="00E36BC3">
      <w:pPr>
        <w:spacing w:after="0" w:line="240" w:lineRule="auto"/>
        <w:ind w:firstLine="360"/>
        <w:jc w:val="both"/>
        <w:rPr>
          <w:rFonts w:ascii="Times New Roman" w:hAnsi="Times New Roman"/>
          <w:i/>
          <w:iCs/>
          <w:sz w:val="28"/>
          <w:szCs w:val="28"/>
          <w:lang w:val="uz-Cyrl-UZ"/>
        </w:rPr>
      </w:pPr>
      <w:r w:rsidRPr="00EC421E">
        <w:rPr>
          <w:rFonts w:ascii="Times New Roman" w:hAnsi="Times New Roman"/>
          <w:i/>
          <w:iCs/>
          <w:sz w:val="28"/>
          <w:szCs w:val="28"/>
          <w:lang w:val="uz-Cyrl-UZ"/>
        </w:rPr>
        <w:t>Maf’uvlu mafoyilun mafoiylun fa’</w:t>
      </w:r>
    </w:p>
    <w:p w:rsidR="00683498" w:rsidRPr="00EC421E" w:rsidRDefault="00683498" w:rsidP="00E36BC3">
      <w:pPr>
        <w:spacing w:after="0" w:line="240" w:lineRule="auto"/>
        <w:ind w:left="360"/>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V / V  – V – /  V  –  –  – /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en-US"/>
        </w:rPr>
        <w:t xml:space="preserve">Til so‘z bila to </w:t>
      </w:r>
      <w:r w:rsidRPr="00EC421E">
        <w:rPr>
          <w:rFonts w:ascii="Times New Roman" w:hAnsi="Times New Roman"/>
          <w:b/>
          <w:bCs/>
          <w:i/>
          <w:iCs/>
          <w:sz w:val="28"/>
          <w:szCs w:val="28"/>
          <w:lang w:val="uz-Cyrl-UZ"/>
        </w:rPr>
        <w:t>q</w:t>
      </w:r>
      <w:r w:rsidRPr="00EC421E">
        <w:rPr>
          <w:rFonts w:ascii="Times New Roman" w:hAnsi="Times New Roman"/>
          <w:b/>
          <w:bCs/>
          <w:i/>
          <w:iCs/>
          <w:sz w:val="28"/>
          <w:szCs w:val="28"/>
          <w:lang w:val="en-US"/>
        </w:rPr>
        <w:t xml:space="preserve">izitti hangomamni,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en-US"/>
        </w:rPr>
        <w:t xml:space="preserve">Bir ham tiya olmadim bu xudkomamni.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en-US"/>
        </w:rPr>
        <w:t xml:space="preserve">Har necha itikrak ayladim xomamni, </w:t>
      </w:r>
    </w:p>
    <w:p w:rsidR="00683498" w:rsidRPr="00EC421E" w:rsidRDefault="00683498" w:rsidP="00E36BC3">
      <w:pPr>
        <w:spacing w:after="0" w:line="240" w:lineRule="auto"/>
        <w:ind w:left="1134"/>
        <w:rPr>
          <w:rFonts w:ascii="Times New Roman" w:hAnsi="Times New Roman"/>
          <w:b/>
          <w:bCs/>
          <w:i/>
          <w:iCs/>
          <w:sz w:val="28"/>
          <w:szCs w:val="28"/>
          <w:lang w:val="en-US"/>
        </w:rPr>
      </w:pPr>
      <w:r w:rsidRPr="00EC421E">
        <w:rPr>
          <w:rFonts w:ascii="Times New Roman" w:hAnsi="Times New Roman"/>
          <w:b/>
          <w:bCs/>
          <w:i/>
          <w:iCs/>
          <w:sz w:val="28"/>
          <w:szCs w:val="28"/>
          <w:lang w:val="en-US"/>
        </w:rPr>
        <w:t>Ul xoma qaroroq ayladi nomamni.</w:t>
      </w:r>
    </w:p>
    <w:p w:rsidR="00683498" w:rsidRPr="00EC421E" w:rsidRDefault="00683498" w:rsidP="00E36BC3">
      <w:pPr>
        <w:spacing w:after="0" w:line="240" w:lineRule="auto"/>
        <w:ind w:left="360"/>
        <w:jc w:val="right"/>
        <w:rPr>
          <w:rFonts w:ascii="Times New Roman" w:hAnsi="Times New Roman"/>
          <w:sz w:val="28"/>
          <w:szCs w:val="28"/>
          <w:lang w:val="uz-Cyrl-UZ"/>
        </w:rPr>
      </w:pP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133-ruboiy)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barcha misralari yuqoridagi vazn asosida yozilgan. </w:t>
      </w:r>
    </w:p>
    <w:p w:rsidR="00683498" w:rsidRPr="00EC421E" w:rsidRDefault="00683498" w:rsidP="00203DEC">
      <w:pPr>
        <w:numPr>
          <w:ilvl w:val="0"/>
          <w:numId w:val="81"/>
        </w:numPr>
        <w:spacing w:after="0" w:line="240" w:lineRule="auto"/>
        <w:jc w:val="center"/>
        <w:rPr>
          <w:rFonts w:ascii="Times New Roman" w:hAnsi="Times New Roman"/>
          <w:b/>
          <w:bCs/>
          <w:sz w:val="28"/>
          <w:szCs w:val="28"/>
          <w:lang w:val="uz-Cyrl-UZ"/>
        </w:rPr>
      </w:pPr>
      <w:r w:rsidRPr="00EC421E">
        <w:rPr>
          <w:rFonts w:ascii="Times New Roman" w:hAnsi="Times New Roman"/>
          <w:b/>
          <w:bCs/>
          <w:sz w:val="28"/>
          <w:szCs w:val="28"/>
          <w:lang w:val="uz-Cyrl-UZ"/>
        </w:rPr>
        <w:t>Hazaji musammani axrabi maqbuzi solimi azall</w:t>
      </w:r>
    </w:p>
    <w:p w:rsidR="00683498" w:rsidRPr="00EC421E" w:rsidRDefault="00683498" w:rsidP="00E36BC3">
      <w:pPr>
        <w:spacing w:after="0" w:line="240" w:lineRule="auto"/>
        <w:ind w:firstLine="360"/>
        <w:jc w:val="both"/>
        <w:rPr>
          <w:rFonts w:ascii="Times New Roman" w:hAnsi="Times New Roman"/>
          <w:i/>
          <w:iCs/>
          <w:sz w:val="28"/>
          <w:szCs w:val="28"/>
          <w:lang w:val="uz-Cyrl-UZ"/>
        </w:rPr>
      </w:pPr>
      <w:r w:rsidRPr="00EC421E">
        <w:rPr>
          <w:rFonts w:ascii="Times New Roman" w:hAnsi="Times New Roman"/>
          <w:i/>
          <w:iCs/>
          <w:sz w:val="28"/>
          <w:szCs w:val="28"/>
          <w:lang w:val="uz-Cyrl-UZ"/>
        </w:rPr>
        <w:t>Maf’uvlu mafoyilun mafoiylun fo’</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   –  V / V  – V – /  V  –  –  – /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Mahbubdurur gul</w:t>
      </w:r>
      <w:r w:rsidR="00810D38" w:rsidRPr="00EC421E">
        <w:rPr>
          <w:rFonts w:ascii="Times New Roman" w:hAnsi="Times New Roman"/>
          <w:b/>
          <w:bCs/>
          <w:i/>
          <w:iCs/>
          <w:sz w:val="28"/>
          <w:szCs w:val="28"/>
          <w:lang w:val="en-US"/>
        </w:rPr>
        <w:t>-</w:t>
      </w:r>
      <w:r w:rsidRPr="00EC421E">
        <w:rPr>
          <w:rFonts w:ascii="Times New Roman" w:hAnsi="Times New Roman"/>
          <w:b/>
          <w:bCs/>
          <w:i/>
          <w:iCs/>
          <w:sz w:val="28"/>
          <w:szCs w:val="28"/>
          <w:lang w:val="uz-Cyrl-UZ"/>
        </w:rPr>
        <w:t xml:space="preserve">u visoli matlub,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Ko‘rmak ani gulbun uzra bilgil mahsub.</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Bazm ichra uzub keturgan ermas marg‘ub,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Ul nav’ki majlis ichra o‘lgan mahbub.</w:t>
      </w:r>
    </w:p>
    <w:p w:rsidR="00683498" w:rsidRPr="00EC421E" w:rsidRDefault="00683498" w:rsidP="00E36BC3">
      <w:pPr>
        <w:spacing w:after="0" w:line="240" w:lineRule="auto"/>
        <w:ind w:firstLine="708"/>
        <w:jc w:val="right"/>
        <w:rPr>
          <w:rFonts w:ascii="Times New Roman" w:hAnsi="Times New Roman"/>
          <w:sz w:val="28"/>
          <w:szCs w:val="28"/>
          <w:lang w:val="uz-Cyrl-UZ"/>
        </w:rPr>
      </w:pP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16-ruboiy)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barcha misralari yuqoridagi vazn asosida yozilgan. </w:t>
      </w:r>
    </w:p>
    <w:p w:rsidR="00683498" w:rsidRPr="00EC421E" w:rsidRDefault="00683498" w:rsidP="00203DEC">
      <w:pPr>
        <w:numPr>
          <w:ilvl w:val="0"/>
          <w:numId w:val="81"/>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axrabi maqbuzi makfufi ajabb</w:t>
      </w:r>
    </w:p>
    <w:p w:rsidR="00683498" w:rsidRPr="00EC421E" w:rsidRDefault="00683498" w:rsidP="00E36BC3">
      <w:pPr>
        <w:spacing w:after="0" w:line="240" w:lineRule="auto"/>
        <w:ind w:firstLine="360"/>
        <w:jc w:val="both"/>
        <w:rPr>
          <w:rFonts w:ascii="Times New Roman" w:hAnsi="Times New Roman"/>
          <w:i/>
          <w:iCs/>
          <w:sz w:val="28"/>
          <w:szCs w:val="28"/>
          <w:lang w:val="uz-Cyrl-UZ"/>
        </w:rPr>
      </w:pPr>
      <w:r w:rsidRPr="00EC421E">
        <w:rPr>
          <w:rFonts w:ascii="Times New Roman" w:hAnsi="Times New Roman"/>
          <w:i/>
          <w:iCs/>
          <w:sz w:val="28"/>
          <w:szCs w:val="28"/>
          <w:lang w:val="uz-Cyrl-UZ"/>
        </w:rPr>
        <w:t>Maf’uvlu mafoyilun mafoiylu faal</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   –  V / V  – V – /  V  –  – V /  V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Qo‘rqutma meni tamug‘din, ey zohidi yax,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Jannat manga bo‘lg‘usi debon urma zanax</w:t>
      </w:r>
      <w:r w:rsidR="00810D38" w:rsidRPr="00EC421E">
        <w:rPr>
          <w:rFonts w:ascii="Times New Roman" w:hAnsi="Times New Roman"/>
          <w:b/>
          <w:bCs/>
          <w:i/>
          <w:iCs/>
          <w:sz w:val="28"/>
          <w:szCs w:val="28"/>
          <w:lang w:val="en-US"/>
        </w:rPr>
        <w:t>.</w:t>
      </w:r>
      <w:r w:rsidRPr="00EC421E">
        <w:rPr>
          <w:rFonts w:ascii="Times New Roman" w:hAnsi="Times New Roman"/>
          <w:b/>
          <w:bCs/>
          <w:i/>
          <w:iCs/>
          <w:sz w:val="28"/>
          <w:szCs w:val="28"/>
          <w:lang w:val="uz-Cyrl-UZ"/>
        </w:rPr>
        <w:t xml:space="preserve">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 xml:space="preserve">Kim, do‘zax aning yodi bila jannat erur,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Jannat bori sening biladur do‘zax.</w:t>
      </w:r>
    </w:p>
    <w:p w:rsidR="00683498" w:rsidRPr="00EC421E" w:rsidRDefault="00683498" w:rsidP="00E36BC3">
      <w:pPr>
        <w:spacing w:after="0" w:line="240" w:lineRule="auto"/>
        <w:ind w:firstLine="708"/>
        <w:jc w:val="right"/>
        <w:rPr>
          <w:rFonts w:ascii="Times New Roman" w:hAnsi="Times New Roman"/>
          <w:sz w:val="28"/>
          <w:szCs w:val="28"/>
          <w:lang w:val="uz-Cyrl-UZ"/>
        </w:rPr>
      </w:pPr>
      <w:r w:rsidRPr="00EC421E">
        <w:rPr>
          <w:rFonts w:ascii="Times New Roman" w:hAnsi="Times New Roman"/>
          <w:i/>
          <w:iCs/>
          <w:sz w:val="28"/>
          <w:szCs w:val="28"/>
          <w:lang w:val="uz-Cyrl-UZ"/>
        </w:rPr>
        <w:t xml:space="preserve"> </w:t>
      </w: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27-ruboiy)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1,2- misralari yuqoridagi vazn asosida yozilgan. </w:t>
      </w:r>
    </w:p>
    <w:p w:rsidR="00683498" w:rsidRPr="00EC421E" w:rsidRDefault="00683498" w:rsidP="00203DEC">
      <w:pPr>
        <w:numPr>
          <w:ilvl w:val="0"/>
          <w:numId w:val="81"/>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axrabi maqbuzi makfufi ahtam</w:t>
      </w:r>
    </w:p>
    <w:p w:rsidR="00683498" w:rsidRPr="00EC421E" w:rsidRDefault="00683498" w:rsidP="00E36BC3">
      <w:pPr>
        <w:spacing w:after="0" w:line="240" w:lineRule="auto"/>
        <w:ind w:firstLine="360"/>
        <w:jc w:val="both"/>
        <w:rPr>
          <w:rFonts w:ascii="Times New Roman" w:hAnsi="Times New Roman"/>
          <w:i/>
          <w:iCs/>
          <w:sz w:val="28"/>
          <w:szCs w:val="28"/>
          <w:lang w:val="uz-Cyrl-UZ"/>
        </w:rPr>
      </w:pPr>
      <w:r w:rsidRPr="00EC421E">
        <w:rPr>
          <w:rFonts w:ascii="Times New Roman" w:hAnsi="Times New Roman"/>
          <w:i/>
          <w:iCs/>
          <w:sz w:val="28"/>
          <w:szCs w:val="28"/>
          <w:lang w:val="uz-Cyrl-UZ"/>
        </w:rPr>
        <w:t>Maf’uvlu mafoyilun mafoiylu fauvl</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   –  V / V  – V – /  V  –  – V /  V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en-US"/>
        </w:rPr>
        <w:t xml:space="preserve">Kim istasa saltanat, saxodur anga shart,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en-US"/>
        </w:rPr>
        <w:t>Har va’daki aylasa vafodur anga shart.</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 xml:space="preserve">Kim faqr talab qilsa, fanodur anga shart, </w:t>
      </w:r>
    </w:p>
    <w:p w:rsidR="00683498" w:rsidRPr="00EC421E" w:rsidRDefault="00683498" w:rsidP="00E36BC3">
      <w:pPr>
        <w:spacing w:after="0" w:line="240" w:lineRule="auto"/>
        <w:ind w:left="1134"/>
        <w:rPr>
          <w:rFonts w:ascii="Times New Roman" w:hAnsi="Times New Roman"/>
          <w:i/>
          <w:iCs/>
          <w:sz w:val="28"/>
          <w:szCs w:val="28"/>
          <w:lang w:val="uz-Cyrl-UZ"/>
        </w:rPr>
      </w:pPr>
      <w:r w:rsidRPr="00EC421E">
        <w:rPr>
          <w:rFonts w:ascii="Times New Roman" w:hAnsi="Times New Roman"/>
          <w:i/>
          <w:iCs/>
          <w:sz w:val="28"/>
          <w:szCs w:val="28"/>
          <w:lang w:val="uz-Cyrl-UZ"/>
        </w:rPr>
        <w:t>Ollig‘a nekim kelsa, rizodur anga shart.</w:t>
      </w:r>
    </w:p>
    <w:p w:rsidR="00683498" w:rsidRPr="00EC421E" w:rsidRDefault="00683498" w:rsidP="00E36BC3">
      <w:pPr>
        <w:spacing w:after="0" w:line="240" w:lineRule="auto"/>
        <w:ind w:left="1134"/>
        <w:jc w:val="right"/>
        <w:rPr>
          <w:rFonts w:ascii="Times New Roman" w:hAnsi="Times New Roman"/>
          <w:i/>
          <w:iCs/>
          <w:sz w:val="28"/>
          <w:szCs w:val="28"/>
          <w:lang w:val="uz-Cyrl-UZ"/>
        </w:rPr>
      </w:pP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62-ruboiy)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1,2- misralari yuqoridagi vazn asosida yozilgan. </w:t>
      </w:r>
    </w:p>
    <w:p w:rsidR="00683498" w:rsidRPr="00EC421E" w:rsidRDefault="00683498" w:rsidP="00203DEC">
      <w:pPr>
        <w:pStyle w:val="a3"/>
        <w:numPr>
          <w:ilvl w:val="0"/>
          <w:numId w:val="81"/>
        </w:numPr>
        <w:spacing w:after="0" w:line="240" w:lineRule="auto"/>
        <w:contextualSpacing/>
        <w:rPr>
          <w:rFonts w:ascii="Times New Roman" w:hAnsi="Times New Roman" w:cs="Times New Roman"/>
          <w:b/>
          <w:sz w:val="28"/>
          <w:szCs w:val="28"/>
          <w:lang w:val="uz-Cyrl-UZ"/>
        </w:rPr>
      </w:pPr>
      <w:r w:rsidRPr="00EC421E">
        <w:rPr>
          <w:rFonts w:ascii="Times New Roman" w:hAnsi="Times New Roman" w:cs="Times New Roman"/>
          <w:b/>
          <w:sz w:val="28"/>
          <w:szCs w:val="28"/>
          <w:lang w:val="uz-Cyrl-UZ"/>
        </w:rPr>
        <w:t>Hazaji musammani axrabi makfufi solimi abtar</w:t>
      </w:r>
    </w:p>
    <w:p w:rsidR="00683498" w:rsidRPr="00EC421E" w:rsidRDefault="00683498" w:rsidP="00E36BC3">
      <w:pPr>
        <w:spacing w:after="0" w:line="240" w:lineRule="auto"/>
        <w:ind w:firstLine="360"/>
        <w:jc w:val="both"/>
        <w:rPr>
          <w:rFonts w:ascii="Times New Roman" w:hAnsi="Times New Roman"/>
          <w:i/>
          <w:iCs/>
          <w:sz w:val="28"/>
          <w:szCs w:val="28"/>
          <w:lang w:val="uz-Cyrl-UZ"/>
        </w:rPr>
      </w:pPr>
      <w:r w:rsidRPr="00EC421E">
        <w:rPr>
          <w:rFonts w:ascii="Times New Roman" w:hAnsi="Times New Roman"/>
          <w:i/>
          <w:iCs/>
          <w:sz w:val="28"/>
          <w:szCs w:val="28"/>
          <w:lang w:val="uz-Cyrl-UZ"/>
        </w:rPr>
        <w:t>Maf’uvlu mafoiylu mafoiylun fa’</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   –  V / V  – – V  /  V  –  – – /  –</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Jonimg‘a qilur javr</w:t>
      </w:r>
      <w:r w:rsidR="00810D38" w:rsidRPr="00EC421E">
        <w:rPr>
          <w:rFonts w:ascii="Times New Roman" w:hAnsi="Times New Roman"/>
          <w:b/>
          <w:i/>
          <w:iCs/>
          <w:sz w:val="28"/>
          <w:szCs w:val="28"/>
          <w:lang w:val="en-US"/>
        </w:rPr>
        <w:t>-</w:t>
      </w:r>
      <w:r w:rsidRPr="00EC421E">
        <w:rPr>
          <w:rFonts w:ascii="Times New Roman" w:hAnsi="Times New Roman"/>
          <w:b/>
          <w:i/>
          <w:iCs/>
          <w:sz w:val="28"/>
          <w:szCs w:val="28"/>
          <w:lang w:val="uz-Cyrl-UZ"/>
        </w:rPr>
        <w:t>u jafo yor asru,</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Kim yor ichida javr</w:t>
      </w:r>
      <w:r w:rsidR="00810D38" w:rsidRPr="00EC421E">
        <w:rPr>
          <w:rFonts w:ascii="Times New Roman" w:hAnsi="Times New Roman"/>
          <w:b/>
          <w:i/>
          <w:iCs/>
          <w:sz w:val="28"/>
          <w:szCs w:val="28"/>
          <w:lang w:val="en-US"/>
        </w:rPr>
        <w:t>-</w:t>
      </w:r>
      <w:r w:rsidRPr="00EC421E">
        <w:rPr>
          <w:rFonts w:ascii="Times New Roman" w:hAnsi="Times New Roman"/>
          <w:b/>
          <w:i/>
          <w:iCs/>
          <w:sz w:val="28"/>
          <w:szCs w:val="28"/>
          <w:lang w:val="uz-Cyrl-UZ"/>
        </w:rPr>
        <w:t>u jafo bor asru.</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Bo‘ldum chekibon javr</w:t>
      </w:r>
      <w:r w:rsidR="00810D38" w:rsidRPr="00EC421E">
        <w:rPr>
          <w:rFonts w:ascii="Times New Roman" w:hAnsi="Times New Roman"/>
          <w:b/>
          <w:i/>
          <w:iCs/>
          <w:sz w:val="28"/>
          <w:szCs w:val="28"/>
          <w:lang w:val="en-US"/>
        </w:rPr>
        <w:t>-</w:t>
      </w:r>
      <w:r w:rsidRPr="00EC421E">
        <w:rPr>
          <w:rFonts w:ascii="Times New Roman" w:hAnsi="Times New Roman"/>
          <w:b/>
          <w:i/>
          <w:iCs/>
          <w:sz w:val="28"/>
          <w:szCs w:val="28"/>
          <w:lang w:val="uz-Cyrl-UZ"/>
        </w:rPr>
        <w:t>u jafo zor asru,</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Men javrkash</w:t>
      </w:r>
      <w:r w:rsidR="00810D38" w:rsidRPr="00EC421E">
        <w:rPr>
          <w:rFonts w:ascii="Times New Roman" w:hAnsi="Times New Roman"/>
          <w:b/>
          <w:i/>
          <w:iCs/>
          <w:sz w:val="28"/>
          <w:szCs w:val="28"/>
          <w:lang w:val="en-US"/>
        </w:rPr>
        <w:t>-</w:t>
      </w:r>
      <w:r w:rsidRPr="00EC421E">
        <w:rPr>
          <w:rFonts w:ascii="Times New Roman" w:hAnsi="Times New Roman"/>
          <w:b/>
          <w:i/>
          <w:iCs/>
          <w:sz w:val="28"/>
          <w:szCs w:val="28"/>
          <w:lang w:val="uz-Cyrl-UZ"/>
        </w:rPr>
        <w:t>u yor jafokor asru.</w:t>
      </w:r>
    </w:p>
    <w:p w:rsidR="00683498" w:rsidRPr="00EC421E" w:rsidRDefault="00683498" w:rsidP="00E36BC3">
      <w:pPr>
        <w:spacing w:after="0" w:line="240" w:lineRule="auto"/>
        <w:ind w:firstLine="708"/>
        <w:jc w:val="both"/>
        <w:rPr>
          <w:rFonts w:ascii="Times New Roman" w:hAnsi="Times New Roman"/>
          <w:b/>
          <w:sz w:val="28"/>
          <w:szCs w:val="28"/>
          <w:lang w:val="uz-Cyrl-UZ"/>
        </w:rPr>
      </w:pPr>
      <w:r w:rsidRPr="00EC421E">
        <w:rPr>
          <w:rFonts w:ascii="Times New Roman" w:hAnsi="Times New Roman"/>
          <w:b/>
          <w:i/>
          <w:iCs/>
          <w:sz w:val="28"/>
          <w:szCs w:val="28"/>
          <w:lang w:val="uz-Cyrl-UZ"/>
        </w:rPr>
        <w:tab/>
      </w:r>
      <w:r w:rsidRPr="00EC421E">
        <w:rPr>
          <w:rFonts w:ascii="Times New Roman" w:hAnsi="Times New Roman"/>
          <w:b/>
          <w:i/>
          <w:iCs/>
          <w:sz w:val="28"/>
          <w:szCs w:val="28"/>
          <w:lang w:val="uz-Cyrl-UZ"/>
        </w:rPr>
        <w:tab/>
      </w:r>
      <w:r w:rsidRPr="00EC421E">
        <w:rPr>
          <w:rFonts w:ascii="Times New Roman" w:hAnsi="Times New Roman"/>
          <w:b/>
          <w:i/>
          <w:iCs/>
          <w:sz w:val="28"/>
          <w:szCs w:val="28"/>
          <w:lang w:val="uz-Cyrl-UZ"/>
        </w:rPr>
        <w:tab/>
      </w: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108-ruboiy)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barcha misralari yuqoridagi vazn asosida yozilgan. </w:t>
      </w:r>
    </w:p>
    <w:p w:rsidR="00683498" w:rsidRPr="00EC421E" w:rsidRDefault="00683498" w:rsidP="00203DEC">
      <w:pPr>
        <w:numPr>
          <w:ilvl w:val="0"/>
          <w:numId w:val="81"/>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axrabi makfufi solimi azall</w:t>
      </w:r>
    </w:p>
    <w:p w:rsidR="00683498" w:rsidRPr="00EC421E" w:rsidRDefault="00683498" w:rsidP="00E36BC3">
      <w:pPr>
        <w:spacing w:after="0" w:line="240" w:lineRule="auto"/>
        <w:ind w:firstLine="360"/>
        <w:jc w:val="both"/>
        <w:rPr>
          <w:rFonts w:ascii="Times New Roman" w:hAnsi="Times New Roman"/>
          <w:i/>
          <w:iCs/>
          <w:sz w:val="28"/>
          <w:szCs w:val="28"/>
          <w:lang w:val="uz-Cyrl-UZ"/>
        </w:rPr>
      </w:pP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 mafoiylu mafoiylun fo’</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w:t>
      </w:r>
      <w:r w:rsidRPr="00EC421E">
        <w:rPr>
          <w:rFonts w:ascii="Times New Roman" w:hAnsi="Times New Roman"/>
          <w:bCs/>
          <w:sz w:val="28"/>
          <w:szCs w:val="28"/>
          <w:lang w:val="uz-Cyrl-UZ"/>
        </w:rPr>
        <w:tab/>
        <w:t xml:space="preserve">   –    –  V / V  – – V  /  V  –  – – /  ~</w:t>
      </w:r>
    </w:p>
    <w:p w:rsidR="00683498" w:rsidRPr="00EC421E" w:rsidRDefault="00810D3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Y</w:t>
      </w:r>
      <w:r w:rsidRPr="00EC421E">
        <w:rPr>
          <w:rFonts w:ascii="Times New Roman" w:hAnsi="Times New Roman"/>
          <w:b/>
          <w:i/>
          <w:iCs/>
          <w:sz w:val="28"/>
          <w:szCs w:val="28"/>
          <w:lang w:val="en-US"/>
        </w:rPr>
        <w:t>o</w:t>
      </w:r>
      <w:r w:rsidR="00683498" w:rsidRPr="00EC421E">
        <w:rPr>
          <w:rFonts w:ascii="Times New Roman" w:hAnsi="Times New Roman"/>
          <w:b/>
          <w:i/>
          <w:iCs/>
          <w:sz w:val="28"/>
          <w:szCs w:val="28"/>
          <w:lang w:val="uz-Cyrl-UZ"/>
        </w:rPr>
        <w:t>shimg‘a bag‘ir qoni chu erdi monand,</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Ko‘z asradi yoshdek bo‘lub andin xursand.</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 xml:space="preserve">Turmodi ko‘zumda </w:t>
      </w:r>
      <w:r w:rsidR="00810D38" w:rsidRPr="00EC421E">
        <w:rPr>
          <w:rFonts w:ascii="Times New Roman" w:hAnsi="Times New Roman"/>
          <w:bCs/>
          <w:i/>
          <w:iCs/>
          <w:sz w:val="28"/>
          <w:szCs w:val="28"/>
          <w:lang w:val="en-US"/>
        </w:rPr>
        <w:t>y</w:t>
      </w:r>
      <w:r w:rsidRPr="00EC421E">
        <w:rPr>
          <w:rFonts w:ascii="Times New Roman" w:hAnsi="Times New Roman"/>
          <w:bCs/>
          <w:i/>
          <w:iCs/>
          <w:sz w:val="28"/>
          <w:szCs w:val="28"/>
          <w:lang w:val="uz-Cyrl-UZ"/>
        </w:rPr>
        <w:t>etkach ul sarvi baland</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Bo‘lmas kishi farzandi kishiga farzand.</w:t>
      </w:r>
    </w:p>
    <w:p w:rsidR="00683498" w:rsidRPr="00EC421E" w:rsidRDefault="00683498" w:rsidP="00E36BC3">
      <w:pPr>
        <w:spacing w:after="0" w:line="240" w:lineRule="auto"/>
        <w:ind w:firstLine="708"/>
        <w:jc w:val="right"/>
        <w:rPr>
          <w:rFonts w:ascii="Times New Roman" w:hAnsi="Times New Roman"/>
          <w:b/>
          <w:i/>
          <w:iCs/>
          <w:sz w:val="28"/>
          <w:szCs w:val="28"/>
          <w:lang w:val="uz-Cyrl-UZ"/>
        </w:rPr>
      </w:pP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29-ruboiy)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1 -,2-, 4 - misralari yuqoridagi vazn asosida yozilgan. </w:t>
      </w:r>
    </w:p>
    <w:p w:rsidR="00683498" w:rsidRPr="00EC421E" w:rsidRDefault="00683498" w:rsidP="00203DEC">
      <w:pPr>
        <w:numPr>
          <w:ilvl w:val="0"/>
          <w:numId w:val="81"/>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axrabi makfufi ajabb</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 mafoiylu mafoiylu faal</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w:t>
      </w:r>
      <w:r w:rsidRPr="00EC421E">
        <w:rPr>
          <w:rFonts w:ascii="Times New Roman" w:hAnsi="Times New Roman"/>
          <w:bCs/>
          <w:sz w:val="28"/>
          <w:szCs w:val="28"/>
          <w:lang w:val="uz-Cyrl-UZ"/>
        </w:rPr>
        <w:tab/>
        <w:t xml:space="preserve">   –    –  V / V  – – V  /  V  –  – V /  V  –</w:t>
      </w:r>
    </w:p>
    <w:p w:rsidR="00683498" w:rsidRPr="00EC421E" w:rsidRDefault="00683498" w:rsidP="00E36BC3">
      <w:pPr>
        <w:spacing w:after="0" w:line="240" w:lineRule="auto"/>
        <w:ind w:left="708"/>
        <w:rPr>
          <w:rFonts w:ascii="Times New Roman" w:hAnsi="Times New Roman"/>
          <w:b/>
          <w:i/>
          <w:iCs/>
          <w:sz w:val="28"/>
          <w:szCs w:val="28"/>
          <w:lang w:val="uz-Cyrl-UZ"/>
        </w:rPr>
      </w:pPr>
      <w:r w:rsidRPr="00EC421E">
        <w:rPr>
          <w:rFonts w:ascii="Times New Roman" w:hAnsi="Times New Roman"/>
          <w:b/>
          <w:i/>
          <w:iCs/>
          <w:sz w:val="28"/>
          <w:szCs w:val="28"/>
          <w:lang w:val="uz-Cyrl-UZ"/>
        </w:rPr>
        <w:t>Johilki hasad bo‘lg‘ay aning jahlig‘a zam,</w:t>
      </w:r>
    </w:p>
    <w:p w:rsidR="00683498" w:rsidRPr="00EC421E" w:rsidRDefault="00683498" w:rsidP="00E36BC3">
      <w:pPr>
        <w:spacing w:after="0" w:line="240" w:lineRule="auto"/>
        <w:ind w:left="708"/>
        <w:rPr>
          <w:rFonts w:ascii="Times New Roman" w:hAnsi="Times New Roman"/>
          <w:b/>
          <w:i/>
          <w:iCs/>
          <w:sz w:val="28"/>
          <w:szCs w:val="28"/>
          <w:lang w:val="uz-Cyrl-UZ"/>
        </w:rPr>
      </w:pPr>
      <w:r w:rsidRPr="00EC421E">
        <w:rPr>
          <w:rFonts w:ascii="Times New Roman" w:hAnsi="Times New Roman"/>
          <w:b/>
          <w:i/>
          <w:iCs/>
          <w:sz w:val="28"/>
          <w:szCs w:val="28"/>
          <w:lang w:val="uz-Cyrl-UZ"/>
        </w:rPr>
        <w:t>Nur el ko‘zidin anglasa o‘z ko‘zida kam.</w:t>
      </w:r>
    </w:p>
    <w:p w:rsidR="00683498" w:rsidRPr="00EC421E" w:rsidRDefault="00683498" w:rsidP="00E36BC3">
      <w:pPr>
        <w:spacing w:after="0" w:line="240" w:lineRule="auto"/>
        <w:ind w:left="708"/>
        <w:rPr>
          <w:rFonts w:ascii="Times New Roman" w:hAnsi="Times New Roman"/>
          <w:b/>
          <w:i/>
          <w:iCs/>
          <w:sz w:val="28"/>
          <w:szCs w:val="28"/>
          <w:lang w:val="uz-Cyrl-UZ"/>
        </w:rPr>
      </w:pPr>
      <w:r w:rsidRPr="00EC421E">
        <w:rPr>
          <w:rFonts w:ascii="Times New Roman" w:hAnsi="Times New Roman"/>
          <w:b/>
          <w:i/>
          <w:iCs/>
          <w:sz w:val="28"/>
          <w:szCs w:val="28"/>
          <w:lang w:val="uz-Cyrl-UZ"/>
        </w:rPr>
        <w:t>Ko‘zlarni alishmoqqa chekib tig‘i sitam,</w:t>
      </w:r>
    </w:p>
    <w:p w:rsidR="00683498" w:rsidRPr="00EC421E" w:rsidRDefault="00683498" w:rsidP="00E36BC3">
      <w:pPr>
        <w:spacing w:after="0" w:line="240" w:lineRule="auto"/>
        <w:ind w:left="708"/>
        <w:rPr>
          <w:rFonts w:ascii="Times New Roman" w:hAnsi="Times New Roman"/>
          <w:b/>
          <w:sz w:val="28"/>
          <w:szCs w:val="28"/>
          <w:lang w:val="uz-Cyrl-UZ"/>
        </w:rPr>
      </w:pPr>
      <w:r w:rsidRPr="00EC421E">
        <w:rPr>
          <w:rFonts w:ascii="Times New Roman" w:hAnsi="Times New Roman"/>
          <w:b/>
          <w:i/>
          <w:iCs/>
          <w:sz w:val="28"/>
          <w:szCs w:val="28"/>
          <w:lang w:val="uz-Cyrl-UZ"/>
        </w:rPr>
        <w:t>El ko‘zini ham o‘yg‘a-yu o‘z ko‘zini ham.</w:t>
      </w:r>
    </w:p>
    <w:p w:rsidR="00683498" w:rsidRPr="00EC421E" w:rsidRDefault="00683498" w:rsidP="00E36BC3">
      <w:pPr>
        <w:spacing w:after="0" w:line="240" w:lineRule="auto"/>
        <w:jc w:val="right"/>
        <w:rPr>
          <w:rFonts w:ascii="Times New Roman" w:hAnsi="Times New Roman"/>
          <w:sz w:val="28"/>
          <w:szCs w:val="28"/>
          <w:lang w:val="uz-Cyrl-UZ"/>
        </w:rPr>
      </w:pP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94-ruboiy)</w:t>
      </w:r>
    </w:p>
    <w:p w:rsidR="00683498" w:rsidRPr="00EC421E" w:rsidRDefault="00683498"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Ushbu ruboiyning barcha misralari yuqoridagi vazn asosida yozilgan. </w:t>
      </w:r>
    </w:p>
    <w:p w:rsidR="00683498" w:rsidRPr="00EC421E" w:rsidRDefault="00683498" w:rsidP="00203DEC">
      <w:pPr>
        <w:numPr>
          <w:ilvl w:val="0"/>
          <w:numId w:val="81"/>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axrabi makfufi ahtam</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 mafoiylu mafoiylu fauvl</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w:t>
      </w:r>
      <w:r w:rsidRPr="00EC421E">
        <w:rPr>
          <w:rFonts w:ascii="Times New Roman" w:hAnsi="Times New Roman"/>
          <w:bCs/>
          <w:sz w:val="28"/>
          <w:szCs w:val="28"/>
          <w:lang w:val="uz-Cyrl-UZ"/>
        </w:rPr>
        <w:tab/>
        <w:t xml:space="preserve">   –    –  V / V  – – V  /  V  –  – V /  V  ~  </w:t>
      </w:r>
    </w:p>
    <w:p w:rsidR="00683498" w:rsidRPr="00EC421E" w:rsidRDefault="00810D3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C</w:t>
      </w:r>
      <w:r w:rsidRPr="00EC421E">
        <w:rPr>
          <w:rFonts w:ascii="Times New Roman" w:hAnsi="Times New Roman"/>
          <w:b/>
          <w:bCs/>
          <w:i/>
          <w:iCs/>
          <w:sz w:val="28"/>
          <w:szCs w:val="28"/>
          <w:lang w:val="en-US"/>
        </w:rPr>
        <w:t>h</w:t>
      </w:r>
      <w:r w:rsidR="00683498" w:rsidRPr="00EC421E">
        <w:rPr>
          <w:rFonts w:ascii="Times New Roman" w:hAnsi="Times New Roman"/>
          <w:b/>
          <w:bCs/>
          <w:i/>
          <w:iCs/>
          <w:sz w:val="28"/>
          <w:szCs w:val="28"/>
          <w:lang w:val="uz-Cyrl-UZ"/>
        </w:rPr>
        <w:t xml:space="preserve">un xanjari hajring manga qat’ etti hayot,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Bori g‘amu darding o‘qini tinmayin ot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Kim, oncha qovursun par o‘lub butsa qanot, </w:t>
      </w:r>
    </w:p>
    <w:p w:rsidR="00683498" w:rsidRPr="00EC421E" w:rsidRDefault="00683498" w:rsidP="00E36BC3">
      <w:pPr>
        <w:spacing w:after="0" w:line="240" w:lineRule="auto"/>
        <w:ind w:left="1134"/>
        <w:rPr>
          <w:rFonts w:ascii="Times New Roman" w:hAnsi="Times New Roman"/>
          <w:b/>
          <w:bCs/>
          <w:i/>
          <w:iCs/>
          <w:sz w:val="28"/>
          <w:szCs w:val="28"/>
          <w:lang w:val="uz-Cyrl-UZ"/>
        </w:rPr>
      </w:pPr>
      <w:r w:rsidRPr="00EC421E">
        <w:rPr>
          <w:rFonts w:ascii="Times New Roman" w:hAnsi="Times New Roman"/>
          <w:b/>
          <w:bCs/>
          <w:i/>
          <w:iCs/>
          <w:sz w:val="28"/>
          <w:szCs w:val="28"/>
          <w:lang w:val="uz-Cyrl-UZ"/>
        </w:rPr>
        <w:t>Toyir bo‘lubon etkamen oxir sanga bot.</w:t>
      </w:r>
    </w:p>
    <w:p w:rsidR="00683498" w:rsidRPr="00EC421E" w:rsidRDefault="00683498" w:rsidP="00E36BC3">
      <w:pPr>
        <w:spacing w:after="0" w:line="240" w:lineRule="auto"/>
        <w:jc w:val="right"/>
        <w:rPr>
          <w:rFonts w:ascii="Times New Roman" w:hAnsi="Times New Roman"/>
          <w:sz w:val="28"/>
          <w:szCs w:val="28"/>
          <w:lang w:val="uz-Cyrl-UZ"/>
        </w:rPr>
      </w:pP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21-ruboiy)</w:t>
      </w:r>
    </w:p>
    <w:p w:rsidR="00683498" w:rsidRPr="00EC421E" w:rsidRDefault="00683498" w:rsidP="00E36BC3">
      <w:pPr>
        <w:spacing w:after="0" w:line="240" w:lineRule="auto"/>
        <w:ind w:left="708" w:firstLine="361"/>
        <w:rPr>
          <w:rFonts w:ascii="Times New Roman" w:hAnsi="Times New Roman"/>
          <w:sz w:val="28"/>
          <w:szCs w:val="28"/>
          <w:lang w:val="uz-Cyrl-UZ"/>
        </w:rPr>
      </w:pPr>
      <w:r w:rsidRPr="00EC421E">
        <w:rPr>
          <w:rFonts w:ascii="Times New Roman" w:hAnsi="Times New Roman"/>
          <w:sz w:val="28"/>
          <w:szCs w:val="28"/>
          <w:lang w:val="uz-Cyrl-UZ"/>
        </w:rPr>
        <w:t xml:space="preserve">Axrab shajarasining qolgan 4 vazni Navoiy she’riyatida u qadar keng qo‘llanilmagan. </w:t>
      </w:r>
    </w:p>
    <w:p w:rsidR="00683498" w:rsidRPr="00EC421E" w:rsidRDefault="00683498" w:rsidP="00E36BC3">
      <w:pPr>
        <w:spacing w:after="0" w:line="240" w:lineRule="auto"/>
        <w:rPr>
          <w:rFonts w:ascii="Times New Roman" w:hAnsi="Times New Roman"/>
          <w:bCs/>
          <w:sz w:val="28"/>
          <w:szCs w:val="28"/>
          <w:lang w:val="uz-Cyrl-UZ"/>
        </w:rPr>
      </w:pPr>
    </w:p>
    <w:p w:rsidR="00683498" w:rsidRPr="00EC421E" w:rsidRDefault="00683498" w:rsidP="00230A71">
      <w:pPr>
        <w:tabs>
          <w:tab w:val="left" w:pos="709"/>
        </w:tabs>
        <w:spacing w:after="0" w:line="240" w:lineRule="auto"/>
        <w:jc w:val="both"/>
        <w:rPr>
          <w:rFonts w:ascii="Times New Roman" w:hAnsi="Times New Roman"/>
          <w:i/>
          <w:iCs/>
          <w:sz w:val="28"/>
          <w:szCs w:val="28"/>
          <w:lang w:val="uz-Cyrl-UZ"/>
        </w:rPr>
      </w:pP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i/>
          <w:iCs/>
          <w:sz w:val="28"/>
          <w:szCs w:val="28"/>
          <w:lang w:val="uz-Cyrl-UZ"/>
        </w:rPr>
        <w:t>Maf’uvlun foilun mafoiylun fa’</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w:t>
      </w:r>
      <w:r w:rsidRPr="00EC421E">
        <w:rPr>
          <w:rFonts w:ascii="Times New Roman" w:hAnsi="Times New Roman"/>
          <w:bCs/>
          <w:sz w:val="28"/>
          <w:szCs w:val="28"/>
          <w:lang w:val="uz-Cyrl-UZ"/>
        </w:rPr>
        <w:tab/>
        <w:t xml:space="preserve">    –    –  – /   – V –  /  V  –  –  – /   – </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ab/>
      </w:r>
      <w:r w:rsidR="00810D38" w:rsidRPr="00EC421E">
        <w:rPr>
          <w:rFonts w:ascii="Times New Roman" w:hAnsi="Times New Roman"/>
          <w:bCs/>
          <w:sz w:val="28"/>
          <w:szCs w:val="28"/>
          <w:lang w:val="uz-Cyrl-UZ"/>
        </w:rPr>
        <w:t>Q</w:t>
      </w:r>
      <w:r w:rsidRPr="00EC421E">
        <w:rPr>
          <w:rFonts w:ascii="Times New Roman" w:hAnsi="Times New Roman"/>
          <w:bCs/>
          <w:sz w:val="28"/>
          <w:szCs w:val="28"/>
          <w:lang w:val="uz-Cyrl-UZ"/>
        </w:rPr>
        <w:t xml:space="preserve">uyidagi ruboiyning to‘rtinchi misrasi aynan </w:t>
      </w:r>
      <w:r w:rsidR="00810D38" w:rsidRPr="00EC421E">
        <w:rPr>
          <w:rFonts w:ascii="Times New Roman" w:hAnsi="Times New Roman"/>
          <w:bCs/>
          <w:sz w:val="28"/>
          <w:szCs w:val="28"/>
          <w:lang w:val="uz-Cyrl-UZ"/>
        </w:rPr>
        <w:t xml:space="preserve">shu vazn </w:t>
      </w:r>
      <w:r w:rsidR="00810D38" w:rsidRPr="00EC421E">
        <w:rPr>
          <w:rFonts w:ascii="Times New Roman" w:hAnsi="Times New Roman"/>
          <w:bCs/>
          <w:sz w:val="28"/>
          <w:szCs w:val="28"/>
          <w:lang w:val="en-US"/>
        </w:rPr>
        <w:t>asos</w:t>
      </w:r>
      <w:r w:rsidRPr="00EC421E">
        <w:rPr>
          <w:rFonts w:ascii="Times New Roman" w:hAnsi="Times New Roman"/>
          <w:bCs/>
          <w:sz w:val="28"/>
          <w:szCs w:val="28"/>
          <w:lang w:val="uz-Cyrl-UZ"/>
        </w:rPr>
        <w:t>ida yozilgan:</w:t>
      </w:r>
    </w:p>
    <w:p w:rsidR="00683498" w:rsidRPr="00EC421E" w:rsidRDefault="00683498" w:rsidP="00E36BC3">
      <w:pPr>
        <w:spacing w:after="0" w:line="240" w:lineRule="auto"/>
        <w:ind w:firstLine="708"/>
        <w:rPr>
          <w:rFonts w:ascii="Times New Roman" w:hAnsi="Times New Roman"/>
          <w:bCs/>
          <w:i/>
          <w:iCs/>
          <w:sz w:val="28"/>
          <w:szCs w:val="28"/>
          <w:lang w:val="uz-Cyrl-UZ"/>
        </w:rPr>
      </w:pPr>
      <w:r w:rsidRPr="00EC421E">
        <w:rPr>
          <w:rFonts w:ascii="Times New Roman" w:hAnsi="Times New Roman"/>
          <w:bCs/>
          <w:i/>
          <w:iCs/>
          <w:sz w:val="28"/>
          <w:szCs w:val="28"/>
          <w:lang w:val="uz-Cyrl-UZ"/>
        </w:rPr>
        <w:t>Hajringda  mening sabrima juz nuqson yo‘q,</w:t>
      </w:r>
    </w:p>
    <w:p w:rsidR="00683498" w:rsidRPr="00EC421E" w:rsidRDefault="00683498" w:rsidP="00E36BC3">
      <w:pPr>
        <w:spacing w:after="0" w:line="240" w:lineRule="auto"/>
        <w:ind w:firstLine="708"/>
        <w:rPr>
          <w:rFonts w:ascii="Times New Roman" w:hAnsi="Times New Roman"/>
          <w:bCs/>
          <w:i/>
          <w:iCs/>
          <w:sz w:val="28"/>
          <w:szCs w:val="28"/>
          <w:lang w:val="uz-Cyrl-UZ"/>
        </w:rPr>
      </w:pPr>
      <w:r w:rsidRPr="00EC421E">
        <w:rPr>
          <w:rFonts w:ascii="Times New Roman" w:hAnsi="Times New Roman"/>
          <w:bCs/>
          <w:i/>
          <w:iCs/>
          <w:sz w:val="28"/>
          <w:szCs w:val="28"/>
          <w:lang w:val="uz-Cyrl-UZ"/>
        </w:rPr>
        <w:t>Ko‘nglum aro g‘ayri nolau afg‘on yo‘q.</w:t>
      </w:r>
    </w:p>
    <w:p w:rsidR="00683498" w:rsidRPr="00EC421E" w:rsidRDefault="00683498" w:rsidP="00E36BC3">
      <w:pPr>
        <w:spacing w:after="0" w:line="240" w:lineRule="auto"/>
        <w:ind w:firstLine="708"/>
        <w:rPr>
          <w:rFonts w:ascii="Times New Roman" w:hAnsi="Times New Roman"/>
          <w:bCs/>
          <w:i/>
          <w:iCs/>
          <w:sz w:val="28"/>
          <w:szCs w:val="28"/>
          <w:lang w:val="uz-Cyrl-UZ"/>
        </w:rPr>
      </w:pPr>
      <w:r w:rsidRPr="00EC421E">
        <w:rPr>
          <w:rFonts w:ascii="Times New Roman" w:hAnsi="Times New Roman"/>
          <w:bCs/>
          <w:i/>
          <w:iCs/>
          <w:sz w:val="28"/>
          <w:szCs w:val="28"/>
          <w:lang w:val="uz-Cyrl-UZ"/>
        </w:rPr>
        <w:t>Jonimg‘a hayot umidi xud imkon yo‘q,</w:t>
      </w:r>
    </w:p>
    <w:p w:rsidR="00683498" w:rsidRPr="00EC421E" w:rsidRDefault="00683498" w:rsidP="00E36BC3">
      <w:pPr>
        <w:spacing w:after="0" w:line="240" w:lineRule="auto"/>
        <w:ind w:firstLine="708"/>
        <w:rPr>
          <w:rFonts w:ascii="Times New Roman" w:hAnsi="Times New Roman"/>
          <w:b/>
          <w:i/>
          <w:iCs/>
          <w:sz w:val="28"/>
          <w:szCs w:val="28"/>
          <w:lang w:val="uz-Cyrl-UZ"/>
        </w:rPr>
      </w:pPr>
      <w:r w:rsidRPr="00EC421E">
        <w:rPr>
          <w:rFonts w:ascii="Times New Roman" w:hAnsi="Times New Roman"/>
          <w:b/>
          <w:i/>
          <w:iCs/>
          <w:sz w:val="28"/>
          <w:szCs w:val="28"/>
          <w:lang w:val="uz-Cyrl-UZ"/>
        </w:rPr>
        <w:t>Yo‘q, yo‘q, yo‘q, sabr yo‘q, ko‘ngul yo‘q, jon yo‘q.</w:t>
      </w:r>
    </w:p>
    <w:p w:rsidR="00683498" w:rsidRPr="00EC421E" w:rsidRDefault="00683498" w:rsidP="00E36BC3">
      <w:pPr>
        <w:spacing w:after="0" w:line="240" w:lineRule="auto"/>
        <w:jc w:val="right"/>
        <w:rPr>
          <w:rFonts w:ascii="Times New Roman" w:hAnsi="Times New Roman"/>
          <w:sz w:val="28"/>
          <w:szCs w:val="28"/>
          <w:lang w:val="uz-Cyrl-UZ"/>
        </w:rPr>
      </w:pPr>
      <w:r w:rsidRPr="00EC421E">
        <w:rPr>
          <w:rFonts w:ascii="Times New Roman" w:hAnsi="Times New Roman"/>
          <w:bCs/>
          <w:sz w:val="28"/>
          <w:szCs w:val="28"/>
          <w:lang w:val="uz-Cyrl-UZ"/>
        </w:rPr>
        <w:t xml:space="preserve"> </w:t>
      </w:r>
      <w:r w:rsidRPr="00EC421E">
        <w:rPr>
          <w:rFonts w:ascii="Times New Roman" w:hAnsi="Times New Roman"/>
          <w:bCs/>
          <w:sz w:val="28"/>
          <w:szCs w:val="28"/>
          <w:lang w:val="uz-Cyrl-UZ"/>
        </w:rPr>
        <w:tab/>
      </w:r>
      <w:r w:rsidRPr="00EC421E">
        <w:rPr>
          <w:rFonts w:ascii="Times New Roman" w:hAnsi="Times New Roman"/>
          <w:bCs/>
          <w:sz w:val="28"/>
          <w:szCs w:val="28"/>
          <w:lang w:val="uz-Cyrl-UZ"/>
        </w:rPr>
        <w:tab/>
      </w:r>
      <w:r w:rsidRPr="00EC421E">
        <w:rPr>
          <w:rFonts w:ascii="Times New Roman" w:hAnsi="Times New Roman"/>
          <w:bCs/>
          <w:sz w:val="28"/>
          <w:szCs w:val="28"/>
          <w:lang w:val="uz-Cyrl-UZ"/>
        </w:rPr>
        <w:tab/>
      </w:r>
      <w:r w:rsidRPr="00EC421E">
        <w:rPr>
          <w:rFonts w:ascii="Times New Roman" w:hAnsi="Times New Roman"/>
          <w:bCs/>
          <w:sz w:val="28"/>
          <w:szCs w:val="28"/>
          <w:lang w:val="uz-Cyrl-UZ"/>
        </w:rPr>
        <w:tab/>
      </w:r>
      <w:r w:rsidRPr="00EC421E">
        <w:rPr>
          <w:rFonts w:ascii="Times New Roman" w:hAnsi="Times New Roman"/>
          <w:bCs/>
          <w:sz w:val="28"/>
          <w:szCs w:val="28"/>
          <w:lang w:val="uz-Cyrl-UZ"/>
        </w:rPr>
        <w:tab/>
      </w:r>
      <w:r w:rsidRPr="00EC421E">
        <w:rPr>
          <w:rFonts w:ascii="Times New Roman" w:hAnsi="Times New Roman"/>
          <w:bCs/>
          <w:sz w:val="28"/>
          <w:szCs w:val="28"/>
          <w:lang w:val="uz-Cyrl-UZ"/>
        </w:rPr>
        <w:tab/>
      </w:r>
      <w:r w:rsidRPr="00EC421E">
        <w:rPr>
          <w:rFonts w:ascii="Times New Roman" w:hAnsi="Times New Roman"/>
          <w:sz w:val="28"/>
          <w:szCs w:val="28"/>
          <w:lang w:val="uz-Cyrl-UZ"/>
        </w:rPr>
        <w:t>(</w:t>
      </w:r>
      <w:r w:rsidR="00810D38"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810D38" w:rsidRPr="00EC421E">
        <w:rPr>
          <w:rFonts w:ascii="Times New Roman" w:hAnsi="Times New Roman"/>
          <w:sz w:val="28"/>
          <w:szCs w:val="28"/>
          <w:lang w:val="en-US"/>
        </w:rPr>
        <w:t>”</w:t>
      </w:r>
      <w:r w:rsidRPr="00EC421E">
        <w:rPr>
          <w:rFonts w:ascii="Times New Roman" w:hAnsi="Times New Roman"/>
          <w:sz w:val="28"/>
          <w:szCs w:val="28"/>
          <w:lang w:val="uz-Cyrl-UZ"/>
        </w:rPr>
        <w:t>, 76-ruboiy)</w:t>
      </w:r>
    </w:p>
    <w:p w:rsidR="00683498" w:rsidRPr="00EC421E" w:rsidRDefault="00683498" w:rsidP="00203DEC">
      <w:pPr>
        <w:numPr>
          <w:ilvl w:val="0"/>
          <w:numId w:val="82"/>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axrami ashtari solimi azall</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Maf’uvlun foilun mafoiylun fo’</w:t>
      </w:r>
    </w:p>
    <w:p w:rsidR="00683498" w:rsidRPr="00EC421E" w:rsidRDefault="00683498" w:rsidP="00E36BC3">
      <w:pPr>
        <w:spacing w:after="0" w:line="240" w:lineRule="auto"/>
        <w:rPr>
          <w:rFonts w:ascii="Times New Roman" w:hAnsi="Times New Roman"/>
          <w:bCs/>
          <w:sz w:val="28"/>
          <w:szCs w:val="28"/>
          <w:lang w:val="uz-Cyrl-UZ"/>
        </w:rPr>
      </w:pPr>
      <w:r w:rsidRPr="00EC421E">
        <w:rPr>
          <w:rFonts w:ascii="Times New Roman" w:hAnsi="Times New Roman"/>
          <w:bCs/>
          <w:sz w:val="28"/>
          <w:szCs w:val="28"/>
          <w:lang w:val="uz-Cyrl-UZ"/>
        </w:rPr>
        <w:t xml:space="preserve">          </w:t>
      </w:r>
      <w:r w:rsidRPr="00EC421E">
        <w:rPr>
          <w:rFonts w:ascii="Times New Roman" w:hAnsi="Times New Roman"/>
          <w:bCs/>
          <w:sz w:val="28"/>
          <w:szCs w:val="28"/>
          <w:lang w:val="uz-Cyrl-UZ"/>
        </w:rPr>
        <w:tab/>
        <w:t xml:space="preserve">    –    –  – /   – V –  /  V  –  –  – /   ~ </w:t>
      </w:r>
    </w:p>
    <w:p w:rsidR="00683498" w:rsidRPr="00EC421E" w:rsidRDefault="00810D3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Quyidagi ruboiyning ikkinchi misrasi aynan shu vazn asosida yozilgan:</w:t>
      </w:r>
    </w:p>
    <w:p w:rsidR="00683498" w:rsidRPr="00EC421E" w:rsidRDefault="00810D3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Y</w:t>
      </w:r>
      <w:r w:rsidRPr="00EC421E">
        <w:rPr>
          <w:rFonts w:ascii="Times New Roman" w:hAnsi="Times New Roman"/>
          <w:bCs/>
          <w:i/>
          <w:iCs/>
          <w:sz w:val="28"/>
          <w:szCs w:val="28"/>
          <w:lang w:val="en-US"/>
        </w:rPr>
        <w:t>o</w:t>
      </w:r>
      <w:r w:rsidR="00683498" w:rsidRPr="00EC421E">
        <w:rPr>
          <w:rFonts w:ascii="Times New Roman" w:hAnsi="Times New Roman"/>
          <w:bCs/>
          <w:i/>
          <w:iCs/>
          <w:sz w:val="28"/>
          <w:szCs w:val="28"/>
          <w:lang w:val="uz-Cyrl-UZ"/>
        </w:rPr>
        <w:t>sh ulg‘aysa toqi muqarnasdur dard,</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Balki mamlu sipehri atlasdur dard.</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Qari kishiga balki kam ermasdur dard,</w:t>
      </w:r>
    </w:p>
    <w:p w:rsidR="00683498" w:rsidRPr="00EC421E" w:rsidRDefault="00810D38" w:rsidP="00E36BC3">
      <w:pPr>
        <w:spacing w:after="0" w:line="240" w:lineRule="auto"/>
        <w:ind w:firstLine="708"/>
        <w:jc w:val="both"/>
        <w:rPr>
          <w:rFonts w:ascii="Times New Roman" w:hAnsi="Times New Roman"/>
          <w:bCs/>
          <w:i/>
          <w:iCs/>
          <w:sz w:val="28"/>
          <w:szCs w:val="28"/>
          <w:lang w:val="en-US"/>
        </w:rPr>
      </w:pPr>
      <w:r w:rsidRPr="00EC421E">
        <w:rPr>
          <w:rFonts w:ascii="Times New Roman" w:hAnsi="Times New Roman"/>
          <w:bCs/>
          <w:i/>
          <w:iCs/>
          <w:sz w:val="28"/>
          <w:szCs w:val="28"/>
          <w:lang w:val="uz-Cyrl-UZ"/>
        </w:rPr>
        <w:t>Y</w:t>
      </w:r>
      <w:r w:rsidRPr="00EC421E">
        <w:rPr>
          <w:rFonts w:ascii="Times New Roman" w:hAnsi="Times New Roman"/>
          <w:bCs/>
          <w:i/>
          <w:iCs/>
          <w:sz w:val="28"/>
          <w:szCs w:val="28"/>
          <w:lang w:val="en-US"/>
        </w:rPr>
        <w:t>u</w:t>
      </w:r>
      <w:r w:rsidR="00683498" w:rsidRPr="00EC421E">
        <w:rPr>
          <w:rFonts w:ascii="Times New Roman" w:hAnsi="Times New Roman"/>
          <w:bCs/>
          <w:i/>
          <w:iCs/>
          <w:sz w:val="28"/>
          <w:szCs w:val="28"/>
          <w:lang w:val="uz-Cyrl-UZ"/>
        </w:rPr>
        <w:t>z sihhati bo‘lsa, qariliq basdur dard</w:t>
      </w:r>
      <w:r w:rsidR="009F5866" w:rsidRPr="00EC421E">
        <w:rPr>
          <w:rFonts w:ascii="Times New Roman" w:hAnsi="Times New Roman"/>
          <w:bCs/>
          <w:i/>
          <w:iCs/>
          <w:sz w:val="28"/>
          <w:szCs w:val="28"/>
          <w:lang w:val="en-US"/>
        </w:rPr>
        <w:t>.</w:t>
      </w:r>
    </w:p>
    <w:p w:rsidR="00683498" w:rsidRPr="00EC421E" w:rsidRDefault="00683498" w:rsidP="00E36BC3">
      <w:pPr>
        <w:spacing w:after="0" w:line="240" w:lineRule="auto"/>
        <w:ind w:firstLine="708"/>
        <w:jc w:val="both"/>
        <w:rPr>
          <w:rFonts w:ascii="Times New Roman" w:hAnsi="Times New Roman"/>
          <w:bCs/>
          <w:i/>
          <w:iCs/>
          <w:sz w:val="28"/>
          <w:szCs w:val="28"/>
          <w:lang w:val="en-US"/>
        </w:rPr>
      </w:pPr>
    </w:p>
    <w:p w:rsidR="00683498" w:rsidRPr="00EC421E" w:rsidRDefault="00683498" w:rsidP="00203DEC">
      <w:pPr>
        <w:numPr>
          <w:ilvl w:val="0"/>
          <w:numId w:val="82"/>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axrami ashtari makfufi axtam</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Maf’uvlun foilun mafoiylu faal</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 /   – V –  /  V  –  – V / V  –</w:t>
      </w:r>
    </w:p>
    <w:p w:rsidR="00683498" w:rsidRPr="00EC421E" w:rsidRDefault="009F5866"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Quyidagi ruboiyning </w:t>
      </w:r>
      <w:r w:rsidRPr="00EC421E">
        <w:rPr>
          <w:rFonts w:ascii="Times New Roman" w:hAnsi="Times New Roman"/>
          <w:bCs/>
          <w:sz w:val="28"/>
          <w:szCs w:val="28"/>
          <w:lang w:val="en-US"/>
        </w:rPr>
        <w:t>biri</w:t>
      </w:r>
      <w:r w:rsidRPr="00EC421E">
        <w:rPr>
          <w:rFonts w:ascii="Times New Roman" w:hAnsi="Times New Roman"/>
          <w:bCs/>
          <w:sz w:val="28"/>
          <w:szCs w:val="28"/>
          <w:lang w:val="uz-Cyrl-UZ"/>
        </w:rPr>
        <w:t>nchi misrasi aynan shu vazn asosida yozilgan: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
          <w:i/>
          <w:iCs/>
          <w:sz w:val="28"/>
          <w:szCs w:val="28"/>
          <w:lang w:val="uz-Cyrl-UZ"/>
        </w:rPr>
        <w:t>Xushtur bo‘lsoq ikovla hamdam sen</w:t>
      </w:r>
      <w:r w:rsidR="009F5866" w:rsidRPr="00EC421E">
        <w:rPr>
          <w:rFonts w:ascii="Times New Roman" w:hAnsi="Times New Roman"/>
          <w:b/>
          <w:i/>
          <w:iCs/>
          <w:sz w:val="28"/>
          <w:szCs w:val="28"/>
          <w:lang w:val="en-US"/>
        </w:rPr>
        <w:t>-</w:t>
      </w:r>
      <w:r w:rsidRPr="00EC421E">
        <w:rPr>
          <w:rFonts w:ascii="Times New Roman" w:hAnsi="Times New Roman"/>
          <w:b/>
          <w:i/>
          <w:iCs/>
          <w:sz w:val="28"/>
          <w:szCs w:val="28"/>
          <w:lang w:val="uz-Cyrl-UZ"/>
        </w:rPr>
        <w:t>u men,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Bir-biriga desak etushsa har g‘am sen</w:t>
      </w:r>
      <w:r w:rsidR="009F5866" w:rsidRPr="00EC421E">
        <w:rPr>
          <w:rFonts w:ascii="Times New Roman" w:hAnsi="Times New Roman"/>
          <w:bCs/>
          <w:i/>
          <w:iCs/>
          <w:sz w:val="28"/>
          <w:szCs w:val="28"/>
          <w:lang w:val="en-US"/>
        </w:rPr>
        <w:t>-</w:t>
      </w:r>
      <w:r w:rsidRPr="00EC421E">
        <w:rPr>
          <w:rFonts w:ascii="Times New Roman" w:hAnsi="Times New Roman"/>
          <w:bCs/>
          <w:i/>
          <w:iCs/>
          <w:sz w:val="28"/>
          <w:szCs w:val="28"/>
          <w:lang w:val="uz-Cyrl-UZ"/>
        </w:rPr>
        <w:t>u men.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Bo‘lsoq bor esak haramg‘a mahram sen</w:t>
      </w:r>
      <w:r w:rsidR="009F5866" w:rsidRPr="00EC421E">
        <w:rPr>
          <w:rFonts w:ascii="Times New Roman" w:hAnsi="Times New Roman"/>
          <w:bCs/>
          <w:i/>
          <w:iCs/>
          <w:sz w:val="28"/>
          <w:szCs w:val="28"/>
          <w:lang w:val="en-US"/>
        </w:rPr>
        <w:t>-</w:t>
      </w:r>
      <w:r w:rsidRPr="00EC421E">
        <w:rPr>
          <w:rFonts w:ascii="Times New Roman" w:hAnsi="Times New Roman"/>
          <w:bCs/>
          <w:i/>
          <w:iCs/>
          <w:sz w:val="28"/>
          <w:szCs w:val="28"/>
          <w:lang w:val="uz-Cyrl-UZ"/>
        </w:rPr>
        <w:t>u men,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Mug‘ dayri aro bo‘lsa vatan ham sen</w:t>
      </w:r>
      <w:r w:rsidR="009F5866" w:rsidRPr="00EC421E">
        <w:rPr>
          <w:rFonts w:ascii="Times New Roman" w:hAnsi="Times New Roman"/>
          <w:bCs/>
          <w:i/>
          <w:iCs/>
          <w:sz w:val="28"/>
          <w:szCs w:val="28"/>
          <w:lang w:val="en-US"/>
        </w:rPr>
        <w:t>-</w:t>
      </w:r>
      <w:r w:rsidRPr="00EC421E">
        <w:rPr>
          <w:rFonts w:ascii="Times New Roman" w:hAnsi="Times New Roman"/>
          <w:bCs/>
          <w:i/>
          <w:iCs/>
          <w:sz w:val="28"/>
          <w:szCs w:val="28"/>
          <w:lang w:val="uz-Cyrl-UZ"/>
        </w:rPr>
        <w:t>u men.</w:t>
      </w:r>
    </w:p>
    <w:p w:rsidR="00683498" w:rsidRPr="00EC421E" w:rsidRDefault="00683498" w:rsidP="00E36BC3">
      <w:pPr>
        <w:spacing w:after="0" w:line="240" w:lineRule="auto"/>
        <w:jc w:val="right"/>
        <w:rPr>
          <w:rFonts w:ascii="Times New Roman" w:hAnsi="Times New Roman"/>
          <w:sz w:val="28"/>
          <w:szCs w:val="28"/>
          <w:lang w:val="en-US"/>
        </w:rPr>
      </w:pPr>
      <w:r w:rsidRPr="00EC421E">
        <w:rPr>
          <w:rFonts w:ascii="Times New Roman" w:hAnsi="Times New Roman"/>
          <w:bCs/>
          <w:i/>
          <w:iCs/>
          <w:sz w:val="28"/>
          <w:szCs w:val="28"/>
          <w:lang w:val="uz-Cyrl-UZ"/>
        </w:rPr>
        <w:tab/>
      </w:r>
      <w:r w:rsidRPr="00EC421E">
        <w:rPr>
          <w:rFonts w:ascii="Times New Roman" w:hAnsi="Times New Roman"/>
          <w:bCs/>
          <w:i/>
          <w:iCs/>
          <w:sz w:val="28"/>
          <w:szCs w:val="28"/>
          <w:lang w:val="uz-Cyrl-UZ"/>
        </w:rPr>
        <w:tab/>
      </w:r>
      <w:r w:rsidRPr="00EC421E">
        <w:rPr>
          <w:rFonts w:ascii="Times New Roman" w:hAnsi="Times New Roman"/>
          <w:bCs/>
          <w:i/>
          <w:iCs/>
          <w:sz w:val="28"/>
          <w:szCs w:val="28"/>
          <w:lang w:val="uz-Cyrl-UZ"/>
        </w:rPr>
        <w:tab/>
      </w:r>
      <w:r w:rsidRPr="00EC421E">
        <w:rPr>
          <w:rFonts w:ascii="Times New Roman" w:hAnsi="Times New Roman"/>
          <w:bCs/>
          <w:i/>
          <w:iCs/>
          <w:sz w:val="28"/>
          <w:szCs w:val="28"/>
          <w:lang w:val="uz-Cyrl-UZ"/>
        </w:rPr>
        <w:tab/>
      </w:r>
      <w:r w:rsidRPr="00EC421E">
        <w:rPr>
          <w:rFonts w:ascii="Times New Roman" w:hAnsi="Times New Roman"/>
          <w:bCs/>
          <w:i/>
          <w:iCs/>
          <w:sz w:val="28"/>
          <w:szCs w:val="28"/>
          <w:lang w:val="uz-Cyrl-UZ"/>
        </w:rPr>
        <w:tab/>
      </w:r>
      <w:r w:rsidRPr="00EC421E">
        <w:rPr>
          <w:rFonts w:ascii="Times New Roman" w:hAnsi="Times New Roman"/>
          <w:bCs/>
          <w:i/>
          <w:iCs/>
          <w:sz w:val="28"/>
          <w:szCs w:val="28"/>
          <w:lang w:val="uz-Cyrl-UZ"/>
        </w:rPr>
        <w:tab/>
      </w:r>
      <w:r w:rsidRPr="00EC421E">
        <w:rPr>
          <w:rFonts w:ascii="Times New Roman" w:hAnsi="Times New Roman"/>
          <w:sz w:val="28"/>
          <w:szCs w:val="28"/>
          <w:lang w:val="uz-Cyrl-UZ"/>
        </w:rPr>
        <w:t>(</w:t>
      </w:r>
      <w:r w:rsidR="009F5866"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9F5866" w:rsidRPr="00EC421E">
        <w:rPr>
          <w:rFonts w:ascii="Times New Roman" w:hAnsi="Times New Roman"/>
          <w:sz w:val="28"/>
          <w:szCs w:val="28"/>
          <w:lang w:val="en-US"/>
        </w:rPr>
        <w:t>”</w:t>
      </w:r>
      <w:r w:rsidRPr="00EC421E">
        <w:rPr>
          <w:rFonts w:ascii="Times New Roman" w:hAnsi="Times New Roman"/>
          <w:sz w:val="28"/>
          <w:szCs w:val="28"/>
          <w:lang w:val="uz-Cyrl-UZ"/>
        </w:rPr>
        <w:t>, 102-ruboiy)</w:t>
      </w:r>
    </w:p>
    <w:p w:rsidR="00683498" w:rsidRPr="00EC421E" w:rsidRDefault="00683498" w:rsidP="00203DEC">
      <w:pPr>
        <w:pStyle w:val="a3"/>
        <w:numPr>
          <w:ilvl w:val="0"/>
          <w:numId w:val="82"/>
        </w:numPr>
        <w:spacing w:after="0" w:line="240" w:lineRule="auto"/>
        <w:contextualSpacing/>
        <w:rPr>
          <w:rFonts w:ascii="Times New Roman" w:hAnsi="Times New Roman" w:cs="Times New Roman"/>
          <w:b/>
          <w:sz w:val="28"/>
          <w:szCs w:val="28"/>
          <w:lang w:val="uz-Cyrl-UZ"/>
        </w:rPr>
      </w:pPr>
      <w:r w:rsidRPr="00EC421E">
        <w:rPr>
          <w:rFonts w:ascii="Times New Roman" w:hAnsi="Times New Roman" w:cs="Times New Roman"/>
          <w:b/>
          <w:sz w:val="28"/>
          <w:szCs w:val="28"/>
          <w:lang w:val="uz-Cyrl-UZ"/>
        </w:rPr>
        <w:t>Hazaji musammani axrami axrabi solimi abtar</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Maf’uvlun maf’uvlu mafoiylun fa’</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 /     –  –   V  /  V  –  – – / –</w:t>
      </w:r>
    </w:p>
    <w:p w:rsidR="00683498" w:rsidRPr="00EC421E" w:rsidRDefault="009F5866"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Quyidagi ruboiyning </w:t>
      </w:r>
      <w:r w:rsidR="00683498" w:rsidRPr="00EC421E">
        <w:rPr>
          <w:rFonts w:ascii="Times New Roman" w:hAnsi="Times New Roman"/>
          <w:bCs/>
          <w:sz w:val="28"/>
          <w:szCs w:val="28"/>
          <w:lang w:val="uz-Cyrl-UZ"/>
        </w:rPr>
        <w:t xml:space="preserve">ikkinchi va to‘rtinchi misralari aynan </w:t>
      </w:r>
      <w:r w:rsidRPr="00EC421E">
        <w:rPr>
          <w:rFonts w:ascii="Times New Roman" w:hAnsi="Times New Roman"/>
          <w:bCs/>
          <w:sz w:val="28"/>
          <w:szCs w:val="28"/>
          <w:lang w:val="en-US"/>
        </w:rPr>
        <w:t>sh</w:t>
      </w:r>
      <w:r w:rsidR="00683498" w:rsidRPr="00EC421E">
        <w:rPr>
          <w:rFonts w:ascii="Times New Roman" w:hAnsi="Times New Roman"/>
          <w:bCs/>
          <w:sz w:val="28"/>
          <w:szCs w:val="28"/>
          <w:lang w:val="uz-Cyrl-UZ"/>
        </w:rPr>
        <w:t>u vazn</w:t>
      </w:r>
      <w:r w:rsidRPr="00EC421E">
        <w:rPr>
          <w:rFonts w:ascii="Times New Roman" w:hAnsi="Times New Roman"/>
          <w:bCs/>
          <w:sz w:val="28"/>
          <w:szCs w:val="28"/>
          <w:lang w:val="en-US"/>
        </w:rPr>
        <w:t xml:space="preserve"> asosi</w:t>
      </w:r>
      <w:r w:rsidR="00683498" w:rsidRPr="00EC421E">
        <w:rPr>
          <w:rFonts w:ascii="Times New Roman" w:hAnsi="Times New Roman"/>
          <w:bCs/>
          <w:sz w:val="28"/>
          <w:szCs w:val="28"/>
          <w:lang w:val="uz-Cyrl-UZ"/>
        </w:rPr>
        <w:t>da yozilgan: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Olam tarki kishiga himmatdin erur,</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Kim ko‘p shiddat ul sori rag‘batdin erur.</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Nafsingg‘a qayu alamki shiddatdin erur,</w:t>
      </w:r>
    </w:p>
    <w:p w:rsidR="001F1527" w:rsidRPr="00EC421E" w:rsidRDefault="00683498" w:rsidP="00E36BC3">
      <w:pPr>
        <w:spacing w:after="0" w:line="240" w:lineRule="auto"/>
        <w:ind w:firstLine="708"/>
        <w:jc w:val="both"/>
        <w:rPr>
          <w:rFonts w:ascii="Times New Roman" w:hAnsi="Times New Roman"/>
          <w:b/>
          <w:i/>
          <w:iCs/>
          <w:sz w:val="28"/>
          <w:szCs w:val="28"/>
          <w:lang w:val="en-US"/>
        </w:rPr>
      </w:pPr>
      <w:r w:rsidRPr="00EC421E">
        <w:rPr>
          <w:rFonts w:ascii="Times New Roman" w:hAnsi="Times New Roman"/>
          <w:b/>
          <w:i/>
          <w:iCs/>
          <w:sz w:val="28"/>
          <w:szCs w:val="28"/>
          <w:lang w:val="uz-Cyrl-UZ"/>
        </w:rPr>
        <w:t>Maxfiy tutmoq oni muruvvatdin erur.</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ab/>
      </w:r>
      <w:r w:rsidRPr="00EC421E">
        <w:rPr>
          <w:rFonts w:ascii="Times New Roman" w:hAnsi="Times New Roman"/>
          <w:b/>
          <w:i/>
          <w:iCs/>
          <w:sz w:val="28"/>
          <w:szCs w:val="28"/>
          <w:lang w:val="uz-Cyrl-UZ"/>
        </w:rPr>
        <w:tab/>
      </w:r>
      <w:r w:rsidRPr="00EC421E">
        <w:rPr>
          <w:rFonts w:ascii="Times New Roman" w:hAnsi="Times New Roman"/>
          <w:b/>
          <w:i/>
          <w:iCs/>
          <w:sz w:val="28"/>
          <w:szCs w:val="28"/>
          <w:lang w:val="uz-Cyrl-UZ"/>
        </w:rPr>
        <w:tab/>
      </w:r>
      <w:r w:rsidRPr="00EC421E">
        <w:rPr>
          <w:rFonts w:ascii="Times New Roman" w:hAnsi="Times New Roman"/>
          <w:b/>
          <w:i/>
          <w:iCs/>
          <w:sz w:val="28"/>
          <w:szCs w:val="28"/>
          <w:lang w:val="uz-Cyrl-UZ"/>
        </w:rPr>
        <w:tab/>
      </w:r>
    </w:p>
    <w:p w:rsidR="00683498" w:rsidRPr="00EC421E" w:rsidRDefault="00683498" w:rsidP="00203DEC">
      <w:pPr>
        <w:numPr>
          <w:ilvl w:val="0"/>
          <w:numId w:val="82"/>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axrami axrabi solimi azall</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Maf’uvlun maf’uvlu mafoiylun fo’</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 /     –  –   V  /  V  –  – – / ~</w:t>
      </w:r>
    </w:p>
    <w:p w:rsidR="009F5866" w:rsidRPr="00EC421E" w:rsidRDefault="009F5866"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Quyidagi ruboiyning ikkinchi misrasi aynan shu vazn asosida yozilgan: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Ey joni habib</w:t>
      </w:r>
      <w:r w:rsidR="004E140D" w:rsidRPr="00EC421E">
        <w:rPr>
          <w:rFonts w:ascii="Times New Roman" w:hAnsi="Times New Roman"/>
          <w:bCs/>
          <w:i/>
          <w:iCs/>
          <w:sz w:val="28"/>
          <w:szCs w:val="28"/>
          <w:lang w:val="en-US"/>
        </w:rPr>
        <w:t>-</w:t>
      </w:r>
      <w:r w:rsidRPr="00EC421E">
        <w:rPr>
          <w:rFonts w:ascii="Times New Roman" w:hAnsi="Times New Roman"/>
          <w:bCs/>
          <w:i/>
          <w:iCs/>
          <w:sz w:val="28"/>
          <w:szCs w:val="28"/>
          <w:lang w:val="uz-Cyrl-UZ"/>
        </w:rPr>
        <w:t>u ko‘ngli ahbobqa lol,</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Men ham qildim jon</w:t>
      </w:r>
      <w:r w:rsidR="004E140D" w:rsidRPr="00EC421E">
        <w:rPr>
          <w:rFonts w:ascii="Times New Roman" w:hAnsi="Times New Roman"/>
          <w:b/>
          <w:i/>
          <w:iCs/>
          <w:sz w:val="28"/>
          <w:szCs w:val="28"/>
          <w:lang w:val="en-US"/>
        </w:rPr>
        <w:t>-</w:t>
      </w:r>
      <w:r w:rsidRPr="00EC421E">
        <w:rPr>
          <w:rFonts w:ascii="Times New Roman" w:hAnsi="Times New Roman"/>
          <w:b/>
          <w:i/>
          <w:iCs/>
          <w:sz w:val="28"/>
          <w:szCs w:val="28"/>
          <w:lang w:val="uz-Cyrl-UZ"/>
        </w:rPr>
        <w:t>u ko‘ngulni irsol.</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Ko‘nglimga ber ahbob bila jomi visol,</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Jonimni habib ayog‘i tufrog‘ig‘a sol.</w:t>
      </w:r>
    </w:p>
    <w:p w:rsidR="00683498" w:rsidRPr="00EC421E" w:rsidRDefault="00683498" w:rsidP="00E36BC3">
      <w:pPr>
        <w:spacing w:after="0" w:line="240" w:lineRule="auto"/>
        <w:jc w:val="right"/>
        <w:rPr>
          <w:rFonts w:ascii="Times New Roman" w:hAnsi="Times New Roman"/>
          <w:sz w:val="28"/>
          <w:szCs w:val="28"/>
          <w:lang w:val="en-US"/>
        </w:rPr>
      </w:pPr>
      <w:r w:rsidRPr="00EC421E">
        <w:rPr>
          <w:rFonts w:ascii="Times New Roman" w:hAnsi="Times New Roman"/>
          <w:sz w:val="28"/>
          <w:szCs w:val="28"/>
          <w:lang w:val="uz-Cyrl-UZ"/>
        </w:rPr>
        <w:t>(</w:t>
      </w:r>
      <w:r w:rsidR="004E140D"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4E140D" w:rsidRPr="00EC421E">
        <w:rPr>
          <w:rFonts w:ascii="Times New Roman" w:hAnsi="Times New Roman"/>
          <w:sz w:val="28"/>
          <w:szCs w:val="28"/>
          <w:lang w:val="en-US"/>
        </w:rPr>
        <w:t>”</w:t>
      </w:r>
      <w:r w:rsidRPr="00EC421E">
        <w:rPr>
          <w:rFonts w:ascii="Times New Roman" w:hAnsi="Times New Roman"/>
          <w:sz w:val="28"/>
          <w:szCs w:val="28"/>
          <w:lang w:val="uz-Cyrl-UZ"/>
        </w:rPr>
        <w:t>, 88-ruboiy)</w:t>
      </w:r>
    </w:p>
    <w:p w:rsidR="00683498" w:rsidRPr="00EC421E" w:rsidRDefault="00683498" w:rsidP="00203DEC">
      <w:pPr>
        <w:numPr>
          <w:ilvl w:val="0"/>
          <w:numId w:val="82"/>
        </w:numPr>
        <w:spacing w:after="0" w:line="240" w:lineRule="auto"/>
        <w:jc w:val="center"/>
        <w:rPr>
          <w:rFonts w:ascii="Times New Roman" w:hAnsi="Times New Roman"/>
          <w:b/>
          <w:sz w:val="28"/>
          <w:szCs w:val="28"/>
          <w:lang w:val="uz-Cyrl-UZ"/>
        </w:rPr>
      </w:pPr>
      <w:r w:rsidRPr="00EC421E">
        <w:rPr>
          <w:rFonts w:ascii="Times New Roman" w:hAnsi="Times New Roman"/>
          <w:b/>
          <w:sz w:val="28"/>
          <w:szCs w:val="28"/>
          <w:lang w:val="uz-Cyrl-UZ"/>
        </w:rPr>
        <w:t>Hazaji musammani axrami axrabi makfufi ajabb</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Maf’uvlun maf’uvlu mafoiylu faal</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 /     –  –   V  / V  –  – V / V –</w:t>
      </w:r>
    </w:p>
    <w:p w:rsidR="004E140D" w:rsidRPr="00EC421E" w:rsidRDefault="004E140D"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Quyidagi ruboiyning uchinchi misrasi aynan shu vazn asosida yozilgan: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Har kimki tama’durur giriftorlig‘i,</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Ne sud anga ahli saxo yorlig‘i.</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Izzat bermas naqd</w:t>
      </w:r>
      <w:r w:rsidR="004E140D" w:rsidRPr="00EC421E">
        <w:rPr>
          <w:rFonts w:ascii="Times New Roman" w:hAnsi="Times New Roman"/>
          <w:b/>
          <w:i/>
          <w:iCs/>
          <w:sz w:val="28"/>
          <w:szCs w:val="28"/>
          <w:lang w:val="en-US"/>
        </w:rPr>
        <w:t>-</w:t>
      </w:r>
      <w:r w:rsidRPr="00EC421E">
        <w:rPr>
          <w:rFonts w:ascii="Times New Roman" w:hAnsi="Times New Roman"/>
          <w:b/>
          <w:i/>
          <w:iCs/>
          <w:sz w:val="28"/>
          <w:szCs w:val="28"/>
          <w:lang w:val="uz-Cyrl-UZ"/>
        </w:rPr>
        <w:t>u diram borlig‘i,</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Kim bo‘ldi tama’din kishining xorlig‘i.</w:t>
      </w:r>
    </w:p>
    <w:p w:rsidR="00683498" w:rsidRPr="00EC421E" w:rsidRDefault="00683498" w:rsidP="00E36BC3">
      <w:pPr>
        <w:spacing w:after="0" w:line="240" w:lineRule="auto"/>
        <w:ind w:firstLine="708"/>
        <w:jc w:val="both"/>
        <w:rPr>
          <w:rFonts w:ascii="Times New Roman" w:hAnsi="Times New Roman"/>
          <w:bCs/>
          <w:sz w:val="28"/>
          <w:szCs w:val="28"/>
          <w:lang w:val="uz-Cyrl-UZ"/>
        </w:rPr>
      </w:pPr>
    </w:p>
    <w:p w:rsidR="00683498" w:rsidRPr="00EC421E" w:rsidRDefault="00683498" w:rsidP="00203DEC">
      <w:pPr>
        <w:numPr>
          <w:ilvl w:val="0"/>
          <w:numId w:val="82"/>
        </w:numPr>
        <w:spacing w:after="0" w:line="240" w:lineRule="auto"/>
        <w:jc w:val="center"/>
        <w:rPr>
          <w:rFonts w:ascii="Times New Roman" w:hAnsi="Times New Roman"/>
          <w:bCs/>
          <w:sz w:val="28"/>
          <w:szCs w:val="28"/>
          <w:lang w:val="uz-Cyrl-UZ"/>
        </w:rPr>
      </w:pPr>
      <w:r w:rsidRPr="00EC421E">
        <w:rPr>
          <w:rFonts w:ascii="Times New Roman" w:hAnsi="Times New Roman"/>
          <w:b/>
          <w:sz w:val="28"/>
          <w:szCs w:val="28"/>
          <w:lang w:val="uz-Cyrl-UZ"/>
        </w:rPr>
        <w:t>Hazaji musammani axrami axrabi makfufi ahtam</w:t>
      </w:r>
    </w:p>
    <w:p w:rsidR="00683498" w:rsidRPr="00EC421E" w:rsidRDefault="00683498" w:rsidP="00E36BC3">
      <w:pPr>
        <w:spacing w:after="0" w:line="240" w:lineRule="auto"/>
        <w:ind w:firstLine="708"/>
        <w:jc w:val="both"/>
        <w:rPr>
          <w:rFonts w:ascii="Times New Roman" w:hAnsi="Times New Roman"/>
          <w:i/>
          <w:iCs/>
          <w:sz w:val="28"/>
          <w:szCs w:val="28"/>
          <w:lang w:val="uz-Cyrl-UZ"/>
        </w:rPr>
      </w:pPr>
      <w:r w:rsidRPr="00EC421E">
        <w:rPr>
          <w:rFonts w:ascii="Times New Roman" w:hAnsi="Times New Roman"/>
          <w:i/>
          <w:iCs/>
          <w:sz w:val="28"/>
          <w:szCs w:val="28"/>
          <w:lang w:val="uz-Cyrl-UZ"/>
        </w:rPr>
        <w:t>Maf’uvlun maf’uvlu mafoiylu fauvl</w:t>
      </w:r>
    </w:p>
    <w:p w:rsidR="00683498" w:rsidRPr="00EC421E" w:rsidRDefault="00683498"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 xml:space="preserve">  –    –  – /     –  –   V  / V  –  – V / V ~</w:t>
      </w:r>
    </w:p>
    <w:p w:rsidR="004E140D" w:rsidRPr="00EC421E" w:rsidRDefault="004E140D" w:rsidP="00E36BC3">
      <w:pPr>
        <w:spacing w:after="0" w:line="240" w:lineRule="auto"/>
        <w:ind w:firstLine="708"/>
        <w:jc w:val="both"/>
        <w:rPr>
          <w:rFonts w:ascii="Times New Roman" w:hAnsi="Times New Roman"/>
          <w:bCs/>
          <w:sz w:val="28"/>
          <w:szCs w:val="28"/>
          <w:lang w:val="uz-Cyrl-UZ"/>
        </w:rPr>
      </w:pPr>
      <w:r w:rsidRPr="00EC421E">
        <w:rPr>
          <w:rFonts w:ascii="Times New Roman" w:hAnsi="Times New Roman"/>
          <w:bCs/>
          <w:sz w:val="28"/>
          <w:szCs w:val="28"/>
          <w:lang w:val="uz-Cyrl-UZ"/>
        </w:rPr>
        <w:t>Quyidagi ruboiyning uchinchi misrasi aynan shu vazn asosida yozilgan:</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Ul damki quyosh ayladi mag‘ribqa ruju’,</w:t>
      </w:r>
    </w:p>
    <w:p w:rsidR="00683498" w:rsidRPr="00EC421E" w:rsidRDefault="00683498" w:rsidP="00E36BC3">
      <w:pPr>
        <w:spacing w:after="0" w:line="240" w:lineRule="auto"/>
        <w:ind w:firstLine="708"/>
        <w:jc w:val="both"/>
        <w:rPr>
          <w:rFonts w:ascii="Times New Roman" w:hAnsi="Times New Roman"/>
          <w:b/>
          <w:i/>
          <w:iCs/>
          <w:sz w:val="28"/>
          <w:szCs w:val="28"/>
          <w:lang w:val="uz-Cyrl-UZ"/>
        </w:rPr>
      </w:pPr>
      <w:r w:rsidRPr="00EC421E">
        <w:rPr>
          <w:rFonts w:ascii="Times New Roman" w:hAnsi="Times New Roman"/>
          <w:b/>
          <w:i/>
          <w:iCs/>
          <w:sz w:val="28"/>
          <w:szCs w:val="28"/>
          <w:lang w:val="uz-Cyrl-UZ"/>
        </w:rPr>
        <w:t>Gar suhbat o‘shul quyosh bila topsa vuqu’,</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Xushtur qilmoq jom quyoshig‘a shuru’,</w:t>
      </w:r>
    </w:p>
    <w:p w:rsidR="00683498" w:rsidRPr="00EC421E" w:rsidRDefault="00683498" w:rsidP="00E36BC3">
      <w:pPr>
        <w:spacing w:after="0" w:line="240" w:lineRule="auto"/>
        <w:ind w:firstLine="708"/>
        <w:jc w:val="both"/>
        <w:rPr>
          <w:rFonts w:ascii="Times New Roman" w:hAnsi="Times New Roman"/>
          <w:bCs/>
          <w:i/>
          <w:iCs/>
          <w:sz w:val="28"/>
          <w:szCs w:val="28"/>
          <w:lang w:val="uz-Cyrl-UZ"/>
        </w:rPr>
      </w:pPr>
      <w:r w:rsidRPr="00EC421E">
        <w:rPr>
          <w:rFonts w:ascii="Times New Roman" w:hAnsi="Times New Roman"/>
          <w:bCs/>
          <w:i/>
          <w:iCs/>
          <w:sz w:val="28"/>
          <w:szCs w:val="28"/>
          <w:lang w:val="uz-Cyrl-UZ"/>
        </w:rPr>
        <w:t>Ul damg‘achakim, qilur quyosh jomi tulu’.</w:t>
      </w:r>
    </w:p>
    <w:p w:rsidR="00683498" w:rsidRPr="00EC421E" w:rsidRDefault="00683498" w:rsidP="00E36BC3">
      <w:pPr>
        <w:spacing w:after="0" w:line="240" w:lineRule="auto"/>
        <w:jc w:val="right"/>
        <w:rPr>
          <w:rFonts w:ascii="Times New Roman" w:hAnsi="Times New Roman"/>
          <w:sz w:val="28"/>
          <w:szCs w:val="28"/>
          <w:lang w:val="uz-Cyrl-UZ"/>
        </w:rPr>
      </w:pPr>
      <w:r w:rsidRPr="00EC421E">
        <w:rPr>
          <w:rFonts w:ascii="Times New Roman" w:hAnsi="Times New Roman"/>
          <w:sz w:val="28"/>
          <w:szCs w:val="28"/>
          <w:lang w:val="uz-Cyrl-UZ"/>
        </w:rPr>
        <w:t>(</w:t>
      </w:r>
      <w:r w:rsidR="004E140D" w:rsidRPr="00EC421E">
        <w:rPr>
          <w:rFonts w:ascii="Times New Roman" w:hAnsi="Times New Roman"/>
          <w:sz w:val="28"/>
          <w:szCs w:val="28"/>
          <w:lang w:val="en-US"/>
        </w:rPr>
        <w:t>“</w:t>
      </w:r>
      <w:r w:rsidRPr="00EC421E">
        <w:rPr>
          <w:rFonts w:ascii="Times New Roman" w:hAnsi="Times New Roman"/>
          <w:sz w:val="28"/>
          <w:szCs w:val="28"/>
          <w:lang w:val="uz-Cyrl-UZ"/>
        </w:rPr>
        <w:t>G‘aroyib us-sig‘ar</w:t>
      </w:r>
      <w:r w:rsidR="004E140D" w:rsidRPr="00EC421E">
        <w:rPr>
          <w:rFonts w:ascii="Times New Roman" w:hAnsi="Times New Roman"/>
          <w:sz w:val="28"/>
          <w:szCs w:val="28"/>
          <w:lang w:val="en-US"/>
        </w:rPr>
        <w:t>”</w:t>
      </w:r>
      <w:r w:rsidRPr="00EC421E">
        <w:rPr>
          <w:rFonts w:ascii="Times New Roman" w:hAnsi="Times New Roman"/>
          <w:sz w:val="28"/>
          <w:szCs w:val="28"/>
          <w:lang w:val="uz-Cyrl-UZ"/>
        </w:rPr>
        <w:t>, 65-ruboiy)</w:t>
      </w:r>
    </w:p>
    <w:p w:rsidR="00683498" w:rsidRPr="00EC421E" w:rsidRDefault="00683498"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 xml:space="preserve">Umuman olganda, Alisher Navoiy o‘zigacha bo‘lgan turkiy va forsiy she’riyatning vazn xususiyatlaridan ijodiy foydalangan holda o‘z she’riyatida 13 bahr va 100 ga yaqin vaznlarni qo‘llab, turkiy tilda g‘oyaviy va badiiy jihatdan yuksak asarlar yaratish mumkinligini isbotlab berdi. Buyuk mutafakkir tomonidan turkiy she’riyatga olib kirilgan bahr va vaznlar keyingi davr </w:t>
      </w:r>
      <w:r w:rsidR="004E140D" w:rsidRPr="00EC421E">
        <w:rPr>
          <w:rFonts w:ascii="Times New Roman" w:hAnsi="Times New Roman"/>
          <w:sz w:val="28"/>
          <w:szCs w:val="28"/>
          <w:lang w:val="uz-Cyrl-UZ"/>
        </w:rPr>
        <w:t>s</w:t>
      </w:r>
      <w:r w:rsidR="00D915D9" w:rsidRPr="00EC421E">
        <w:rPr>
          <w:rFonts w:ascii="Times New Roman" w:hAnsi="Times New Roman"/>
          <w:sz w:val="28"/>
          <w:szCs w:val="28"/>
          <w:lang w:val="uz-Cyrl-UZ"/>
        </w:rPr>
        <w:t>hoir</w:t>
      </w:r>
      <w:r w:rsidRPr="00EC421E">
        <w:rPr>
          <w:rFonts w:ascii="Times New Roman" w:hAnsi="Times New Roman"/>
          <w:sz w:val="28"/>
          <w:szCs w:val="28"/>
          <w:lang w:val="uz-Cyrl-UZ"/>
        </w:rPr>
        <w:t xml:space="preserve">lari uchun mahorat mezoni bo‘lib xizmat qildi.   </w:t>
      </w:r>
    </w:p>
    <w:p w:rsidR="00683498" w:rsidRPr="00EC421E" w:rsidRDefault="00683498" w:rsidP="00E36BC3">
      <w:pPr>
        <w:tabs>
          <w:tab w:val="left" w:pos="851"/>
        </w:tabs>
        <w:spacing w:after="0" w:line="240" w:lineRule="auto"/>
        <w:ind w:firstLine="567"/>
        <w:contextualSpacing/>
        <w:jc w:val="center"/>
        <w:rPr>
          <w:rFonts w:ascii="Times New Roman" w:hAnsi="Times New Roman"/>
          <w:b/>
          <w:bCs/>
          <w:iCs/>
          <w:sz w:val="28"/>
          <w:szCs w:val="28"/>
          <w:lang w:val="uz-Cyrl-UZ"/>
        </w:rPr>
      </w:pPr>
      <w:r w:rsidRPr="00EC421E">
        <w:rPr>
          <w:rFonts w:ascii="Times New Roman" w:hAnsi="Times New Roman"/>
          <w:b/>
          <w:bCs/>
          <w:iCs/>
          <w:sz w:val="28"/>
          <w:szCs w:val="28"/>
          <w:lang w:val="uz-Cyrl-UZ"/>
        </w:rPr>
        <w:t>Tayanch tushunchalar</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aruz</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vazn</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bahr</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ramal</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hazaj</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rajaz</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mutaqorib</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mujtass</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muzori’</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munsarih</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sari’</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xafif</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mutadorik</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komil</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tavil</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ariz</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ruboiy vaznlari</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axrab shajarasi</w:t>
      </w:r>
    </w:p>
    <w:p w:rsidR="00683498" w:rsidRPr="00EC421E"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sz w:val="28"/>
          <w:szCs w:val="28"/>
          <w:lang w:val="uz-Cyrl-UZ"/>
        </w:rPr>
      </w:pPr>
      <w:r w:rsidRPr="00EC421E">
        <w:rPr>
          <w:rFonts w:ascii="Times New Roman" w:hAnsi="Times New Roman"/>
          <w:bCs/>
          <w:i/>
          <w:iCs/>
          <w:sz w:val="28"/>
          <w:szCs w:val="28"/>
          <w:lang w:val="uz-Cyrl-UZ"/>
        </w:rPr>
        <w:t>axram shajarasi</w:t>
      </w:r>
    </w:p>
    <w:p w:rsidR="00683498" w:rsidRPr="00EC421E" w:rsidRDefault="00683498" w:rsidP="00E36BC3">
      <w:pPr>
        <w:spacing w:after="0" w:line="240" w:lineRule="auto"/>
        <w:ind w:left="708" w:firstLine="361"/>
        <w:rPr>
          <w:rFonts w:ascii="Times New Roman" w:hAnsi="Times New Roman"/>
          <w:sz w:val="28"/>
          <w:szCs w:val="28"/>
          <w:lang w:val="uz-Cyrl-UZ"/>
        </w:rPr>
      </w:pPr>
    </w:p>
    <w:p w:rsidR="00683498" w:rsidRPr="00EC421E" w:rsidRDefault="00683498" w:rsidP="00E36BC3">
      <w:pPr>
        <w:spacing w:after="0" w:line="240" w:lineRule="auto"/>
        <w:ind w:left="708" w:firstLine="361"/>
        <w:jc w:val="center"/>
        <w:rPr>
          <w:rFonts w:ascii="Times New Roman" w:hAnsi="Times New Roman"/>
          <w:b/>
          <w:bCs/>
          <w:sz w:val="28"/>
          <w:szCs w:val="28"/>
          <w:lang w:val="uz-Cyrl-UZ"/>
        </w:rPr>
      </w:pPr>
      <w:r w:rsidRPr="00EC421E">
        <w:rPr>
          <w:rFonts w:ascii="Times New Roman" w:hAnsi="Times New Roman"/>
          <w:b/>
          <w:bCs/>
          <w:sz w:val="28"/>
          <w:szCs w:val="28"/>
          <w:lang w:val="uz-Cyrl-UZ"/>
        </w:rPr>
        <w:t>Savol va topshiriqlar</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Navoiygacha bo‘lgan turkiy she’riyatning bahr va vaznlar ko‘lami haqida ma’lumot bering.</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“Ilk devon”da nechta bahr va va vazn istifoda etilgan?</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Oqquyunli muxlislar devonining vazn xususiyatlari haqida nimalar deya olasiz?</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w:t>
      </w:r>
      <w:r w:rsidR="00641690" w:rsidRPr="00EC421E">
        <w:rPr>
          <w:rFonts w:ascii="Times New Roman" w:hAnsi="Times New Roman" w:cs="Times New Roman"/>
          <w:sz w:val="28"/>
          <w:szCs w:val="28"/>
          <w:lang w:val="uz-Cyrl-UZ"/>
        </w:rPr>
        <w:t>Badoye’</w:t>
      </w:r>
      <w:r w:rsidRPr="00EC421E">
        <w:rPr>
          <w:rFonts w:ascii="Times New Roman" w:hAnsi="Times New Roman" w:cs="Times New Roman"/>
          <w:sz w:val="28"/>
          <w:szCs w:val="28"/>
          <w:lang w:val="uz-Cyrl-UZ"/>
        </w:rPr>
        <w:t xml:space="preserve"> ul-bidoya” devonida qaysi bahrlar </w:t>
      </w:r>
      <w:r w:rsidR="004E140D" w:rsidRPr="00EC421E">
        <w:rPr>
          <w:rFonts w:ascii="Times New Roman" w:hAnsi="Times New Roman" w:cs="Times New Roman"/>
          <w:sz w:val="28"/>
          <w:szCs w:val="28"/>
          <w:lang w:val="en-US"/>
        </w:rPr>
        <w:t>y</w:t>
      </w:r>
      <w:r w:rsidRPr="00EC421E">
        <w:rPr>
          <w:rFonts w:ascii="Times New Roman" w:hAnsi="Times New Roman" w:cs="Times New Roman"/>
          <w:sz w:val="28"/>
          <w:szCs w:val="28"/>
          <w:lang w:val="uz-Cyrl-UZ"/>
        </w:rPr>
        <w:t>etakchi</w:t>
      </w:r>
      <w:r w:rsidR="004E140D" w:rsidRPr="00EC421E">
        <w:rPr>
          <w:rFonts w:ascii="Times New Roman" w:hAnsi="Times New Roman" w:cs="Times New Roman"/>
          <w:sz w:val="28"/>
          <w:szCs w:val="28"/>
          <w:lang w:val="en-US"/>
        </w:rPr>
        <w:t>lik qiladi</w:t>
      </w:r>
      <w:r w:rsidRPr="00EC421E">
        <w:rPr>
          <w:rFonts w:ascii="Times New Roman" w:hAnsi="Times New Roman" w:cs="Times New Roman"/>
          <w:sz w:val="28"/>
          <w:szCs w:val="28"/>
          <w:lang w:val="uz-Cyrl-UZ"/>
        </w:rPr>
        <w:t>?</w:t>
      </w:r>
    </w:p>
    <w:p w:rsidR="00683498" w:rsidRPr="00EC421E" w:rsidRDefault="004E140D"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“Navodir un</w:t>
      </w:r>
      <w:r w:rsidRPr="00EC421E">
        <w:rPr>
          <w:rFonts w:ascii="Times New Roman" w:hAnsi="Times New Roman" w:cs="Times New Roman"/>
          <w:sz w:val="28"/>
          <w:szCs w:val="28"/>
          <w:lang w:val="en-US"/>
        </w:rPr>
        <w:t>-</w:t>
      </w:r>
      <w:r w:rsidR="00683498" w:rsidRPr="00EC421E">
        <w:rPr>
          <w:rFonts w:ascii="Times New Roman" w:hAnsi="Times New Roman" w:cs="Times New Roman"/>
          <w:sz w:val="28"/>
          <w:szCs w:val="28"/>
          <w:lang w:val="uz-Cyrl-UZ"/>
        </w:rPr>
        <w:t>nihoya” devoniga xos bahrlar haqida ma’lumot bering.</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“Xazoyin ul-maoniy” kulliyotining vazn ko‘rsatkichlari haqida nimalar bilasiz? Ko‘rsatkichlarning yaratilishida qaysi olimlarning xizmatlari bor?</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Ruboiy vaznlari haqida ma’lumot bering. Axrab va axram shajarasi o‘zaro qanday farqlanadi?</w:t>
      </w:r>
    </w:p>
    <w:p w:rsidR="00683498" w:rsidRPr="00EC421E" w:rsidRDefault="00683498" w:rsidP="00203DEC">
      <w:pPr>
        <w:pStyle w:val="a3"/>
        <w:numPr>
          <w:ilvl w:val="0"/>
          <w:numId w:val="84"/>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Navoiy she’riyatida qo‘llanilgan ruboiy vaznlarini sanang.  </w:t>
      </w:r>
    </w:p>
    <w:p w:rsidR="00683498" w:rsidRPr="00EC421E" w:rsidRDefault="00683498" w:rsidP="00E36BC3">
      <w:pPr>
        <w:spacing w:after="0" w:line="240" w:lineRule="auto"/>
        <w:ind w:left="708" w:firstLine="361"/>
        <w:rPr>
          <w:rFonts w:ascii="Times New Roman" w:hAnsi="Times New Roman"/>
          <w:sz w:val="28"/>
          <w:szCs w:val="28"/>
          <w:lang w:val="uz-Cyrl-UZ"/>
        </w:rPr>
      </w:pPr>
    </w:p>
    <w:p w:rsidR="00683498" w:rsidRPr="00EC421E" w:rsidRDefault="00683498" w:rsidP="00E36BC3">
      <w:pPr>
        <w:spacing w:after="0" w:line="240" w:lineRule="auto"/>
        <w:ind w:left="708" w:firstLine="361"/>
        <w:jc w:val="center"/>
        <w:rPr>
          <w:rFonts w:ascii="Times New Roman" w:hAnsi="Times New Roman"/>
          <w:b/>
          <w:bCs/>
          <w:sz w:val="28"/>
          <w:szCs w:val="28"/>
          <w:lang w:val="uz-Cyrl-UZ"/>
        </w:rPr>
      </w:pPr>
      <w:r w:rsidRPr="00EC421E">
        <w:rPr>
          <w:rFonts w:ascii="Times New Roman" w:hAnsi="Times New Roman"/>
          <w:b/>
          <w:bCs/>
          <w:sz w:val="28"/>
          <w:szCs w:val="28"/>
          <w:lang w:val="uz-Latn-UZ"/>
        </w:rPr>
        <w:t>ADABIYOTLAR</w:t>
      </w:r>
      <w:r w:rsidRPr="00EC421E">
        <w:rPr>
          <w:rFonts w:ascii="Times New Roman" w:hAnsi="Times New Roman"/>
          <w:b/>
          <w:bCs/>
          <w:sz w:val="28"/>
          <w:szCs w:val="28"/>
          <w:lang w:val="uz-Cyrl-UZ"/>
        </w:rPr>
        <w:t>:</w:t>
      </w:r>
    </w:p>
    <w:p w:rsidR="00683498" w:rsidRPr="00EC421E" w:rsidRDefault="00683498" w:rsidP="00E36BC3">
      <w:pPr>
        <w:spacing w:after="0" w:line="240" w:lineRule="auto"/>
        <w:ind w:left="708" w:firstLine="361"/>
        <w:jc w:val="center"/>
        <w:rPr>
          <w:rFonts w:ascii="Times New Roman" w:hAnsi="Times New Roman"/>
          <w:b/>
          <w:bCs/>
          <w:sz w:val="28"/>
          <w:szCs w:val="28"/>
          <w:lang w:val="uz-Cyrl-UZ"/>
        </w:rPr>
      </w:pPr>
      <w:r w:rsidRPr="00EC421E">
        <w:rPr>
          <w:rFonts w:ascii="Times New Roman" w:hAnsi="Times New Roman"/>
          <w:b/>
          <w:bCs/>
          <w:sz w:val="28"/>
          <w:szCs w:val="28"/>
          <w:lang w:val="uz-Latn-UZ"/>
        </w:rPr>
        <w:t>Matn va manbalar</w:t>
      </w:r>
      <w:r w:rsidRPr="00EC421E">
        <w:rPr>
          <w:rFonts w:ascii="Times New Roman" w:hAnsi="Times New Roman"/>
          <w:b/>
          <w:bCs/>
          <w:sz w:val="28"/>
          <w:szCs w:val="28"/>
          <w:lang w:val="uz-Cyrl-UZ"/>
        </w:rPr>
        <w:t>:</w:t>
      </w:r>
    </w:p>
    <w:p w:rsidR="00683498" w:rsidRPr="00EC421E" w:rsidRDefault="00683498" w:rsidP="00203DEC">
      <w:pPr>
        <w:pStyle w:val="a3"/>
        <w:numPr>
          <w:ilvl w:val="0"/>
          <w:numId w:val="85"/>
        </w:numPr>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Хазойинул маоний (Илмий-танқидий текст асосида нашрга тайёрловчи Ҳ.Сулаймонов). 4 жилдлик. 1-4-жилдлар. – Т.: Фан, 1959-1960.</w:t>
      </w:r>
    </w:p>
    <w:p w:rsidR="00683498" w:rsidRPr="00EC421E" w:rsidRDefault="00683498" w:rsidP="00203DEC">
      <w:pPr>
        <w:numPr>
          <w:ilvl w:val="0"/>
          <w:numId w:val="85"/>
        </w:numPr>
        <w:tabs>
          <w:tab w:val="left" w:pos="1162"/>
        </w:tabs>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А</w:t>
      </w:r>
      <w:r w:rsidR="004E140D" w:rsidRPr="00EC421E">
        <w:rPr>
          <w:rFonts w:ascii="Times New Roman" w:hAnsi="Times New Roman"/>
          <w:sz w:val="28"/>
          <w:szCs w:val="28"/>
          <w:lang w:val="uz-Cyrl-UZ"/>
        </w:rPr>
        <w:t>лишер Навоий. Илк девон. 1466 йилда</w:t>
      </w:r>
      <w:r w:rsidRPr="00EC421E">
        <w:rPr>
          <w:rFonts w:ascii="Times New Roman" w:hAnsi="Times New Roman"/>
          <w:sz w:val="28"/>
          <w:szCs w:val="28"/>
          <w:lang w:val="uz-Cyrl-UZ"/>
        </w:rPr>
        <w:t xml:space="preserve"> кўчирилган қўлёзманинг факсимил нашри. Нашрга тайёрл. Ҳ.Сулаймон. – Т.: Фан, 1968. </w:t>
      </w:r>
    </w:p>
    <w:p w:rsidR="00683498" w:rsidRPr="00EC421E" w:rsidRDefault="00683498" w:rsidP="00203DEC">
      <w:pPr>
        <w:numPr>
          <w:ilvl w:val="0"/>
          <w:numId w:val="85"/>
        </w:numPr>
        <w:tabs>
          <w:tab w:val="left" w:pos="1162"/>
        </w:tabs>
        <w:spacing w:after="0" w:line="240" w:lineRule="auto"/>
        <w:jc w:val="both"/>
        <w:rPr>
          <w:rFonts w:ascii="Times New Roman" w:hAnsi="Times New Roman"/>
          <w:sz w:val="28"/>
          <w:szCs w:val="28"/>
          <w:lang w:val="uz-Cyrl-UZ"/>
        </w:rPr>
      </w:pPr>
      <w:r w:rsidRPr="00EC421E">
        <w:rPr>
          <w:rFonts w:ascii="Times New Roman" w:hAnsi="Times New Roman"/>
          <w:bCs/>
          <w:sz w:val="28"/>
          <w:szCs w:val="28"/>
          <w:lang w:val="uz-Cyrl-UZ" w:bidi="ar-YE"/>
        </w:rPr>
        <w:t>Алишер Навоий. Оққуюнли</w:t>
      </w:r>
      <w:r w:rsidR="004E140D" w:rsidRPr="00EC421E">
        <w:rPr>
          <w:rFonts w:ascii="Times New Roman" w:hAnsi="Times New Roman"/>
          <w:bCs/>
          <w:sz w:val="28"/>
          <w:szCs w:val="28"/>
          <w:lang w:val="uz-Cyrl-UZ" w:bidi="ar-YE"/>
        </w:rPr>
        <w:t xml:space="preserve"> мухлислар девони. 1471 йилда</w:t>
      </w:r>
      <w:r w:rsidRPr="00EC421E">
        <w:rPr>
          <w:rFonts w:ascii="Times New Roman" w:hAnsi="Times New Roman"/>
          <w:bCs/>
          <w:sz w:val="28"/>
          <w:szCs w:val="28"/>
          <w:lang w:val="uz-Cyrl-UZ" w:bidi="ar-YE"/>
        </w:rPr>
        <w:t xml:space="preserve"> кўчирилган қўлёзманинг факсимил нашри. </w:t>
      </w:r>
      <w:r w:rsidRPr="00EC421E">
        <w:rPr>
          <w:rFonts w:ascii="Times New Roman" w:hAnsi="Times New Roman"/>
          <w:sz w:val="28"/>
          <w:szCs w:val="28"/>
          <w:lang w:val="uz-Cyrl-UZ"/>
        </w:rPr>
        <w:t xml:space="preserve">Нашрга тайёрл. А.Эркинов </w:t>
      </w:r>
      <w:r w:rsidRPr="00EC421E">
        <w:rPr>
          <w:rFonts w:ascii="Times New Roman" w:hAnsi="Times New Roman"/>
          <w:bCs/>
          <w:sz w:val="28"/>
          <w:szCs w:val="28"/>
          <w:lang w:val="uz-Cyrl-UZ" w:bidi="ar-YE"/>
        </w:rPr>
        <w:t xml:space="preserve">/ Alī Shīr Navā’ī. Dīvān of the Aq qoyunlu Admirers (1471). </w:t>
      </w:r>
      <w:r w:rsidRPr="00EC421E">
        <w:rPr>
          <w:rFonts w:ascii="Times New Roman" w:hAnsi="Times New Roman"/>
          <w:bCs/>
          <w:sz w:val="28"/>
          <w:szCs w:val="28"/>
          <w:lang w:val="uz-Cyrl-UZ" w:eastAsia="ja-JP" w:bidi="ar-YE"/>
        </w:rPr>
        <w:t>Tokyo,</w:t>
      </w:r>
      <w:r w:rsidRPr="00EC421E">
        <w:rPr>
          <w:rFonts w:ascii="Times New Roman" w:hAnsi="Times New Roman"/>
          <w:bCs/>
          <w:sz w:val="28"/>
          <w:szCs w:val="28"/>
          <w:lang w:val="uz-Cyrl-UZ" w:bidi="ar-YE"/>
        </w:rPr>
        <w:t xml:space="preserve"> 2015.</w:t>
      </w:r>
    </w:p>
    <w:p w:rsidR="00683498" w:rsidRPr="00EC421E" w:rsidRDefault="00683498" w:rsidP="00203DEC">
      <w:pPr>
        <w:numPr>
          <w:ilvl w:val="0"/>
          <w:numId w:val="85"/>
        </w:numPr>
        <w:autoSpaceDE w:val="0"/>
        <w:autoSpaceDN w:val="0"/>
        <w:spacing w:after="0" w:line="240" w:lineRule="auto"/>
        <w:jc w:val="both"/>
        <w:rPr>
          <w:rFonts w:ascii="Times New Roman" w:hAnsi="Times New Roman"/>
          <w:b/>
          <w:bCs/>
          <w:sz w:val="28"/>
          <w:szCs w:val="28"/>
          <w:lang w:val="uz-Cyrl-UZ"/>
        </w:rPr>
      </w:pPr>
      <w:r w:rsidRPr="00EC421E">
        <w:rPr>
          <w:rFonts w:ascii="Times New Roman" w:hAnsi="Times New Roman"/>
          <w:sz w:val="28"/>
          <w:szCs w:val="28"/>
          <w:lang w:val="uz-Cyrl-UZ"/>
        </w:rPr>
        <w:t>Алишер Навоий. Бадоеъ ул-бидоя. МАТ. 20 жилдлик. –</w:t>
      </w:r>
      <w:r w:rsidRPr="00EC421E">
        <w:rPr>
          <w:rFonts w:ascii="Times New Roman" w:hAnsi="Times New Roman"/>
          <w:b/>
          <w:bCs/>
          <w:sz w:val="28"/>
          <w:szCs w:val="28"/>
          <w:lang w:val="uz-Cyrl-UZ"/>
        </w:rPr>
        <w:t xml:space="preserve">  </w:t>
      </w:r>
      <w:r w:rsidR="004E140D" w:rsidRPr="00EC421E">
        <w:rPr>
          <w:rFonts w:ascii="Times New Roman" w:hAnsi="Times New Roman"/>
          <w:sz w:val="28"/>
          <w:szCs w:val="28"/>
          <w:lang w:val="uz-Cyrl-UZ"/>
        </w:rPr>
        <w:t xml:space="preserve">Т.: Фан, 1987. </w:t>
      </w:r>
      <w:r w:rsidRPr="00EC421E">
        <w:rPr>
          <w:rFonts w:ascii="Times New Roman" w:hAnsi="Times New Roman"/>
          <w:sz w:val="28"/>
          <w:szCs w:val="28"/>
          <w:lang w:val="uz-Cyrl-UZ"/>
        </w:rPr>
        <w:t>1</w:t>
      </w:r>
      <w:r w:rsidR="004E140D" w:rsidRPr="00EC421E">
        <w:rPr>
          <w:rFonts w:ascii="Times New Roman" w:hAnsi="Times New Roman"/>
          <w:sz w:val="28"/>
          <w:szCs w:val="28"/>
          <w:lang w:val="uz-Cyrl-UZ"/>
        </w:rPr>
        <w:t>-ж</w:t>
      </w:r>
      <w:r w:rsidRPr="00EC421E">
        <w:rPr>
          <w:rFonts w:ascii="Times New Roman" w:hAnsi="Times New Roman"/>
          <w:sz w:val="28"/>
          <w:szCs w:val="28"/>
          <w:lang w:val="uz-Cyrl-UZ"/>
        </w:rPr>
        <w:t xml:space="preserve">. </w:t>
      </w:r>
    </w:p>
    <w:p w:rsidR="00683498" w:rsidRPr="00EC421E" w:rsidRDefault="00683498" w:rsidP="00203DEC">
      <w:pPr>
        <w:pStyle w:val="a6"/>
        <w:widowControl w:val="0"/>
        <w:numPr>
          <w:ilvl w:val="0"/>
          <w:numId w:val="85"/>
        </w:numPr>
        <w:tabs>
          <w:tab w:val="left" w:pos="1560"/>
        </w:tabs>
        <w:adjustRightInd w:val="0"/>
        <w:jc w:val="both"/>
        <w:outlineLvl w:val="0"/>
        <w:rPr>
          <w:rFonts w:ascii="Times New Roman" w:hAnsi="Times New Roman" w:cs="Times New Roman"/>
          <w:b w:val="0"/>
          <w:bCs w:val="0"/>
          <w:lang w:val="uz-Cyrl-UZ"/>
        </w:rPr>
      </w:pPr>
      <w:r w:rsidRPr="00EC421E">
        <w:rPr>
          <w:rFonts w:ascii="Times New Roman" w:hAnsi="Times New Roman" w:cs="Times New Roman"/>
          <w:b w:val="0"/>
          <w:bCs w:val="0"/>
          <w:lang w:val="uz-Cyrl-UZ"/>
        </w:rPr>
        <w:t>Алишер Навоий. Наводир ун-ниҳоя. МАТ. 20 жилдлик. –  Т.: Фан,  1987.</w:t>
      </w:r>
      <w:r w:rsidRPr="00EC421E">
        <w:rPr>
          <w:rFonts w:ascii="Times New Roman" w:hAnsi="Times New Roman" w:cs="Times New Roman"/>
          <w:lang w:val="uz-Cyrl-UZ"/>
        </w:rPr>
        <w:t xml:space="preserve"> </w:t>
      </w:r>
      <w:r w:rsidRPr="00EC421E">
        <w:rPr>
          <w:rFonts w:ascii="Times New Roman" w:hAnsi="Times New Roman" w:cs="Times New Roman"/>
          <w:b w:val="0"/>
          <w:bCs w:val="0"/>
          <w:lang w:val="uz-Cyrl-UZ"/>
        </w:rPr>
        <w:t xml:space="preserve"> 2</w:t>
      </w:r>
      <w:r w:rsidR="004E140D" w:rsidRPr="00EC421E">
        <w:rPr>
          <w:rFonts w:ascii="Times New Roman" w:hAnsi="Times New Roman" w:cs="Times New Roman"/>
          <w:b w:val="0"/>
          <w:bCs w:val="0"/>
          <w:lang w:val="uz-Cyrl-UZ"/>
        </w:rPr>
        <w:t>-ж</w:t>
      </w:r>
      <w:r w:rsidRPr="00EC421E">
        <w:rPr>
          <w:rFonts w:ascii="Times New Roman" w:hAnsi="Times New Roman" w:cs="Times New Roman"/>
          <w:b w:val="0"/>
          <w:bCs w:val="0"/>
          <w:lang w:val="uz-Cyrl-UZ"/>
        </w:rPr>
        <w:t xml:space="preserve">. </w:t>
      </w:r>
    </w:p>
    <w:p w:rsidR="00683498" w:rsidRPr="00EC421E" w:rsidRDefault="00683498" w:rsidP="00203DEC">
      <w:pPr>
        <w:pStyle w:val="a6"/>
        <w:widowControl w:val="0"/>
        <w:numPr>
          <w:ilvl w:val="0"/>
          <w:numId w:val="85"/>
        </w:numPr>
        <w:tabs>
          <w:tab w:val="left" w:pos="1560"/>
        </w:tabs>
        <w:adjustRightInd w:val="0"/>
        <w:jc w:val="both"/>
        <w:outlineLvl w:val="0"/>
        <w:rPr>
          <w:rFonts w:ascii="Times New Roman" w:hAnsi="Times New Roman" w:cs="Times New Roman"/>
          <w:b w:val="0"/>
          <w:bCs w:val="0"/>
          <w:lang w:val="uz-Cyrl-UZ"/>
        </w:rPr>
      </w:pPr>
      <w:r w:rsidRPr="00EC421E">
        <w:rPr>
          <w:rFonts w:ascii="Times New Roman" w:hAnsi="Times New Roman" w:cs="Times New Roman"/>
          <w:b w:val="0"/>
          <w:bCs w:val="0"/>
          <w:lang w:val="uz-Cyrl-UZ"/>
        </w:rPr>
        <w:t>Алишер Навоий.</w:t>
      </w:r>
      <w:r w:rsidRPr="00EC421E">
        <w:rPr>
          <w:rFonts w:ascii="Times New Roman" w:hAnsi="Times New Roman" w:cs="Times New Roman"/>
          <w:lang w:val="uz-Cyrl-UZ"/>
        </w:rPr>
        <w:t xml:space="preserve"> </w:t>
      </w:r>
      <w:r w:rsidRPr="00EC421E">
        <w:rPr>
          <w:rFonts w:ascii="Times New Roman" w:hAnsi="Times New Roman" w:cs="Times New Roman"/>
          <w:b w:val="0"/>
          <w:bCs w:val="0"/>
          <w:lang w:val="uz-Cyrl-UZ"/>
        </w:rPr>
        <w:t>Хазойин ул-маоний.</w:t>
      </w:r>
      <w:r w:rsidRPr="00EC421E">
        <w:rPr>
          <w:rFonts w:ascii="Times New Roman" w:hAnsi="Times New Roman" w:cs="Times New Roman"/>
          <w:lang w:val="uz-Cyrl-UZ"/>
        </w:rPr>
        <w:t xml:space="preserve"> </w:t>
      </w:r>
      <w:r w:rsidRPr="00EC421E">
        <w:rPr>
          <w:rFonts w:ascii="Times New Roman" w:hAnsi="Times New Roman" w:cs="Times New Roman"/>
          <w:b w:val="0"/>
          <w:bCs w:val="0"/>
          <w:lang w:val="uz-Cyrl-UZ"/>
        </w:rPr>
        <w:t>МАТ. 20 жилдлик.</w:t>
      </w:r>
      <w:r w:rsidRPr="00EC421E">
        <w:rPr>
          <w:rFonts w:ascii="Times New Roman" w:hAnsi="Times New Roman" w:cs="Times New Roman"/>
          <w:lang w:val="uz-Cyrl-UZ"/>
        </w:rPr>
        <w:t xml:space="preserve"> </w:t>
      </w:r>
      <w:r w:rsidRPr="00EC421E">
        <w:rPr>
          <w:rFonts w:ascii="Times New Roman" w:hAnsi="Times New Roman" w:cs="Times New Roman"/>
          <w:b w:val="0"/>
          <w:bCs w:val="0"/>
          <w:lang w:val="uz-Cyrl-UZ"/>
        </w:rPr>
        <w:t>Т.: Фан, 1988-1990. 3</w:t>
      </w:r>
      <w:r w:rsidRPr="00EC421E">
        <w:rPr>
          <w:rFonts w:ascii="Times New Roman" w:hAnsi="Times New Roman" w:cs="Times New Roman"/>
          <w:lang w:val="uz-Cyrl-UZ"/>
        </w:rPr>
        <w:t>–</w:t>
      </w:r>
      <w:r w:rsidRPr="00EC421E">
        <w:rPr>
          <w:rFonts w:ascii="Times New Roman" w:hAnsi="Times New Roman" w:cs="Times New Roman"/>
          <w:b w:val="0"/>
          <w:bCs w:val="0"/>
          <w:lang w:val="uz-Cyrl-UZ"/>
        </w:rPr>
        <w:t>6</w:t>
      </w:r>
      <w:r w:rsidRPr="00EC421E">
        <w:rPr>
          <w:rFonts w:ascii="Times New Roman" w:hAnsi="Times New Roman" w:cs="Times New Roman"/>
          <w:lang w:val="uz-Cyrl-UZ"/>
        </w:rPr>
        <w:t>-</w:t>
      </w:r>
      <w:r w:rsidRPr="00EC421E">
        <w:rPr>
          <w:rFonts w:ascii="Times New Roman" w:hAnsi="Times New Roman" w:cs="Times New Roman"/>
          <w:b w:val="0"/>
          <w:bCs w:val="0"/>
          <w:lang w:val="uz-Cyrl-UZ"/>
        </w:rPr>
        <w:t>ж.</w:t>
      </w:r>
    </w:p>
    <w:p w:rsidR="00683498" w:rsidRPr="00EC421E" w:rsidRDefault="00683498" w:rsidP="00203DEC">
      <w:pPr>
        <w:pStyle w:val="a6"/>
        <w:widowControl w:val="0"/>
        <w:numPr>
          <w:ilvl w:val="0"/>
          <w:numId w:val="85"/>
        </w:numPr>
        <w:tabs>
          <w:tab w:val="left" w:pos="1560"/>
        </w:tabs>
        <w:adjustRightInd w:val="0"/>
        <w:jc w:val="both"/>
        <w:outlineLvl w:val="0"/>
        <w:rPr>
          <w:rFonts w:ascii="Times New Roman" w:hAnsi="Times New Roman" w:cs="Times New Roman"/>
          <w:b w:val="0"/>
          <w:bCs w:val="0"/>
          <w:lang w:val="uz-Cyrl-UZ"/>
        </w:rPr>
      </w:pPr>
      <w:r w:rsidRPr="00EC421E">
        <w:rPr>
          <w:rFonts w:ascii="Times New Roman" w:hAnsi="Times New Roman" w:cs="Times New Roman"/>
          <w:b w:val="0"/>
          <w:bCs w:val="0"/>
          <w:lang w:val="uz-Cyrl-UZ"/>
        </w:rPr>
        <w:t>Алишер Навоий. Хазойинул маоний. ТАТ. 10 жилдлик. – Т.: Ғафур Ғулом номидаги НМИУ, 2011. 1–4-ж.</w:t>
      </w:r>
    </w:p>
    <w:p w:rsidR="00683498" w:rsidRPr="00EC421E" w:rsidRDefault="00683498" w:rsidP="00203DEC">
      <w:pPr>
        <w:numPr>
          <w:ilvl w:val="0"/>
          <w:numId w:val="85"/>
        </w:numPr>
        <w:tabs>
          <w:tab w:val="left" w:pos="1162"/>
        </w:tabs>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Алишер Навоий. Хазойинул маоний. Нашрга тайёрл. О.Давлатов. Тўрт жилдлик. – Т.: TAMADDUN, 2011. 1–4-ж.</w:t>
      </w:r>
    </w:p>
    <w:p w:rsidR="00683498" w:rsidRPr="00EC421E" w:rsidRDefault="00683498" w:rsidP="00E36BC3">
      <w:pPr>
        <w:spacing w:after="0" w:line="240" w:lineRule="auto"/>
        <w:ind w:left="708" w:firstLine="361"/>
        <w:jc w:val="center"/>
        <w:rPr>
          <w:rFonts w:ascii="Times New Roman" w:hAnsi="Times New Roman"/>
          <w:b/>
          <w:bCs/>
          <w:sz w:val="28"/>
          <w:szCs w:val="28"/>
          <w:lang w:val="uz-Latn-UZ"/>
        </w:rPr>
      </w:pPr>
      <w:r w:rsidRPr="00EC421E">
        <w:rPr>
          <w:rFonts w:ascii="Times New Roman" w:hAnsi="Times New Roman"/>
          <w:b/>
          <w:bCs/>
          <w:sz w:val="28"/>
          <w:szCs w:val="28"/>
          <w:lang w:val="uz-Latn-UZ"/>
        </w:rPr>
        <w:t>Ilmiy-nazariy ad</w:t>
      </w:r>
      <w:r w:rsidR="00D915D9" w:rsidRPr="00EC421E">
        <w:rPr>
          <w:rFonts w:ascii="Times New Roman" w:hAnsi="Times New Roman"/>
          <w:b/>
          <w:bCs/>
          <w:sz w:val="28"/>
          <w:szCs w:val="28"/>
          <w:lang w:val="uz-Latn-UZ"/>
        </w:rPr>
        <w:t>a</w:t>
      </w:r>
      <w:r w:rsidRPr="00EC421E">
        <w:rPr>
          <w:rFonts w:ascii="Times New Roman" w:hAnsi="Times New Roman"/>
          <w:b/>
          <w:bCs/>
          <w:sz w:val="28"/>
          <w:szCs w:val="28"/>
          <w:lang w:val="uz-Latn-UZ"/>
        </w:rPr>
        <w:t>biyotlar:</w:t>
      </w:r>
    </w:p>
    <w:p w:rsidR="00683498" w:rsidRPr="00EC421E" w:rsidRDefault="00683498" w:rsidP="00203DEC">
      <w:pPr>
        <w:pStyle w:val="a3"/>
        <w:numPr>
          <w:ilvl w:val="0"/>
          <w:numId w:val="86"/>
        </w:numPr>
        <w:spacing w:after="0" w:line="240" w:lineRule="auto"/>
        <w:ind w:left="709" w:hanging="283"/>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қомусий луғат. 1–2-жилдлар /Масъул муҳаррир Ш.Сирожиддинов. – Т.: Sharq, 2016.</w:t>
      </w:r>
    </w:p>
    <w:p w:rsidR="00683498" w:rsidRPr="00EC421E" w:rsidRDefault="00683498" w:rsidP="00203DEC">
      <w:pPr>
        <w:pStyle w:val="a3"/>
        <w:numPr>
          <w:ilvl w:val="0"/>
          <w:numId w:val="86"/>
        </w:numPr>
        <w:spacing w:after="0" w:line="240" w:lineRule="auto"/>
        <w:ind w:left="709" w:hanging="283"/>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Исҳоқов Ё. Алишер Навоийнинг илк лирикаси: Филол. фан.номзоди илмий даражасини олиш учун ёзилган диссерт. – Т., 1963.</w:t>
      </w:r>
    </w:p>
    <w:p w:rsidR="00683498" w:rsidRPr="00EC421E" w:rsidRDefault="00683498" w:rsidP="00203DEC">
      <w:pPr>
        <w:pStyle w:val="a3"/>
        <w:numPr>
          <w:ilvl w:val="0"/>
          <w:numId w:val="86"/>
        </w:numPr>
        <w:spacing w:after="0" w:line="240" w:lineRule="auto"/>
        <w:ind w:left="709" w:hanging="283"/>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Рустамов А. Навоийнинг бадиий маҳорати. – Т.: Адабиёт ва санъат, 1979.   </w:t>
      </w:r>
    </w:p>
    <w:p w:rsidR="00683498" w:rsidRPr="00EC421E" w:rsidRDefault="00683498" w:rsidP="00203DEC">
      <w:pPr>
        <w:pStyle w:val="a3"/>
        <w:numPr>
          <w:ilvl w:val="0"/>
          <w:numId w:val="86"/>
        </w:numPr>
        <w:spacing w:after="0" w:line="240" w:lineRule="auto"/>
        <w:ind w:left="709" w:hanging="283"/>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Эркинов А. Навоийнинг мухлислари томонидан тузилган яна бир девони // Ўзбек тили ва адабиёти. – Т.: Фан, 2012. – № 1.</w:t>
      </w:r>
    </w:p>
    <w:p w:rsidR="00683498" w:rsidRPr="00EC421E" w:rsidRDefault="00683498" w:rsidP="00203DEC">
      <w:pPr>
        <w:pStyle w:val="a3"/>
        <w:numPr>
          <w:ilvl w:val="0"/>
          <w:numId w:val="86"/>
        </w:numPr>
        <w:spacing w:after="0" w:line="240" w:lineRule="auto"/>
        <w:ind w:left="709" w:hanging="283"/>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Yusupova D. Aruz alifbosi (Navoiy poe</w:t>
      </w:r>
      <w:r w:rsidR="00650AD9" w:rsidRPr="00EC421E">
        <w:rPr>
          <w:rFonts w:ascii="Times New Roman" w:hAnsi="Times New Roman" w:cs="Times New Roman"/>
          <w:sz w:val="28"/>
          <w:szCs w:val="28"/>
          <w:lang w:val="uz-Cyrl-UZ"/>
        </w:rPr>
        <w:t xml:space="preserve">tikasi fanidan saboqlar). – T.: </w:t>
      </w:r>
      <w:r w:rsidRPr="00EC421E">
        <w:rPr>
          <w:rFonts w:ascii="Times New Roman" w:hAnsi="Times New Roman" w:cs="Times New Roman"/>
          <w:sz w:val="28"/>
          <w:szCs w:val="28"/>
          <w:lang w:val="uz-Cyrl-UZ"/>
        </w:rPr>
        <w:t xml:space="preserve">Akademnashr, 2015. </w:t>
      </w:r>
    </w:p>
    <w:p w:rsidR="00683498" w:rsidRPr="00EC421E" w:rsidRDefault="00683498" w:rsidP="00203DEC">
      <w:pPr>
        <w:pStyle w:val="a3"/>
        <w:numPr>
          <w:ilvl w:val="0"/>
          <w:numId w:val="86"/>
        </w:numPr>
        <w:spacing w:after="0" w:line="240" w:lineRule="auto"/>
        <w:ind w:left="709" w:hanging="283"/>
        <w:contextualSpacing/>
        <w:rPr>
          <w:rFonts w:ascii="Times New Roman" w:hAnsi="Times New Roman" w:cs="Times New Roman"/>
          <w:sz w:val="28"/>
          <w:szCs w:val="28"/>
          <w:lang w:val="uz-Cyrl-UZ"/>
        </w:rPr>
      </w:pPr>
      <w:r w:rsidRPr="00EC421E">
        <w:rPr>
          <w:rFonts w:ascii="Times New Roman" w:hAnsi="Times New Roman" w:cs="Times New Roman"/>
          <w:sz w:val="28"/>
          <w:szCs w:val="28"/>
          <w:lang w:val="uz-Cyrl-UZ"/>
        </w:rPr>
        <w:t>Ҳожиаҳмедов А. Навоий арузи нафосати. – Т.: Фан, 2006.</w:t>
      </w:r>
    </w:p>
    <w:p w:rsidR="00683498" w:rsidRPr="00EC421E" w:rsidRDefault="00683498" w:rsidP="00E36BC3">
      <w:pPr>
        <w:spacing w:after="0" w:line="240" w:lineRule="auto"/>
        <w:rPr>
          <w:rFonts w:ascii="Times New Roman" w:hAnsi="Times New Roman"/>
          <w:sz w:val="28"/>
          <w:szCs w:val="28"/>
        </w:rPr>
      </w:pPr>
    </w:p>
    <w:p w:rsidR="00872326" w:rsidRPr="00EC421E" w:rsidRDefault="00585288" w:rsidP="00E36BC3">
      <w:pPr>
        <w:tabs>
          <w:tab w:val="left" w:pos="900"/>
        </w:tabs>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 xml:space="preserve">5-mavzu. </w:t>
      </w:r>
      <w:r w:rsidR="00872326" w:rsidRPr="00EC421E">
        <w:rPr>
          <w:rFonts w:ascii="Times New Roman" w:hAnsi="Times New Roman"/>
          <w:b/>
          <w:bCs/>
          <w:sz w:val="28"/>
          <w:szCs w:val="28"/>
          <w:lang w:val="en-US"/>
        </w:rPr>
        <w:t>NA</w:t>
      </w:r>
      <w:r w:rsidR="00650AD9" w:rsidRPr="00EC421E">
        <w:rPr>
          <w:rFonts w:ascii="Times New Roman" w:hAnsi="Times New Roman"/>
          <w:b/>
          <w:bCs/>
          <w:sz w:val="28"/>
          <w:szCs w:val="28"/>
          <w:lang w:val="en-US"/>
        </w:rPr>
        <w:t>VOIY “XAMSA”SINING VAZN XUSUSIYA</w:t>
      </w:r>
      <w:r w:rsidR="00872326" w:rsidRPr="00EC421E">
        <w:rPr>
          <w:rFonts w:ascii="Times New Roman" w:hAnsi="Times New Roman"/>
          <w:b/>
          <w:bCs/>
          <w:sz w:val="28"/>
          <w:szCs w:val="28"/>
          <w:lang w:val="en-US"/>
        </w:rPr>
        <w:t>TLARI</w:t>
      </w:r>
    </w:p>
    <w:p w:rsidR="00872326" w:rsidRPr="00EC421E" w:rsidRDefault="00872326" w:rsidP="00E36BC3">
      <w:pPr>
        <w:tabs>
          <w:tab w:val="left" w:pos="900"/>
        </w:tabs>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Reja:</w:t>
      </w:r>
    </w:p>
    <w:p w:rsidR="007E6278" w:rsidRPr="00EC421E" w:rsidRDefault="007E6278" w:rsidP="00203DEC">
      <w:pPr>
        <w:numPr>
          <w:ilvl w:val="0"/>
          <w:numId w:val="133"/>
        </w:num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b/>
          <w:bCs/>
          <w:i/>
          <w:iCs/>
          <w:sz w:val="28"/>
          <w:szCs w:val="28"/>
          <w:lang w:val="en-US"/>
        </w:rPr>
        <w:t>“Xamsa” vaznlari va turkiy epik she'riyat.</w:t>
      </w:r>
    </w:p>
    <w:p w:rsidR="007E6278" w:rsidRPr="00EC421E" w:rsidRDefault="007E6278" w:rsidP="00203DEC">
      <w:pPr>
        <w:numPr>
          <w:ilvl w:val="0"/>
          <w:numId w:val="133"/>
        </w:numPr>
        <w:autoSpaceDE w:val="0"/>
        <w:autoSpaceDN w:val="0"/>
        <w:adjustRightInd w:val="0"/>
        <w:spacing w:after="0" w:line="240" w:lineRule="auto"/>
        <w:rPr>
          <w:rFonts w:ascii="Times New Roman" w:hAnsi="Times New Roman"/>
          <w:b/>
          <w:bCs/>
          <w:i/>
          <w:iCs/>
          <w:sz w:val="28"/>
          <w:szCs w:val="28"/>
        </w:rPr>
      </w:pPr>
      <w:r w:rsidRPr="00EC421E">
        <w:rPr>
          <w:rFonts w:ascii="Times New Roman" w:hAnsi="Times New Roman"/>
          <w:b/>
          <w:bCs/>
          <w:i/>
          <w:iCs/>
          <w:sz w:val="28"/>
          <w:szCs w:val="28"/>
        </w:rPr>
        <w:t xml:space="preserve">Vazn va ritmik variatsiyalar. </w:t>
      </w:r>
    </w:p>
    <w:p w:rsidR="007E6278" w:rsidRPr="00EC421E" w:rsidRDefault="007E6278" w:rsidP="00203DEC">
      <w:pPr>
        <w:numPr>
          <w:ilvl w:val="0"/>
          <w:numId w:val="133"/>
        </w:num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b/>
          <w:bCs/>
          <w:i/>
          <w:iCs/>
          <w:sz w:val="28"/>
          <w:szCs w:val="28"/>
          <w:lang w:val="en-US"/>
        </w:rPr>
        <w:t xml:space="preserve">Hazaji axrab va xafif bahrlariga xos ritmik variatsiyalar. Ularning dostonlar mazmunini ochishdagi o‘rni. </w:t>
      </w:r>
    </w:p>
    <w:p w:rsidR="007E6278" w:rsidRPr="00EC421E" w:rsidRDefault="007E6278" w:rsidP="00203DEC">
      <w:pPr>
        <w:numPr>
          <w:ilvl w:val="0"/>
          <w:numId w:val="133"/>
        </w:num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b/>
          <w:bCs/>
          <w:i/>
          <w:iCs/>
          <w:sz w:val="28"/>
          <w:szCs w:val="28"/>
          <w:lang w:val="en-US"/>
        </w:rPr>
        <w:t>Ritmik urg‘u va  “Xamsa” dostonlari.</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Alisher Navoiy “Xamsa”si tarkibiga kiruvchi dostonlar vaznini o‘rganish shoir badiiy mahoratining yana bir muhim qirrasi haqida tasavvur hosil qilishga yordam beradi. Zero, dostonlarda vazn va u orqali ritm obraz yaratishning asosiy vositalaridan bo‘lib, muallif g‘oyaviy niyati</w:t>
      </w:r>
      <w:r w:rsidR="00574D18" w:rsidRPr="00EC421E">
        <w:rPr>
          <w:rFonts w:ascii="Times New Roman" w:hAnsi="Times New Roman"/>
          <w:sz w:val="28"/>
          <w:szCs w:val="28"/>
          <w:lang w:val="en-US"/>
        </w:rPr>
        <w:t>ga, qahramonlar ruhiyatiga, voq</w:t>
      </w:r>
      <w:r w:rsidRPr="00EC421E">
        <w:rPr>
          <w:rFonts w:ascii="Times New Roman" w:hAnsi="Times New Roman"/>
          <w:sz w:val="28"/>
          <w:szCs w:val="28"/>
          <w:lang w:val="en-US"/>
        </w:rPr>
        <w:t>ealar rivojiga va umuman badiiy asar mazmuniga ko‘p jihatdan bog‘liqdir. Sharqshunos olim N.Konrad Navoiy “Xamsa”si haqida gapirar ekan, ritmlardagi har xillik jihat</w:t>
      </w:r>
      <w:r w:rsidR="00574D18" w:rsidRPr="00EC421E">
        <w:rPr>
          <w:rFonts w:ascii="Times New Roman" w:hAnsi="Times New Roman"/>
          <w:sz w:val="28"/>
          <w:szCs w:val="28"/>
          <w:lang w:val="en-US"/>
        </w:rPr>
        <w:t>i</w:t>
      </w:r>
      <w:r w:rsidRPr="00EC421E">
        <w:rPr>
          <w:rFonts w:ascii="Times New Roman" w:hAnsi="Times New Roman"/>
          <w:sz w:val="28"/>
          <w:szCs w:val="28"/>
          <w:lang w:val="en-US"/>
        </w:rPr>
        <w:t>dan bu besh dostonni musiqa ilmidagi pentatonikaga o‘xshatgan edi. “Biri – haqiqiy major, ikkinchisi – haqiqiy minor; uchinchisi – majorga “yaqinl</w:t>
      </w:r>
      <w:r w:rsidR="00826CE5" w:rsidRPr="00EC421E">
        <w:rPr>
          <w:rFonts w:ascii="Times New Roman" w:hAnsi="Times New Roman"/>
          <w:sz w:val="28"/>
          <w:szCs w:val="28"/>
          <w:lang w:val="en-US"/>
        </w:rPr>
        <w:t xml:space="preserve">ashayotgan”, to‘rtinchisi – </w:t>
      </w:r>
      <w:r w:rsidRPr="00EC421E">
        <w:rPr>
          <w:rFonts w:ascii="Times New Roman" w:hAnsi="Times New Roman"/>
          <w:sz w:val="28"/>
          <w:szCs w:val="28"/>
          <w:lang w:val="en-US"/>
        </w:rPr>
        <w:t xml:space="preserve">“minorga yaqinlashayotgan” va nihoyat beshinchi doston major va minorning ajralmas birligidir”. Garchi Navoiy “Xamsa”si forsigo‘y salaflari Nizomiy va Dehlaviy dostonlariga nazira tarzida vujudga kelgan bo‘lsa-da, Navoiy o‘z “Xamsa”si misolida an'anaviy shakl doirasida ham yangi fikr ayta olish imkoniyatini, belgilab berilgan shakllarni jilvalantirish usullari mavjudligini ko‘rsatib berdi. Xususan, “Xamsa” dostonlari uchun avvaldan qat'iy belgilab qo‘yilgan she'riy o‘lchovlarning vazn xususiyatlaridan foydalanib, o‘z g‘oyaviy niyatini amalga oshirdi. Dastavval, “Xamsa” vaznlarining turkiy epik she'riyatda qo‘llanilish ko‘lamiga va Navoiyning bu sohadagi novatorligi bilan bog‘liq jihatlarga e'tibor qaratsak.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“Xamsa”sidagi birinchi doston  “Hayrat ul-abror” Nizomiy dostoni singari sari' bahrining </w:t>
      </w:r>
      <w:r w:rsidR="00574D18" w:rsidRPr="00EC421E">
        <w:rPr>
          <w:rFonts w:ascii="Times New Roman" w:hAnsi="Times New Roman"/>
          <w:i/>
          <w:iCs/>
          <w:sz w:val="28"/>
          <w:szCs w:val="28"/>
          <w:lang w:val="en-US"/>
        </w:rPr>
        <w:t>sariy</w:t>
      </w:r>
      <w:r w:rsidRPr="00EC421E">
        <w:rPr>
          <w:rFonts w:ascii="Times New Roman" w:hAnsi="Times New Roman"/>
          <w:i/>
          <w:iCs/>
          <w:sz w:val="28"/>
          <w:szCs w:val="28"/>
          <w:lang w:val="en-US"/>
        </w:rPr>
        <w:t xml:space="preserve">i musaddasi matviyi makshuf vazni </w:t>
      </w:r>
      <w:r w:rsidR="00574D18" w:rsidRPr="00EC421E">
        <w:rPr>
          <w:rFonts w:ascii="Times New Roman" w:hAnsi="Times New Roman"/>
          <w:sz w:val="28"/>
          <w:szCs w:val="28"/>
          <w:lang w:val="en-US"/>
        </w:rPr>
        <w:t>(afoyili</w:t>
      </w:r>
      <w:r w:rsidRPr="00EC421E">
        <w:rPr>
          <w:rFonts w:ascii="Times New Roman" w:hAnsi="Times New Roman"/>
          <w:sz w:val="28"/>
          <w:szCs w:val="28"/>
          <w:lang w:val="en-US"/>
        </w:rPr>
        <w:t xml:space="preserve"> va taqti'i: muftailun muftailun foilun</w:t>
      </w:r>
      <w:r w:rsidR="00574D18"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–VV–   –VV–   –V–</w:t>
      </w:r>
      <w:r w:rsidRPr="00EC421E">
        <w:rPr>
          <w:rFonts w:ascii="Times New Roman" w:hAnsi="Times New Roman"/>
          <w:sz w:val="28"/>
          <w:szCs w:val="28"/>
          <w:lang w:val="en-US"/>
        </w:rPr>
        <w:t>) da yaratilgan. O‘zbek adabiyotida Navoiygacha bu vazn Durbekka nis</w:t>
      </w:r>
      <w:r w:rsidR="00574D18" w:rsidRPr="00EC421E">
        <w:rPr>
          <w:rFonts w:ascii="Times New Roman" w:hAnsi="Times New Roman"/>
          <w:sz w:val="28"/>
          <w:szCs w:val="28"/>
          <w:lang w:val="en-US"/>
        </w:rPr>
        <w:t>bat beriladigan “Yusuf va Zulayx</w:t>
      </w:r>
      <w:r w:rsidRPr="00EC421E">
        <w:rPr>
          <w:rFonts w:ascii="Times New Roman" w:hAnsi="Times New Roman"/>
          <w:sz w:val="28"/>
          <w:szCs w:val="28"/>
          <w:lang w:val="en-US"/>
        </w:rPr>
        <w:t>o”, Haydar Xorazmiyning “Maxzan ul-asror”</w:t>
      </w:r>
      <w:r w:rsidR="00574D18" w:rsidRPr="00EC421E">
        <w:rPr>
          <w:rFonts w:ascii="Times New Roman" w:hAnsi="Times New Roman"/>
          <w:sz w:val="28"/>
          <w:szCs w:val="28"/>
          <w:lang w:val="en-US"/>
        </w:rPr>
        <w:t xml:space="preserve"> (“Gulshan ul-asror”)</w:t>
      </w:r>
      <w:r w:rsidRPr="00EC421E">
        <w:rPr>
          <w:rFonts w:ascii="Times New Roman" w:hAnsi="Times New Roman"/>
          <w:sz w:val="28"/>
          <w:szCs w:val="28"/>
          <w:lang w:val="en-US"/>
        </w:rPr>
        <w:t xml:space="preserve">i va Sayyid Qosimiy dostonlarida  qo‘llanilgan edi. </w:t>
      </w:r>
      <w:r w:rsidRPr="00EC421E">
        <w:rPr>
          <w:rFonts w:ascii="Times New Roman" w:hAnsi="Times New Roman"/>
          <w:sz w:val="28"/>
          <w:szCs w:val="28"/>
          <w:lang w:val="en-US"/>
        </w:rPr>
        <w:tab/>
        <w:t>Haydar Xorazmiyning “Maxzan</w:t>
      </w:r>
      <w:r w:rsidR="00574D18" w:rsidRPr="00EC421E">
        <w:rPr>
          <w:rFonts w:ascii="Times New Roman" w:hAnsi="Times New Roman"/>
          <w:sz w:val="28"/>
          <w:szCs w:val="28"/>
          <w:lang w:val="en-US"/>
        </w:rPr>
        <w:t xml:space="preserve"> ul-</w:t>
      </w:r>
      <w:r w:rsidRPr="00EC421E">
        <w:rPr>
          <w:rFonts w:ascii="Times New Roman" w:hAnsi="Times New Roman"/>
          <w:sz w:val="28"/>
          <w:szCs w:val="28"/>
          <w:lang w:val="en-US"/>
        </w:rPr>
        <w:t>asror” va Sayyid Qosimiying “Majma'ul axbor” dostonlari Nizomiy “Maxzanul asror”iga bevosita javob bo‘lganligi uchun ushbu dostonlarda mazkur she'riy o‘lchov qo‘llanilgan. Sayyid Qosimiyning “Gulshani roz” dostoni</w:t>
      </w:r>
      <w:r w:rsidR="00574D18" w:rsidRPr="00EC421E">
        <w:rPr>
          <w:rFonts w:ascii="Times New Roman" w:hAnsi="Times New Roman"/>
          <w:sz w:val="28"/>
          <w:szCs w:val="28"/>
          <w:lang w:val="en-US"/>
        </w:rPr>
        <w:t xml:space="preserve"> garchi Nizomiy dostoniga javoban yozilmagan bo‘lsa-da,</w:t>
      </w:r>
      <w:r w:rsidRPr="00EC421E">
        <w:rPr>
          <w:rFonts w:ascii="Times New Roman" w:hAnsi="Times New Roman"/>
          <w:sz w:val="28"/>
          <w:szCs w:val="28"/>
          <w:lang w:val="en-US"/>
        </w:rPr>
        <w:t xml:space="preserve"> mazmuniga ko‘ra pandnoma ruhidagi doston bo‘lganligi uchun unda aynan shu mavzudagi dostonlar uchun mo‘ljallangan sari' bahridan foydalanilgan. A.Rustamov sari' bahri pand-nasihat ohangiga ega bo‘lgan bahr bo‘lganligi uchun “Xamsa”larning birinchi dostoni shu she'riy o‘lchovda yaratilgan degan fikrni bildiradi. Haqiqatan ham, sari' bahri epik poeziya vaznlari orasida eng yengil va o‘ynoqi ohangga ega bo‘lgan vazn hisoblanadi. Pand-nasihat ruhidagi fikrlarning kitobxon tomonidan malol kelmaydigan darajada qabul qilinishiga erishish uchun aynan shunday ohangdagi she'riy o‘lchov zarur edi.</w:t>
      </w:r>
      <w:r w:rsidR="00574D18" w:rsidRPr="00EC421E">
        <w:rPr>
          <w:rFonts w:ascii="Times New Roman" w:hAnsi="Times New Roman"/>
          <w:sz w:val="28"/>
          <w:szCs w:val="28"/>
          <w:lang w:val="en-US"/>
        </w:rPr>
        <w:t xml:space="preserve"> </w:t>
      </w:r>
      <w:r w:rsidRPr="00EC421E">
        <w:rPr>
          <w:rFonts w:ascii="Times New Roman" w:hAnsi="Times New Roman"/>
          <w:sz w:val="28"/>
          <w:szCs w:val="28"/>
          <w:lang w:val="en-US"/>
        </w:rPr>
        <w:t>Har ikkala holatda ham dostonlar uchun tanlangan she'riy o‘lchov asar mavzusiga mutanosib ekanligini ko‘rish mumkin.</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sz w:val="28"/>
          <w:szCs w:val="28"/>
          <w:lang w:val="en-US"/>
        </w:rPr>
        <w:t>Alisher Navoiy “Xamsa”sidagi ikkinchi doston “Farhod va Shirin” 1484</w:t>
      </w:r>
      <w:r w:rsidR="00574D18" w:rsidRPr="00EC421E">
        <w:rPr>
          <w:rFonts w:ascii="Times New Roman" w:hAnsi="Times New Roman"/>
          <w:sz w:val="28"/>
          <w:szCs w:val="28"/>
          <w:lang w:val="en-US"/>
        </w:rPr>
        <w:t>-</w:t>
      </w:r>
      <w:r w:rsidRPr="00EC421E">
        <w:rPr>
          <w:rFonts w:ascii="Times New Roman" w:hAnsi="Times New Roman"/>
          <w:sz w:val="28"/>
          <w:szCs w:val="28"/>
          <w:lang w:val="en-US"/>
        </w:rPr>
        <w:t xml:space="preserve"> yilda yozib tugallanadi. Unda an'anaviy </w:t>
      </w:r>
      <w:r w:rsidRPr="00EC421E">
        <w:rPr>
          <w:rFonts w:ascii="Times New Roman" w:hAnsi="Times New Roman"/>
          <w:i/>
          <w:iCs/>
          <w:sz w:val="28"/>
          <w:szCs w:val="28"/>
          <w:lang w:val="en-US"/>
        </w:rPr>
        <w:t>hazaji musaddasi mahzuf</w:t>
      </w:r>
      <w:r w:rsidR="00574D18" w:rsidRPr="00EC421E">
        <w:rPr>
          <w:rFonts w:ascii="Times New Roman" w:hAnsi="Times New Roman"/>
          <w:sz w:val="28"/>
          <w:szCs w:val="28"/>
          <w:lang w:val="en-US"/>
        </w:rPr>
        <w:t xml:space="preserve"> (afoyil</w:t>
      </w:r>
      <w:r w:rsidRPr="00EC421E">
        <w:rPr>
          <w:rFonts w:ascii="Times New Roman" w:hAnsi="Times New Roman"/>
          <w:sz w:val="28"/>
          <w:szCs w:val="28"/>
          <w:lang w:val="en-US"/>
        </w:rPr>
        <w:t>i va taqti'i: mafoiylun mafoiylun fauvlun</w:t>
      </w:r>
      <w:r w:rsidR="00574D18"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V– – –   V– – –   V– –</w:t>
      </w:r>
      <w:r w:rsidRPr="00EC421E">
        <w:rPr>
          <w:rFonts w:ascii="Times New Roman" w:hAnsi="Times New Roman"/>
          <w:sz w:val="28"/>
          <w:szCs w:val="28"/>
          <w:lang w:val="en-US"/>
        </w:rPr>
        <w:t xml:space="preserve">) </w:t>
      </w:r>
      <w:r w:rsidR="00574D18" w:rsidRPr="00EC421E">
        <w:rPr>
          <w:rFonts w:ascii="Times New Roman" w:hAnsi="Times New Roman"/>
          <w:sz w:val="28"/>
          <w:szCs w:val="28"/>
          <w:lang w:val="en-US"/>
        </w:rPr>
        <w:t xml:space="preserve">vazni </w:t>
      </w:r>
      <w:r w:rsidRPr="00EC421E">
        <w:rPr>
          <w:rFonts w:ascii="Times New Roman" w:hAnsi="Times New Roman"/>
          <w:sz w:val="28"/>
          <w:szCs w:val="28"/>
          <w:lang w:val="en-US"/>
        </w:rPr>
        <w:t xml:space="preserve">qo‘llanilgan. O‘zbek epik poeziyasida </w:t>
      </w:r>
      <w:r w:rsidR="00574D18" w:rsidRPr="00EC421E">
        <w:rPr>
          <w:rFonts w:ascii="Times New Roman" w:hAnsi="Times New Roman"/>
          <w:sz w:val="28"/>
          <w:szCs w:val="28"/>
          <w:lang w:val="en-US"/>
        </w:rPr>
        <w:t>mazkur vaznning ilk bor istifoda etili</w:t>
      </w:r>
      <w:r w:rsidRPr="00EC421E">
        <w:rPr>
          <w:rFonts w:ascii="Times New Roman" w:hAnsi="Times New Roman"/>
          <w:sz w:val="28"/>
          <w:szCs w:val="28"/>
          <w:lang w:val="en-US"/>
        </w:rPr>
        <w:t>shi Xorazmiy nomi</w:t>
      </w:r>
      <w:r w:rsidR="00574D18" w:rsidRPr="00EC421E">
        <w:rPr>
          <w:rFonts w:ascii="Times New Roman" w:hAnsi="Times New Roman"/>
          <w:sz w:val="28"/>
          <w:szCs w:val="28"/>
          <w:lang w:val="en-US"/>
        </w:rPr>
        <w:t xml:space="preserve"> bilan bog‘liq. Uning 1353–1354-</w:t>
      </w:r>
      <w:r w:rsidRPr="00EC421E">
        <w:rPr>
          <w:rFonts w:ascii="Times New Roman" w:hAnsi="Times New Roman"/>
          <w:sz w:val="28"/>
          <w:szCs w:val="28"/>
          <w:lang w:val="en-US"/>
        </w:rPr>
        <w:t>yillarda yaratilgan “Muhabbatnoma” dostoni shu vaznda yaratilgan</w:t>
      </w:r>
      <w:r w:rsidR="00574D18" w:rsidRPr="00EC421E">
        <w:rPr>
          <w:rFonts w:ascii="Times New Roman" w:hAnsi="Times New Roman"/>
          <w:sz w:val="28"/>
          <w:szCs w:val="28"/>
          <w:lang w:val="en-US"/>
        </w:rPr>
        <w:t xml:space="preserve"> edi</w:t>
      </w:r>
      <w:r w:rsidRPr="00EC421E">
        <w:rPr>
          <w:rFonts w:ascii="Times New Roman" w:hAnsi="Times New Roman"/>
          <w:sz w:val="28"/>
          <w:szCs w:val="28"/>
          <w:lang w:val="en-US"/>
        </w:rPr>
        <w:t>. Alisher Navoiy o‘zining “Mezon ul-avzon” asarida turk xalqida “Muhabbatnoma” deb atalgan qo‘shiq borligini va mazkur qo‘shiqning o‘lchovi biz yuqorida tilga olgan vazn bilan mutanosib kelishini ta'kidlaydi: “</w:t>
      </w:r>
      <w:r w:rsidRPr="00EC421E">
        <w:rPr>
          <w:rFonts w:ascii="Times New Roman" w:hAnsi="Times New Roman"/>
          <w:i/>
          <w:iCs/>
          <w:sz w:val="28"/>
          <w:szCs w:val="28"/>
          <w:lang w:val="en-US"/>
        </w:rPr>
        <w:t>Va yana turk ulusida bir suruddurkim, ani “muhabbatnoma” derlar, ul hazaji musaddasi maqsur bahridadur va xolo matruqdur, budur (bayt)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Meni og‘zing uchun shaydo qilibsen</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 xml:space="preserve">                  Manga yo‘q qayg‘uni paydo qilibsen”</w:t>
      </w:r>
      <w:r w:rsidRPr="00EC421E">
        <w:rPr>
          <w:rFonts w:ascii="Times New Roman" w:hAnsi="Times New Roman"/>
          <w:sz w:val="28"/>
          <w:szCs w:val="28"/>
          <w:lang w:val="en-US"/>
        </w:rPr>
        <w:t>.</w:t>
      </w:r>
    </w:p>
    <w:p w:rsidR="00327129" w:rsidRPr="00EC421E" w:rsidRDefault="00327129" w:rsidP="00E36BC3">
      <w:pPr>
        <w:autoSpaceDE w:val="0"/>
        <w:autoSpaceDN w:val="0"/>
        <w:adjustRightInd w:val="0"/>
        <w:spacing w:after="0" w:line="240" w:lineRule="auto"/>
        <w:ind w:firstLine="720"/>
        <w:jc w:val="both"/>
        <w:rPr>
          <w:rFonts w:ascii="Times New Roman" w:hAnsi="Times New Roman"/>
          <w:sz w:val="28"/>
          <w:szCs w:val="28"/>
          <w:lang w:val="en-US"/>
        </w:rPr>
      </w:pPr>
    </w:p>
    <w:p w:rsidR="007E6278" w:rsidRPr="00EC421E" w:rsidRDefault="00327129"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Xorazmiydan keyin bu vazn turkiy adabiyotda ishqiy mavzudagi dostonlarning asosiy she’riy o‘lchovi bo‘lib qoldi. </w:t>
      </w:r>
      <w:r w:rsidR="007E6278" w:rsidRPr="00EC421E">
        <w:rPr>
          <w:rFonts w:ascii="Times New Roman" w:hAnsi="Times New Roman"/>
          <w:sz w:val="28"/>
          <w:szCs w:val="28"/>
          <w:lang w:val="en-US"/>
        </w:rPr>
        <w:t>Xususan, Amiriy “Dahnoma”si, Said Ahmad “Taashshuqnoma”si, Xo‘jandiy “Latofatnoma”si,   Sayfi Saroyining “Suhayl va Guldursun”i, Haydar Xorazmiy “Gul va Navro‘z”i, Sayyid Qosimiyning “Haqiqatnoma” va “Ilohiynoma” dostonlari shu vaznda yaratilgan edi. Ushbu dostonlardan Nizomiy “Xisrav va Shirin”iga javob tarzida yaratilgan  turkiy doston Alisher Navoiyning “Farhod va Shirin” dostoni hisoblanadi. Navoiy mazkur dostonni yaratishda Nizomiy dostonidan ta'sirlangan holda turkiy adabiyotda o‘zigacha yaratilgan ishqiy dostonlardan ham muayyan darajada foydalandi.</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Navoiy “Xamsa”sidagi “Layli va Majnun” dostoni hazaj bahrining </w:t>
      </w:r>
      <w:r w:rsidRPr="00EC421E">
        <w:rPr>
          <w:rFonts w:ascii="Times New Roman" w:hAnsi="Times New Roman"/>
          <w:i/>
          <w:iCs/>
          <w:sz w:val="28"/>
          <w:szCs w:val="28"/>
          <w:lang w:val="en-US"/>
        </w:rPr>
        <w:t>hazaji musaddas</w:t>
      </w:r>
      <w:r w:rsidR="00327129" w:rsidRPr="00EC421E">
        <w:rPr>
          <w:rFonts w:ascii="Times New Roman" w:hAnsi="Times New Roman"/>
          <w:i/>
          <w:iCs/>
          <w:sz w:val="28"/>
          <w:szCs w:val="28"/>
          <w:lang w:val="en-US"/>
        </w:rPr>
        <w:t>i axrabi maqbuzi mahzuf</w:t>
      </w:r>
      <w:r w:rsidR="00327129" w:rsidRPr="00EC421E">
        <w:rPr>
          <w:rFonts w:ascii="Times New Roman" w:hAnsi="Times New Roman"/>
          <w:sz w:val="28"/>
          <w:szCs w:val="28"/>
          <w:lang w:val="en-US"/>
        </w:rPr>
        <w:t xml:space="preserve"> (afoyil</w:t>
      </w:r>
      <w:r w:rsidRPr="00EC421E">
        <w:rPr>
          <w:rFonts w:ascii="Times New Roman" w:hAnsi="Times New Roman"/>
          <w:sz w:val="28"/>
          <w:szCs w:val="28"/>
          <w:lang w:val="en-US"/>
        </w:rPr>
        <w:t>i va taqti'i:   maf'ulu mafoilun fauvlun</w:t>
      </w:r>
      <w:r w:rsidR="00327129" w:rsidRPr="00EC421E">
        <w:rPr>
          <w:rFonts w:ascii="Times New Roman" w:hAnsi="Times New Roman"/>
          <w:sz w:val="28"/>
          <w:szCs w:val="28"/>
          <w:lang w:val="en-US"/>
        </w:rPr>
        <w:t>,</w:t>
      </w:r>
      <w:r w:rsidRPr="00EC421E">
        <w:rPr>
          <w:rFonts w:ascii="Times New Roman" w:hAnsi="Times New Roman"/>
          <w:sz w:val="28"/>
          <w:szCs w:val="28"/>
          <w:lang w:val="en-US"/>
        </w:rPr>
        <w:t xml:space="preserve">   </w:t>
      </w:r>
      <w:r w:rsidR="00327129" w:rsidRPr="00EC421E">
        <w:rPr>
          <w:rFonts w:ascii="Times New Roman" w:hAnsi="Times New Roman"/>
          <w:i/>
          <w:iCs/>
          <w:sz w:val="28"/>
          <w:szCs w:val="28"/>
          <w:lang w:val="en-US"/>
        </w:rPr>
        <w:t xml:space="preserve">–  –  V   V – V –    </w:t>
      </w:r>
      <w:r w:rsidRPr="00EC421E">
        <w:rPr>
          <w:rFonts w:ascii="Times New Roman" w:hAnsi="Times New Roman"/>
          <w:i/>
          <w:iCs/>
          <w:sz w:val="28"/>
          <w:szCs w:val="28"/>
          <w:lang w:val="en-US"/>
        </w:rPr>
        <w:t>V – –</w:t>
      </w:r>
      <w:r w:rsidRPr="00EC421E">
        <w:rPr>
          <w:rFonts w:ascii="Times New Roman" w:hAnsi="Times New Roman"/>
          <w:sz w:val="28"/>
          <w:szCs w:val="28"/>
          <w:lang w:val="en-US"/>
        </w:rPr>
        <w:t xml:space="preserve">) vaznida yaratilgan. O‘zbek epik poeziyasida Navoiygacha Layli va Majnun muhabbati bilan bog‘liq mavzu ishlanmagan edi. Navoiy bu mavzuni birinchilardan bo‘lib qalamga oldi va undagi she'riy o‘lchov – hazaji musaddasi axrabi maqbuzi mahzuf vaznini ham turkiy epik she'riyatda birinchi bo‘lib qo‘lladi. Ungacha biror turkiy doston mazkur vaznda yaratilmagan edi. </w:t>
      </w:r>
    </w:p>
    <w:p w:rsidR="007E6278" w:rsidRPr="00EC421E" w:rsidRDefault="00327129"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Ma’lumki, beshlik tarkibidagi to‘rtinchi doston </w:t>
      </w:r>
      <w:r w:rsidR="007E6278" w:rsidRPr="00EC421E">
        <w:rPr>
          <w:rFonts w:ascii="Times New Roman" w:hAnsi="Times New Roman"/>
          <w:sz w:val="28"/>
          <w:szCs w:val="28"/>
          <w:lang w:val="en-US"/>
        </w:rPr>
        <w:t xml:space="preserve">“Sab'ai sayyor” g‘oyaviy yo‘nalishiga ko‘ra ishqiy-sarguzasht doston hisoblanadi. Navoiy bunday dostonlar uchun oldindan belgilab qo‘yilgan </w:t>
      </w:r>
      <w:r w:rsidR="007E6278" w:rsidRPr="00EC421E">
        <w:rPr>
          <w:rFonts w:ascii="Times New Roman" w:hAnsi="Times New Roman"/>
          <w:i/>
          <w:iCs/>
          <w:sz w:val="28"/>
          <w:szCs w:val="28"/>
          <w:lang w:val="en-US"/>
        </w:rPr>
        <w:t xml:space="preserve">xafifi musaddasi solimi maxbuni mahzuf </w:t>
      </w:r>
      <w:r w:rsidRPr="00EC421E">
        <w:rPr>
          <w:rFonts w:ascii="Times New Roman" w:hAnsi="Times New Roman"/>
          <w:sz w:val="28"/>
          <w:szCs w:val="28"/>
          <w:lang w:val="en-US"/>
        </w:rPr>
        <w:t>(afoyil</w:t>
      </w:r>
      <w:r w:rsidR="007E6278" w:rsidRPr="00EC421E">
        <w:rPr>
          <w:rFonts w:ascii="Times New Roman" w:hAnsi="Times New Roman"/>
          <w:sz w:val="28"/>
          <w:szCs w:val="28"/>
          <w:lang w:val="en-US"/>
        </w:rPr>
        <w:t>i va taqti'i: foilotun mafoilun failun</w:t>
      </w:r>
      <w:r w:rsidRPr="00EC421E">
        <w:rPr>
          <w:rFonts w:ascii="Times New Roman" w:hAnsi="Times New Roman"/>
          <w:sz w:val="28"/>
          <w:szCs w:val="28"/>
          <w:lang w:val="en-US"/>
        </w:rPr>
        <w:t>,</w:t>
      </w:r>
      <w:r w:rsidR="007E6278" w:rsidRPr="00EC421E">
        <w:rPr>
          <w:rFonts w:ascii="Times New Roman" w:hAnsi="Times New Roman"/>
          <w:sz w:val="28"/>
          <w:szCs w:val="28"/>
          <w:lang w:val="en-US"/>
        </w:rPr>
        <w:t xml:space="preserve">   </w:t>
      </w:r>
      <w:r w:rsidR="007E6278" w:rsidRPr="00EC421E">
        <w:rPr>
          <w:rFonts w:ascii="Times New Roman" w:hAnsi="Times New Roman"/>
          <w:i/>
          <w:iCs/>
          <w:sz w:val="28"/>
          <w:szCs w:val="28"/>
          <w:lang w:val="en-US"/>
        </w:rPr>
        <w:t xml:space="preserve">– V – –     V – V –    V V – </w:t>
      </w:r>
      <w:r w:rsidR="007E6278" w:rsidRPr="00EC421E">
        <w:rPr>
          <w:rFonts w:ascii="Times New Roman" w:hAnsi="Times New Roman"/>
          <w:sz w:val="28"/>
          <w:szCs w:val="28"/>
          <w:lang w:val="en-US"/>
        </w:rPr>
        <w:t xml:space="preserve">)  vaznidan she'riy o‘lchov sifatida foydalanadi. Mazkur vazn ham turkiy epik she'riyatda Navoiygacha istifoda etilmagan edi. Alibek Rustamov “Sab'ai sayyor” dostoni qolgan dostonlarga nisbatan yengil ruhdagi doston bo‘lganligi uchun uning vazni ham asarga yengillik ohangi beruvchi xafif bahridadir deb hisoblaydi. Darhaqiqat, xafif bahri lug‘aviy ma'nosiga (arabcha “yengil”) mos keluvchi ritmga ega. Bunga sabab sifatida bu she'riy o‘lchov tarkibida qisqa va cho‘ziq bo‘g‘inlarning deyarli teng nisbatda ekanligini keltirish mumkin, ya'ni cho‘ziq bo‘g‘inlar soni 6 ta, qisqa bo‘g‘inlar esa 5 tani tashkil qiladi. Ba'zan esa bu nisbat (ritmik variatsiyalar qo‘llanilgan paytda) aksincha ham bo‘lishi mumkin (qisqa bo‘g‘inlar 6 ta, cho‘ziq bo‘g‘inlar 5 ta). Qisqa bo‘g‘inlarning vazn tarkibida ko‘proq qo‘llanilishi ohangning yengil va o‘ynoqi bo‘lishiga olib keladi, buni “Hayrat ul-abror” dostonida qo‘llanilgan sari' bahriga nisbatan ham aytish mumkin, bu she'riy o‘lchovda ham qisqa va cho‘ziq bo‘g‘inlar soni orasida deyarli farq yo‘q, ya'ni qisqa bo‘g‘inlar soni 5 ta, cho‘ziq bo‘g‘inlar esa 6 tani tashkil qiladi. Fikrimizni yanada asoslash uchun “Farhod va Shirin”da qo‘llanilgan hazaji mahzuf vaznidagi cho‘ziq va qisqa hijolar nisbatiga e'tibor qaratamiz: </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V – – –    V – – –    V –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Ko‘rinyaptiki, mazkur taqti'da qisqa bo‘g‘inlar soni 3 ta, cho‘ziq bo‘g‘inlar esa undan ancha ko‘p (8 ta) ekan. Aynan shu fikrni “Layli va Majnun” dostonida qo‘llanilgan </w:t>
      </w:r>
      <w:r w:rsidR="00327129" w:rsidRPr="00EC421E">
        <w:rPr>
          <w:rFonts w:ascii="Times New Roman" w:hAnsi="Times New Roman"/>
          <w:sz w:val="28"/>
          <w:szCs w:val="28"/>
          <w:lang w:val="en-US"/>
        </w:rPr>
        <w:t xml:space="preserve">she’riy o‘lchov </w:t>
      </w:r>
      <w:r w:rsidRPr="00EC421E">
        <w:rPr>
          <w:rFonts w:ascii="Times New Roman" w:hAnsi="Times New Roman"/>
          <w:sz w:val="28"/>
          <w:szCs w:val="28"/>
          <w:lang w:val="en-US"/>
        </w:rPr>
        <w:t xml:space="preserve"> </w:t>
      </w:r>
      <w:r w:rsidR="00327129" w:rsidRPr="00EC421E">
        <w:rPr>
          <w:rFonts w:ascii="Times New Roman" w:hAnsi="Times New Roman"/>
          <w:sz w:val="28"/>
          <w:szCs w:val="28"/>
          <w:lang w:val="en-US"/>
        </w:rPr>
        <w:t>(</w:t>
      </w:r>
      <w:r w:rsidRPr="00EC421E">
        <w:rPr>
          <w:rFonts w:ascii="Times New Roman" w:hAnsi="Times New Roman"/>
          <w:sz w:val="28"/>
          <w:szCs w:val="28"/>
          <w:lang w:val="en-US"/>
        </w:rPr>
        <w:t xml:space="preserve">– – V    V – V –  V – –)ga nisbatan ham aytish mumkin. Demak, </w:t>
      </w:r>
      <w:r w:rsidR="00327129" w:rsidRPr="00EC421E">
        <w:rPr>
          <w:rFonts w:ascii="Times New Roman" w:hAnsi="Times New Roman"/>
          <w:sz w:val="28"/>
          <w:szCs w:val="28"/>
          <w:lang w:val="en-US"/>
        </w:rPr>
        <w:t xml:space="preserve">vazn </w:t>
      </w:r>
      <w:r w:rsidRPr="00EC421E">
        <w:rPr>
          <w:rFonts w:ascii="Times New Roman" w:hAnsi="Times New Roman"/>
          <w:sz w:val="28"/>
          <w:szCs w:val="28"/>
          <w:lang w:val="en-US"/>
        </w:rPr>
        <w:t xml:space="preserve">tarkibida qisqa bo‘g‘inlar sonining ko‘proq qo‘llanilishi ohangga yengillik va o‘ynoqilik bag‘ishlasa, cho‘ziq bo‘g‘inlar miqdorining yetakchilik qilishi natijasida esa sokin va vazmin ohang vujudga kelar ekan. </w:t>
      </w:r>
    </w:p>
    <w:p w:rsidR="00327129"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Navoiy beshligidagi so‘nggi doston “Saddi Iskandariy” Nizomiy “Iskandarnoma”si singari mutaqorib bahrida yaratilgan. Alisher Navoiygacha bu vazn Yusuf Xos Hojib “Qutadg‘u bilig”ida va Ahmad Yugnakiyning “Hibat ul-haqoyiq” dostonlarida qo‘llanilgan edi. </w:t>
      </w:r>
      <w:r w:rsidR="00327129" w:rsidRPr="00EC421E">
        <w:rPr>
          <w:rFonts w:ascii="Times New Roman" w:hAnsi="Times New Roman"/>
          <w:sz w:val="28"/>
          <w:szCs w:val="28"/>
          <w:lang w:val="en-US"/>
        </w:rPr>
        <w:t>Navoiy ushbu dostonlardan “Hibat ul-haqoyiq” dostoni bilan tanish bo’lganligini “Nasoyim ul-muhabbat”da eslab o’tadi.</w:t>
      </w:r>
    </w:p>
    <w:p w:rsidR="00826CE5" w:rsidRPr="00EC421E" w:rsidRDefault="00826CE5"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Demak, yuqoridagilardan ma’lum bo‘lyaptiki, Alisher Navoiy “Xamsa”si dostonlarida qo‘llanilgan she’riy o‘lchovlar uchun Nizomiy “Xamsa”</w:t>
      </w:r>
      <w:r w:rsidRPr="00EC421E">
        <w:rPr>
          <w:rFonts w:ascii="Times New Roman" w:hAnsi="Times New Roman"/>
          <w:spacing w:val="-4"/>
          <w:sz w:val="28"/>
          <w:szCs w:val="28"/>
          <w:lang w:val="uz-Cyrl-UZ"/>
        </w:rPr>
        <w:t>si vaznlari asos bo‘lgani holda turkiy epik she’riyatda Navoiygacha qo‘llanilgan vaznlar ham muayyan darajada ta’sir ko‘rsatgan, shu jihatdan Navoiyni ham xamsachilik an’anasiga munosabat bildirgan ijodkor sifatida, ham turkiy epik she’riyatning davomchisi</w:t>
      </w:r>
      <w:r w:rsidRPr="00EC421E">
        <w:rPr>
          <w:rFonts w:ascii="Times New Roman" w:hAnsi="Times New Roman"/>
          <w:sz w:val="28"/>
          <w:szCs w:val="28"/>
          <w:lang w:val="uz-Cyrl-UZ"/>
        </w:rPr>
        <w:t xml:space="preserve"> sifatida o‘rganish mumkin.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uz-Cyrl-UZ"/>
        </w:rPr>
      </w:pPr>
      <w:r w:rsidRPr="00EC421E">
        <w:rPr>
          <w:rFonts w:ascii="Times New Roman" w:hAnsi="Times New Roman"/>
          <w:sz w:val="28"/>
          <w:szCs w:val="28"/>
          <w:lang w:val="uz-Cyrl-UZ"/>
        </w:rPr>
        <w:t xml:space="preserve"> </w:t>
      </w:r>
      <w:r w:rsidR="00826CE5" w:rsidRPr="00EC421E">
        <w:rPr>
          <w:rFonts w:ascii="Times New Roman" w:hAnsi="Times New Roman"/>
          <w:sz w:val="28"/>
          <w:szCs w:val="28"/>
          <w:lang w:val="uz-Cyrl-UZ"/>
        </w:rPr>
        <w:t>Endi “Xamsa” vaznlari va ular bilan bog‘liq titmik variatsiyalarga to‘xtalib o‘</w:t>
      </w:r>
      <w:r w:rsidR="00826CE5" w:rsidRPr="00EC421E">
        <w:rPr>
          <w:rFonts w:ascii="Times New Roman" w:hAnsi="Times New Roman"/>
          <w:sz w:val="28"/>
          <w:szCs w:val="28"/>
          <w:lang w:val="en-US"/>
        </w:rPr>
        <w:t xml:space="preserve">tsak. </w:t>
      </w:r>
      <w:r w:rsidRPr="00EC421E">
        <w:rPr>
          <w:rFonts w:ascii="Times New Roman" w:hAnsi="Times New Roman"/>
          <w:sz w:val="28"/>
          <w:szCs w:val="28"/>
          <w:lang w:val="uz-Cyrl-UZ"/>
        </w:rPr>
        <w:t>“Xamsa” vaznlarini tarkibiy tuzil</w:t>
      </w:r>
      <w:r w:rsidR="00826CE5" w:rsidRPr="00EC421E">
        <w:rPr>
          <w:rFonts w:ascii="Times New Roman" w:hAnsi="Times New Roman"/>
          <w:sz w:val="28"/>
          <w:szCs w:val="28"/>
          <w:lang w:val="uz-Cyrl-UZ"/>
        </w:rPr>
        <w:t xml:space="preserve">ishiga ko‘ra shartli ravishda 2 guruhga </w:t>
      </w:r>
      <w:r w:rsidR="00826CE5" w:rsidRPr="00EC421E">
        <w:rPr>
          <w:rFonts w:ascii="Times New Roman" w:hAnsi="Times New Roman"/>
          <w:sz w:val="28"/>
          <w:szCs w:val="28"/>
          <w:lang w:val="en-US"/>
        </w:rPr>
        <w:t>ajrat</w:t>
      </w:r>
      <w:r w:rsidRPr="00EC421E">
        <w:rPr>
          <w:rFonts w:ascii="Times New Roman" w:hAnsi="Times New Roman"/>
          <w:sz w:val="28"/>
          <w:szCs w:val="28"/>
          <w:lang w:val="uz-Cyrl-UZ"/>
        </w:rPr>
        <w:t>ish mumkin: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uz-Cyrl-UZ"/>
        </w:rPr>
        <w:tab/>
      </w:r>
      <w:r w:rsidRPr="00EC421E">
        <w:rPr>
          <w:rFonts w:ascii="Times New Roman" w:hAnsi="Times New Roman"/>
          <w:sz w:val="28"/>
          <w:szCs w:val="28"/>
          <w:lang w:val="en-US"/>
        </w:rPr>
        <w:t>1. Mustaqil vaznlar.</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ab/>
        <w:t xml:space="preserve">2. Ritmik variatsiyalarga ega bo‘lgan vaznlar.  </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ab/>
        <w:t>Mustaqil vaznlarga sari'i musaddasi matviyi makshuf, hazaji musaddasi mahzuf, mutaqoribi musammani mahzuf vaznlarini kiritish mumkin. Mazkur vaznlar dostonlar tarkibida boshdan-oxirigacha bir xil tarzda takrorlanib boradi. Ular ritmik variatsiyalarga ega emas</w:t>
      </w:r>
      <w:r w:rsidRPr="00EC421E">
        <w:rPr>
          <w:rFonts w:ascii="Times New Roman" w:hAnsi="Times New Roman"/>
          <w:sz w:val="28"/>
          <w:szCs w:val="28"/>
          <w:vertAlign w:val="superscript"/>
        </w:rPr>
        <w:footnoteReference w:id="43"/>
      </w:r>
      <w:r w:rsidRPr="00EC421E">
        <w:rPr>
          <w:rFonts w:ascii="Times New Roman" w:hAnsi="Times New Roman"/>
          <w:sz w:val="28"/>
          <w:szCs w:val="28"/>
          <w:lang w:val="en-US"/>
        </w:rPr>
        <w:t>.</w:t>
      </w:r>
    </w:p>
    <w:p w:rsidR="00826CE5" w:rsidRPr="00EC421E" w:rsidRDefault="009F3B4C" w:rsidP="00E36BC3">
      <w:pPr>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r w:rsidR="007E6278" w:rsidRPr="00EC421E">
        <w:rPr>
          <w:rFonts w:ascii="Times New Roman" w:hAnsi="Times New Roman"/>
          <w:sz w:val="28"/>
          <w:szCs w:val="28"/>
          <w:lang w:val="en-US"/>
        </w:rPr>
        <w:t xml:space="preserve">Ma'lumki, </w:t>
      </w:r>
      <w:r w:rsidR="007E6278" w:rsidRPr="00EC421E">
        <w:rPr>
          <w:rFonts w:ascii="Times New Roman" w:hAnsi="Times New Roman"/>
          <w:b/>
          <w:bCs/>
          <w:sz w:val="28"/>
          <w:szCs w:val="28"/>
          <w:lang w:val="en-US"/>
        </w:rPr>
        <w:t>ritmik variatsiya</w:t>
      </w:r>
      <w:r w:rsidR="007E6278" w:rsidRPr="00EC421E">
        <w:rPr>
          <w:rFonts w:ascii="Times New Roman" w:hAnsi="Times New Roman"/>
          <w:sz w:val="28"/>
          <w:szCs w:val="28"/>
          <w:lang w:val="en-US"/>
        </w:rPr>
        <w:t xml:space="preserve"> bu bir vaznning ichki imkoniyatlar asosida yangi variantlarga ega bo‘lishidir. Bunda bir cho‘ziq bo‘g‘in ikki qisqa bo‘g‘in bilan almashishi yoki qisqa bo‘g‘inning o‘rnini cho‘ziq bo‘g‘in egallashi, misra oxiridagi cho‘ziq bo‘g‘in o‘ta cho‘ziq bo‘g‘in bilan o‘rin almashinib qo‘llanaverishi  mumkin.</w:t>
      </w:r>
      <w:r w:rsidR="00826CE5" w:rsidRPr="00EC421E">
        <w:rPr>
          <w:rFonts w:ascii="Times New Roman" w:hAnsi="Times New Roman"/>
          <w:sz w:val="28"/>
          <w:szCs w:val="28"/>
          <w:lang w:val="en-US"/>
        </w:rPr>
        <w:t xml:space="preserve"> </w:t>
      </w:r>
      <w:r w:rsidR="00826CE5" w:rsidRPr="00EC421E">
        <w:rPr>
          <w:rFonts w:ascii="Times New Roman" w:hAnsi="Times New Roman"/>
          <w:sz w:val="28"/>
          <w:szCs w:val="28"/>
          <w:lang w:val="uz-Cyrl-UZ"/>
        </w:rPr>
        <w:t>Asarda uzun hijolarning ko‘proq bo‘lishi – voqeaning ulug‘vorligini, harakatning salmoqdorligini ta’minlaydi; qisqa hijolarning ko‘pligi esa harakatga tezlik, yengillik, o‘ynoqilik bag‘ishlaydi.</w:t>
      </w:r>
    </w:p>
    <w:p w:rsidR="007E6278" w:rsidRPr="00EC421E" w:rsidRDefault="009F3B4C" w:rsidP="00E36BC3">
      <w:pPr>
        <w:tabs>
          <w:tab w:val="left" w:pos="90"/>
        </w:tabs>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007E6278" w:rsidRPr="00EC421E">
        <w:rPr>
          <w:rFonts w:ascii="Times New Roman" w:hAnsi="Times New Roman"/>
          <w:sz w:val="28"/>
          <w:szCs w:val="28"/>
          <w:lang w:val="en-US"/>
        </w:rPr>
        <w:t xml:space="preserve"> “Xamsa” vaznlari orasida ritmik variatsiyalarga ega bo‘lgan vaznlar sirasiga </w:t>
      </w:r>
      <w:r w:rsidR="007E6278" w:rsidRPr="00EC421E">
        <w:rPr>
          <w:rFonts w:ascii="Times New Roman" w:hAnsi="Times New Roman"/>
          <w:i/>
          <w:iCs/>
          <w:sz w:val="28"/>
          <w:szCs w:val="28"/>
          <w:lang w:val="en-US"/>
        </w:rPr>
        <w:t>hazaji musaddasi axrabi maqbuzi mahzuf</w:t>
      </w:r>
      <w:r w:rsidR="007E6278" w:rsidRPr="00EC421E">
        <w:rPr>
          <w:rFonts w:ascii="Times New Roman" w:hAnsi="Times New Roman"/>
          <w:sz w:val="28"/>
          <w:szCs w:val="28"/>
          <w:lang w:val="en-US"/>
        </w:rPr>
        <w:t xml:space="preserve"> va </w:t>
      </w:r>
      <w:r w:rsidR="007E6278" w:rsidRPr="00EC421E">
        <w:rPr>
          <w:rFonts w:ascii="Times New Roman" w:hAnsi="Times New Roman"/>
          <w:i/>
          <w:iCs/>
          <w:sz w:val="28"/>
          <w:szCs w:val="28"/>
          <w:lang w:val="en-US"/>
        </w:rPr>
        <w:t>xafifi musaddasi solimi maxbuni mahzuf</w:t>
      </w:r>
      <w:r w:rsidR="007E6278" w:rsidRPr="00EC421E">
        <w:rPr>
          <w:rFonts w:ascii="Times New Roman" w:hAnsi="Times New Roman"/>
          <w:sz w:val="28"/>
          <w:szCs w:val="28"/>
          <w:lang w:val="en-US"/>
        </w:rPr>
        <w:t xml:space="preserve"> vaznlarini kiritish mumkin. Ularning har birini alohida ko‘rib chiqamiz. Dastlab hazaji musaddasi axrabi maqbuzi mahzuf vazni haqida</w:t>
      </w:r>
      <w:r w:rsidR="007E6278" w:rsidRPr="00EC421E">
        <w:rPr>
          <w:rFonts w:ascii="Times New Roman" w:hAnsi="Times New Roman"/>
          <w:sz w:val="28"/>
          <w:szCs w:val="28"/>
          <w:vertAlign w:val="superscript"/>
        </w:rPr>
        <w:footnoteReference w:id="44"/>
      </w:r>
      <w:r w:rsidR="007E6278" w:rsidRPr="00EC421E">
        <w:rPr>
          <w:rFonts w:ascii="Times New Roman" w:hAnsi="Times New Roman"/>
          <w:sz w:val="28"/>
          <w:szCs w:val="28"/>
          <w:lang w:val="en-US"/>
        </w:rPr>
        <w:t xml:space="preserve">. </w:t>
      </w:r>
    </w:p>
    <w:p w:rsidR="007E6278" w:rsidRPr="00EC421E" w:rsidRDefault="007E6278" w:rsidP="00E36BC3">
      <w:pPr>
        <w:tabs>
          <w:tab w:val="left" w:pos="90"/>
        </w:tabs>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A.Hojiahmedov ushbu vazn tarkibidagi o‘zgarishlarni “...aruz ilmiga xos bir qonun – ikki qisqa hijoning bir cho‘ziq hijo bilan almashtirilishi mumkinligi asosida ro‘y bergan” deb hisoblaydi. Darhaqiqat, aruzda va umuman, metrik she'r tuzilishiga asoslangan sistemalarda ikki qisqa bo‘g‘in bir cho‘ziq bo‘g‘inga teng hisoblanadi va misralarda ularning o‘rnini almashtirib qo‘llash holatlari uchrab turadi. Mazkur vaznni ritmik variatsiyasi bilan birga quyidagi jadvalda ko‘rish mumkin:</w:t>
      </w: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582"/>
        <w:gridCol w:w="3402"/>
        <w:gridCol w:w="5474"/>
      </w:tblGrid>
      <w:tr w:rsidR="007E6278" w:rsidRPr="00EC421E" w:rsidTr="009F3B4C">
        <w:trPr>
          <w:trHeight w:val="750"/>
          <w:tblCellSpacing w:w="0" w:type="dxa"/>
        </w:trPr>
        <w:tc>
          <w:tcPr>
            <w:tcW w:w="582"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both"/>
              <w:rPr>
                <w:rFonts w:ascii="Times New Roman" w:hAnsi="Times New Roman"/>
                <w:b/>
                <w:bCs/>
                <w:sz w:val="28"/>
                <w:szCs w:val="28"/>
              </w:rPr>
            </w:pPr>
            <w:r w:rsidRPr="00EC421E">
              <w:rPr>
                <w:rFonts w:ascii="Times New Roman" w:hAnsi="Times New Roman"/>
                <w:b/>
                <w:bCs/>
                <w:sz w:val="28"/>
                <w:szCs w:val="28"/>
              </w:rPr>
              <w:t>№</w:t>
            </w:r>
          </w:p>
        </w:tc>
        <w:tc>
          <w:tcPr>
            <w:tcW w:w="3402"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center"/>
              <w:rPr>
                <w:rFonts w:ascii="Times New Roman" w:hAnsi="Times New Roman"/>
                <w:b/>
                <w:bCs/>
                <w:sz w:val="28"/>
                <w:szCs w:val="28"/>
              </w:rPr>
            </w:pPr>
            <w:r w:rsidRPr="00EC421E">
              <w:rPr>
                <w:rFonts w:ascii="Times New Roman" w:hAnsi="Times New Roman"/>
                <w:b/>
                <w:bCs/>
                <w:sz w:val="28"/>
                <w:szCs w:val="28"/>
              </w:rPr>
              <w:t>Vazn nomi</w:t>
            </w:r>
          </w:p>
        </w:tc>
        <w:tc>
          <w:tcPr>
            <w:tcW w:w="5474" w:type="dxa"/>
            <w:tcBorders>
              <w:top w:val="single" w:sz="6" w:space="0" w:color="000000"/>
              <w:left w:val="single" w:sz="6" w:space="0" w:color="000000"/>
              <w:bottom w:val="single" w:sz="6" w:space="0" w:color="000000"/>
              <w:right w:val="single" w:sz="6" w:space="0" w:color="000000"/>
            </w:tcBorders>
          </w:tcPr>
          <w:p w:rsidR="007E6278" w:rsidRPr="00EC421E" w:rsidRDefault="009F3B4C" w:rsidP="00E36BC3">
            <w:pPr>
              <w:autoSpaceDE w:val="0"/>
              <w:autoSpaceDN w:val="0"/>
              <w:adjustRightInd w:val="0"/>
              <w:spacing w:after="0" w:line="240" w:lineRule="auto"/>
              <w:ind w:right="60"/>
              <w:jc w:val="center"/>
              <w:rPr>
                <w:rFonts w:ascii="Times New Roman" w:hAnsi="Times New Roman"/>
                <w:b/>
                <w:bCs/>
                <w:sz w:val="28"/>
                <w:szCs w:val="28"/>
              </w:rPr>
            </w:pPr>
            <w:r w:rsidRPr="00EC421E">
              <w:rPr>
                <w:rFonts w:ascii="Times New Roman" w:hAnsi="Times New Roman"/>
                <w:b/>
                <w:bCs/>
                <w:sz w:val="28"/>
                <w:szCs w:val="28"/>
                <w:lang w:val="en-US"/>
              </w:rPr>
              <w:t>Afoyil</w:t>
            </w:r>
            <w:r w:rsidR="007E6278" w:rsidRPr="00EC421E">
              <w:rPr>
                <w:rFonts w:ascii="Times New Roman" w:hAnsi="Times New Roman"/>
                <w:b/>
                <w:bCs/>
                <w:sz w:val="28"/>
                <w:szCs w:val="28"/>
              </w:rPr>
              <w:t>i va taqti'i</w:t>
            </w:r>
          </w:p>
        </w:tc>
      </w:tr>
      <w:tr w:rsidR="007E6278" w:rsidRPr="00404102" w:rsidTr="009F3B4C">
        <w:trPr>
          <w:trHeight w:val="1020"/>
          <w:tblCellSpacing w:w="0" w:type="dxa"/>
        </w:trPr>
        <w:tc>
          <w:tcPr>
            <w:tcW w:w="582"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1.</w:t>
            </w:r>
          </w:p>
        </w:tc>
        <w:tc>
          <w:tcPr>
            <w:tcW w:w="3402"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center"/>
              <w:rPr>
                <w:rFonts w:ascii="Times New Roman" w:hAnsi="Times New Roman"/>
                <w:sz w:val="28"/>
                <w:szCs w:val="28"/>
              </w:rPr>
            </w:pPr>
            <w:r w:rsidRPr="00EC421E">
              <w:rPr>
                <w:rFonts w:ascii="Times New Roman" w:hAnsi="Times New Roman"/>
                <w:sz w:val="28"/>
                <w:szCs w:val="28"/>
              </w:rPr>
              <w:t>Hazaji musaddasi axrabi maqbuzi mahzuf</w:t>
            </w:r>
          </w:p>
        </w:tc>
        <w:tc>
          <w:tcPr>
            <w:tcW w:w="5474"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center"/>
              <w:rPr>
                <w:rFonts w:ascii="Times New Roman" w:hAnsi="Times New Roman"/>
                <w:sz w:val="28"/>
                <w:szCs w:val="28"/>
                <w:lang w:val="en-US"/>
              </w:rPr>
            </w:pPr>
            <w:r w:rsidRPr="00EC421E">
              <w:rPr>
                <w:rFonts w:ascii="Times New Roman" w:hAnsi="Times New Roman"/>
                <w:sz w:val="28"/>
                <w:szCs w:val="28"/>
                <w:lang w:val="en-US"/>
              </w:rPr>
              <w:t>Maf'u</w:t>
            </w:r>
            <w:r w:rsidR="00C114A0" w:rsidRPr="00EC421E">
              <w:rPr>
                <w:rFonts w:ascii="Times New Roman" w:hAnsi="Times New Roman"/>
                <w:sz w:val="28"/>
                <w:szCs w:val="28"/>
                <w:lang w:val="en-US"/>
              </w:rPr>
              <w:t>v</w:t>
            </w:r>
            <w:r w:rsidRPr="00EC421E">
              <w:rPr>
                <w:rFonts w:ascii="Times New Roman" w:hAnsi="Times New Roman"/>
                <w:sz w:val="28"/>
                <w:szCs w:val="28"/>
                <w:lang w:val="en-US"/>
              </w:rPr>
              <w:t>lu    mafoilun   fauvlun</w:t>
            </w:r>
          </w:p>
          <w:p w:rsidR="007E6278" w:rsidRPr="00EC421E" w:rsidRDefault="007E6278" w:rsidP="00E36BC3">
            <w:pPr>
              <w:autoSpaceDE w:val="0"/>
              <w:autoSpaceDN w:val="0"/>
              <w:adjustRightInd w:val="0"/>
              <w:spacing w:after="0" w:line="240" w:lineRule="auto"/>
              <w:ind w:right="60"/>
              <w:jc w:val="center"/>
              <w:rPr>
                <w:rFonts w:ascii="Times New Roman" w:hAnsi="Times New Roman"/>
                <w:sz w:val="28"/>
                <w:szCs w:val="28"/>
                <w:lang w:val="en-US"/>
              </w:rPr>
            </w:pPr>
            <w:r w:rsidRPr="00EC421E">
              <w:rPr>
                <w:rFonts w:ascii="Times New Roman" w:hAnsi="Times New Roman"/>
                <w:sz w:val="28"/>
                <w:szCs w:val="28"/>
                <w:lang w:val="en-US"/>
              </w:rPr>
              <w:t>– – V             V –V –           V – –</w:t>
            </w:r>
          </w:p>
        </w:tc>
      </w:tr>
      <w:tr w:rsidR="007E6278" w:rsidRPr="00404102" w:rsidTr="009F3B4C">
        <w:trPr>
          <w:tblCellSpacing w:w="0" w:type="dxa"/>
        </w:trPr>
        <w:tc>
          <w:tcPr>
            <w:tcW w:w="582"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2.</w:t>
            </w:r>
          </w:p>
        </w:tc>
        <w:tc>
          <w:tcPr>
            <w:tcW w:w="3402"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center"/>
              <w:rPr>
                <w:rFonts w:ascii="Times New Roman" w:hAnsi="Times New Roman"/>
                <w:sz w:val="28"/>
                <w:szCs w:val="28"/>
                <w:lang w:val="en-US"/>
              </w:rPr>
            </w:pPr>
            <w:r w:rsidRPr="00EC421E">
              <w:rPr>
                <w:rFonts w:ascii="Times New Roman" w:hAnsi="Times New Roman"/>
                <w:sz w:val="28"/>
                <w:szCs w:val="28"/>
                <w:lang w:val="en-US"/>
              </w:rPr>
              <w:t>Hazaji musaddasi axrami ashtari mahzuf</w:t>
            </w:r>
          </w:p>
        </w:tc>
        <w:tc>
          <w:tcPr>
            <w:tcW w:w="5474" w:type="dxa"/>
            <w:tcBorders>
              <w:top w:val="single" w:sz="6" w:space="0" w:color="000000"/>
              <w:left w:val="single" w:sz="6" w:space="0" w:color="000000"/>
              <w:bottom w:val="single" w:sz="6" w:space="0" w:color="000000"/>
              <w:right w:val="single" w:sz="6" w:space="0" w:color="000000"/>
            </w:tcBorders>
          </w:tcPr>
          <w:p w:rsidR="007E6278" w:rsidRPr="00EC421E" w:rsidRDefault="007E6278" w:rsidP="00E36BC3">
            <w:pPr>
              <w:autoSpaceDE w:val="0"/>
              <w:autoSpaceDN w:val="0"/>
              <w:adjustRightInd w:val="0"/>
              <w:spacing w:after="0" w:line="240" w:lineRule="auto"/>
              <w:ind w:right="60"/>
              <w:jc w:val="center"/>
              <w:rPr>
                <w:rFonts w:ascii="Times New Roman" w:hAnsi="Times New Roman"/>
                <w:sz w:val="28"/>
                <w:szCs w:val="28"/>
                <w:lang w:val="en-US"/>
              </w:rPr>
            </w:pPr>
            <w:r w:rsidRPr="00EC421E">
              <w:rPr>
                <w:rFonts w:ascii="Times New Roman" w:hAnsi="Times New Roman"/>
                <w:sz w:val="28"/>
                <w:szCs w:val="28"/>
                <w:lang w:val="en-US"/>
              </w:rPr>
              <w:t>Maf'ulun    foilun     fauvlun</w:t>
            </w:r>
          </w:p>
          <w:p w:rsidR="007E6278" w:rsidRPr="00EC421E" w:rsidRDefault="007E6278" w:rsidP="00E36BC3">
            <w:pPr>
              <w:autoSpaceDE w:val="0"/>
              <w:autoSpaceDN w:val="0"/>
              <w:adjustRightInd w:val="0"/>
              <w:spacing w:after="0" w:line="240" w:lineRule="auto"/>
              <w:ind w:right="60"/>
              <w:jc w:val="center"/>
              <w:rPr>
                <w:rFonts w:ascii="Times New Roman" w:hAnsi="Times New Roman"/>
                <w:sz w:val="28"/>
                <w:szCs w:val="28"/>
                <w:lang w:val="en-US"/>
              </w:rPr>
            </w:pPr>
            <w:r w:rsidRPr="00EC421E">
              <w:rPr>
                <w:rFonts w:ascii="Times New Roman" w:hAnsi="Times New Roman"/>
                <w:sz w:val="28"/>
                <w:szCs w:val="28"/>
                <w:lang w:val="en-US"/>
              </w:rPr>
              <w:t>– – –           – V –        V – –</w:t>
            </w:r>
          </w:p>
        </w:tc>
      </w:tr>
    </w:tbl>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N. Konrad ushbu vaznning xushohangligini nazarda tutib, Navoiyning “Layli va Majnun” dostoni ritmini musiqadagi major va minorning ajralmas birligi deb atagan edi.</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Darhaqiqat, hazaji axrab vazni ohang jihatdan keng imkoniyatga ega bo‘lib, birinchi rukndagi ikkita cho‘ziq va bitta qisqa bo‘g‘in o‘rni kelganda uchta cho‘ziq bo‘g‘inga aylanishi mumkin, bunda ikkinchi rukndagi qisqa bo‘g‘in birinchi rukndagi shunday bo‘g‘in bilan qo‘shilib, bitta cho‘ziq bo‘g‘in hosil qiladi, ya'ni</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00C114A0" w:rsidRPr="00EC421E">
        <w:rPr>
          <w:rFonts w:ascii="Times New Roman" w:hAnsi="Times New Roman"/>
          <w:i/>
          <w:iCs/>
          <w:sz w:val="28"/>
          <w:szCs w:val="28"/>
          <w:lang w:val="en-US"/>
        </w:rPr>
        <w:t xml:space="preserve">V+ V=   – </w:t>
      </w:r>
      <w:r w:rsidRPr="00EC421E">
        <w:rPr>
          <w:rFonts w:ascii="Times New Roman" w:hAnsi="Times New Roman"/>
          <w:i/>
          <w:iCs/>
          <w:sz w:val="28"/>
          <w:szCs w:val="28"/>
          <w:lang w:val="en-US"/>
        </w:rPr>
        <w:t xml:space="preserve"> ;       –  – V+ V =   – –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Taqti'da esa quyidagi holat vujudga keladi:</w:t>
      </w:r>
    </w:p>
    <w:p w:rsidR="007E6278" w:rsidRPr="00EC421E" w:rsidRDefault="007E6278"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 –   V V     –V–    V– –</w:t>
      </w:r>
    </w:p>
    <w:p w:rsidR="007E6278" w:rsidRPr="00EC421E" w:rsidRDefault="007E6278"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  –    –       –V–     V–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Bu holat tasodifiy bo‘lmay, doston qahramonlarining chuqur ruhiy  holatlari bilan bog‘liq. Muallif ziddiyatli voqealar va qahramonlarning ruhiy iztiroblari bayonida ritmik variatsiyaga murojaat qiladi:</w:t>
      </w:r>
      <w:r w:rsidRPr="00EC421E">
        <w:rPr>
          <w:rFonts w:ascii="Times New Roman" w:hAnsi="Times New Roman"/>
          <w:sz w:val="28"/>
          <w:szCs w:val="28"/>
          <w:lang w:val="en-US"/>
        </w:rPr>
        <w:tab/>
      </w:r>
      <w:r w:rsidRPr="00EC421E">
        <w:rPr>
          <w:rFonts w:ascii="Times New Roman" w:hAnsi="Times New Roman"/>
          <w:sz w:val="28"/>
          <w:szCs w:val="28"/>
          <w:lang w:val="en-US"/>
        </w:rPr>
        <w:tab/>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Oqshomdin | tongga jo| ni mahzun</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  –    –       |   –   V   –    | V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Tongdin oq| shomga ash | ki gulgun.</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   –  –         |   – V –        |  V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“Layli, Lay| li!” debon | chekib un,</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   – –           |   – V –             |V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El deb: “Maj| nundur, ush| bu majnun!”</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   –     –         |   –   V   –       |  V    –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Darhaqiqat, bu ritmik variatsiyada mahzun tuyg‘ularni ifodalash im</w:t>
      </w:r>
      <w:r w:rsidR="001F6F3F" w:rsidRPr="00EC421E">
        <w:rPr>
          <w:rFonts w:ascii="Times New Roman" w:hAnsi="Times New Roman"/>
          <w:sz w:val="28"/>
          <w:szCs w:val="28"/>
          <w:lang w:val="en-US"/>
        </w:rPr>
        <w:t xml:space="preserve">koniyati kengroq, misralarning </w:t>
      </w:r>
      <w:r w:rsidRPr="00EC421E">
        <w:rPr>
          <w:rFonts w:ascii="Times New Roman" w:hAnsi="Times New Roman"/>
          <w:sz w:val="28"/>
          <w:szCs w:val="28"/>
          <w:lang w:val="en-US"/>
        </w:rPr>
        <w:t>4 ta cho‘ziq bo‘g‘in bilan boshlanishi ohangning hazin chiqishiga olib keladi.</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Navoiy o‘z dostonining fojiaviy yakuni to‘g‘risidagi fikrini ham ritmik variatsiyada bitgan edi: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Yig‘lay–yig‘  |  lay tugot |    tim  oxir.</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   –     –     |   –   V   –      |  V    –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Tekshirishlar natijasida “Layli va Majnun” dostonidagi 3622 baytdan 240 misra ritmik  variatsiya asosida yaratilganligi ma'lum bo‘ldi.</w:t>
      </w:r>
      <w:r w:rsidR="001F6F3F" w:rsidRPr="00EC421E">
        <w:rPr>
          <w:rFonts w:ascii="Times New Roman" w:hAnsi="Times New Roman"/>
          <w:sz w:val="28"/>
          <w:szCs w:val="28"/>
          <w:lang w:val="en-US"/>
        </w:rPr>
        <w:t xml:space="preserve"> M</w:t>
      </w:r>
      <w:r w:rsidRPr="00EC421E">
        <w:rPr>
          <w:rFonts w:ascii="Times New Roman" w:hAnsi="Times New Roman"/>
          <w:sz w:val="28"/>
          <w:szCs w:val="28"/>
          <w:lang w:val="en-US"/>
        </w:rPr>
        <w:t>azkur ritmik variatsiya asosida yaratilgan misralarni mazmuniga qarab shartli ravis</w:t>
      </w:r>
      <w:r w:rsidR="001F6F3F" w:rsidRPr="00EC421E">
        <w:rPr>
          <w:rFonts w:ascii="Times New Roman" w:hAnsi="Times New Roman"/>
          <w:sz w:val="28"/>
          <w:szCs w:val="28"/>
          <w:lang w:val="en-US"/>
        </w:rPr>
        <w:t>hda quyidagi guruhlarga ajratish mumkin</w:t>
      </w:r>
      <w:r w:rsidRPr="00EC421E">
        <w:rPr>
          <w:rFonts w:ascii="Times New Roman" w:hAnsi="Times New Roman"/>
          <w:sz w:val="28"/>
          <w:szCs w:val="28"/>
          <w:lang w:val="en-US"/>
        </w:rPr>
        <w:t>:</w:t>
      </w:r>
    </w:p>
    <w:p w:rsidR="007E6278" w:rsidRPr="00EC421E" w:rsidRDefault="007E6278" w:rsidP="00E36BC3">
      <w:pPr>
        <w:autoSpaceDE w:val="0"/>
        <w:autoSpaceDN w:val="0"/>
        <w:adjustRightInd w:val="0"/>
        <w:spacing w:after="0" w:line="240" w:lineRule="auto"/>
        <w:ind w:left="720" w:hanging="360"/>
        <w:jc w:val="both"/>
        <w:rPr>
          <w:rFonts w:ascii="Times New Roman" w:hAnsi="Times New Roman"/>
          <w:sz w:val="28"/>
          <w:szCs w:val="28"/>
          <w:lang w:val="en-US"/>
        </w:rPr>
      </w:pPr>
      <w:r w:rsidRPr="00EC421E">
        <w:rPr>
          <w:rFonts w:ascii="Times New Roman" w:hAnsi="Times New Roman"/>
          <w:sz w:val="28"/>
          <w:szCs w:val="28"/>
          <w:lang w:val="en-US"/>
        </w:rPr>
        <w:t>–   Qahramonlar nomi keltirilgan misralar:</w:t>
      </w:r>
    </w:p>
    <w:p w:rsidR="007E6278" w:rsidRPr="00EC421E" w:rsidRDefault="007E6278" w:rsidP="00E36BC3">
      <w:p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r>
      <w:r w:rsidRPr="00EC421E">
        <w:rPr>
          <w:rFonts w:ascii="Times New Roman" w:hAnsi="Times New Roman"/>
          <w:b/>
          <w:bCs/>
          <w:i/>
          <w:iCs/>
          <w:sz w:val="28"/>
          <w:szCs w:val="28"/>
          <w:lang w:val="en-US"/>
        </w:rPr>
        <w:t>Majnun ko‘rgach bo‘lub mushavvash,</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Ko‘ngliga bu zulm keldi noxush...</w:t>
      </w:r>
    </w:p>
    <w:p w:rsidR="007E6278" w:rsidRPr="00EC421E" w:rsidRDefault="001F6F3F"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Y</w:t>
      </w:r>
      <w:r w:rsidR="007E6278" w:rsidRPr="00EC421E">
        <w:rPr>
          <w:rFonts w:ascii="Times New Roman" w:hAnsi="Times New Roman"/>
          <w:b/>
          <w:bCs/>
          <w:i/>
          <w:iCs/>
          <w:sz w:val="28"/>
          <w:szCs w:val="28"/>
          <w:lang w:val="en-US"/>
        </w:rPr>
        <w:t>etgach Navfal salom qildi,</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Majnun anga ehtirom qildi...</w:t>
      </w:r>
    </w:p>
    <w:p w:rsidR="007E6278" w:rsidRPr="00EC421E" w:rsidRDefault="007E6278" w:rsidP="00E36BC3">
      <w:p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b/>
          <w:bCs/>
          <w:i/>
          <w:iCs/>
          <w:sz w:val="28"/>
          <w:szCs w:val="28"/>
          <w:lang w:val="en-US"/>
        </w:rPr>
        <w:t>Jonin Majnun so‘zida berdi,</w:t>
      </w:r>
    </w:p>
    <w:p w:rsidR="007E6278" w:rsidRPr="00EC421E" w:rsidRDefault="007E6278"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t>Hargiz Layli degil yo‘q erdi.</w:t>
      </w:r>
      <w:r w:rsidRPr="00EC421E">
        <w:rPr>
          <w:rFonts w:ascii="Times New Roman" w:hAnsi="Times New Roman"/>
          <w:i/>
          <w:iCs/>
          <w:sz w:val="28"/>
          <w:szCs w:val="28"/>
          <w:lang w:val="en-US"/>
        </w:rPr>
        <w:t xml:space="preserve"> </w:t>
      </w:r>
    </w:p>
    <w:p w:rsidR="007E6278" w:rsidRPr="00EC421E" w:rsidRDefault="007E6278" w:rsidP="00E36BC3">
      <w:pPr>
        <w:autoSpaceDE w:val="0"/>
        <w:autoSpaceDN w:val="0"/>
        <w:adjustRightInd w:val="0"/>
        <w:spacing w:after="0" w:line="240" w:lineRule="auto"/>
        <w:rPr>
          <w:rFonts w:ascii="Times New Roman" w:hAnsi="Times New Roman"/>
          <w:sz w:val="28"/>
          <w:szCs w:val="28"/>
          <w:lang w:val="en-US"/>
        </w:rPr>
      </w:pPr>
    </w:p>
    <w:p w:rsidR="007E6278" w:rsidRPr="00EC421E" w:rsidRDefault="007E6278" w:rsidP="00E36BC3">
      <w:pPr>
        <w:autoSpaceDE w:val="0"/>
        <w:autoSpaceDN w:val="0"/>
        <w:adjustRightInd w:val="0"/>
        <w:spacing w:after="0" w:line="240" w:lineRule="auto"/>
        <w:ind w:left="720" w:hanging="360"/>
        <w:jc w:val="both"/>
        <w:rPr>
          <w:rFonts w:ascii="Times New Roman" w:hAnsi="Times New Roman"/>
          <w:sz w:val="28"/>
          <w:szCs w:val="28"/>
          <w:lang w:val="en-US"/>
        </w:rPr>
      </w:pPr>
      <w:r w:rsidRPr="00EC421E">
        <w:rPr>
          <w:rFonts w:ascii="Times New Roman" w:hAnsi="Times New Roman"/>
          <w:sz w:val="28"/>
          <w:szCs w:val="28"/>
          <w:lang w:val="en-US"/>
        </w:rPr>
        <w:t>–   Qahramonlar kayfiyatini peyzaj vositasida ochish bilan bog‘liq misralar:</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 Nasrin bargi to‘kulsa sahbo</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 xml:space="preserve"> Ko‘p yog‘ini aylar oshkoro...</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 Bulbul topmay o‘zin azosiz</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 xml:space="preserve"> Bo‘lg‘ay pari bo‘ynig‘a qaro kiyz.</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b/>
          <w:bCs/>
          <w:i/>
          <w:iCs/>
          <w:sz w:val="28"/>
          <w:szCs w:val="28"/>
          <w:lang w:val="en-US"/>
        </w:rPr>
      </w:pPr>
      <w:r w:rsidRPr="00EC421E">
        <w:rPr>
          <w:rFonts w:ascii="Times New Roman" w:hAnsi="Times New Roman"/>
          <w:b/>
          <w:bCs/>
          <w:i/>
          <w:iCs/>
          <w:sz w:val="28"/>
          <w:szCs w:val="28"/>
          <w:lang w:val="en-US"/>
        </w:rPr>
        <w:t>Sarv o‘lmay, mehnatidin ozod,</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rPr>
      </w:pPr>
      <w:r w:rsidRPr="00EC421E">
        <w:rPr>
          <w:rFonts w:ascii="Times New Roman" w:hAnsi="Times New Roman"/>
          <w:b/>
          <w:bCs/>
          <w:i/>
          <w:iCs/>
          <w:sz w:val="28"/>
          <w:szCs w:val="28"/>
        </w:rPr>
        <w:t>Qolmay shamshod dardidin shod.</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rPr>
      </w:pPr>
    </w:p>
    <w:p w:rsidR="007E6278" w:rsidRPr="00EC421E" w:rsidRDefault="007E6278" w:rsidP="00203DEC">
      <w:pPr>
        <w:numPr>
          <w:ilvl w:val="0"/>
          <w:numId w:val="13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Qahramonlarning iztirobli holatlari  aks etgan misralar:</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Yig‘lab otasi qilib yaqo chok,</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Bunyod etti hazin</w:t>
      </w:r>
      <w:r w:rsidR="001F6F3F" w:rsidRPr="00EC421E">
        <w:rPr>
          <w:rFonts w:ascii="Times New Roman" w:hAnsi="Times New Roman"/>
          <w:b/>
          <w:bCs/>
          <w:i/>
          <w:iCs/>
          <w:sz w:val="28"/>
          <w:szCs w:val="28"/>
          <w:lang w:val="en-US"/>
        </w:rPr>
        <w:t>-</w:t>
      </w:r>
      <w:r w:rsidRPr="00EC421E">
        <w:rPr>
          <w:rFonts w:ascii="Times New Roman" w:hAnsi="Times New Roman"/>
          <w:b/>
          <w:bCs/>
          <w:i/>
          <w:iCs/>
          <w:sz w:val="28"/>
          <w:szCs w:val="28"/>
          <w:lang w:val="en-US"/>
        </w:rPr>
        <w:t>u g‘amnok...</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b/>
          <w:bCs/>
          <w:i/>
          <w:iCs/>
          <w:sz w:val="28"/>
          <w:szCs w:val="28"/>
          <w:lang w:val="en-US"/>
        </w:rPr>
        <w:t>Yig‘lay-yig‘lay izin irishti</w:t>
      </w:r>
      <w:r w:rsidRPr="00EC421E">
        <w:rPr>
          <w:rFonts w:ascii="Times New Roman" w:hAnsi="Times New Roman"/>
          <w:i/>
          <w:iCs/>
          <w:sz w:val="28"/>
          <w:szCs w:val="28"/>
          <w:lang w:val="en-US"/>
        </w:rPr>
        <w:t>,</w:t>
      </w:r>
    </w:p>
    <w:p w:rsidR="007E6278" w:rsidRPr="00EC421E" w:rsidRDefault="007E6278" w:rsidP="00E36BC3">
      <w:pPr>
        <w:autoSpaceDE w:val="0"/>
        <w:autoSpaceDN w:val="0"/>
        <w:adjustRightInd w:val="0"/>
        <w:spacing w:after="0" w:line="240" w:lineRule="auto"/>
        <w:rPr>
          <w:rFonts w:ascii="Times New Roman" w:hAnsi="Times New Roman"/>
          <w:sz w:val="28"/>
          <w:szCs w:val="28"/>
          <w:vertAlign w:val="superscript"/>
          <w:lang w:val="en-US"/>
        </w:rPr>
      </w:pPr>
      <w:r w:rsidRPr="00EC421E">
        <w:rPr>
          <w:rFonts w:ascii="Times New Roman" w:hAnsi="Times New Roman"/>
          <w:i/>
          <w:iCs/>
          <w:sz w:val="28"/>
          <w:szCs w:val="28"/>
          <w:lang w:val="en-US"/>
        </w:rPr>
        <w:t xml:space="preserve">                    Ul yerda yetishtikim yetishti...</w:t>
      </w:r>
      <w:r w:rsidRPr="00EC421E">
        <w:rPr>
          <w:rFonts w:ascii="Times New Roman" w:hAnsi="Times New Roman"/>
          <w:sz w:val="28"/>
          <w:szCs w:val="28"/>
          <w:vertAlign w:val="superscript"/>
          <w:lang w:val="en-US"/>
        </w:rPr>
        <w:t xml:space="preserve"> </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Chun voqea ko‘rguchi ko‘z ochti,</w:t>
      </w:r>
    </w:p>
    <w:p w:rsidR="007E6278" w:rsidRPr="00EC421E" w:rsidRDefault="007E6278"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b/>
          <w:bCs/>
          <w:i/>
          <w:iCs/>
          <w:sz w:val="28"/>
          <w:szCs w:val="28"/>
          <w:lang w:val="en-US"/>
        </w:rPr>
        <w:t xml:space="preserve">                     Ko‘zdin qonlig‘ sirishk sochti...</w:t>
      </w:r>
      <w:r w:rsidRPr="00EC421E">
        <w:rPr>
          <w:rFonts w:ascii="Times New Roman" w:hAnsi="Times New Roman"/>
          <w:sz w:val="28"/>
          <w:szCs w:val="28"/>
          <w:vertAlign w:val="superscript"/>
          <w:lang w:val="en-US"/>
        </w:rPr>
        <w:t xml:space="preserve"> </w:t>
      </w:r>
      <w:r w:rsidRPr="00EC421E">
        <w:rPr>
          <w:rFonts w:ascii="Times New Roman" w:hAnsi="Times New Roman"/>
          <w:i/>
          <w:iCs/>
          <w:sz w:val="28"/>
          <w:szCs w:val="28"/>
          <w:lang w:val="en-US"/>
        </w:rPr>
        <w:t xml:space="preserve"> </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p>
    <w:p w:rsidR="007E6278" w:rsidRPr="00EC421E" w:rsidRDefault="001F6F3F" w:rsidP="00203DEC">
      <w:pPr>
        <w:numPr>
          <w:ilvl w:val="0"/>
          <w:numId w:val="134"/>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H</w:t>
      </w:r>
      <w:r w:rsidRPr="00EC421E">
        <w:rPr>
          <w:rFonts w:ascii="Times New Roman" w:hAnsi="Times New Roman"/>
          <w:sz w:val="28"/>
          <w:szCs w:val="28"/>
        </w:rPr>
        <w:t>ayrat</w:t>
      </w:r>
      <w:r w:rsidRPr="00EC421E">
        <w:rPr>
          <w:rFonts w:ascii="Times New Roman" w:hAnsi="Times New Roman"/>
          <w:sz w:val="28"/>
          <w:szCs w:val="28"/>
          <w:lang w:val="en-US"/>
        </w:rPr>
        <w:t xml:space="preserve"> mazmuni</w:t>
      </w:r>
      <w:r w:rsidR="007E6278" w:rsidRPr="00EC421E">
        <w:rPr>
          <w:rFonts w:ascii="Times New Roman" w:hAnsi="Times New Roman"/>
          <w:sz w:val="28"/>
          <w:szCs w:val="28"/>
        </w:rPr>
        <w:t xml:space="preserve">  ifodalangan misralar:</w:t>
      </w:r>
    </w:p>
    <w:p w:rsidR="007E6278" w:rsidRPr="00EC421E" w:rsidRDefault="001F6F3F"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Alloh, A</w:t>
      </w:r>
      <w:r w:rsidR="007E6278" w:rsidRPr="00EC421E">
        <w:rPr>
          <w:rFonts w:ascii="Times New Roman" w:hAnsi="Times New Roman"/>
          <w:b/>
          <w:bCs/>
          <w:i/>
          <w:iCs/>
          <w:sz w:val="28"/>
          <w:szCs w:val="28"/>
          <w:lang w:val="en-US"/>
        </w:rPr>
        <w:t>lloh, bu ne so‘z o‘lg‘ay,</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Ul qavmg‘a tengri uzr qo‘lg‘ay...</w:t>
      </w:r>
    </w:p>
    <w:p w:rsidR="001F6F3F" w:rsidRPr="00EC421E" w:rsidRDefault="007E6278" w:rsidP="00E36BC3">
      <w:pPr>
        <w:autoSpaceDE w:val="0"/>
        <w:autoSpaceDN w:val="0"/>
        <w:adjustRightInd w:val="0"/>
        <w:spacing w:after="0" w:line="240" w:lineRule="auto"/>
        <w:ind w:left="720" w:firstLine="720"/>
        <w:jc w:val="both"/>
        <w:rPr>
          <w:rFonts w:ascii="Times New Roman" w:hAnsi="Times New Roman"/>
          <w:b/>
          <w:bCs/>
          <w:i/>
          <w:iCs/>
          <w:sz w:val="28"/>
          <w:szCs w:val="28"/>
          <w:lang w:val="en-US"/>
        </w:rPr>
      </w:pPr>
      <w:r w:rsidRPr="00EC421E">
        <w:rPr>
          <w:rFonts w:ascii="Times New Roman" w:hAnsi="Times New Roman"/>
          <w:b/>
          <w:bCs/>
          <w:i/>
          <w:iCs/>
          <w:sz w:val="28"/>
          <w:szCs w:val="28"/>
          <w:lang w:val="en-US"/>
        </w:rPr>
        <w:t>Alloh, Alloh ne ot erur bu,</w:t>
      </w:r>
      <w:r w:rsidR="001F6F3F" w:rsidRPr="00EC421E">
        <w:rPr>
          <w:rFonts w:ascii="Times New Roman" w:hAnsi="Times New Roman"/>
          <w:b/>
          <w:bCs/>
          <w:i/>
          <w:iCs/>
          <w:sz w:val="28"/>
          <w:szCs w:val="28"/>
          <w:lang w:val="en-US"/>
        </w:rPr>
        <w:t xml:space="preserve"> </w:t>
      </w:r>
    </w:p>
    <w:p w:rsidR="007E6278" w:rsidRPr="00EC421E" w:rsidRDefault="001F6F3F"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N</w:t>
      </w:r>
      <w:r w:rsidR="007E6278" w:rsidRPr="00EC421E">
        <w:rPr>
          <w:rFonts w:ascii="Times New Roman" w:hAnsi="Times New Roman"/>
          <w:i/>
          <w:iCs/>
          <w:sz w:val="28"/>
          <w:szCs w:val="28"/>
          <w:lang w:val="en-US"/>
        </w:rPr>
        <w:t>e pok</w:t>
      </w:r>
      <w:r w:rsidRPr="00EC421E">
        <w:rPr>
          <w:rFonts w:ascii="Times New Roman" w:hAnsi="Times New Roman"/>
          <w:i/>
          <w:iCs/>
          <w:sz w:val="28"/>
          <w:szCs w:val="28"/>
          <w:lang w:val="en-US"/>
        </w:rPr>
        <w:t>-</w:t>
      </w:r>
      <w:r w:rsidR="007E6278" w:rsidRPr="00EC421E">
        <w:rPr>
          <w:rFonts w:ascii="Times New Roman" w:hAnsi="Times New Roman"/>
          <w:i/>
          <w:iCs/>
          <w:sz w:val="28"/>
          <w:szCs w:val="28"/>
          <w:lang w:val="en-US"/>
        </w:rPr>
        <w:t>u xujasta zot erur bu…</w:t>
      </w:r>
    </w:p>
    <w:p w:rsidR="007E6278" w:rsidRPr="00EC421E" w:rsidRDefault="007E6278" w:rsidP="00E36BC3">
      <w:pPr>
        <w:keepNext/>
        <w:keepLines/>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  Muallifning doston haqidagi shaxsiy mulohazalari aks etgan misralar:</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Chun surmish kilki durfishonni,</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Tahrir etmish bu dostonni...</w:t>
      </w:r>
    </w:p>
    <w:p w:rsidR="007E6278" w:rsidRPr="00EC421E" w:rsidRDefault="007E6278" w:rsidP="00E36BC3">
      <w:pPr>
        <w:autoSpaceDE w:val="0"/>
        <w:autoSpaceDN w:val="0"/>
        <w:adjustRightInd w:val="0"/>
        <w:spacing w:after="0" w:line="240" w:lineRule="auto"/>
        <w:ind w:left="720" w:firstLine="720"/>
        <w:rPr>
          <w:rFonts w:ascii="Times New Roman" w:hAnsi="Times New Roman"/>
          <w:i/>
          <w:iCs/>
          <w:sz w:val="28"/>
          <w:szCs w:val="28"/>
          <w:lang w:val="en-US"/>
        </w:rPr>
      </w:pPr>
      <w:r w:rsidRPr="00EC421E">
        <w:rPr>
          <w:rFonts w:ascii="Times New Roman" w:hAnsi="Times New Roman"/>
          <w:i/>
          <w:iCs/>
          <w:sz w:val="28"/>
          <w:szCs w:val="28"/>
          <w:lang w:val="en-US"/>
        </w:rPr>
        <w:t>Bu qissag‘a oncha berdilar zeb,</w:t>
      </w:r>
    </w:p>
    <w:p w:rsidR="007E6278" w:rsidRPr="00EC421E" w:rsidRDefault="007E6278" w:rsidP="00E36BC3">
      <w:pPr>
        <w:keepNext/>
        <w:keepLines/>
        <w:autoSpaceDE w:val="0"/>
        <w:autoSpaceDN w:val="0"/>
        <w:adjustRightInd w:val="0"/>
        <w:spacing w:after="0" w:line="240" w:lineRule="auto"/>
        <w:ind w:left="720" w:firstLine="720"/>
        <w:rPr>
          <w:rFonts w:ascii="Times New Roman" w:hAnsi="Times New Roman"/>
          <w:b/>
          <w:bCs/>
          <w:i/>
          <w:iCs/>
          <w:sz w:val="28"/>
          <w:szCs w:val="28"/>
          <w:lang w:val="en-US"/>
        </w:rPr>
      </w:pPr>
      <w:r w:rsidRPr="00EC421E">
        <w:rPr>
          <w:rFonts w:ascii="Times New Roman" w:hAnsi="Times New Roman"/>
          <w:b/>
          <w:bCs/>
          <w:i/>
          <w:iCs/>
          <w:sz w:val="28"/>
          <w:szCs w:val="28"/>
          <w:lang w:val="en-US"/>
        </w:rPr>
        <w:t>Kim bo‘lmas vasfi ichra so‘z deb…</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Ul nav'ki hotif etti irshod,</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Men ham qildim fasona bunyod...</w:t>
      </w:r>
    </w:p>
    <w:p w:rsidR="007E6278" w:rsidRPr="00EC421E" w:rsidRDefault="007E6278" w:rsidP="00E36BC3">
      <w:pPr>
        <w:autoSpaceDE w:val="0"/>
        <w:autoSpaceDN w:val="0"/>
        <w:adjustRightInd w:val="0"/>
        <w:spacing w:after="0" w:line="240" w:lineRule="auto"/>
        <w:ind w:left="1440"/>
        <w:jc w:val="both"/>
        <w:rPr>
          <w:rFonts w:ascii="Times New Roman" w:hAnsi="Times New Roman"/>
          <w:i/>
          <w:iCs/>
          <w:sz w:val="28"/>
          <w:szCs w:val="28"/>
          <w:lang w:val="en-US"/>
        </w:rPr>
      </w:pPr>
      <w:r w:rsidRPr="00EC421E">
        <w:rPr>
          <w:rFonts w:ascii="Times New Roman" w:hAnsi="Times New Roman"/>
          <w:i/>
          <w:iCs/>
          <w:sz w:val="28"/>
          <w:szCs w:val="28"/>
          <w:lang w:val="en-US"/>
        </w:rPr>
        <w:t>So‘ngin nechakim uzottim oxir,</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i/>
          <w:iCs/>
          <w:sz w:val="28"/>
          <w:szCs w:val="28"/>
          <w:lang w:val="en-US"/>
        </w:rPr>
      </w:pPr>
      <w:r w:rsidRPr="00EC421E">
        <w:rPr>
          <w:rFonts w:ascii="Times New Roman" w:hAnsi="Times New Roman"/>
          <w:b/>
          <w:bCs/>
          <w:i/>
          <w:iCs/>
          <w:sz w:val="28"/>
          <w:szCs w:val="28"/>
          <w:lang w:val="en-US"/>
        </w:rPr>
        <w:t>Yig‘lay–yig‘lay tugottim oxir...</w:t>
      </w:r>
    </w:p>
    <w:p w:rsidR="007E6278" w:rsidRPr="00EC421E" w:rsidRDefault="007E6278" w:rsidP="00E36BC3">
      <w:pPr>
        <w:autoSpaceDE w:val="0"/>
        <w:autoSpaceDN w:val="0"/>
        <w:adjustRightInd w:val="0"/>
        <w:spacing w:after="0" w:line="240" w:lineRule="auto"/>
        <w:ind w:left="1440"/>
        <w:jc w:val="both"/>
        <w:rPr>
          <w:rFonts w:ascii="Times New Roman" w:hAnsi="Times New Roman"/>
          <w:b/>
          <w:bCs/>
          <w:sz w:val="28"/>
          <w:szCs w:val="28"/>
          <w:lang w:val="en-US"/>
        </w:rPr>
      </w:pP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ab/>
        <w:t>Navbatdagi vazn xafifi maxbun deb atalib,  8 ta ritmik variatsiyaga ega. Bu ritmik variatsiyalar doston misralarida o‘zaro almashinib qo‘llanaveradi va doston matni bilan munosabatga kirishadi. Ritmik variatsiyalar tarkibidagi o‘zgarishlar, asosan,  birinchi  va  uchinchi rukndagi bo‘g‘inlar sifatini o‘zgartirish hisobiga ro‘y berib, ikkinchi</w:t>
      </w:r>
      <w:r w:rsidR="001F6F3F" w:rsidRPr="00EC421E">
        <w:rPr>
          <w:rFonts w:ascii="Times New Roman" w:hAnsi="Times New Roman"/>
          <w:sz w:val="28"/>
          <w:szCs w:val="28"/>
          <w:lang w:val="en-US"/>
        </w:rPr>
        <w:t xml:space="preserve"> rukn o‘zgarishsiz qolaveradi. </w:t>
      </w:r>
      <w:r w:rsidRPr="00EC421E">
        <w:rPr>
          <w:rFonts w:ascii="Times New Roman" w:hAnsi="Times New Roman"/>
          <w:sz w:val="28"/>
          <w:szCs w:val="28"/>
          <w:lang w:val="en-US"/>
        </w:rPr>
        <w:t xml:space="preserve">Bunda birinchi rukn </w:t>
      </w:r>
      <w:r w:rsidRPr="00EC421E">
        <w:rPr>
          <w:rFonts w:ascii="Times New Roman" w:hAnsi="Times New Roman"/>
          <w:i/>
          <w:iCs/>
          <w:sz w:val="28"/>
          <w:szCs w:val="28"/>
          <w:lang w:val="en-US"/>
        </w:rPr>
        <w:t>foilotun</w:t>
      </w:r>
      <w:r w:rsidRPr="00EC421E">
        <w:rPr>
          <w:rFonts w:ascii="Times New Roman" w:hAnsi="Times New Roman"/>
          <w:sz w:val="28"/>
          <w:szCs w:val="28"/>
          <w:lang w:val="en-US"/>
        </w:rPr>
        <w:t xml:space="preserve"> yoki </w:t>
      </w:r>
      <w:r w:rsidRPr="00EC421E">
        <w:rPr>
          <w:rFonts w:ascii="Times New Roman" w:hAnsi="Times New Roman"/>
          <w:i/>
          <w:iCs/>
          <w:sz w:val="28"/>
          <w:szCs w:val="28"/>
          <w:lang w:val="en-US"/>
        </w:rPr>
        <w:t>failotun</w:t>
      </w:r>
      <w:r w:rsidRPr="00EC421E">
        <w:rPr>
          <w:rFonts w:ascii="Times New Roman" w:hAnsi="Times New Roman"/>
          <w:sz w:val="28"/>
          <w:szCs w:val="28"/>
          <w:lang w:val="en-US"/>
        </w:rPr>
        <w:t xml:space="preserve">, uchinchi rukn esa </w:t>
      </w:r>
      <w:r w:rsidRPr="00EC421E">
        <w:rPr>
          <w:rFonts w:ascii="Times New Roman" w:hAnsi="Times New Roman"/>
          <w:i/>
          <w:iCs/>
          <w:sz w:val="28"/>
          <w:szCs w:val="28"/>
          <w:lang w:val="en-US"/>
        </w:rPr>
        <w:t>failun</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failon</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fa'lun</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fa'lon</w:t>
      </w:r>
      <w:r w:rsidRPr="00EC421E">
        <w:rPr>
          <w:rFonts w:ascii="Times New Roman" w:hAnsi="Times New Roman"/>
          <w:sz w:val="28"/>
          <w:szCs w:val="28"/>
          <w:lang w:val="en-US"/>
        </w:rPr>
        <w:t xml:space="preserve"> tarzida o‘zaro almashinib  ham qo‘lla</w:t>
      </w:r>
      <w:r w:rsidR="001F6F3F" w:rsidRPr="00EC421E">
        <w:rPr>
          <w:rFonts w:ascii="Times New Roman" w:hAnsi="Times New Roman"/>
          <w:sz w:val="28"/>
          <w:szCs w:val="28"/>
          <w:lang w:val="en-US"/>
        </w:rPr>
        <w:t>naverishi mumkin. “Bu, asosan, s</w:t>
      </w:r>
      <w:r w:rsidRPr="00EC421E">
        <w:rPr>
          <w:rFonts w:ascii="Times New Roman" w:hAnsi="Times New Roman"/>
          <w:sz w:val="28"/>
          <w:szCs w:val="28"/>
          <w:lang w:val="en-US"/>
        </w:rPr>
        <w:t>hoirning bir kayfiyatdan boshqa kayfiyatga o‘tish chog‘ida, qahramonlarning hayrat yoki hayajonlarini ifodalash, shuningdek syujet chiziqlarining keskin o‘zgarishi va doston qahramonlari ruhiy holatining almashishi davrida qo‘llanilishi mumkin. Vazn ohangin</w:t>
      </w:r>
      <w:r w:rsidR="001F6F3F" w:rsidRPr="00EC421E">
        <w:rPr>
          <w:rFonts w:ascii="Times New Roman" w:hAnsi="Times New Roman"/>
          <w:sz w:val="28"/>
          <w:szCs w:val="28"/>
          <w:lang w:val="en-US"/>
        </w:rPr>
        <w:t>ing bunday o‘zgarishi hisobiga s</w:t>
      </w:r>
      <w:r w:rsidRPr="00EC421E">
        <w:rPr>
          <w:rFonts w:ascii="Times New Roman" w:hAnsi="Times New Roman"/>
          <w:sz w:val="28"/>
          <w:szCs w:val="28"/>
          <w:lang w:val="en-US"/>
        </w:rPr>
        <w:t>hoir she'rlarning kitobxon tomonidan o‘zgacha ehtiros bilan qabul qilinishiga erishadi”</w:t>
      </w:r>
      <w:r w:rsidRPr="00EC421E">
        <w:rPr>
          <w:rFonts w:ascii="Times New Roman" w:hAnsi="Times New Roman"/>
          <w:sz w:val="28"/>
          <w:szCs w:val="28"/>
          <w:vertAlign w:val="superscript"/>
        </w:rPr>
        <w:footnoteReference w:id="45"/>
      </w:r>
      <w:r w:rsidRPr="00EC421E">
        <w:rPr>
          <w:rFonts w:ascii="Times New Roman" w:hAnsi="Times New Roman"/>
          <w:sz w:val="28"/>
          <w:szCs w:val="28"/>
          <w:lang w:val="en-US"/>
        </w:rPr>
        <w:t>. Mazkur vaznni ritmik variatsiyalari bilan aniqroq tasavvur qilish uchun quyidagi jadvalni keltiramiz:</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724"/>
        <w:gridCol w:w="3544"/>
        <w:gridCol w:w="5174"/>
      </w:tblGrid>
      <w:tr w:rsidR="007E6278" w:rsidRPr="00EC421E" w:rsidTr="001F6F3F">
        <w:trPr>
          <w:trHeight w:val="765"/>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1F6F3F" w:rsidP="00E36BC3">
            <w:pPr>
              <w:autoSpaceDE w:val="0"/>
              <w:autoSpaceDN w:val="0"/>
              <w:adjustRightInd w:val="0"/>
              <w:spacing w:after="0" w:line="240" w:lineRule="auto"/>
              <w:ind w:right="60"/>
              <w:jc w:val="center"/>
              <w:rPr>
                <w:rFonts w:ascii="Times New Roman" w:hAnsi="Times New Roman"/>
                <w:b/>
                <w:bCs/>
                <w:sz w:val="28"/>
                <w:szCs w:val="28"/>
                <w:lang w:val="en-US"/>
              </w:rPr>
            </w:pPr>
            <w:r w:rsidRPr="00EC421E">
              <w:rPr>
                <w:rFonts w:ascii="Times New Roman" w:hAnsi="Times New Roman"/>
                <w:b/>
                <w:bCs/>
                <w:sz w:val="28"/>
                <w:szCs w:val="28"/>
                <w:lang w:val="en-US"/>
              </w:rPr>
              <w:t>T.r</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center"/>
              <w:rPr>
                <w:rFonts w:ascii="Times New Roman" w:hAnsi="Times New Roman"/>
                <w:b/>
                <w:bCs/>
                <w:sz w:val="28"/>
                <w:szCs w:val="28"/>
              </w:rPr>
            </w:pPr>
            <w:r w:rsidRPr="00EC421E">
              <w:rPr>
                <w:rFonts w:ascii="Times New Roman" w:hAnsi="Times New Roman"/>
                <w:b/>
                <w:bCs/>
                <w:sz w:val="28"/>
                <w:szCs w:val="28"/>
              </w:rPr>
              <w:t>Ritmik variatsiyalar</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1F6F3F" w:rsidP="00E36BC3">
            <w:pPr>
              <w:autoSpaceDE w:val="0"/>
              <w:autoSpaceDN w:val="0"/>
              <w:adjustRightInd w:val="0"/>
              <w:spacing w:after="0" w:line="240" w:lineRule="auto"/>
              <w:ind w:right="60"/>
              <w:jc w:val="center"/>
              <w:rPr>
                <w:rFonts w:ascii="Times New Roman" w:hAnsi="Times New Roman"/>
                <w:b/>
                <w:bCs/>
                <w:sz w:val="28"/>
                <w:szCs w:val="28"/>
              </w:rPr>
            </w:pPr>
            <w:r w:rsidRPr="00EC421E">
              <w:rPr>
                <w:rFonts w:ascii="Times New Roman" w:hAnsi="Times New Roman"/>
                <w:b/>
                <w:bCs/>
                <w:sz w:val="28"/>
                <w:szCs w:val="28"/>
                <w:lang w:val="en-US"/>
              </w:rPr>
              <w:t>Afoy</w:t>
            </w:r>
            <w:r w:rsidR="007E6278" w:rsidRPr="00EC421E">
              <w:rPr>
                <w:rFonts w:ascii="Times New Roman" w:hAnsi="Times New Roman"/>
                <w:b/>
                <w:bCs/>
                <w:sz w:val="28"/>
                <w:szCs w:val="28"/>
              </w:rPr>
              <w:t>i</w:t>
            </w:r>
            <w:r w:rsidRPr="00EC421E">
              <w:rPr>
                <w:rFonts w:ascii="Times New Roman" w:hAnsi="Times New Roman"/>
                <w:b/>
                <w:bCs/>
                <w:sz w:val="28"/>
                <w:szCs w:val="28"/>
                <w:lang w:val="en-US"/>
              </w:rPr>
              <w:t>li</w:t>
            </w:r>
            <w:r w:rsidR="007E6278" w:rsidRPr="00EC421E">
              <w:rPr>
                <w:rFonts w:ascii="Times New Roman" w:hAnsi="Times New Roman"/>
                <w:b/>
                <w:bCs/>
                <w:sz w:val="28"/>
                <w:szCs w:val="28"/>
              </w:rPr>
              <w:t xml:space="preserve">  va taqti'i</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1.</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Xafifi musaddasi solimi maxbuni mahzuf</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Foilotun   mafoilun  failun</w:t>
            </w:r>
          </w:p>
          <w:p w:rsidR="007E6278" w:rsidRPr="00EC421E" w:rsidRDefault="001F6F3F"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 xml:space="preserve">– V – –      </w:t>
            </w:r>
            <w:r w:rsidR="007E6278" w:rsidRPr="00EC421E">
              <w:rPr>
                <w:rFonts w:ascii="Times New Roman" w:hAnsi="Times New Roman"/>
                <w:sz w:val="28"/>
                <w:szCs w:val="28"/>
                <w:lang w:val="en-US"/>
              </w:rPr>
              <w:t>V – V –       V V –</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2.</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Xafifi musaddasi solimi maxbuni</w:t>
            </w:r>
            <w:r w:rsidR="001F6F3F" w:rsidRPr="00EC421E">
              <w:rPr>
                <w:rFonts w:ascii="Times New Roman" w:hAnsi="Times New Roman"/>
                <w:sz w:val="28"/>
                <w:szCs w:val="28"/>
                <w:lang w:val="en-US"/>
              </w:rPr>
              <w:t xml:space="preserve"> m</w:t>
            </w:r>
            <w:r w:rsidRPr="00EC421E">
              <w:rPr>
                <w:rFonts w:ascii="Times New Roman" w:hAnsi="Times New Roman"/>
                <w:sz w:val="28"/>
                <w:szCs w:val="28"/>
                <w:lang w:val="en-US"/>
              </w:rPr>
              <w:t>aqsur</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Foilotun   mafoilun  failon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 V – –              V – V –     V V   ~</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3.</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Xafifi musaddasi solimi maxbuni maqtu'</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Foilotun   mafoilun  fa'lun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 V – –             V – V –        –  –</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4.</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Xafifi musaddasi solimi maxbuni maqtu'i musabbag‘</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Foilotun  mafoilun    fa'lon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 V – –          V – V –        –  ~</w:t>
            </w:r>
          </w:p>
        </w:tc>
      </w:tr>
      <w:tr w:rsidR="007E6278" w:rsidRPr="00404102" w:rsidTr="001F6F3F">
        <w:trPr>
          <w:trHeight w:val="990"/>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5.</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Xafifi musaddasi maxbuni mahzuf</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Failotun   mafoilun  failun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V V – –          V – V –      V V –</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6.</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Xafifi musaddasi maxbuni maqsur</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Failotun     mafoilun   failon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V V – –         V – V –     V V ~</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7.</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Xafifi musaddasi maxbuni maqtu'</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Failotun    mafoilun  fa'lun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V V –  –          V – V –      –  –</w:t>
            </w:r>
          </w:p>
        </w:tc>
      </w:tr>
      <w:tr w:rsidR="007E6278" w:rsidRPr="00404102"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rPr>
            </w:pPr>
            <w:r w:rsidRPr="00EC421E">
              <w:rPr>
                <w:rFonts w:ascii="Times New Roman" w:hAnsi="Times New Roman"/>
                <w:sz w:val="28"/>
                <w:szCs w:val="28"/>
              </w:rPr>
              <w:t>8.</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Xafifi musaddasi maxbuni maqtu'i musabbag‘</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Failotun  mafoilun  fa'lon</w:t>
            </w:r>
          </w:p>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V V – –       V – V –    – ~</w:t>
            </w:r>
          </w:p>
        </w:tc>
      </w:tr>
    </w:tbl>
    <w:p w:rsidR="007E6278" w:rsidRPr="00EC421E" w:rsidRDefault="007E6278" w:rsidP="00E36BC3">
      <w:pPr>
        <w:autoSpaceDE w:val="0"/>
        <w:autoSpaceDN w:val="0"/>
        <w:adjustRightInd w:val="0"/>
        <w:spacing w:after="0" w:line="240" w:lineRule="auto"/>
        <w:ind w:right="60"/>
        <w:jc w:val="both"/>
        <w:rPr>
          <w:rFonts w:ascii="Times New Roman" w:hAnsi="Times New Roman"/>
          <w:sz w:val="28"/>
          <w:szCs w:val="28"/>
          <w:lang w:val="en-US"/>
        </w:rPr>
      </w:pPr>
      <w:r w:rsidRPr="00EC421E">
        <w:rPr>
          <w:rFonts w:ascii="Times New Roman" w:hAnsi="Times New Roman"/>
          <w:sz w:val="28"/>
          <w:szCs w:val="28"/>
          <w:lang w:val="en-US"/>
        </w:rPr>
        <w:tab/>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Ta'kidlab o‘tganimizdek, mazkur ritmik variatsiyalarning doston tarkibida o‘zaro almashinib qo‘llanilishi tasodifiy bo‘lmay, dostondagi voqealar, qahramonlarning ruhiy holati, bir hikoyatdan boshqasiga o‘tish paytlari, syujet chiziqlarining o‘zgarishiga ko‘p jihatdan bog‘liq.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Ma'lumki, Bahrom Diloromdan ayrilgandan keyin haftaning 7 kunida 7 xil rangda bezatilgan qasrlarda 7 iqlimdan kelgan musofirlarni qabul qilib, ularning hikoyatlarini tinglaydi. Shanba kuni Bahromning qora libosda hijron o‘tidan qora bo‘lgan kunda 1-musofirning hikoyatini tinglash arafasidagi holati aks etgan quyidagi parchaga diqqat qaratsak:</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Subhi shanbaki, shomi dayjuriy,  </w:t>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Yuziga hulla yopti kofuriy.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Qasri mushkinga qo‘ydi yuz Bahrom,</w:t>
      </w:r>
      <w:r w:rsidRPr="00EC421E">
        <w:rPr>
          <w:rFonts w:ascii="Times New Roman" w:hAnsi="Times New Roman"/>
          <w:i/>
          <w:iCs/>
          <w:sz w:val="28"/>
          <w:szCs w:val="28"/>
          <w:lang w:val="en-US"/>
        </w:rPr>
        <w:tab/>
      </w:r>
      <w:r w:rsidRPr="00EC421E">
        <w:rPr>
          <w:rFonts w:ascii="Times New Roman" w:hAnsi="Times New Roman"/>
          <w:i/>
          <w:iCs/>
          <w:sz w:val="28"/>
          <w:szCs w:val="28"/>
          <w:lang w:val="en-US"/>
        </w:rPr>
        <w:tab/>
        <w:t>(4)</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Ichgali mushkbo‘ g‘azol ila jom.</w:t>
      </w:r>
      <w:r w:rsidRPr="00EC421E">
        <w:rPr>
          <w:rFonts w:ascii="Times New Roman" w:hAnsi="Times New Roman"/>
          <w:i/>
          <w:iCs/>
          <w:sz w:val="28"/>
          <w:szCs w:val="28"/>
          <w:lang w:val="en-US"/>
        </w:rPr>
        <w:tab/>
      </w:r>
      <w:r w:rsidRPr="00EC421E">
        <w:rPr>
          <w:rFonts w:ascii="Times New Roman" w:hAnsi="Times New Roman"/>
          <w:i/>
          <w:iCs/>
          <w:sz w:val="28"/>
          <w:szCs w:val="28"/>
          <w:lang w:val="en-US"/>
        </w:rPr>
        <w:tab/>
        <w:t>(2)</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Lu'bati hindzodu chiniyvash,</w:t>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La'li jonbaxshu sunbuli dilkash.</w:t>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Hullasin oydek aylabon shabgun,</w:t>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Durlar ul hulla uzra kavkabgun.</w:t>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Taxtu raxtini aylabon mushkin,</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1F6F3F" w:rsidRPr="00EC421E">
        <w:rPr>
          <w:rFonts w:ascii="Times New Roman" w:hAnsi="Times New Roman"/>
          <w:i/>
          <w:iCs/>
          <w:sz w:val="28"/>
          <w:szCs w:val="28"/>
          <w:lang w:val="en-US"/>
        </w:rPr>
        <w:tab/>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Mushk uza yer tutub g‘azolai Chin.</w:t>
      </w:r>
      <w:r w:rsidRPr="00EC421E">
        <w:rPr>
          <w:rFonts w:ascii="Times New Roman" w:hAnsi="Times New Roman"/>
          <w:i/>
          <w:iCs/>
          <w:sz w:val="28"/>
          <w:szCs w:val="28"/>
          <w:lang w:val="en-US"/>
        </w:rPr>
        <w:tab/>
      </w:r>
      <w:r w:rsidRPr="00EC421E">
        <w:rPr>
          <w:rFonts w:ascii="Times New Roman" w:hAnsi="Times New Roman"/>
          <w:i/>
          <w:iCs/>
          <w:sz w:val="28"/>
          <w:szCs w:val="28"/>
          <w:lang w:val="en-US"/>
        </w:rPr>
        <w:tab/>
        <w:t>(1)</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Shah dag‘i hulla mushkfom aylab,</w:t>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Kirdi mahvash sari xirom aylab.</w:t>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Taxt uza chiqdi vorisi Jamshid,</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1F6F3F" w:rsidRPr="00EC421E">
        <w:rPr>
          <w:rFonts w:ascii="Times New Roman" w:hAnsi="Times New Roman"/>
          <w:i/>
          <w:iCs/>
          <w:sz w:val="28"/>
          <w:szCs w:val="28"/>
          <w:lang w:val="en-US"/>
        </w:rPr>
        <w:tab/>
      </w:r>
      <w:r w:rsidRPr="00EC421E">
        <w:rPr>
          <w:rFonts w:ascii="Times New Roman" w:hAnsi="Times New Roman"/>
          <w:i/>
          <w:iCs/>
          <w:sz w:val="28"/>
          <w:szCs w:val="28"/>
          <w:lang w:val="en-US"/>
        </w:rPr>
        <w:t>(4)</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Anga yondoshti g‘ayrati xurshid.</w:t>
      </w:r>
      <w:r w:rsidRPr="00EC421E">
        <w:rPr>
          <w:rFonts w:ascii="Times New Roman" w:hAnsi="Times New Roman"/>
          <w:i/>
          <w:iCs/>
          <w:sz w:val="28"/>
          <w:szCs w:val="28"/>
          <w:lang w:val="en-US"/>
        </w:rPr>
        <w:tab/>
      </w:r>
      <w:r w:rsidRPr="00EC421E">
        <w:rPr>
          <w:rFonts w:ascii="Times New Roman" w:hAnsi="Times New Roman"/>
          <w:i/>
          <w:iCs/>
          <w:sz w:val="28"/>
          <w:szCs w:val="28"/>
          <w:lang w:val="en-US"/>
        </w:rPr>
        <w:tab/>
        <w:t>(7)</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Ichilur erdi mushkbo‘ boda,</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Mushk</w:t>
      </w:r>
      <w:r w:rsidR="001F6F3F" w:rsidRPr="00EC421E">
        <w:rPr>
          <w:rFonts w:ascii="Times New Roman" w:hAnsi="Times New Roman"/>
          <w:i/>
          <w:iCs/>
          <w:sz w:val="28"/>
          <w:szCs w:val="28"/>
          <w:lang w:val="en-US"/>
        </w:rPr>
        <w:t>-</w:t>
      </w:r>
      <w:r w:rsidRPr="00EC421E">
        <w:rPr>
          <w:rFonts w:ascii="Times New Roman" w:hAnsi="Times New Roman"/>
          <w:i/>
          <w:iCs/>
          <w:sz w:val="28"/>
          <w:szCs w:val="28"/>
          <w:lang w:val="en-US"/>
        </w:rPr>
        <w:t>u anbar buhuri omoda.</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Anga tegruki mushk sochib shom,</w:t>
      </w:r>
      <w:r w:rsidRPr="00EC421E">
        <w:rPr>
          <w:rFonts w:ascii="Times New Roman" w:hAnsi="Times New Roman"/>
          <w:i/>
          <w:iCs/>
          <w:sz w:val="28"/>
          <w:szCs w:val="28"/>
          <w:lang w:val="en-US"/>
        </w:rPr>
        <w:tab/>
      </w:r>
      <w:r w:rsidRPr="00EC421E">
        <w:rPr>
          <w:rFonts w:ascii="Times New Roman" w:hAnsi="Times New Roman"/>
          <w:i/>
          <w:iCs/>
          <w:sz w:val="28"/>
          <w:szCs w:val="28"/>
          <w:lang w:val="en-US"/>
        </w:rPr>
        <w:tab/>
        <w:t>(8)</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Qildi olam yuzini anbarfom.</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(4)</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Elga edi tarabfizo shanba,</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(3)</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vertAlign w:val="superscript"/>
          <w:lang w:val="en-US"/>
        </w:rPr>
      </w:pPr>
      <w:r w:rsidRPr="00EC421E">
        <w:rPr>
          <w:rFonts w:ascii="Times New Roman" w:hAnsi="Times New Roman"/>
          <w:i/>
          <w:iCs/>
          <w:sz w:val="28"/>
          <w:szCs w:val="28"/>
          <w:lang w:val="en-US"/>
        </w:rPr>
        <w:t>Sh</w:t>
      </w:r>
      <w:r w:rsidR="001F6F3F" w:rsidRPr="00EC421E">
        <w:rPr>
          <w:rFonts w:ascii="Times New Roman" w:hAnsi="Times New Roman"/>
          <w:i/>
          <w:iCs/>
          <w:sz w:val="28"/>
          <w:szCs w:val="28"/>
          <w:lang w:val="en-US"/>
        </w:rPr>
        <w:t>ahg‘a erdi vale azo shanba...</w:t>
      </w:r>
      <w:r w:rsidR="001F6F3F" w:rsidRPr="00EC421E">
        <w:rPr>
          <w:rFonts w:ascii="Times New Roman" w:hAnsi="Times New Roman"/>
          <w:i/>
          <w:iCs/>
          <w:sz w:val="28"/>
          <w:szCs w:val="28"/>
          <w:lang w:val="en-US"/>
        </w:rPr>
        <w:tab/>
      </w:r>
      <w:r w:rsidR="001F6F3F" w:rsidRPr="00EC421E">
        <w:rPr>
          <w:rFonts w:ascii="Times New Roman" w:hAnsi="Times New Roman"/>
          <w:i/>
          <w:iCs/>
          <w:sz w:val="28"/>
          <w:szCs w:val="28"/>
          <w:lang w:val="en-US"/>
        </w:rPr>
        <w:tab/>
      </w:r>
      <w:r w:rsidRPr="00EC421E">
        <w:rPr>
          <w:rFonts w:ascii="Times New Roman" w:hAnsi="Times New Roman"/>
          <w:i/>
          <w:iCs/>
          <w:sz w:val="28"/>
          <w:szCs w:val="28"/>
          <w:lang w:val="en-US"/>
        </w:rPr>
        <w:t>(3)</w:t>
      </w:r>
      <w:r w:rsidRPr="00EC421E">
        <w:rPr>
          <w:rFonts w:ascii="Times New Roman" w:hAnsi="Times New Roman"/>
          <w:sz w:val="28"/>
          <w:szCs w:val="28"/>
          <w:vertAlign w:val="superscript"/>
        </w:rPr>
        <w:footnoteReference w:id="46"/>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vertAlign w:val="superscript"/>
          <w:lang w:val="en-US"/>
        </w:rPr>
      </w:pP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Agar e'tibor qaratilsa, keltirilgan 10 bayt (20 misra)dan  16 misra yuqoridagi jadvalda aks etgan 3 va 4-ritmik variatsiyalarda yaratilganligini ko‘rish mumkin. Ushbu variatsiyalarning taqti'ida cho‘ziq bo‘g‘inlarning yetakchilik qilishini (qisqa bo‘g‘inlar soni 3 ta) ko‘ramiz. Aslida boshqa bahrlarga nisbatan yengil ohangga ega bo‘lgan xafif bahrining ushbu ritmik variatsiyalari  cho‘ziq bo‘g‘inlar sonining yetakchilik qilishi hisobiga vazminroq ohang kasb etyapti va bu jihat Bahromning “hijron o‘tining dudi qaro qilg‘on kun”dagi holatiga mos kelyapti.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Endi Bahromning hikoyatlar oxirida – Diloromning xabarini eshitgan paytdagi holati ifodalangan parchani ko‘rib chiqsak:</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Chunki ul kecha shohi shohnishon, </w:t>
      </w:r>
      <w:r w:rsidRPr="00EC421E">
        <w:rPr>
          <w:rFonts w:ascii="Times New Roman" w:hAnsi="Times New Roman"/>
          <w:i/>
          <w:iCs/>
          <w:sz w:val="28"/>
          <w:szCs w:val="28"/>
          <w:lang w:val="en-US"/>
        </w:rPr>
        <w:tab/>
      </w:r>
      <w:r w:rsidRPr="00EC421E">
        <w:rPr>
          <w:rFonts w:ascii="Times New Roman" w:hAnsi="Times New Roman"/>
          <w:i/>
          <w:iCs/>
          <w:sz w:val="28"/>
          <w:szCs w:val="28"/>
          <w:lang w:val="en-US"/>
        </w:rPr>
        <w:tab/>
        <w:t>(2)</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G‘oyibidin bu nav' topti nishon.</w:t>
      </w:r>
      <w:r w:rsidRPr="00EC421E">
        <w:rPr>
          <w:rFonts w:ascii="Times New Roman" w:hAnsi="Times New Roman"/>
          <w:i/>
          <w:iCs/>
          <w:sz w:val="28"/>
          <w:szCs w:val="28"/>
          <w:lang w:val="en-US"/>
        </w:rPr>
        <w:tab/>
      </w:r>
      <w:r w:rsidRPr="00EC421E">
        <w:rPr>
          <w:rFonts w:ascii="Times New Roman" w:hAnsi="Times New Roman"/>
          <w:i/>
          <w:iCs/>
          <w:sz w:val="28"/>
          <w:szCs w:val="28"/>
          <w:lang w:val="en-US"/>
        </w:rPr>
        <w:tab/>
        <w:t>(2)</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To sahar beqaror</w:t>
      </w:r>
      <w:r w:rsidR="001F6F3F" w:rsidRPr="00EC421E">
        <w:rPr>
          <w:rFonts w:ascii="Times New Roman" w:hAnsi="Times New Roman"/>
          <w:i/>
          <w:iCs/>
          <w:sz w:val="28"/>
          <w:szCs w:val="28"/>
          <w:lang w:val="en-US"/>
        </w:rPr>
        <w:t>-</w:t>
      </w:r>
      <w:r w:rsidRPr="00EC421E">
        <w:rPr>
          <w:rFonts w:ascii="Times New Roman" w:hAnsi="Times New Roman"/>
          <w:i/>
          <w:iCs/>
          <w:sz w:val="28"/>
          <w:szCs w:val="28"/>
          <w:lang w:val="en-US"/>
        </w:rPr>
        <w:t>u bedil edi,</w:t>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(1)</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O‘ylakim saydi nimbismil edi.</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6662BC"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(1)</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Shavq o‘tig‘a kuyub nechukki xase,</w:t>
      </w:r>
      <w:r w:rsidRPr="00EC421E">
        <w:rPr>
          <w:rFonts w:ascii="Times New Roman" w:hAnsi="Times New Roman"/>
          <w:i/>
          <w:iCs/>
          <w:sz w:val="28"/>
          <w:szCs w:val="28"/>
          <w:lang w:val="en-US"/>
        </w:rPr>
        <w:tab/>
      </w:r>
      <w:r w:rsidRPr="00EC421E">
        <w:rPr>
          <w:rFonts w:ascii="Times New Roman" w:hAnsi="Times New Roman"/>
          <w:i/>
          <w:iCs/>
          <w:sz w:val="28"/>
          <w:szCs w:val="28"/>
          <w:lang w:val="en-US"/>
        </w:rPr>
        <w:tab/>
        <w:t>(1)</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Betahammulluq aylar erdi base.</w:t>
      </w:r>
      <w:r w:rsidRPr="00EC421E">
        <w:rPr>
          <w:rFonts w:ascii="Times New Roman" w:hAnsi="Times New Roman"/>
          <w:i/>
          <w:iCs/>
          <w:sz w:val="28"/>
          <w:szCs w:val="28"/>
          <w:lang w:val="en-US"/>
        </w:rPr>
        <w:tab/>
      </w:r>
      <w:r w:rsidRPr="00EC421E">
        <w:rPr>
          <w:rFonts w:ascii="Times New Roman" w:hAnsi="Times New Roman"/>
          <w:i/>
          <w:iCs/>
          <w:sz w:val="28"/>
          <w:szCs w:val="28"/>
          <w:lang w:val="en-US"/>
        </w:rPr>
        <w:tab/>
        <w:t>(1)</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Topsa erdi buzuq mizoji qaror,</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6662BC"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(2)</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Buyurur erdi qissag‘a takror.</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(8)</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Ishi chun qilg‘anini bilmak anga,</w:t>
      </w:r>
      <w:r w:rsidRPr="00EC421E">
        <w:rPr>
          <w:rFonts w:ascii="Times New Roman" w:hAnsi="Times New Roman"/>
          <w:i/>
          <w:iCs/>
          <w:sz w:val="28"/>
          <w:szCs w:val="28"/>
          <w:lang w:val="en-US"/>
        </w:rPr>
        <w:tab/>
      </w:r>
      <w:r w:rsidRPr="00EC421E">
        <w:rPr>
          <w:rFonts w:ascii="Times New Roman" w:hAnsi="Times New Roman"/>
          <w:i/>
          <w:iCs/>
          <w:sz w:val="28"/>
          <w:szCs w:val="28"/>
          <w:lang w:val="en-US"/>
        </w:rPr>
        <w:tab/>
        <w:t>(1)</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Goh o‘lmak, gahi tirilmak anga,</w:t>
      </w:r>
      <w:r w:rsidRPr="00EC421E">
        <w:rPr>
          <w:rFonts w:ascii="Times New Roman" w:hAnsi="Times New Roman"/>
          <w:i/>
          <w:iCs/>
          <w:sz w:val="28"/>
          <w:szCs w:val="28"/>
          <w:lang w:val="en-US"/>
        </w:rPr>
        <w:tab/>
      </w:r>
      <w:r w:rsidRPr="00EC421E">
        <w:rPr>
          <w:rFonts w:ascii="Times New Roman" w:hAnsi="Times New Roman"/>
          <w:i/>
          <w:iCs/>
          <w:sz w:val="28"/>
          <w:szCs w:val="28"/>
          <w:lang w:val="en-US"/>
        </w:rPr>
        <w:tab/>
        <w:t>(1)</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Hajr anduhi chun qilib behol,</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(4)</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Holiga kelturub umidi visol...</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00703E65" w:rsidRPr="00EC421E">
        <w:rPr>
          <w:rFonts w:ascii="Times New Roman" w:hAnsi="Times New Roman"/>
          <w:i/>
          <w:iCs/>
          <w:sz w:val="28"/>
          <w:szCs w:val="28"/>
          <w:lang w:val="en-US"/>
        </w:rPr>
        <w:tab/>
      </w:r>
      <w:r w:rsidRPr="00EC421E">
        <w:rPr>
          <w:rFonts w:ascii="Times New Roman" w:hAnsi="Times New Roman"/>
          <w:i/>
          <w:iCs/>
          <w:sz w:val="28"/>
          <w:szCs w:val="28"/>
          <w:lang w:val="en-US"/>
        </w:rPr>
        <w:t>(2)</w:t>
      </w:r>
    </w:p>
    <w:p w:rsidR="007E6278" w:rsidRPr="00EC421E" w:rsidRDefault="00703E65"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Mazkur parchada jadvaldagi 1-va 2-</w:t>
      </w:r>
      <w:r w:rsidR="007E6278" w:rsidRPr="00EC421E">
        <w:rPr>
          <w:rFonts w:ascii="Times New Roman" w:hAnsi="Times New Roman"/>
          <w:sz w:val="28"/>
          <w:szCs w:val="28"/>
          <w:lang w:val="en-US"/>
        </w:rPr>
        <w:t>ritmik variatsiyalarning yetakchilik qilis</w:t>
      </w:r>
      <w:r w:rsidRPr="00EC421E">
        <w:rPr>
          <w:rFonts w:ascii="Times New Roman" w:hAnsi="Times New Roman"/>
          <w:sz w:val="28"/>
          <w:szCs w:val="28"/>
          <w:lang w:val="en-US"/>
        </w:rPr>
        <w:t xml:space="preserve">hini kuzatishimiz mumkin. Endi </w:t>
      </w:r>
      <w:r w:rsidR="007E6278" w:rsidRPr="00EC421E">
        <w:rPr>
          <w:rFonts w:ascii="Times New Roman" w:hAnsi="Times New Roman"/>
          <w:sz w:val="28"/>
          <w:szCs w:val="28"/>
          <w:lang w:val="en-US"/>
        </w:rPr>
        <w:t xml:space="preserve">birinchi parchadagidan farqli ravishda </w:t>
      </w:r>
      <w:r w:rsidRPr="00EC421E">
        <w:rPr>
          <w:rFonts w:ascii="Times New Roman" w:hAnsi="Times New Roman"/>
          <w:sz w:val="28"/>
          <w:szCs w:val="28"/>
          <w:lang w:val="en-US"/>
        </w:rPr>
        <w:t xml:space="preserve">taqti'da qisqa bo‘g‘inlar soni </w:t>
      </w:r>
      <w:r w:rsidR="007E6278" w:rsidRPr="00EC421E">
        <w:rPr>
          <w:rFonts w:ascii="Times New Roman" w:hAnsi="Times New Roman"/>
          <w:sz w:val="28"/>
          <w:szCs w:val="28"/>
          <w:lang w:val="en-US"/>
        </w:rPr>
        <w:t>ortyapti, bu o‘zgarish esa ohangga o‘ynoqilik hamda yengillik baxsh etyapti va bu hol “o‘luk tanig‘a ruh kirgon” Bahromning ruhiy holati bilan mutanosiblik kasb etyapti.</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Bahrom Diloromning daragini eshitgach, unga maktub yozib, qaytmog‘ini so‘raydi. Bu maktub Bahromni</w:t>
      </w:r>
      <w:r w:rsidR="00BD08F2" w:rsidRPr="00EC421E">
        <w:rPr>
          <w:rFonts w:ascii="Times New Roman" w:hAnsi="Times New Roman"/>
          <w:sz w:val="28"/>
          <w:szCs w:val="28"/>
          <w:lang w:val="en-US"/>
        </w:rPr>
        <w:t>ng kelgusi taqdiri bilan bog’liq edi</w:t>
      </w:r>
      <w:r w:rsidRPr="00EC421E">
        <w:rPr>
          <w:rFonts w:ascii="Times New Roman" w:hAnsi="Times New Roman"/>
          <w:sz w:val="28"/>
          <w:szCs w:val="28"/>
          <w:lang w:val="en-US"/>
        </w:rPr>
        <w:t>, shu sababli u juda ta'sirli chiqishi va Diloromning qalbiga yetib borishi kerak edi. Navoiy shu o‘rinda yana 3-variatsiyaga murojaat qiladi va o‘zining ijodiy niyatiga erishadi. Darhaqiqat, maktubda Bahrom tilidan uning ruhiy holati shu qadar dardli tasvirlanganki, yana bir bor mazmun va ritmning badiiy uyg‘unligiga guvoh bo‘lamiz:</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 xml:space="preserve">Ki: “Firoqing ichimni qon qilmish,  </w:t>
      </w:r>
      <w:r w:rsidR="00BD08F2"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 xml:space="preserve"> (3)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Oni ko‘z yo‘lidin ravon qilmish,          </w:t>
      </w:r>
      <w:r w:rsidR="00BD08F2"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Kelki, aylay sanga fido jonim,        </w:t>
      </w:r>
      <w:r w:rsidR="00BD08F2"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Yo‘qsa bo‘ynu</w:t>
      </w:r>
      <w:r w:rsidR="00BD08F2" w:rsidRPr="00EC421E">
        <w:rPr>
          <w:rFonts w:ascii="Times New Roman" w:hAnsi="Times New Roman"/>
          <w:i/>
          <w:iCs/>
          <w:sz w:val="28"/>
          <w:szCs w:val="28"/>
          <w:lang w:val="en-US"/>
        </w:rPr>
        <w:t xml:space="preserve">ngg‘a bo‘lg‘usi qonim,   </w:t>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Furqat ichra chiqorma jonimni,         </w:t>
      </w:r>
      <w:r w:rsidR="00BD08F2"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Dashna u</w:t>
      </w:r>
      <w:r w:rsidR="00BD08F2" w:rsidRPr="00EC421E">
        <w:rPr>
          <w:rFonts w:ascii="Times New Roman" w:hAnsi="Times New Roman"/>
          <w:i/>
          <w:iCs/>
          <w:sz w:val="28"/>
          <w:szCs w:val="28"/>
          <w:lang w:val="en-US"/>
        </w:rPr>
        <w:t xml:space="preserve">rmay oqizma qonimni.           </w:t>
      </w:r>
      <w:r w:rsidRPr="00EC421E">
        <w:rPr>
          <w:rFonts w:ascii="Times New Roman" w:hAnsi="Times New Roman"/>
          <w:i/>
          <w:iCs/>
          <w:sz w:val="28"/>
          <w:szCs w:val="28"/>
          <w:lang w:val="en-US"/>
        </w:rPr>
        <w:t xml:space="preserve"> (3)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Kelki chiqsun qoshingda jonim ham,   </w:t>
      </w:r>
      <w:r w:rsidR="00BD08F2"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 xml:space="preserve"> (3)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Yana oqsun </w:t>
      </w:r>
      <w:r w:rsidR="00BD08F2" w:rsidRPr="00EC421E">
        <w:rPr>
          <w:rFonts w:ascii="Times New Roman" w:hAnsi="Times New Roman"/>
          <w:i/>
          <w:iCs/>
          <w:sz w:val="28"/>
          <w:szCs w:val="28"/>
          <w:lang w:val="en-US"/>
        </w:rPr>
        <w:t xml:space="preserve">yo‘lungda qonim ham.        </w:t>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Hajr tig‘ini jonima surma,                 </w:t>
      </w:r>
      <w:r w:rsidR="00BD08F2"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r w:rsidRPr="00EC421E">
        <w:rPr>
          <w:rFonts w:ascii="Times New Roman" w:hAnsi="Times New Roman"/>
          <w:i/>
          <w:iCs/>
          <w:sz w:val="28"/>
          <w:szCs w:val="28"/>
          <w:lang w:val="en-US"/>
        </w:rPr>
        <w:t>Jon berurdin burunroq o‘lturma...”      (3)</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en-US"/>
        </w:rPr>
      </w:pP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Maktub shu tariqa hazin ohanglar bi</w:t>
      </w:r>
      <w:r w:rsidR="00BD08F2" w:rsidRPr="00EC421E">
        <w:rPr>
          <w:rFonts w:ascii="Times New Roman" w:hAnsi="Times New Roman"/>
          <w:sz w:val="28"/>
          <w:szCs w:val="28"/>
          <w:lang w:val="en-US"/>
        </w:rPr>
        <w:t>lan davom etadi. E'tiborga molik jihat</w:t>
      </w:r>
      <w:r w:rsidRPr="00EC421E">
        <w:rPr>
          <w:rFonts w:ascii="Times New Roman" w:hAnsi="Times New Roman"/>
          <w:sz w:val="28"/>
          <w:szCs w:val="28"/>
          <w:lang w:val="en-US"/>
        </w:rPr>
        <w:t xml:space="preserve">i, 15 bayt (30 misra)dan iborat bu maktub asosan bir ritmik variatsiyaning yetakchilik qilishi bilan  xarakterlanadi. Shuningdek, Navoiy deyarli har bir baytda “jon” va “qon” so‘zlarini turli o‘rin va shakllarda qo‘llash bilan nihoyatda ta'sirchan ritmik ohangning vujudga kelishiga erishadi.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A. Hojiahmedov dostonda 8 ta ritmik variatsiyalarning 4 tasi faolroq, keyingi 4 tasi nisbatan kamroq qo‘llanilganligini ta'kidlaydi. Darhaqiqat, yuqorida  ritmik variatsiyalarning birinchi va uchinchisi mazkur dostonda qo‘llanilish</w:t>
      </w:r>
      <w:r w:rsidR="00BD08F2" w:rsidRPr="00EC421E">
        <w:rPr>
          <w:rFonts w:ascii="Times New Roman" w:hAnsi="Times New Roman"/>
          <w:sz w:val="28"/>
          <w:szCs w:val="28"/>
          <w:lang w:val="en-US"/>
        </w:rPr>
        <w:t xml:space="preserve"> jihatidan yetakchi ekanligiga guvoh</w:t>
      </w:r>
      <w:r w:rsidRPr="00EC421E">
        <w:rPr>
          <w:rFonts w:ascii="Times New Roman" w:hAnsi="Times New Roman"/>
          <w:sz w:val="28"/>
          <w:szCs w:val="28"/>
          <w:lang w:val="en-US"/>
        </w:rPr>
        <w:t xml:space="preserve"> bo‘ldik. </w:t>
      </w:r>
    </w:p>
    <w:p w:rsidR="002F11FF" w:rsidRPr="00EC421E" w:rsidRDefault="007E6278" w:rsidP="00E36BC3">
      <w:pPr>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uz-Cyrl-UZ"/>
        </w:rPr>
        <w:t>“Xamsa” dostonlari</w:t>
      </w:r>
      <w:r w:rsidR="002F11FF" w:rsidRPr="00EC421E">
        <w:rPr>
          <w:rFonts w:ascii="Times New Roman" w:hAnsi="Times New Roman"/>
          <w:sz w:val="28"/>
          <w:szCs w:val="28"/>
          <w:lang w:val="en-US"/>
        </w:rPr>
        <w:t xml:space="preserve">ga xos ritmik ohangni </w:t>
      </w:r>
      <w:r w:rsidR="00E14215" w:rsidRPr="00EC421E">
        <w:rPr>
          <w:rFonts w:ascii="Times New Roman" w:hAnsi="Times New Roman"/>
          <w:sz w:val="28"/>
          <w:szCs w:val="28"/>
          <w:lang w:val="uz-Cyrl-UZ"/>
        </w:rPr>
        <w:t>ta’minlashda urg’</w:t>
      </w:r>
      <w:r w:rsidR="002F11FF" w:rsidRPr="00EC421E">
        <w:rPr>
          <w:rFonts w:ascii="Times New Roman" w:hAnsi="Times New Roman"/>
          <w:sz w:val="28"/>
          <w:szCs w:val="28"/>
          <w:lang w:val="uz-Cyrl-UZ"/>
        </w:rPr>
        <w:t>uning</w:t>
      </w:r>
      <w:r w:rsidR="002F11FF" w:rsidRPr="00EC421E">
        <w:rPr>
          <w:rFonts w:ascii="Times New Roman" w:hAnsi="Times New Roman"/>
          <w:sz w:val="28"/>
          <w:szCs w:val="28"/>
          <w:lang w:val="en-US"/>
        </w:rPr>
        <w:t xml:space="preserve"> ham o‘ziga xos </w:t>
      </w:r>
      <w:r w:rsidR="002F11FF" w:rsidRPr="00EC421E">
        <w:rPr>
          <w:rFonts w:ascii="Times New Roman" w:hAnsi="Times New Roman"/>
          <w:sz w:val="28"/>
          <w:szCs w:val="28"/>
          <w:lang w:val="uz-Cyrl-UZ"/>
        </w:rPr>
        <w:t xml:space="preserve"> </w:t>
      </w:r>
      <w:r w:rsidR="002F11FF" w:rsidRPr="00EC421E">
        <w:rPr>
          <w:rFonts w:ascii="Times New Roman" w:hAnsi="Times New Roman"/>
          <w:sz w:val="28"/>
          <w:szCs w:val="28"/>
          <w:lang w:val="en-US"/>
        </w:rPr>
        <w:t xml:space="preserve">o‘rni bor. </w:t>
      </w:r>
      <w:r w:rsidR="00BD08F2" w:rsidRPr="00EC421E">
        <w:rPr>
          <w:rFonts w:ascii="Times New Roman" w:hAnsi="Times New Roman"/>
          <w:sz w:val="28"/>
          <w:szCs w:val="28"/>
          <w:lang w:val="en-US"/>
        </w:rPr>
        <w:t>Navoiy dostonlari, va umuman, aruzda yaratilgan badiiy asarlardagi urg‘uga e'tibor qaratmaslik oqibatida ularni o’qish vaqtida xatoga yo‘l qo‘yilishi va natijada dostonlar ritmiga putur yetishi mumkin.</w:t>
      </w:r>
      <w:r w:rsidR="0083698C" w:rsidRPr="00EC421E">
        <w:rPr>
          <w:rFonts w:ascii="Times New Roman" w:hAnsi="Times New Roman"/>
          <w:sz w:val="28"/>
          <w:szCs w:val="28"/>
          <w:lang w:val="uz-Cyrl-UZ"/>
        </w:rPr>
        <w:t xml:space="preserve"> </w:t>
      </w:r>
    </w:p>
    <w:p w:rsidR="0083698C" w:rsidRPr="00EC421E" w:rsidRDefault="002F11FF"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en-US"/>
        </w:rPr>
        <w:t>Ta’kidlash joizki, a</w:t>
      </w:r>
      <w:r w:rsidR="0083698C" w:rsidRPr="00EC421E">
        <w:rPr>
          <w:rFonts w:ascii="Times New Roman" w:hAnsi="Times New Roman"/>
          <w:sz w:val="28"/>
          <w:szCs w:val="28"/>
          <w:lang w:val="uz-Cyrl-UZ"/>
        </w:rPr>
        <w:t>ruz</w:t>
      </w:r>
      <w:r w:rsidRPr="00EC421E">
        <w:rPr>
          <w:rFonts w:ascii="Times New Roman" w:hAnsi="Times New Roman"/>
          <w:sz w:val="28"/>
          <w:szCs w:val="28"/>
          <w:lang w:val="en-US"/>
        </w:rPr>
        <w:t xml:space="preserve">iy </w:t>
      </w:r>
      <w:r w:rsidR="0083698C" w:rsidRPr="00EC421E">
        <w:rPr>
          <w:rFonts w:ascii="Times New Roman" w:hAnsi="Times New Roman"/>
          <w:sz w:val="28"/>
          <w:szCs w:val="28"/>
          <w:lang w:val="uz-Cyrl-UZ"/>
        </w:rPr>
        <w:t xml:space="preserve">matnda so‘z urg‘usi (leksik urg‘u) va rukn urg‘usi orasida mutanosiblik yo‘q, </w:t>
      </w:r>
      <w:r w:rsidRPr="00EC421E">
        <w:rPr>
          <w:rFonts w:ascii="Times New Roman" w:hAnsi="Times New Roman"/>
          <w:sz w:val="28"/>
          <w:szCs w:val="28"/>
          <w:lang w:val="en-US"/>
        </w:rPr>
        <w:t xml:space="preserve">ular aruzda yozilgan matnda bir xil kuchga ega emas, </w:t>
      </w:r>
      <w:r w:rsidR="0083698C" w:rsidRPr="00EC421E">
        <w:rPr>
          <w:rFonts w:ascii="Times New Roman" w:hAnsi="Times New Roman"/>
          <w:sz w:val="28"/>
          <w:szCs w:val="28"/>
          <w:lang w:val="uz-Cyrl-UZ"/>
        </w:rPr>
        <w:t xml:space="preserve">ya’ni so‘z urg‘usi matndan tashqaridagina </w:t>
      </w:r>
      <w:r w:rsidRPr="00EC421E">
        <w:rPr>
          <w:rFonts w:ascii="Times New Roman" w:hAnsi="Times New Roman"/>
          <w:sz w:val="28"/>
          <w:szCs w:val="28"/>
          <w:lang w:val="en-US"/>
        </w:rPr>
        <w:t>y</w:t>
      </w:r>
      <w:r w:rsidR="0083698C" w:rsidRPr="00EC421E">
        <w:rPr>
          <w:rFonts w:ascii="Times New Roman" w:hAnsi="Times New Roman"/>
          <w:sz w:val="28"/>
          <w:szCs w:val="28"/>
          <w:lang w:val="uz-Cyrl-UZ"/>
        </w:rPr>
        <w:t>etakchilik qiladi. Matn (bayt) tarkibida</w:t>
      </w:r>
      <w:r w:rsidRPr="00EC421E">
        <w:rPr>
          <w:rFonts w:ascii="Times New Roman" w:hAnsi="Times New Roman"/>
          <w:sz w:val="28"/>
          <w:szCs w:val="28"/>
          <w:lang w:val="uz-Cyrl-UZ"/>
        </w:rPr>
        <w:t xml:space="preserve"> esa so‘z urg‘usi tushunchasi</w:t>
      </w:r>
      <w:r w:rsidR="0083698C" w:rsidRPr="00EC421E">
        <w:rPr>
          <w:rFonts w:ascii="Times New Roman" w:hAnsi="Times New Roman"/>
          <w:sz w:val="28"/>
          <w:szCs w:val="28"/>
          <w:lang w:val="uz-Cyrl-UZ"/>
        </w:rPr>
        <w:t xml:space="preserve"> o‘z</w:t>
      </w:r>
      <w:r w:rsidRPr="00EC421E">
        <w:rPr>
          <w:rFonts w:ascii="Times New Roman" w:hAnsi="Times New Roman"/>
          <w:sz w:val="28"/>
          <w:szCs w:val="28"/>
          <w:lang w:val="uz-Cyrl-UZ"/>
        </w:rPr>
        <w:t xml:space="preserve"> ahamiyatini yo‘qotad</w:t>
      </w:r>
      <w:r w:rsidR="0083698C" w:rsidRPr="00EC421E">
        <w:rPr>
          <w:rFonts w:ascii="Times New Roman" w:hAnsi="Times New Roman"/>
          <w:sz w:val="28"/>
          <w:szCs w:val="28"/>
          <w:lang w:val="uz-Cyrl-UZ"/>
        </w:rPr>
        <w:t>i</w:t>
      </w:r>
      <w:r w:rsidRPr="00EC421E">
        <w:rPr>
          <w:rFonts w:ascii="Times New Roman" w:hAnsi="Times New Roman"/>
          <w:sz w:val="28"/>
          <w:szCs w:val="28"/>
          <w:lang w:val="uz-Cyrl-UZ"/>
        </w:rPr>
        <w:t xml:space="preserve">, </w:t>
      </w:r>
      <w:r w:rsidR="0083698C" w:rsidRPr="00EC421E">
        <w:rPr>
          <w:rFonts w:ascii="Times New Roman" w:hAnsi="Times New Roman"/>
          <w:sz w:val="28"/>
          <w:szCs w:val="28"/>
          <w:lang w:val="uz-Cyrl-UZ"/>
        </w:rPr>
        <w:t xml:space="preserve">chunki aruzda rukn urg‘usi </w:t>
      </w:r>
      <w:r w:rsidRPr="00EC421E">
        <w:rPr>
          <w:rFonts w:ascii="Times New Roman" w:hAnsi="Times New Roman"/>
          <w:sz w:val="28"/>
          <w:szCs w:val="28"/>
          <w:lang w:val="uz-Cyrl-UZ"/>
        </w:rPr>
        <w:t>y</w:t>
      </w:r>
      <w:r w:rsidR="0083698C" w:rsidRPr="00EC421E">
        <w:rPr>
          <w:rFonts w:ascii="Times New Roman" w:hAnsi="Times New Roman"/>
          <w:sz w:val="28"/>
          <w:szCs w:val="28"/>
          <w:lang w:val="uz-Cyrl-UZ"/>
        </w:rPr>
        <w:t>etakchidir. Baytda nechta rukn bo‘lsa, shuncha urg‘u bor.  Aruzdagi urg‘u faqat cho‘ziq bo‘g‘in bilan bog‘liq va qisqa bo‘g‘in hech qachon urg‘u olmaydi. Tajriba shuni ko‘rsatadiki, aruziy matnda urg‘u qisqa bo‘g‘indan oldin kelgan cho‘ziq bo‘g‘inga tushadi, aniqrog‘i, qisqa bo‘g‘inning chap tomoniga joylashadi, chunki qisqa bo‘g‘indan avval kelayotgan bo‘g‘in boshqalariga nisbatan cho‘ziqroq talaffuz qilinadi.</w:t>
      </w:r>
    </w:p>
    <w:p w:rsidR="007E6278" w:rsidRPr="00EC421E" w:rsidRDefault="00BD08F2"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Bu</w:t>
      </w:r>
      <w:r w:rsidR="002F11FF" w:rsidRPr="00EC421E">
        <w:rPr>
          <w:rFonts w:ascii="Times New Roman" w:hAnsi="Times New Roman"/>
          <w:sz w:val="28"/>
          <w:szCs w:val="28"/>
          <w:lang w:val="en-US"/>
        </w:rPr>
        <w:t xml:space="preserve"> holat</w:t>
      </w:r>
      <w:r w:rsidRPr="00EC421E">
        <w:rPr>
          <w:rFonts w:ascii="Times New Roman" w:hAnsi="Times New Roman"/>
          <w:sz w:val="28"/>
          <w:szCs w:val="28"/>
          <w:lang w:val="uz-Cyrl-UZ"/>
        </w:rPr>
        <w:t xml:space="preserve">ni </w:t>
      </w:r>
      <w:r w:rsidR="002F11FF" w:rsidRPr="00EC421E">
        <w:rPr>
          <w:rFonts w:ascii="Times New Roman" w:hAnsi="Times New Roman"/>
          <w:sz w:val="28"/>
          <w:szCs w:val="28"/>
          <w:lang w:val="en-US"/>
        </w:rPr>
        <w:t xml:space="preserve">“Xamsa” dostonlari bilan bog‘liq holda </w:t>
      </w:r>
      <w:r w:rsidR="007E6278" w:rsidRPr="00EC421E">
        <w:rPr>
          <w:rFonts w:ascii="Times New Roman" w:hAnsi="Times New Roman"/>
          <w:sz w:val="28"/>
          <w:szCs w:val="28"/>
          <w:lang w:val="uz-Cyrl-UZ"/>
        </w:rPr>
        <w:t xml:space="preserve">quyidagi </w:t>
      </w:r>
      <w:r w:rsidRPr="00EC421E">
        <w:rPr>
          <w:rFonts w:ascii="Times New Roman" w:hAnsi="Times New Roman"/>
          <w:sz w:val="28"/>
          <w:szCs w:val="28"/>
          <w:lang w:val="uz-Cyrl-UZ"/>
        </w:rPr>
        <w:t>jadvalda ko‘</w:t>
      </w:r>
      <w:r w:rsidR="002F11FF" w:rsidRPr="00EC421E">
        <w:rPr>
          <w:rFonts w:ascii="Times New Roman" w:hAnsi="Times New Roman"/>
          <w:sz w:val="28"/>
          <w:szCs w:val="28"/>
          <w:lang w:val="uz-Cyrl-UZ"/>
        </w:rPr>
        <w:t>rish</w:t>
      </w:r>
      <w:r w:rsidRPr="00EC421E">
        <w:rPr>
          <w:rFonts w:ascii="Times New Roman" w:hAnsi="Times New Roman"/>
          <w:sz w:val="28"/>
          <w:szCs w:val="28"/>
          <w:lang w:val="uz-Cyrl-UZ"/>
        </w:rPr>
        <w:t xml:space="preserve"> mumkin</w:t>
      </w:r>
      <w:r w:rsidR="007E6278" w:rsidRPr="00EC421E">
        <w:rPr>
          <w:rFonts w:ascii="Times New Roman" w:hAnsi="Times New Roman"/>
          <w:sz w:val="28"/>
          <w:szCs w:val="28"/>
          <w:lang w:val="uz-Cyrl-UZ"/>
        </w:rPr>
        <w:t>:</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uz-Cyrl-UZ"/>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608"/>
        <w:gridCol w:w="8520"/>
      </w:tblGrid>
      <w:tr w:rsidR="007E6278" w:rsidRPr="00404102"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center"/>
              <w:rPr>
                <w:rFonts w:ascii="Times New Roman" w:hAnsi="Times New Roman"/>
                <w:sz w:val="28"/>
                <w:szCs w:val="28"/>
                <w:lang w:val="en-US"/>
              </w:rPr>
            </w:pPr>
          </w:p>
          <w:p w:rsidR="007E6278" w:rsidRPr="00EC421E" w:rsidRDefault="007E6278" w:rsidP="00E36BC3">
            <w:pPr>
              <w:keepNext/>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 xml:space="preserve">Vaznlar nomi, </w:t>
            </w:r>
            <w:r w:rsidR="00BD08F2" w:rsidRPr="00EC421E">
              <w:rPr>
                <w:rFonts w:ascii="Times New Roman" w:hAnsi="Times New Roman"/>
                <w:b/>
                <w:bCs/>
                <w:sz w:val="28"/>
                <w:szCs w:val="28"/>
                <w:lang w:val="en-US"/>
              </w:rPr>
              <w:t xml:space="preserve">afoyili, </w:t>
            </w:r>
            <w:r w:rsidRPr="00EC421E">
              <w:rPr>
                <w:rFonts w:ascii="Times New Roman" w:hAnsi="Times New Roman"/>
                <w:b/>
                <w:bCs/>
                <w:sz w:val="28"/>
                <w:szCs w:val="28"/>
                <w:lang w:val="en-US"/>
              </w:rPr>
              <w:t>taqti'i va ularda urg‘uning joylashish o‘rni</w:t>
            </w:r>
          </w:p>
        </w:tc>
      </w:tr>
      <w:tr w:rsidR="007E6278" w:rsidRPr="00EC421E"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1.</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Sari'i musaddasi matviyi makshuf</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w:t>
            </w:r>
            <w:r w:rsidRPr="00EC421E">
              <w:rPr>
                <w:rFonts w:ascii="Times New Roman" w:hAnsi="Times New Roman"/>
                <w:sz w:val="28"/>
                <w:szCs w:val="28"/>
                <w:lang w:val="vi-VN"/>
              </w:rPr>
              <w:t>́</w:t>
            </w:r>
            <w:r w:rsidRPr="00EC421E">
              <w:rPr>
                <w:rFonts w:ascii="Times New Roman" w:hAnsi="Times New Roman"/>
                <w:sz w:val="28"/>
                <w:szCs w:val="28"/>
              </w:rPr>
              <w:t>ftailun      mu</w:t>
            </w:r>
            <w:r w:rsidRPr="00EC421E">
              <w:rPr>
                <w:rFonts w:ascii="Times New Roman" w:hAnsi="Times New Roman"/>
                <w:sz w:val="28"/>
                <w:szCs w:val="28"/>
                <w:lang w:val="vi-VN"/>
              </w:rPr>
              <w:t>́</w:t>
            </w:r>
            <w:r w:rsidRPr="00EC421E">
              <w:rPr>
                <w:rFonts w:ascii="Times New Roman" w:hAnsi="Times New Roman"/>
                <w:sz w:val="28"/>
                <w:szCs w:val="28"/>
              </w:rPr>
              <w:t>ftailun     fo</w:t>
            </w:r>
            <w:r w:rsidRPr="00EC421E">
              <w:rPr>
                <w:rFonts w:ascii="Times New Roman" w:hAnsi="Times New Roman"/>
                <w:sz w:val="28"/>
                <w:szCs w:val="28"/>
                <w:lang w:val="vi-VN"/>
              </w:rPr>
              <w:t>́</w:t>
            </w:r>
            <w:r w:rsidRPr="00EC421E">
              <w:rPr>
                <w:rFonts w:ascii="Times New Roman" w:hAnsi="Times New Roman"/>
                <w:sz w:val="28"/>
                <w:szCs w:val="28"/>
              </w:rPr>
              <w:t>ilun</w:t>
            </w:r>
          </w:p>
          <w:p w:rsidR="007E6278" w:rsidRPr="00EC421E" w:rsidRDefault="00BD08F2"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w:t>
            </w:r>
            <w:r w:rsidR="007E6278" w:rsidRPr="00EC421E">
              <w:rPr>
                <w:rFonts w:ascii="Times New Roman" w:hAnsi="Times New Roman"/>
                <w:sz w:val="28"/>
                <w:szCs w:val="28"/>
                <w:lang w:val="vi-VN"/>
              </w:rPr>
              <w:t xml:space="preserve">–́ </w:t>
            </w:r>
            <w:r w:rsidR="007E6278" w:rsidRPr="00EC421E">
              <w:rPr>
                <w:rFonts w:ascii="Times New Roman" w:hAnsi="Times New Roman"/>
                <w:sz w:val="28"/>
                <w:szCs w:val="28"/>
              </w:rPr>
              <w:t>V V</w:t>
            </w:r>
            <w:r w:rsidR="007E6278" w:rsidRPr="00EC421E">
              <w:rPr>
                <w:rFonts w:ascii="Times New Roman" w:hAnsi="Times New Roman"/>
                <w:sz w:val="28"/>
                <w:szCs w:val="28"/>
                <w:lang w:val="vi-VN"/>
              </w:rPr>
              <w:t xml:space="preserve"> –           –́ </w:t>
            </w:r>
            <w:r w:rsidR="007E6278" w:rsidRPr="00EC421E">
              <w:rPr>
                <w:rFonts w:ascii="Times New Roman" w:hAnsi="Times New Roman"/>
                <w:sz w:val="28"/>
                <w:szCs w:val="28"/>
              </w:rPr>
              <w:t>V V</w:t>
            </w:r>
            <w:r w:rsidR="007E6278" w:rsidRPr="00EC421E">
              <w:rPr>
                <w:rFonts w:ascii="Times New Roman" w:hAnsi="Times New Roman"/>
                <w:sz w:val="28"/>
                <w:szCs w:val="28"/>
                <w:lang w:val="vi-VN"/>
              </w:rPr>
              <w:t xml:space="preserve"> –        –́ </w:t>
            </w:r>
            <w:r w:rsidR="007E6278" w:rsidRPr="00EC421E">
              <w:rPr>
                <w:rFonts w:ascii="Times New Roman" w:hAnsi="Times New Roman"/>
                <w:sz w:val="28"/>
                <w:szCs w:val="28"/>
              </w:rPr>
              <w:t>V –</w:t>
            </w:r>
          </w:p>
        </w:tc>
      </w:tr>
      <w:tr w:rsidR="007E6278" w:rsidRPr="00EC421E" w:rsidTr="007E6278">
        <w:trPr>
          <w:trHeight w:val="870"/>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2.</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Hazaji musaddasi mahzuf</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Mafoiylu</w:t>
            </w:r>
            <w:r w:rsidRPr="00EC421E">
              <w:rPr>
                <w:rFonts w:ascii="Times New Roman" w:hAnsi="Times New Roman"/>
                <w:sz w:val="28"/>
                <w:szCs w:val="28"/>
                <w:lang w:val="vi-VN"/>
              </w:rPr>
              <w:t>́</w:t>
            </w:r>
            <w:r w:rsidRPr="00EC421E">
              <w:rPr>
                <w:rFonts w:ascii="Times New Roman" w:hAnsi="Times New Roman"/>
                <w:sz w:val="28"/>
                <w:szCs w:val="28"/>
              </w:rPr>
              <w:t>n    mafoiylu</w:t>
            </w:r>
            <w:r w:rsidRPr="00EC421E">
              <w:rPr>
                <w:rFonts w:ascii="Times New Roman" w:hAnsi="Times New Roman"/>
                <w:sz w:val="28"/>
                <w:szCs w:val="28"/>
                <w:lang w:val="vi-VN"/>
              </w:rPr>
              <w:t>́</w:t>
            </w:r>
            <w:r w:rsidRPr="00EC421E">
              <w:rPr>
                <w:rFonts w:ascii="Times New Roman" w:hAnsi="Times New Roman"/>
                <w:sz w:val="28"/>
                <w:szCs w:val="28"/>
              </w:rPr>
              <w:t>n    fauvlu</w:t>
            </w:r>
            <w:r w:rsidRPr="00EC421E">
              <w:rPr>
                <w:rFonts w:ascii="Times New Roman" w:hAnsi="Times New Roman"/>
                <w:sz w:val="28"/>
                <w:szCs w:val="28"/>
                <w:lang w:val="vi-VN"/>
              </w:rPr>
              <w:t>́</w:t>
            </w:r>
            <w:r w:rsidRPr="00EC421E">
              <w:rPr>
                <w:rFonts w:ascii="Times New Roman" w:hAnsi="Times New Roman"/>
                <w:sz w:val="28"/>
                <w:szCs w:val="28"/>
              </w:rPr>
              <w:t>n</w:t>
            </w:r>
          </w:p>
          <w:p w:rsidR="007E6278" w:rsidRPr="00EC421E" w:rsidRDefault="00BD08F2" w:rsidP="00E36BC3">
            <w:pPr>
              <w:autoSpaceDE w:val="0"/>
              <w:autoSpaceDN w:val="0"/>
              <w:adjustRightInd w:val="0"/>
              <w:spacing w:after="0" w:line="240" w:lineRule="auto"/>
              <w:jc w:val="both"/>
              <w:rPr>
                <w:rFonts w:ascii="Times New Roman" w:hAnsi="Times New Roman"/>
                <w:sz w:val="28"/>
                <w:szCs w:val="28"/>
                <w:lang w:val="vi-VN"/>
              </w:rPr>
            </w:pPr>
            <w:r w:rsidRPr="00EC421E">
              <w:rPr>
                <w:rFonts w:ascii="Times New Roman" w:hAnsi="Times New Roman"/>
                <w:sz w:val="28"/>
                <w:szCs w:val="28"/>
              </w:rPr>
              <w:t xml:space="preserve">  </w:t>
            </w:r>
            <w:r w:rsidR="007E6278" w:rsidRPr="00EC421E">
              <w:rPr>
                <w:rFonts w:ascii="Times New Roman" w:hAnsi="Times New Roman"/>
                <w:sz w:val="28"/>
                <w:szCs w:val="28"/>
              </w:rPr>
              <w:t xml:space="preserve">V  –   –    </w:t>
            </w:r>
            <w:r w:rsidR="007E6278" w:rsidRPr="00EC421E">
              <w:rPr>
                <w:rFonts w:ascii="Times New Roman" w:hAnsi="Times New Roman"/>
                <w:sz w:val="28"/>
                <w:szCs w:val="28"/>
                <w:lang w:val="vi-VN"/>
              </w:rPr>
              <w:t xml:space="preserve">–́        </w:t>
            </w:r>
            <w:r w:rsidR="007E6278" w:rsidRPr="00EC421E">
              <w:rPr>
                <w:rFonts w:ascii="Times New Roman" w:hAnsi="Times New Roman"/>
                <w:sz w:val="28"/>
                <w:szCs w:val="28"/>
              </w:rPr>
              <w:t xml:space="preserve">V –  –  </w:t>
            </w:r>
            <w:r w:rsidR="007E6278" w:rsidRPr="00EC421E">
              <w:rPr>
                <w:rFonts w:ascii="Times New Roman" w:hAnsi="Times New Roman"/>
                <w:sz w:val="28"/>
                <w:szCs w:val="28"/>
                <w:lang w:val="vi-VN"/>
              </w:rPr>
              <w:t xml:space="preserve">–́        </w:t>
            </w:r>
            <w:r w:rsidR="007E6278" w:rsidRPr="00EC421E">
              <w:rPr>
                <w:rFonts w:ascii="Times New Roman" w:hAnsi="Times New Roman"/>
                <w:sz w:val="28"/>
                <w:szCs w:val="28"/>
              </w:rPr>
              <w:t xml:space="preserve">V  –  </w:t>
            </w:r>
            <w:r w:rsidR="007E6278" w:rsidRPr="00EC421E">
              <w:rPr>
                <w:rFonts w:ascii="Times New Roman" w:hAnsi="Times New Roman"/>
                <w:sz w:val="28"/>
                <w:szCs w:val="28"/>
                <w:lang w:val="vi-VN"/>
              </w:rPr>
              <w:t>—́</w:t>
            </w:r>
          </w:p>
        </w:tc>
      </w:tr>
      <w:tr w:rsidR="007E6278" w:rsidRPr="00EC421E"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3.</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Hazaji musaddasi axrab</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Maf'u</w:t>
            </w:r>
            <w:r w:rsidRPr="00EC421E">
              <w:rPr>
                <w:rFonts w:ascii="Times New Roman" w:hAnsi="Times New Roman"/>
                <w:sz w:val="28"/>
                <w:szCs w:val="28"/>
                <w:lang w:val="vi-VN"/>
              </w:rPr>
              <w:t>́</w:t>
            </w:r>
            <w:r w:rsidRPr="00EC421E">
              <w:rPr>
                <w:rFonts w:ascii="Times New Roman" w:hAnsi="Times New Roman"/>
                <w:sz w:val="28"/>
                <w:szCs w:val="28"/>
              </w:rPr>
              <w:t>lu  mafo</w:t>
            </w:r>
            <w:r w:rsidRPr="00EC421E">
              <w:rPr>
                <w:rFonts w:ascii="Times New Roman" w:hAnsi="Times New Roman"/>
                <w:sz w:val="28"/>
                <w:szCs w:val="28"/>
                <w:lang w:val="vi-VN"/>
              </w:rPr>
              <w:t>́</w:t>
            </w:r>
            <w:r w:rsidRPr="00EC421E">
              <w:rPr>
                <w:rFonts w:ascii="Times New Roman" w:hAnsi="Times New Roman"/>
                <w:sz w:val="28"/>
                <w:szCs w:val="28"/>
              </w:rPr>
              <w:t>ilun   fauvlu</w:t>
            </w:r>
            <w:r w:rsidRPr="00EC421E">
              <w:rPr>
                <w:rFonts w:ascii="Times New Roman" w:hAnsi="Times New Roman"/>
                <w:sz w:val="28"/>
                <w:szCs w:val="28"/>
                <w:lang w:val="vi-VN"/>
              </w:rPr>
              <w:t>́</w:t>
            </w:r>
            <w:r w:rsidRPr="00EC421E">
              <w:rPr>
                <w:rFonts w:ascii="Times New Roman" w:hAnsi="Times New Roman"/>
                <w:sz w:val="28"/>
                <w:szCs w:val="28"/>
              </w:rPr>
              <w:t>n</w:t>
            </w:r>
          </w:p>
          <w:p w:rsidR="007E6278" w:rsidRPr="00EC421E" w:rsidRDefault="00BD08F2" w:rsidP="00E36BC3">
            <w:pPr>
              <w:autoSpaceDE w:val="0"/>
              <w:autoSpaceDN w:val="0"/>
              <w:adjustRightInd w:val="0"/>
              <w:spacing w:after="0" w:line="240" w:lineRule="auto"/>
              <w:jc w:val="both"/>
              <w:rPr>
                <w:rFonts w:ascii="Times New Roman" w:hAnsi="Times New Roman"/>
                <w:sz w:val="28"/>
                <w:szCs w:val="28"/>
                <w:lang w:val="vi-VN"/>
              </w:rPr>
            </w:pPr>
            <w:r w:rsidRPr="00EC421E">
              <w:rPr>
                <w:rFonts w:ascii="Times New Roman" w:hAnsi="Times New Roman"/>
                <w:sz w:val="28"/>
                <w:szCs w:val="28"/>
              </w:rPr>
              <w:t xml:space="preserve">  </w:t>
            </w:r>
            <w:r w:rsidR="007E6278" w:rsidRPr="00EC421E">
              <w:rPr>
                <w:rFonts w:ascii="Times New Roman" w:hAnsi="Times New Roman"/>
                <w:sz w:val="28"/>
                <w:szCs w:val="28"/>
                <w:lang w:val="vi-VN"/>
              </w:rPr>
              <w:t>– –́</w:t>
            </w:r>
            <w:r w:rsidR="007E6278" w:rsidRPr="00EC421E">
              <w:rPr>
                <w:rFonts w:ascii="Times New Roman" w:hAnsi="Times New Roman"/>
                <w:sz w:val="28"/>
                <w:szCs w:val="28"/>
              </w:rPr>
              <w:t>V        V</w:t>
            </w:r>
            <w:r w:rsidR="007E6278" w:rsidRPr="00EC421E">
              <w:rPr>
                <w:rFonts w:ascii="Times New Roman" w:hAnsi="Times New Roman"/>
                <w:sz w:val="28"/>
                <w:szCs w:val="28"/>
                <w:lang w:val="vi-VN"/>
              </w:rPr>
              <w:t xml:space="preserve">–́ </w:t>
            </w:r>
            <w:r w:rsidR="007E6278" w:rsidRPr="00EC421E">
              <w:rPr>
                <w:rFonts w:ascii="Times New Roman" w:hAnsi="Times New Roman"/>
                <w:sz w:val="28"/>
                <w:szCs w:val="28"/>
              </w:rPr>
              <w:t>V–        V</w:t>
            </w:r>
            <w:r w:rsidR="007E6278" w:rsidRPr="00EC421E">
              <w:rPr>
                <w:rFonts w:ascii="Times New Roman" w:hAnsi="Times New Roman"/>
                <w:sz w:val="28"/>
                <w:szCs w:val="28"/>
                <w:lang w:val="vi-VN"/>
              </w:rPr>
              <w:t>– –́</w:t>
            </w:r>
          </w:p>
        </w:tc>
      </w:tr>
      <w:tr w:rsidR="007E6278" w:rsidRPr="00EC421E"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4.</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Xafifi musaddasi maxbun</w:t>
            </w:r>
          </w:p>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Fo</w:t>
            </w:r>
            <w:r w:rsidRPr="00EC421E">
              <w:rPr>
                <w:rFonts w:ascii="Times New Roman" w:hAnsi="Times New Roman"/>
                <w:sz w:val="28"/>
                <w:szCs w:val="28"/>
                <w:lang w:val="vi-VN"/>
              </w:rPr>
              <w:t>́</w:t>
            </w:r>
            <w:r w:rsidRPr="00EC421E">
              <w:rPr>
                <w:rFonts w:ascii="Times New Roman" w:hAnsi="Times New Roman"/>
                <w:sz w:val="28"/>
                <w:szCs w:val="28"/>
                <w:lang w:val="en-US"/>
              </w:rPr>
              <w:t>ilotun     mafo</w:t>
            </w:r>
            <w:r w:rsidRPr="00EC421E">
              <w:rPr>
                <w:rFonts w:ascii="Times New Roman" w:hAnsi="Times New Roman"/>
                <w:sz w:val="28"/>
                <w:szCs w:val="28"/>
                <w:lang w:val="vi-VN"/>
              </w:rPr>
              <w:t>́</w:t>
            </w:r>
            <w:r w:rsidRPr="00EC421E">
              <w:rPr>
                <w:rFonts w:ascii="Times New Roman" w:hAnsi="Times New Roman"/>
                <w:sz w:val="28"/>
                <w:szCs w:val="28"/>
                <w:lang w:val="en-US"/>
              </w:rPr>
              <w:t>ilun       failu</w:t>
            </w:r>
            <w:r w:rsidRPr="00EC421E">
              <w:rPr>
                <w:rFonts w:ascii="Times New Roman" w:hAnsi="Times New Roman"/>
                <w:sz w:val="28"/>
                <w:szCs w:val="28"/>
                <w:lang w:val="vi-VN"/>
              </w:rPr>
              <w:t>́</w:t>
            </w:r>
            <w:r w:rsidRPr="00EC421E">
              <w:rPr>
                <w:rFonts w:ascii="Times New Roman" w:hAnsi="Times New Roman"/>
                <w:sz w:val="28"/>
                <w:szCs w:val="28"/>
                <w:lang w:val="en-US"/>
              </w:rPr>
              <w:t>n</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vi-VN"/>
              </w:rPr>
            </w:pPr>
            <w:r w:rsidRPr="00EC421E">
              <w:rPr>
                <w:rFonts w:ascii="Times New Roman" w:hAnsi="Times New Roman"/>
                <w:sz w:val="28"/>
                <w:szCs w:val="28"/>
                <w:lang w:val="en-US"/>
              </w:rPr>
              <w:t xml:space="preserve">     </w:t>
            </w:r>
            <w:r w:rsidRPr="00EC421E">
              <w:rPr>
                <w:rFonts w:ascii="Times New Roman" w:hAnsi="Times New Roman"/>
                <w:sz w:val="28"/>
                <w:szCs w:val="28"/>
                <w:lang w:val="vi-VN"/>
              </w:rPr>
              <w:t>–́</w:t>
            </w:r>
            <w:r w:rsidRPr="00EC421E">
              <w:rPr>
                <w:rFonts w:ascii="Times New Roman" w:hAnsi="Times New Roman"/>
                <w:sz w:val="28"/>
                <w:szCs w:val="28"/>
                <w:lang w:val="en-US"/>
              </w:rPr>
              <w:t>V– –          V</w:t>
            </w:r>
            <w:r w:rsidRPr="00EC421E">
              <w:rPr>
                <w:rFonts w:ascii="Times New Roman" w:hAnsi="Times New Roman"/>
                <w:sz w:val="28"/>
                <w:szCs w:val="28"/>
                <w:lang w:val="vi-VN"/>
              </w:rPr>
              <w:t xml:space="preserve">–́ </w:t>
            </w:r>
            <w:r w:rsidRPr="00EC421E">
              <w:rPr>
                <w:rFonts w:ascii="Times New Roman" w:hAnsi="Times New Roman"/>
                <w:sz w:val="28"/>
                <w:szCs w:val="28"/>
                <w:lang w:val="en-US"/>
              </w:rPr>
              <w:t>V–         VV</w:t>
            </w:r>
            <w:r w:rsidRPr="00EC421E">
              <w:rPr>
                <w:rFonts w:ascii="Times New Roman" w:hAnsi="Times New Roman"/>
                <w:sz w:val="28"/>
                <w:szCs w:val="28"/>
                <w:lang w:val="vi-VN"/>
              </w:rPr>
              <w:t>–́</w:t>
            </w:r>
          </w:p>
        </w:tc>
      </w:tr>
      <w:tr w:rsidR="007E6278" w:rsidRPr="00EC421E"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5.</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Mutaqoribi musammani mahzuf</w:t>
            </w:r>
          </w:p>
          <w:p w:rsidR="007E6278" w:rsidRPr="00EC421E" w:rsidRDefault="007E6278" w:rsidP="00E36BC3">
            <w:pPr>
              <w:keepNext/>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Fauvlu</w:t>
            </w:r>
            <w:r w:rsidRPr="00EC421E">
              <w:rPr>
                <w:rFonts w:ascii="Times New Roman" w:hAnsi="Times New Roman"/>
                <w:sz w:val="28"/>
                <w:szCs w:val="28"/>
                <w:lang w:val="vi-VN"/>
              </w:rPr>
              <w:t>́</w:t>
            </w:r>
            <w:r w:rsidRPr="00EC421E">
              <w:rPr>
                <w:rFonts w:ascii="Times New Roman" w:hAnsi="Times New Roman"/>
                <w:sz w:val="28"/>
                <w:szCs w:val="28"/>
              </w:rPr>
              <w:t>n      fauvlu</w:t>
            </w:r>
            <w:r w:rsidRPr="00EC421E">
              <w:rPr>
                <w:rFonts w:ascii="Times New Roman" w:hAnsi="Times New Roman"/>
                <w:sz w:val="28"/>
                <w:szCs w:val="28"/>
                <w:lang w:val="vi-VN"/>
              </w:rPr>
              <w:t>́</w:t>
            </w:r>
            <w:r w:rsidRPr="00EC421E">
              <w:rPr>
                <w:rFonts w:ascii="Times New Roman" w:hAnsi="Times New Roman"/>
                <w:sz w:val="28"/>
                <w:szCs w:val="28"/>
              </w:rPr>
              <w:t>n     fauvlu</w:t>
            </w:r>
            <w:r w:rsidRPr="00EC421E">
              <w:rPr>
                <w:rFonts w:ascii="Times New Roman" w:hAnsi="Times New Roman"/>
                <w:sz w:val="28"/>
                <w:szCs w:val="28"/>
                <w:lang w:val="vi-VN"/>
              </w:rPr>
              <w:t>́</w:t>
            </w:r>
            <w:r w:rsidRPr="00EC421E">
              <w:rPr>
                <w:rFonts w:ascii="Times New Roman" w:hAnsi="Times New Roman"/>
                <w:sz w:val="28"/>
                <w:szCs w:val="28"/>
              </w:rPr>
              <w:t>n       faa</w:t>
            </w:r>
            <w:r w:rsidRPr="00EC421E">
              <w:rPr>
                <w:rFonts w:ascii="Times New Roman" w:hAnsi="Times New Roman"/>
                <w:sz w:val="28"/>
                <w:szCs w:val="28"/>
                <w:lang w:val="vi-VN"/>
              </w:rPr>
              <w:t>́</w:t>
            </w:r>
            <w:r w:rsidRPr="00EC421E">
              <w:rPr>
                <w:rFonts w:ascii="Times New Roman" w:hAnsi="Times New Roman"/>
                <w:sz w:val="28"/>
                <w:szCs w:val="28"/>
              </w:rPr>
              <w:t>l</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vi-VN"/>
              </w:rPr>
            </w:pPr>
            <w:r w:rsidRPr="00EC421E">
              <w:rPr>
                <w:rFonts w:ascii="Times New Roman" w:hAnsi="Times New Roman"/>
                <w:sz w:val="28"/>
                <w:szCs w:val="28"/>
              </w:rPr>
              <w:t xml:space="preserve">     V</w:t>
            </w:r>
            <w:r w:rsidRPr="00EC421E">
              <w:rPr>
                <w:rFonts w:ascii="Times New Roman" w:hAnsi="Times New Roman"/>
                <w:sz w:val="28"/>
                <w:szCs w:val="28"/>
                <w:lang w:val="vi-VN"/>
              </w:rPr>
              <w:t xml:space="preserve"> – –́        </w:t>
            </w:r>
            <w:r w:rsidRPr="00EC421E">
              <w:rPr>
                <w:rFonts w:ascii="Times New Roman" w:hAnsi="Times New Roman"/>
                <w:sz w:val="28"/>
                <w:szCs w:val="28"/>
              </w:rPr>
              <w:t>V</w:t>
            </w:r>
            <w:r w:rsidRPr="00EC421E">
              <w:rPr>
                <w:rFonts w:ascii="Times New Roman" w:hAnsi="Times New Roman"/>
                <w:sz w:val="28"/>
                <w:szCs w:val="28"/>
                <w:lang w:val="vi-VN"/>
              </w:rPr>
              <w:t xml:space="preserve"> – –́       </w:t>
            </w:r>
            <w:r w:rsidRPr="00EC421E">
              <w:rPr>
                <w:rFonts w:ascii="Times New Roman" w:hAnsi="Times New Roman"/>
                <w:sz w:val="28"/>
                <w:szCs w:val="28"/>
              </w:rPr>
              <w:t>V</w:t>
            </w:r>
            <w:r w:rsidRPr="00EC421E">
              <w:rPr>
                <w:rFonts w:ascii="Times New Roman" w:hAnsi="Times New Roman"/>
                <w:sz w:val="28"/>
                <w:szCs w:val="28"/>
                <w:lang w:val="vi-VN"/>
              </w:rPr>
              <w:t xml:space="preserve"> – –́        </w:t>
            </w:r>
            <w:r w:rsidRPr="00EC421E">
              <w:rPr>
                <w:rFonts w:ascii="Times New Roman" w:hAnsi="Times New Roman"/>
                <w:sz w:val="28"/>
                <w:szCs w:val="28"/>
              </w:rPr>
              <w:t>V</w:t>
            </w:r>
            <w:r w:rsidRPr="00EC421E">
              <w:rPr>
                <w:rFonts w:ascii="Times New Roman" w:hAnsi="Times New Roman"/>
                <w:sz w:val="28"/>
                <w:szCs w:val="28"/>
                <w:lang w:val="vi-VN"/>
              </w:rPr>
              <w:t xml:space="preserve"> –́</w:t>
            </w:r>
          </w:p>
        </w:tc>
      </w:tr>
    </w:tbl>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rPr>
      </w:pPr>
    </w:p>
    <w:p w:rsidR="007E6278" w:rsidRPr="00EC421E" w:rsidRDefault="00BD08F2"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Endi</w:t>
      </w:r>
      <w:r w:rsidRPr="00EC421E">
        <w:rPr>
          <w:rFonts w:ascii="Times New Roman" w:hAnsi="Times New Roman"/>
          <w:sz w:val="28"/>
          <w:szCs w:val="28"/>
        </w:rPr>
        <w:t xml:space="preserve"> </w:t>
      </w:r>
      <w:r w:rsidR="007E6278" w:rsidRPr="00EC421E">
        <w:rPr>
          <w:rFonts w:ascii="Times New Roman" w:hAnsi="Times New Roman"/>
          <w:sz w:val="28"/>
          <w:szCs w:val="28"/>
          <w:lang w:val="en-US"/>
        </w:rPr>
        <w:t>Alisher</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Navoiy</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Xamsa</w:t>
      </w:r>
      <w:r w:rsidR="007E6278" w:rsidRPr="00EC421E">
        <w:rPr>
          <w:rFonts w:ascii="Times New Roman" w:hAnsi="Times New Roman"/>
          <w:sz w:val="28"/>
          <w:szCs w:val="28"/>
        </w:rPr>
        <w:t>”</w:t>
      </w:r>
      <w:r w:rsidR="007E6278" w:rsidRPr="00EC421E">
        <w:rPr>
          <w:rFonts w:ascii="Times New Roman" w:hAnsi="Times New Roman"/>
          <w:sz w:val="28"/>
          <w:szCs w:val="28"/>
          <w:lang w:val="en-US"/>
        </w:rPr>
        <w:t>sining</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har</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bir</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dostonida</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mavjud</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bo</w:t>
      </w:r>
      <w:r w:rsidR="007E6278" w:rsidRPr="00EC421E">
        <w:rPr>
          <w:rFonts w:ascii="Times New Roman" w:hAnsi="Times New Roman"/>
          <w:sz w:val="28"/>
          <w:szCs w:val="28"/>
        </w:rPr>
        <w:t>‘</w:t>
      </w:r>
      <w:r w:rsidR="007E6278" w:rsidRPr="00EC421E">
        <w:rPr>
          <w:rFonts w:ascii="Times New Roman" w:hAnsi="Times New Roman"/>
          <w:sz w:val="28"/>
          <w:szCs w:val="28"/>
          <w:lang w:val="en-US"/>
        </w:rPr>
        <w:t>lgan</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Munojot</w:t>
      </w:r>
      <w:r w:rsidR="007E6278" w:rsidRPr="00EC421E">
        <w:rPr>
          <w:rFonts w:ascii="Times New Roman" w:hAnsi="Times New Roman"/>
          <w:sz w:val="28"/>
          <w:szCs w:val="28"/>
        </w:rPr>
        <w:t>”</w:t>
      </w:r>
      <w:r w:rsidR="007E6278" w:rsidRPr="00EC421E">
        <w:rPr>
          <w:rFonts w:ascii="Times New Roman" w:hAnsi="Times New Roman"/>
          <w:sz w:val="28"/>
          <w:szCs w:val="28"/>
          <w:lang w:val="en-US"/>
        </w:rPr>
        <w:t>lardagi</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urg</w:t>
      </w:r>
      <w:r w:rsidR="007E6278" w:rsidRPr="00EC421E">
        <w:rPr>
          <w:rFonts w:ascii="Times New Roman" w:hAnsi="Times New Roman"/>
          <w:sz w:val="28"/>
          <w:szCs w:val="28"/>
        </w:rPr>
        <w:t>‘</w:t>
      </w:r>
      <w:r w:rsidR="007E6278" w:rsidRPr="00EC421E">
        <w:rPr>
          <w:rFonts w:ascii="Times New Roman" w:hAnsi="Times New Roman"/>
          <w:sz w:val="28"/>
          <w:szCs w:val="28"/>
          <w:lang w:val="en-US"/>
        </w:rPr>
        <w:t>uni</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tahlil</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qilish</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orqali</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dostonlarning</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ritm</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xususiyatlariga</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diqqat</w:t>
      </w:r>
      <w:r w:rsidRPr="00EC421E">
        <w:rPr>
          <w:rFonts w:ascii="Times New Roman" w:hAnsi="Times New Roman"/>
          <w:sz w:val="28"/>
          <w:szCs w:val="28"/>
          <w:lang w:val="en-US"/>
        </w:rPr>
        <w:t>imiz</w:t>
      </w:r>
      <w:r w:rsidR="007E6278" w:rsidRPr="00EC421E">
        <w:rPr>
          <w:rFonts w:ascii="Times New Roman" w:hAnsi="Times New Roman"/>
          <w:sz w:val="28"/>
          <w:szCs w:val="28"/>
          <w:lang w:val="en-US"/>
        </w:rPr>
        <w:t>ni</w:t>
      </w:r>
      <w:r w:rsidR="007E6278" w:rsidRPr="00EC421E">
        <w:rPr>
          <w:rFonts w:ascii="Times New Roman" w:hAnsi="Times New Roman"/>
          <w:sz w:val="28"/>
          <w:szCs w:val="28"/>
        </w:rPr>
        <w:t xml:space="preserve"> </w:t>
      </w:r>
      <w:r w:rsidR="007E6278" w:rsidRPr="00EC421E">
        <w:rPr>
          <w:rFonts w:ascii="Times New Roman" w:hAnsi="Times New Roman"/>
          <w:sz w:val="28"/>
          <w:szCs w:val="28"/>
          <w:lang w:val="en-US"/>
        </w:rPr>
        <w:t>qarat</w:t>
      </w:r>
      <w:r w:rsidRPr="00EC421E">
        <w:rPr>
          <w:rFonts w:ascii="Times New Roman" w:hAnsi="Times New Roman"/>
          <w:sz w:val="28"/>
          <w:szCs w:val="28"/>
          <w:lang w:val="en-US"/>
        </w:rPr>
        <w:t>sak</w:t>
      </w:r>
      <w:r w:rsidRPr="00EC421E">
        <w:rPr>
          <w:rFonts w:ascii="Times New Roman" w:hAnsi="Times New Roman"/>
          <w:sz w:val="28"/>
          <w:szCs w:val="28"/>
        </w:rPr>
        <w:t xml:space="preserve">.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Dastlab “Hayrat ul-abror” dostonidagi  “Munojot”dan olingan parchani ko‘rib chi</w:t>
      </w:r>
      <w:r w:rsidR="00BD08F2" w:rsidRPr="00EC421E">
        <w:rPr>
          <w:rFonts w:ascii="Times New Roman" w:hAnsi="Times New Roman"/>
          <w:sz w:val="28"/>
          <w:szCs w:val="28"/>
          <w:lang w:val="en-US"/>
        </w:rPr>
        <w:t>qamiz</w:t>
      </w:r>
      <w:r w:rsidRPr="00EC421E">
        <w:rPr>
          <w:rFonts w:ascii="Times New Roman" w:hAnsi="Times New Roman"/>
          <w:sz w:val="28"/>
          <w:szCs w:val="28"/>
          <w:lang w:val="en-US"/>
        </w:rPr>
        <w:t>:</w:t>
      </w:r>
    </w:p>
    <w:p w:rsidR="007E6278" w:rsidRPr="00EC421E" w:rsidRDefault="00BD08F2"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 xml:space="preserve">                     </w:t>
      </w:r>
      <w:r w:rsidR="007E6278" w:rsidRPr="00EC421E">
        <w:rPr>
          <w:rFonts w:ascii="Times New Roman" w:hAnsi="Times New Roman"/>
          <w:i/>
          <w:iCs/>
          <w:sz w:val="28"/>
          <w:szCs w:val="28"/>
          <w:lang w:val="en-US"/>
        </w:rPr>
        <w:t>E</w:t>
      </w:r>
      <w:r w:rsidR="007E6278" w:rsidRPr="00EC421E">
        <w:rPr>
          <w:rFonts w:ascii="Times New Roman" w:hAnsi="Times New Roman"/>
          <w:i/>
          <w:iCs/>
          <w:sz w:val="28"/>
          <w:szCs w:val="28"/>
          <w:lang w:val="vi-VN"/>
        </w:rPr>
        <w:t>́</w:t>
      </w:r>
      <w:r w:rsidR="007E6278" w:rsidRPr="00EC421E">
        <w:rPr>
          <w:rFonts w:ascii="Times New Roman" w:hAnsi="Times New Roman"/>
          <w:i/>
          <w:iCs/>
          <w:sz w:val="28"/>
          <w:szCs w:val="28"/>
          <w:lang w:val="en-US"/>
        </w:rPr>
        <w:t>y sanga mab | da</w:t>
      </w:r>
      <w:r w:rsidR="007E6278" w:rsidRPr="00EC421E">
        <w:rPr>
          <w:rFonts w:ascii="Times New Roman" w:hAnsi="Times New Roman"/>
          <w:i/>
          <w:iCs/>
          <w:sz w:val="28"/>
          <w:szCs w:val="28"/>
          <w:lang w:val="vi-VN"/>
        </w:rPr>
        <w:t>́</w:t>
      </w:r>
      <w:r w:rsidR="007E6278" w:rsidRPr="00EC421E">
        <w:rPr>
          <w:rFonts w:ascii="Times New Roman" w:hAnsi="Times New Roman"/>
          <w:i/>
          <w:iCs/>
          <w:sz w:val="28"/>
          <w:szCs w:val="28"/>
          <w:lang w:val="en-US"/>
        </w:rPr>
        <w:t>'da abad  | de</w:t>
      </w:r>
      <w:r w:rsidR="007E6278" w:rsidRPr="00EC421E">
        <w:rPr>
          <w:rFonts w:ascii="Times New Roman" w:hAnsi="Times New Roman"/>
          <w:i/>
          <w:iCs/>
          <w:sz w:val="28"/>
          <w:szCs w:val="28"/>
          <w:lang w:val="vi-VN"/>
        </w:rPr>
        <w:t>́</w:t>
      </w:r>
      <w:r w:rsidR="007E6278" w:rsidRPr="00EC421E">
        <w:rPr>
          <w:rFonts w:ascii="Times New Roman" w:hAnsi="Times New Roman"/>
          <w:i/>
          <w:iCs/>
          <w:sz w:val="28"/>
          <w:szCs w:val="28"/>
          <w:lang w:val="en-US"/>
        </w:rPr>
        <w:t>k azal</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 xml:space="preserve"> –́  V   V   –      |  –́  V  V –        | –́  V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Zóti qadi     |míng abadiy |lám'azal.</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 xml:space="preserve"> –́  V   V   –     |–́  V  V –         |–́  V –</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Né bo‘lub av  | válda bido  | yát sanga,</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V   V   –       |–́  V  V –        | –́  V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Né kelib o    |xírda niho  |yát sanga.</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 xml:space="preserve"> –́  V   V   –     |–́  V  V –         |–́  V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Ávval o‘zung, | óxiru mo   |báyn o‘zung,</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 xml:space="preserve"> –́  V   V   –      |–́  V  V –       |  –́  V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Bórchag‘a xo     |líq, borig‘a | áyn o‘zung...</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 xml:space="preserve"> –́  V   V   –     –́   V  V –         –́  V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vi-VN"/>
        </w:rPr>
      </w:pP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vi-VN"/>
        </w:rPr>
      </w:pPr>
      <w:r w:rsidRPr="00EC421E">
        <w:rPr>
          <w:rFonts w:ascii="Times New Roman" w:hAnsi="Times New Roman"/>
          <w:sz w:val="28"/>
          <w:szCs w:val="28"/>
          <w:lang w:val="vi-VN"/>
        </w:rPr>
        <w:tab/>
        <w:t>Ko‘rinyaptiki, ushbu she'riy o‘lchovda urg‘u har bir ruknning birinchi cho‘ziq bo‘g‘iniga tushyapti. Urg‘uning ruknlardagi bunday tanosubi va qisqa bo‘g‘inlarning ketma-ket qo‘llanilishi yengil va o‘ynoqi ritmning vujudga kelishini ta'minlayapti.</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vi-VN"/>
        </w:rPr>
        <w:tab/>
      </w:r>
      <w:r w:rsidRPr="00EC421E">
        <w:rPr>
          <w:rFonts w:ascii="Times New Roman" w:hAnsi="Times New Roman"/>
          <w:sz w:val="28"/>
          <w:szCs w:val="28"/>
          <w:lang w:val="en-US"/>
        </w:rPr>
        <w:t>Endi “Farhod va Shirin” dostonidan olingan “Munojot”ni ko‘rib chiqamiz:</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Ilohiy a</w:t>
      </w:r>
      <w:r w:rsidRPr="00EC421E">
        <w:rPr>
          <w:rFonts w:ascii="Times New Roman" w:hAnsi="Times New Roman"/>
          <w:i/>
          <w:iCs/>
          <w:sz w:val="28"/>
          <w:szCs w:val="28"/>
          <w:lang w:val="vi-VN"/>
        </w:rPr>
        <w:t>́</w:t>
      </w:r>
      <w:r w:rsidRPr="00EC421E">
        <w:rPr>
          <w:rFonts w:ascii="Times New Roman" w:hAnsi="Times New Roman"/>
          <w:i/>
          <w:iCs/>
          <w:sz w:val="28"/>
          <w:szCs w:val="28"/>
          <w:lang w:val="en-US"/>
        </w:rPr>
        <w:t>n    |  dakim yo‘q e</w:t>
      </w:r>
      <w:r w:rsidRPr="00EC421E">
        <w:rPr>
          <w:rFonts w:ascii="Times New Roman" w:hAnsi="Times New Roman"/>
          <w:i/>
          <w:iCs/>
          <w:sz w:val="28"/>
          <w:szCs w:val="28"/>
          <w:lang w:val="vi-VN"/>
        </w:rPr>
        <w:t>́</w:t>
      </w:r>
      <w:r w:rsidRPr="00EC421E">
        <w:rPr>
          <w:rFonts w:ascii="Times New Roman" w:hAnsi="Times New Roman"/>
          <w:i/>
          <w:iCs/>
          <w:sz w:val="28"/>
          <w:szCs w:val="28"/>
          <w:lang w:val="en-US"/>
        </w:rPr>
        <w:t>r|di budu</w:t>
      </w:r>
      <w:r w:rsidRPr="00EC421E">
        <w:rPr>
          <w:rFonts w:ascii="Times New Roman" w:hAnsi="Times New Roman"/>
          <w:i/>
          <w:iCs/>
          <w:sz w:val="28"/>
          <w:szCs w:val="28"/>
          <w:lang w:val="vi-VN"/>
        </w:rPr>
        <w:t>́</w:t>
      </w:r>
      <w:r w:rsidRPr="00EC421E">
        <w:rPr>
          <w:rFonts w:ascii="Times New Roman" w:hAnsi="Times New Roman"/>
          <w:i/>
          <w:iCs/>
          <w:sz w:val="28"/>
          <w:szCs w:val="28"/>
          <w:lang w:val="en-US"/>
        </w:rPr>
        <w:t>m,</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Adam uyqu</w:t>
      </w:r>
      <w:r w:rsidRPr="00EC421E">
        <w:rPr>
          <w:rFonts w:ascii="Times New Roman" w:hAnsi="Times New Roman"/>
          <w:i/>
          <w:iCs/>
          <w:sz w:val="28"/>
          <w:szCs w:val="28"/>
          <w:lang w:val="vi-VN"/>
        </w:rPr>
        <w:t xml:space="preserve">́    |  </w:t>
      </w:r>
      <w:r w:rsidRPr="00EC421E">
        <w:rPr>
          <w:rFonts w:ascii="Times New Roman" w:hAnsi="Times New Roman"/>
          <w:i/>
          <w:iCs/>
          <w:sz w:val="28"/>
          <w:szCs w:val="28"/>
          <w:lang w:val="en-US"/>
        </w:rPr>
        <w:t>sida erdi</w:t>
      </w:r>
      <w:r w:rsidRPr="00EC421E">
        <w:rPr>
          <w:rFonts w:ascii="Times New Roman" w:hAnsi="Times New Roman"/>
          <w:i/>
          <w:iCs/>
          <w:sz w:val="28"/>
          <w:szCs w:val="28"/>
          <w:lang w:val="vi-VN"/>
        </w:rPr>
        <w:t xml:space="preserve">́       | </w:t>
      </w:r>
      <w:r w:rsidRPr="00EC421E">
        <w:rPr>
          <w:rFonts w:ascii="Times New Roman" w:hAnsi="Times New Roman"/>
          <w:i/>
          <w:iCs/>
          <w:sz w:val="28"/>
          <w:szCs w:val="28"/>
          <w:lang w:val="en-US"/>
        </w:rPr>
        <w:t>vujudu</w:t>
      </w:r>
      <w:r w:rsidRPr="00EC421E">
        <w:rPr>
          <w:rFonts w:ascii="Times New Roman" w:hAnsi="Times New Roman"/>
          <w:i/>
          <w:iCs/>
          <w:sz w:val="28"/>
          <w:szCs w:val="28"/>
          <w:lang w:val="vi-VN"/>
        </w:rPr>
        <w:t>́</w:t>
      </w:r>
      <w:r w:rsidRPr="00EC421E">
        <w:rPr>
          <w:rFonts w:ascii="Times New Roman" w:hAnsi="Times New Roman"/>
          <w:i/>
          <w:iCs/>
          <w:sz w:val="28"/>
          <w:szCs w:val="28"/>
          <w:lang w:val="en-US"/>
        </w:rPr>
        <w:t>m.</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ruhum gu</w:t>
      </w:r>
      <w:r w:rsidRPr="00EC421E">
        <w:rPr>
          <w:rFonts w:ascii="Times New Roman" w:hAnsi="Times New Roman"/>
          <w:i/>
          <w:iCs/>
          <w:sz w:val="28"/>
          <w:szCs w:val="28"/>
          <w:lang w:val="vi-VN"/>
        </w:rPr>
        <w:t>́</w:t>
      </w:r>
      <w:r w:rsidRPr="00EC421E">
        <w:rPr>
          <w:rFonts w:ascii="Times New Roman" w:hAnsi="Times New Roman"/>
          <w:i/>
          <w:iCs/>
          <w:sz w:val="28"/>
          <w:szCs w:val="28"/>
          <w:lang w:val="en-US"/>
        </w:rPr>
        <w:t>l |shanidin da</w:t>
      </w:r>
      <w:r w:rsidRPr="00EC421E">
        <w:rPr>
          <w:rFonts w:ascii="Times New Roman" w:hAnsi="Times New Roman"/>
          <w:i/>
          <w:iCs/>
          <w:sz w:val="28"/>
          <w:szCs w:val="28"/>
          <w:lang w:val="vi-VN"/>
        </w:rPr>
        <w:t>́</w:t>
      </w:r>
      <w:r w:rsidRPr="00EC421E">
        <w:rPr>
          <w:rFonts w:ascii="Times New Roman" w:hAnsi="Times New Roman"/>
          <w:i/>
          <w:iCs/>
          <w:sz w:val="28"/>
          <w:szCs w:val="28"/>
          <w:lang w:val="en-US"/>
        </w:rPr>
        <w:t>r| d paydo</w:t>
      </w:r>
      <w:r w:rsidRPr="00EC421E">
        <w:rPr>
          <w:rFonts w:ascii="Times New Roman" w:hAnsi="Times New Roman"/>
          <w:i/>
          <w:iCs/>
          <w:sz w:val="28"/>
          <w:szCs w:val="28"/>
          <w:lang w:val="vi-VN"/>
        </w:rPr>
        <w:t>́</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jismim tu</w:t>
      </w:r>
      <w:r w:rsidRPr="00EC421E">
        <w:rPr>
          <w:rFonts w:ascii="Times New Roman" w:hAnsi="Times New Roman"/>
          <w:i/>
          <w:iCs/>
          <w:sz w:val="28"/>
          <w:szCs w:val="28"/>
          <w:lang w:val="vi-VN"/>
        </w:rPr>
        <w:t>́</w:t>
      </w:r>
      <w:r w:rsidRPr="00EC421E">
        <w:rPr>
          <w:rFonts w:ascii="Times New Roman" w:hAnsi="Times New Roman"/>
          <w:i/>
          <w:iCs/>
          <w:sz w:val="28"/>
          <w:szCs w:val="28"/>
          <w:lang w:val="en-US"/>
        </w:rPr>
        <w:t>f|rog‘idin ga</w:t>
      </w:r>
      <w:r w:rsidRPr="00EC421E">
        <w:rPr>
          <w:rFonts w:ascii="Times New Roman" w:hAnsi="Times New Roman"/>
          <w:i/>
          <w:iCs/>
          <w:sz w:val="28"/>
          <w:szCs w:val="28"/>
          <w:lang w:val="vi-VN"/>
        </w:rPr>
        <w:t>́</w:t>
      </w:r>
      <w:r w:rsidRPr="00EC421E">
        <w:rPr>
          <w:rFonts w:ascii="Times New Roman" w:hAnsi="Times New Roman"/>
          <w:i/>
          <w:iCs/>
          <w:sz w:val="28"/>
          <w:szCs w:val="28"/>
          <w:lang w:val="en-US"/>
        </w:rPr>
        <w:t>r|d paydo</w:t>
      </w:r>
      <w:r w:rsidRPr="00EC421E">
        <w:rPr>
          <w:rFonts w:ascii="Times New Roman" w:hAnsi="Times New Roman"/>
          <w:i/>
          <w:iCs/>
          <w:sz w:val="28"/>
          <w:szCs w:val="28"/>
          <w:lang w:val="vi-VN"/>
        </w:rPr>
        <w:t>́.</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Vujudumda</w:t>
      </w:r>
      <w:r w:rsidRPr="00EC421E">
        <w:rPr>
          <w:rFonts w:ascii="Times New Roman" w:hAnsi="Times New Roman"/>
          <w:i/>
          <w:iCs/>
          <w:sz w:val="28"/>
          <w:szCs w:val="28"/>
          <w:lang w:val="vi-VN"/>
        </w:rPr>
        <w:t>́       |</w:t>
      </w:r>
      <w:r w:rsidRPr="00EC421E">
        <w:rPr>
          <w:rFonts w:ascii="Times New Roman" w:hAnsi="Times New Roman"/>
          <w:i/>
          <w:iCs/>
          <w:sz w:val="28"/>
          <w:szCs w:val="28"/>
          <w:lang w:val="en-US"/>
        </w:rPr>
        <w:t>anosir ba</w:t>
      </w:r>
      <w:r w:rsidRPr="00EC421E">
        <w:rPr>
          <w:rFonts w:ascii="Times New Roman" w:hAnsi="Times New Roman"/>
          <w:i/>
          <w:iCs/>
          <w:sz w:val="28"/>
          <w:szCs w:val="28"/>
          <w:lang w:val="vi-VN"/>
        </w:rPr>
        <w:t>́</w:t>
      </w:r>
      <w:r w:rsidRPr="00EC421E">
        <w:rPr>
          <w:rFonts w:ascii="Times New Roman" w:hAnsi="Times New Roman"/>
          <w:i/>
          <w:iCs/>
          <w:sz w:val="28"/>
          <w:szCs w:val="28"/>
          <w:lang w:val="en-US"/>
        </w:rPr>
        <w:t>n|d topma</w:t>
      </w:r>
      <w:r w:rsidRPr="00EC421E">
        <w:rPr>
          <w:rFonts w:ascii="Times New Roman" w:hAnsi="Times New Roman"/>
          <w:i/>
          <w:iCs/>
          <w:sz w:val="28"/>
          <w:szCs w:val="28"/>
          <w:lang w:val="vi-VN"/>
        </w:rPr>
        <w:t>́</w:t>
      </w:r>
      <w:r w:rsidRPr="00EC421E">
        <w:rPr>
          <w:rFonts w:ascii="Times New Roman" w:hAnsi="Times New Roman"/>
          <w:i/>
          <w:iCs/>
          <w:sz w:val="28"/>
          <w:szCs w:val="28"/>
          <w:lang w:val="en-US"/>
        </w:rPr>
        <w:t>y,</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Tanim ichra</w:t>
      </w:r>
      <w:r w:rsidRPr="00EC421E">
        <w:rPr>
          <w:rFonts w:ascii="Times New Roman" w:hAnsi="Times New Roman"/>
          <w:i/>
          <w:iCs/>
          <w:sz w:val="28"/>
          <w:szCs w:val="28"/>
          <w:lang w:val="vi-VN"/>
        </w:rPr>
        <w:t xml:space="preserve">́     </w:t>
      </w:r>
      <w:r w:rsidRPr="00EC421E">
        <w:rPr>
          <w:rFonts w:ascii="Times New Roman" w:hAnsi="Times New Roman"/>
          <w:i/>
          <w:iCs/>
          <w:sz w:val="28"/>
          <w:szCs w:val="28"/>
          <w:lang w:val="en-US"/>
        </w:rPr>
        <w:t xml:space="preserve">  |so‘ngak payva</w:t>
      </w:r>
      <w:r w:rsidRPr="00EC421E">
        <w:rPr>
          <w:rFonts w:ascii="Times New Roman" w:hAnsi="Times New Roman"/>
          <w:i/>
          <w:iCs/>
          <w:sz w:val="28"/>
          <w:szCs w:val="28"/>
          <w:lang w:val="vi-VN"/>
        </w:rPr>
        <w:t>́</w:t>
      </w:r>
      <w:r w:rsidRPr="00EC421E">
        <w:rPr>
          <w:rFonts w:ascii="Times New Roman" w:hAnsi="Times New Roman"/>
          <w:i/>
          <w:iCs/>
          <w:sz w:val="28"/>
          <w:szCs w:val="28"/>
          <w:lang w:val="en-US"/>
        </w:rPr>
        <w:t>n|d topma</w:t>
      </w:r>
      <w:r w:rsidRPr="00EC421E">
        <w:rPr>
          <w:rFonts w:ascii="Times New Roman" w:hAnsi="Times New Roman"/>
          <w:i/>
          <w:iCs/>
          <w:sz w:val="28"/>
          <w:szCs w:val="28"/>
          <w:lang w:val="vi-VN"/>
        </w:rPr>
        <w:t>́</w:t>
      </w:r>
      <w:r w:rsidRPr="00EC421E">
        <w:rPr>
          <w:rFonts w:ascii="Times New Roman" w:hAnsi="Times New Roman"/>
          <w:i/>
          <w:iCs/>
          <w:sz w:val="28"/>
          <w:szCs w:val="28"/>
          <w:lang w:val="en-US"/>
        </w:rPr>
        <w:t>y...</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vi-VN"/>
        </w:rPr>
      </w:pPr>
      <w:r w:rsidRPr="00EC421E">
        <w:rPr>
          <w:rFonts w:ascii="Times New Roman" w:hAnsi="Times New Roman"/>
          <w:sz w:val="28"/>
          <w:szCs w:val="28"/>
          <w:lang w:val="vi-VN"/>
        </w:rPr>
        <w:t>Keltirilgan taqti'dan ma'lum bo‘lyaptiki, mazkur she'riy o‘lchovda urg‘u har bir ruknning oxirgi cho‘ziq bo‘g‘iniga tushar ekan. Urg‘uning bunday joylashishi va cho‘ziq bo‘g‘inlar miqdorining qisqa bo‘g‘inlardan uch baravar ko‘pligi (har bir qisqa bo‘g‘inga uchta cho‘ziq bo‘g‘in to‘g‘ri kelayapti) salobatli va vazmin ritmning vujudga kelishini ta'minlayapti.</w:t>
      </w:r>
    </w:p>
    <w:p w:rsidR="007E6278" w:rsidRPr="00EC421E" w:rsidRDefault="007E6278"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“Layli va Majnun” dostonidagi urg‘ular o‘rniga nazar tashlasak:</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Poko</w:t>
      </w:r>
      <w:r w:rsidRPr="00EC421E">
        <w:rPr>
          <w:rFonts w:ascii="Times New Roman" w:hAnsi="Times New Roman"/>
          <w:i/>
          <w:iCs/>
          <w:sz w:val="28"/>
          <w:szCs w:val="28"/>
          <w:lang w:val="vi-VN"/>
        </w:rPr>
        <w:t xml:space="preserve">́ </w:t>
      </w:r>
      <w:r w:rsidRPr="00EC421E">
        <w:rPr>
          <w:rFonts w:ascii="Times New Roman" w:hAnsi="Times New Roman"/>
          <w:i/>
          <w:iCs/>
          <w:sz w:val="28"/>
          <w:szCs w:val="28"/>
          <w:lang w:val="en-US"/>
        </w:rPr>
        <w:t>si  | fati</w:t>
      </w:r>
      <w:r w:rsidRPr="00EC421E">
        <w:rPr>
          <w:rFonts w:ascii="Times New Roman" w:hAnsi="Times New Roman"/>
          <w:i/>
          <w:iCs/>
          <w:sz w:val="28"/>
          <w:szCs w:val="28"/>
          <w:lang w:val="vi-VN"/>
        </w:rPr>
        <w:t>́</w:t>
      </w:r>
      <w:r w:rsidRPr="00EC421E">
        <w:rPr>
          <w:rFonts w:ascii="Times New Roman" w:hAnsi="Times New Roman"/>
          <w:i/>
          <w:iCs/>
          <w:sz w:val="28"/>
          <w:szCs w:val="28"/>
          <w:lang w:val="en-US"/>
        </w:rPr>
        <w:t>ngda ah |li idro</w:t>
      </w:r>
      <w:r w:rsidRPr="00EC421E">
        <w:rPr>
          <w:rFonts w:ascii="Times New Roman" w:hAnsi="Times New Roman"/>
          <w:i/>
          <w:iCs/>
          <w:sz w:val="28"/>
          <w:szCs w:val="28"/>
          <w:lang w:val="vi-VN"/>
        </w:rPr>
        <w:t>́</w:t>
      </w:r>
      <w:r w:rsidRPr="00EC421E">
        <w:rPr>
          <w:rFonts w:ascii="Times New Roman" w:hAnsi="Times New Roman"/>
          <w:i/>
          <w:iCs/>
          <w:sz w:val="28"/>
          <w:szCs w:val="28"/>
          <w:lang w:val="en-US"/>
        </w:rPr>
        <w:t>k,</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  V      | V –́  V  –         |V  – –́ </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So‘z súrma|di g‘áyri “mo|arafnók”.</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vi-VN"/>
        </w:rPr>
      </w:pPr>
      <w:r w:rsidRPr="00EC421E">
        <w:rPr>
          <w:rFonts w:ascii="Times New Roman" w:hAnsi="Times New Roman"/>
          <w:i/>
          <w:iCs/>
          <w:sz w:val="28"/>
          <w:szCs w:val="28"/>
          <w:lang w:val="vi-VN"/>
        </w:rPr>
        <w:t xml:space="preserve"> –  –́  V     |  V –́  V  –         |V  – –́</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Har náv' |ki áylasam  |xitobíng,</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  V       |V –́  V  –        |V  – –́</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Yuz óncha  |biyíkdurur | javobíng,</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  V        |V –́  V  –         |V  – –́</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Ulkím, “a |na áfsah” et|ti da'vó,</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  V         |V –́  V  –         |V  – –́</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Fosh étti |bu dáv'i ich |ra ma'nó.</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 xml:space="preserve"> –  –́  V       |V –́  V  –        |V  –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vi-VN"/>
        </w:rPr>
        <w:tab/>
        <w:t xml:space="preserve">Ushbu taqti'da yana boshqacharoq holatning guvohi bo‘lyapmiz: urg‘u har bir ruknda turlicha o‘rin olgan. </w:t>
      </w:r>
      <w:r w:rsidRPr="00EC421E">
        <w:rPr>
          <w:rFonts w:ascii="Times New Roman" w:hAnsi="Times New Roman"/>
          <w:sz w:val="28"/>
          <w:szCs w:val="28"/>
          <w:lang w:val="en-US"/>
        </w:rPr>
        <w:t>Xususan, birinchi ruknda ikkinchi cho‘ziq bo‘g‘in, ikkinchi ruknda birinchi cho‘ziq bo‘g‘in va uchinchi ruknda so‘nggi bo‘g‘in urg‘uli ekanligini ko‘rish mumkin. Misralarning ikkita cho‘ziq bo‘g‘in bilan boshlanishi va bunda ikkinchi cho‘ziq bo‘g‘inning urg‘u olishi hazin va dardli ohangni vujudga keltiryapti va bu holat Navoiy tomonidan “Firoqnoma” deb atalgan doston mohiyatiga mos kelyapti.</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“Sab'ai sayyor” dostonidan olingan “Munojot” ritmini ko‘rib chiqsak:</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E</w:t>
      </w:r>
      <w:r w:rsidRPr="00EC421E">
        <w:rPr>
          <w:rFonts w:ascii="Times New Roman" w:hAnsi="Times New Roman"/>
          <w:i/>
          <w:iCs/>
          <w:sz w:val="28"/>
          <w:szCs w:val="28"/>
          <w:lang w:val="vi-VN"/>
        </w:rPr>
        <w:t>́</w:t>
      </w:r>
      <w:r w:rsidRPr="00EC421E">
        <w:rPr>
          <w:rFonts w:ascii="Times New Roman" w:hAnsi="Times New Roman"/>
          <w:i/>
          <w:iCs/>
          <w:sz w:val="28"/>
          <w:szCs w:val="28"/>
          <w:lang w:val="en-US"/>
        </w:rPr>
        <w:t>y xudovan|dla</w:t>
      </w:r>
      <w:r w:rsidRPr="00EC421E">
        <w:rPr>
          <w:rFonts w:ascii="Times New Roman" w:hAnsi="Times New Roman"/>
          <w:i/>
          <w:iCs/>
          <w:sz w:val="28"/>
          <w:szCs w:val="28"/>
          <w:lang w:val="vi-VN"/>
        </w:rPr>
        <w:t>́</w:t>
      </w:r>
      <w:r w:rsidRPr="00EC421E">
        <w:rPr>
          <w:rFonts w:ascii="Times New Roman" w:hAnsi="Times New Roman"/>
          <w:i/>
          <w:iCs/>
          <w:sz w:val="28"/>
          <w:szCs w:val="28"/>
          <w:lang w:val="en-US"/>
        </w:rPr>
        <w:t>r xudo|va</w:t>
      </w:r>
      <w:r w:rsidRPr="00EC421E">
        <w:rPr>
          <w:rFonts w:ascii="Times New Roman" w:hAnsi="Times New Roman"/>
          <w:i/>
          <w:iCs/>
          <w:sz w:val="28"/>
          <w:szCs w:val="28"/>
          <w:lang w:val="vi-VN"/>
        </w:rPr>
        <w:t>́</w:t>
      </w:r>
      <w:r w:rsidRPr="00EC421E">
        <w:rPr>
          <w:rFonts w:ascii="Times New Roman" w:hAnsi="Times New Roman"/>
          <w:i/>
          <w:iCs/>
          <w:sz w:val="28"/>
          <w:szCs w:val="28"/>
          <w:lang w:val="en-US"/>
        </w:rPr>
        <w:t>ndi,</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V  – –       |V –́  V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Yo‘́q xudoliq|da kímsa| mónandi.</w:t>
      </w:r>
    </w:p>
    <w:p w:rsidR="007E6278" w:rsidRPr="00EC421E" w:rsidRDefault="007E6278" w:rsidP="00E36BC3">
      <w:pPr>
        <w:autoSpaceDE w:val="0"/>
        <w:autoSpaceDN w:val="0"/>
        <w:adjustRightInd w:val="0"/>
        <w:spacing w:after="0" w:line="240" w:lineRule="auto"/>
        <w:ind w:left="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V  – –         |V –́  V –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Azamat bó | bidá gumon |din ulúq,</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V V  –  –́     |  V –́ V –          |V  V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Nékim andin| ulúq, yo‘q an|din ulúq.</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V  – –        |V –́    V –         |V  V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Jabarutúng| havósida |xúrshed,</w:t>
      </w:r>
    </w:p>
    <w:p w:rsidR="007E6278" w:rsidRPr="00EC421E" w:rsidRDefault="007E6278" w:rsidP="00E36BC3">
      <w:pPr>
        <w:autoSpaceDE w:val="0"/>
        <w:autoSpaceDN w:val="0"/>
        <w:adjustRightInd w:val="0"/>
        <w:spacing w:after="0" w:line="240" w:lineRule="auto"/>
        <w:ind w:left="720" w:firstLine="720"/>
        <w:jc w:val="both"/>
        <w:rPr>
          <w:rFonts w:ascii="Times New Roman" w:hAnsi="Times New Roman"/>
          <w:i/>
          <w:iCs/>
          <w:sz w:val="28"/>
          <w:szCs w:val="28"/>
          <w:lang w:val="vi-VN"/>
        </w:rPr>
      </w:pPr>
      <w:r w:rsidRPr="00EC421E">
        <w:rPr>
          <w:rFonts w:ascii="Times New Roman" w:hAnsi="Times New Roman"/>
          <w:i/>
          <w:iCs/>
          <w:sz w:val="28"/>
          <w:szCs w:val="28"/>
          <w:lang w:val="vi-VN"/>
        </w:rPr>
        <w:t xml:space="preserve"> V  V   – –́     | V –́  V –     |–́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vi-VN"/>
        </w:rPr>
        <w:tab/>
      </w:r>
      <w:r w:rsidRPr="00EC421E">
        <w:rPr>
          <w:rFonts w:ascii="Times New Roman" w:hAnsi="Times New Roman"/>
          <w:i/>
          <w:iCs/>
          <w:sz w:val="28"/>
          <w:szCs w:val="28"/>
          <w:lang w:val="vi-VN"/>
        </w:rPr>
        <w:tab/>
        <w:t>Zárradek bo‘l|mayín nazar|da padíd...</w:t>
      </w:r>
    </w:p>
    <w:p w:rsidR="007E6278" w:rsidRPr="00EC421E" w:rsidRDefault="007E6278" w:rsidP="00E36BC3">
      <w:pPr>
        <w:autoSpaceDE w:val="0"/>
        <w:autoSpaceDN w:val="0"/>
        <w:adjustRightInd w:val="0"/>
        <w:spacing w:after="0" w:line="240" w:lineRule="auto"/>
        <w:ind w:firstLine="720"/>
        <w:jc w:val="both"/>
        <w:rPr>
          <w:rFonts w:ascii="Times New Roman" w:hAnsi="Times New Roman"/>
          <w:i/>
          <w:iCs/>
          <w:sz w:val="28"/>
          <w:szCs w:val="28"/>
          <w:lang w:val="vi-VN"/>
        </w:rPr>
      </w:pPr>
      <w:r w:rsidRPr="00EC421E">
        <w:rPr>
          <w:rFonts w:ascii="Times New Roman" w:hAnsi="Times New Roman"/>
          <w:i/>
          <w:iCs/>
          <w:sz w:val="28"/>
          <w:szCs w:val="28"/>
          <w:lang w:val="vi-VN"/>
        </w:rPr>
        <w:tab/>
        <w:t xml:space="preserve"> –́  V  –  –         |V –́    V –       | V  V  –́</w:t>
      </w:r>
    </w:p>
    <w:p w:rsidR="00593E99"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vi-VN"/>
        </w:rPr>
        <w:tab/>
        <w:t xml:space="preserve">E'tibor qaratiladigan bo‘lsa, keltirilgan parchada misralardagi cho‘ziq va qisqa bo‘g‘inlar sonida ham, urg‘ular o‘rnida ham har xillik borligini ko‘rish mumkin. Bu holat dostonda qo‘llanilgan she'riy o‘lchov tabiatiga mos bo‘lib, yuqorida ta'kidlaganimizdek, xafifi maxbun vazni ritmik variatsiyalarga ega bo‘lgan she'riy o‘lchov hisoblanadi va bu ritmik variatsiyalar  doston ichida o‘zaro o‘rin almashinib qo‘llanaveradi. </w:t>
      </w:r>
      <w:r w:rsidRPr="00EC421E">
        <w:rPr>
          <w:rFonts w:ascii="Times New Roman" w:hAnsi="Times New Roman"/>
          <w:sz w:val="28"/>
          <w:szCs w:val="28"/>
          <w:lang w:val="en-US"/>
        </w:rPr>
        <w:t>Ruknlar tarkibining bunday o‘zgarishi esa urg‘ular o‘rnining ham o‘zgarishiga olib keladi. Mazkur she'riy o‘lchovning bu xususiyati ishqiy-sarguzasht mavzusidagi dostonlar uchun juda qulaydir.</w:t>
      </w:r>
      <w:r w:rsidRPr="00EC421E">
        <w:rPr>
          <w:rFonts w:ascii="Times New Roman" w:hAnsi="Times New Roman"/>
          <w:sz w:val="28"/>
          <w:szCs w:val="28"/>
          <w:lang w:val="en-US"/>
        </w:rPr>
        <w:tab/>
      </w:r>
    </w:p>
    <w:p w:rsidR="007E6278" w:rsidRPr="00EC421E" w:rsidRDefault="007E6278" w:rsidP="00E36BC3">
      <w:pPr>
        <w:autoSpaceDE w:val="0"/>
        <w:autoSpaceDN w:val="0"/>
        <w:adjustRightInd w:val="0"/>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en-US"/>
        </w:rPr>
        <w:t>“Xamsa”ning so‘nggi dostoni bo‘lmish “Saddi Iskandariy”dan olingan parchani ko‘rib chiqsak:</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Lakal–ha</w:t>
      </w:r>
      <w:r w:rsidRPr="00EC421E">
        <w:rPr>
          <w:rFonts w:ascii="Times New Roman" w:hAnsi="Times New Roman"/>
          <w:i/>
          <w:iCs/>
          <w:sz w:val="28"/>
          <w:szCs w:val="28"/>
          <w:lang w:val="vi-VN"/>
        </w:rPr>
        <w:t>́</w:t>
      </w:r>
      <w:r w:rsidRPr="00EC421E">
        <w:rPr>
          <w:rFonts w:ascii="Times New Roman" w:hAnsi="Times New Roman"/>
          <w:i/>
          <w:iCs/>
          <w:sz w:val="28"/>
          <w:szCs w:val="28"/>
          <w:lang w:val="en-US"/>
        </w:rPr>
        <w:t>m|d, yo a</w:t>
      </w:r>
      <w:r w:rsidRPr="00EC421E">
        <w:rPr>
          <w:rFonts w:ascii="Times New Roman" w:hAnsi="Times New Roman"/>
          <w:i/>
          <w:iCs/>
          <w:sz w:val="28"/>
          <w:szCs w:val="28"/>
          <w:lang w:val="vi-VN"/>
        </w:rPr>
        <w:t>́</w:t>
      </w:r>
      <w:r w:rsidRPr="00EC421E">
        <w:rPr>
          <w:rFonts w:ascii="Times New Roman" w:hAnsi="Times New Roman"/>
          <w:i/>
          <w:iCs/>
          <w:sz w:val="28"/>
          <w:szCs w:val="28"/>
          <w:lang w:val="en-US"/>
        </w:rPr>
        <w:t>k  |ramal–a</w:t>
      </w:r>
      <w:r w:rsidRPr="00EC421E">
        <w:rPr>
          <w:rFonts w:ascii="Times New Roman" w:hAnsi="Times New Roman"/>
          <w:i/>
          <w:iCs/>
          <w:sz w:val="28"/>
          <w:szCs w:val="28"/>
          <w:lang w:val="vi-VN"/>
        </w:rPr>
        <w:t>́</w:t>
      </w:r>
      <w:r w:rsidRPr="00EC421E">
        <w:rPr>
          <w:rFonts w:ascii="Times New Roman" w:hAnsi="Times New Roman"/>
          <w:i/>
          <w:iCs/>
          <w:sz w:val="28"/>
          <w:szCs w:val="28"/>
          <w:lang w:val="en-US"/>
        </w:rPr>
        <w:t>k|rami</w:t>
      </w:r>
      <w:r w:rsidRPr="00EC421E">
        <w:rPr>
          <w:rFonts w:ascii="Times New Roman" w:hAnsi="Times New Roman"/>
          <w:i/>
          <w:iCs/>
          <w:sz w:val="28"/>
          <w:szCs w:val="28"/>
          <w:lang w:val="vi-VN"/>
        </w:rPr>
        <w:t>́</w:t>
      </w:r>
      <w:r w:rsidRPr="00EC421E">
        <w:rPr>
          <w:rFonts w:ascii="Times New Roman" w:hAnsi="Times New Roman"/>
          <w:i/>
          <w:iCs/>
          <w:sz w:val="28"/>
          <w:szCs w:val="28"/>
          <w:lang w:val="en-US"/>
        </w:rPr>
        <w:t>n,</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Karam  a</w:t>
      </w:r>
      <w:r w:rsidRPr="00EC421E">
        <w:rPr>
          <w:rFonts w:ascii="Times New Roman" w:hAnsi="Times New Roman"/>
          <w:i/>
          <w:iCs/>
          <w:sz w:val="28"/>
          <w:szCs w:val="28"/>
          <w:lang w:val="vi-VN"/>
        </w:rPr>
        <w:t>́h|</w:t>
      </w:r>
      <w:r w:rsidRPr="00EC421E">
        <w:rPr>
          <w:rFonts w:ascii="Times New Roman" w:hAnsi="Times New Roman"/>
          <w:i/>
          <w:iCs/>
          <w:sz w:val="28"/>
          <w:szCs w:val="28"/>
          <w:lang w:val="en-US"/>
        </w:rPr>
        <w:t>lin etga</w:t>
      </w:r>
      <w:r w:rsidRPr="00EC421E">
        <w:rPr>
          <w:rFonts w:ascii="Times New Roman" w:hAnsi="Times New Roman"/>
          <w:i/>
          <w:iCs/>
          <w:sz w:val="28"/>
          <w:szCs w:val="28"/>
          <w:lang w:val="vi-VN"/>
        </w:rPr>
        <w:t>́</w:t>
      </w:r>
      <w:r w:rsidRPr="00EC421E">
        <w:rPr>
          <w:rFonts w:ascii="Times New Roman" w:hAnsi="Times New Roman"/>
          <w:i/>
          <w:iCs/>
          <w:sz w:val="28"/>
          <w:szCs w:val="28"/>
          <w:lang w:val="en-US"/>
        </w:rPr>
        <w:t>n| gadoyi</w:t>
      </w:r>
      <w:r w:rsidRPr="00EC421E">
        <w:rPr>
          <w:rFonts w:ascii="Times New Roman" w:hAnsi="Times New Roman"/>
          <w:i/>
          <w:iCs/>
          <w:sz w:val="28"/>
          <w:szCs w:val="28"/>
          <w:lang w:val="vi-VN"/>
        </w:rPr>
        <w:t xml:space="preserve">́| </w:t>
      </w:r>
      <w:r w:rsidRPr="00EC421E">
        <w:rPr>
          <w:rFonts w:ascii="Times New Roman" w:hAnsi="Times New Roman"/>
          <w:i/>
          <w:iCs/>
          <w:sz w:val="28"/>
          <w:szCs w:val="28"/>
          <w:lang w:val="en-US"/>
        </w:rPr>
        <w:t>kami</w:t>
      </w:r>
      <w:r w:rsidRPr="00EC421E">
        <w:rPr>
          <w:rFonts w:ascii="Times New Roman" w:hAnsi="Times New Roman"/>
          <w:i/>
          <w:iCs/>
          <w:sz w:val="28"/>
          <w:szCs w:val="28"/>
          <w:lang w:val="vi-VN"/>
        </w:rPr>
        <w:t>́</w:t>
      </w:r>
      <w:r w:rsidRPr="00EC421E">
        <w:rPr>
          <w:rFonts w:ascii="Times New Roman" w:hAnsi="Times New Roman"/>
          <w:i/>
          <w:iCs/>
          <w:sz w:val="28"/>
          <w:szCs w:val="28"/>
          <w:lang w:val="en-US"/>
        </w:rPr>
        <w:t>n.</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Karim   o‘</w:t>
      </w:r>
      <w:r w:rsidRPr="00EC421E">
        <w:rPr>
          <w:rFonts w:ascii="Times New Roman" w:hAnsi="Times New Roman"/>
          <w:i/>
          <w:iCs/>
          <w:sz w:val="28"/>
          <w:szCs w:val="28"/>
          <w:lang w:val="vi-VN"/>
        </w:rPr>
        <w:t>́</w:t>
      </w:r>
      <w:r w:rsidRPr="00EC421E">
        <w:rPr>
          <w:rFonts w:ascii="Times New Roman" w:hAnsi="Times New Roman"/>
          <w:i/>
          <w:iCs/>
          <w:sz w:val="28"/>
          <w:szCs w:val="28"/>
          <w:lang w:val="en-US"/>
        </w:rPr>
        <w:t>l|sa ola</w:t>
      </w:r>
      <w:r w:rsidRPr="00EC421E">
        <w:rPr>
          <w:rFonts w:ascii="Times New Roman" w:hAnsi="Times New Roman"/>
          <w:i/>
          <w:iCs/>
          <w:sz w:val="28"/>
          <w:szCs w:val="28"/>
          <w:lang w:val="vi-VN"/>
        </w:rPr>
        <w:t>́</w:t>
      </w:r>
      <w:r w:rsidRPr="00EC421E">
        <w:rPr>
          <w:rFonts w:ascii="Times New Roman" w:hAnsi="Times New Roman"/>
          <w:i/>
          <w:iCs/>
          <w:sz w:val="28"/>
          <w:szCs w:val="28"/>
          <w:lang w:val="en-US"/>
        </w:rPr>
        <w:t>m|da har na</w:t>
      </w:r>
      <w:r w:rsidRPr="00EC421E">
        <w:rPr>
          <w:rFonts w:ascii="Times New Roman" w:hAnsi="Times New Roman"/>
          <w:i/>
          <w:iCs/>
          <w:sz w:val="28"/>
          <w:szCs w:val="28"/>
          <w:lang w:val="vi-VN"/>
        </w:rPr>
        <w:t>́</w:t>
      </w:r>
      <w:r w:rsidRPr="00EC421E">
        <w:rPr>
          <w:rFonts w:ascii="Times New Roman" w:hAnsi="Times New Roman"/>
          <w:i/>
          <w:iCs/>
          <w:sz w:val="28"/>
          <w:szCs w:val="28"/>
          <w:lang w:val="en-US"/>
        </w:rPr>
        <w:t>v|' sho</w:t>
      </w:r>
      <w:r w:rsidRPr="00EC421E">
        <w:rPr>
          <w:rFonts w:ascii="Times New Roman" w:hAnsi="Times New Roman"/>
          <w:i/>
          <w:iCs/>
          <w:sz w:val="28"/>
          <w:szCs w:val="28"/>
          <w:lang w:val="vi-VN"/>
        </w:rPr>
        <w:t xml:space="preserve">́h,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Anga se</w:t>
      </w:r>
      <w:r w:rsidRPr="00EC421E">
        <w:rPr>
          <w:rFonts w:ascii="Times New Roman" w:hAnsi="Times New Roman"/>
          <w:i/>
          <w:iCs/>
          <w:sz w:val="28"/>
          <w:szCs w:val="28"/>
          <w:lang w:val="vi-VN"/>
        </w:rPr>
        <w:t>́</w:t>
      </w:r>
      <w:r w:rsidRPr="00EC421E">
        <w:rPr>
          <w:rFonts w:ascii="Times New Roman" w:hAnsi="Times New Roman"/>
          <w:i/>
          <w:iCs/>
          <w:sz w:val="28"/>
          <w:szCs w:val="28"/>
          <w:lang w:val="en-US"/>
        </w:rPr>
        <w:t>n |karam qi</w:t>
      </w:r>
      <w:r w:rsidRPr="00EC421E">
        <w:rPr>
          <w:rFonts w:ascii="Times New Roman" w:hAnsi="Times New Roman"/>
          <w:i/>
          <w:iCs/>
          <w:sz w:val="28"/>
          <w:szCs w:val="28"/>
          <w:lang w:val="vi-VN"/>
        </w:rPr>
        <w:t>́</w:t>
      </w:r>
      <w:r w:rsidRPr="00EC421E">
        <w:rPr>
          <w:rFonts w:ascii="Times New Roman" w:hAnsi="Times New Roman"/>
          <w:i/>
          <w:iCs/>
          <w:sz w:val="28"/>
          <w:szCs w:val="28"/>
          <w:lang w:val="en-US"/>
        </w:rPr>
        <w:t>l|ding, ul da</w:t>
      </w:r>
      <w:r w:rsidRPr="00EC421E">
        <w:rPr>
          <w:rFonts w:ascii="Times New Roman" w:hAnsi="Times New Roman"/>
          <w:i/>
          <w:iCs/>
          <w:sz w:val="28"/>
          <w:szCs w:val="28"/>
          <w:lang w:val="vi-VN"/>
        </w:rPr>
        <w:t>́</w:t>
      </w:r>
      <w:r w:rsidRPr="00EC421E">
        <w:rPr>
          <w:rFonts w:ascii="Times New Roman" w:hAnsi="Times New Roman"/>
          <w:i/>
          <w:iCs/>
          <w:sz w:val="28"/>
          <w:szCs w:val="28"/>
          <w:lang w:val="en-US"/>
        </w:rPr>
        <w:t>s |tgo</w:t>
      </w:r>
      <w:r w:rsidRPr="00EC421E">
        <w:rPr>
          <w:rFonts w:ascii="Times New Roman" w:hAnsi="Times New Roman"/>
          <w:i/>
          <w:iCs/>
          <w:sz w:val="28"/>
          <w:szCs w:val="28"/>
          <w:lang w:val="vi-VN"/>
        </w:rPr>
        <w:t>́h.</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Karamdi</w:t>
      </w:r>
      <w:r w:rsidRPr="00EC421E">
        <w:rPr>
          <w:rFonts w:ascii="Times New Roman" w:hAnsi="Times New Roman"/>
          <w:i/>
          <w:iCs/>
          <w:sz w:val="28"/>
          <w:szCs w:val="28"/>
          <w:lang w:val="vi-VN"/>
        </w:rPr>
        <w:t>́</w:t>
      </w:r>
      <w:r w:rsidRPr="00EC421E">
        <w:rPr>
          <w:rFonts w:ascii="Times New Roman" w:hAnsi="Times New Roman"/>
          <w:i/>
          <w:iCs/>
          <w:sz w:val="28"/>
          <w:szCs w:val="28"/>
          <w:lang w:val="en-US"/>
        </w:rPr>
        <w:t>n| kishi qa</w:t>
      </w:r>
      <w:r w:rsidRPr="00EC421E">
        <w:rPr>
          <w:rFonts w:ascii="Times New Roman" w:hAnsi="Times New Roman"/>
          <w:i/>
          <w:iCs/>
          <w:sz w:val="28"/>
          <w:szCs w:val="28"/>
          <w:lang w:val="vi-VN"/>
        </w:rPr>
        <w:t>́</w:t>
      </w:r>
      <w:r w:rsidRPr="00EC421E">
        <w:rPr>
          <w:rFonts w:ascii="Times New Roman" w:hAnsi="Times New Roman"/>
          <w:i/>
          <w:iCs/>
          <w:sz w:val="28"/>
          <w:szCs w:val="28"/>
          <w:lang w:val="en-US"/>
        </w:rPr>
        <w:t>y|da sochqa</w:t>
      </w:r>
      <w:r w:rsidRPr="00EC421E">
        <w:rPr>
          <w:rFonts w:ascii="Times New Roman" w:hAnsi="Times New Roman"/>
          <w:i/>
          <w:iCs/>
          <w:sz w:val="28"/>
          <w:szCs w:val="28"/>
          <w:lang w:val="vi-VN"/>
        </w:rPr>
        <w:t>́</w:t>
      </w:r>
      <w:r w:rsidRPr="00EC421E">
        <w:rPr>
          <w:rFonts w:ascii="Times New Roman" w:hAnsi="Times New Roman"/>
          <w:i/>
          <w:iCs/>
          <w:sz w:val="28"/>
          <w:szCs w:val="28"/>
          <w:lang w:val="en-US"/>
        </w:rPr>
        <w:t>y  | dira</w:t>
      </w:r>
      <w:r w:rsidRPr="00EC421E">
        <w:rPr>
          <w:rFonts w:ascii="Times New Roman" w:hAnsi="Times New Roman"/>
          <w:i/>
          <w:iCs/>
          <w:sz w:val="28"/>
          <w:szCs w:val="28"/>
          <w:lang w:val="vi-VN"/>
        </w:rPr>
        <w:t>́</w:t>
      </w:r>
      <w:r w:rsidRPr="00EC421E">
        <w:rPr>
          <w:rFonts w:ascii="Times New Roman" w:hAnsi="Times New Roman"/>
          <w:i/>
          <w:iCs/>
          <w:sz w:val="28"/>
          <w:szCs w:val="28"/>
          <w:lang w:val="en-US"/>
        </w:rPr>
        <w:t>m,</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Diram se</w:t>
      </w:r>
      <w:r w:rsidRPr="00EC421E">
        <w:rPr>
          <w:rFonts w:ascii="Times New Roman" w:hAnsi="Times New Roman"/>
          <w:i/>
          <w:iCs/>
          <w:sz w:val="28"/>
          <w:szCs w:val="28"/>
          <w:lang w:val="vi-VN"/>
        </w:rPr>
        <w:t>́</w:t>
      </w:r>
      <w:r w:rsidRPr="00EC421E">
        <w:rPr>
          <w:rFonts w:ascii="Times New Roman" w:hAnsi="Times New Roman"/>
          <w:i/>
          <w:iCs/>
          <w:sz w:val="28"/>
          <w:szCs w:val="28"/>
          <w:lang w:val="en-US"/>
        </w:rPr>
        <w:t>n| anga qi</w:t>
      </w:r>
      <w:r w:rsidRPr="00EC421E">
        <w:rPr>
          <w:rFonts w:ascii="Times New Roman" w:hAnsi="Times New Roman"/>
          <w:i/>
          <w:iCs/>
          <w:sz w:val="28"/>
          <w:szCs w:val="28"/>
          <w:lang w:val="vi-VN"/>
        </w:rPr>
        <w:t>́</w:t>
      </w:r>
      <w:r w:rsidRPr="00EC421E">
        <w:rPr>
          <w:rFonts w:ascii="Times New Roman" w:hAnsi="Times New Roman"/>
          <w:i/>
          <w:iCs/>
          <w:sz w:val="28"/>
          <w:szCs w:val="28"/>
          <w:lang w:val="en-US"/>
        </w:rPr>
        <w:t>l|mog‘uncha</w:t>
      </w:r>
      <w:r w:rsidRPr="00EC421E">
        <w:rPr>
          <w:rFonts w:ascii="Times New Roman" w:hAnsi="Times New Roman"/>
          <w:i/>
          <w:iCs/>
          <w:sz w:val="28"/>
          <w:szCs w:val="28"/>
          <w:lang w:val="vi-VN"/>
        </w:rPr>
        <w:t>́</w:t>
      </w:r>
      <w:r w:rsidRPr="00EC421E">
        <w:rPr>
          <w:rFonts w:ascii="Times New Roman" w:hAnsi="Times New Roman"/>
          <w:i/>
          <w:iCs/>
          <w:sz w:val="28"/>
          <w:szCs w:val="28"/>
          <w:lang w:val="en-US"/>
        </w:rPr>
        <w:t xml:space="preserve">     |kara</w:t>
      </w:r>
      <w:r w:rsidRPr="00EC421E">
        <w:rPr>
          <w:rFonts w:ascii="Times New Roman" w:hAnsi="Times New Roman"/>
          <w:i/>
          <w:iCs/>
          <w:sz w:val="28"/>
          <w:szCs w:val="28"/>
          <w:lang w:val="vi-VN"/>
        </w:rPr>
        <w:t>́</w:t>
      </w:r>
      <w:r w:rsidRPr="00EC421E">
        <w:rPr>
          <w:rFonts w:ascii="Times New Roman" w:hAnsi="Times New Roman"/>
          <w:i/>
          <w:iCs/>
          <w:sz w:val="28"/>
          <w:szCs w:val="28"/>
          <w:lang w:val="en-US"/>
        </w:rPr>
        <w:t>m.</w:t>
      </w:r>
    </w:p>
    <w:p w:rsidR="007E6278" w:rsidRPr="00EC421E" w:rsidRDefault="007E6278" w:rsidP="00E36BC3">
      <w:pPr>
        <w:autoSpaceDE w:val="0"/>
        <w:autoSpaceDN w:val="0"/>
        <w:adjustRightInd w:val="0"/>
        <w:spacing w:after="0" w:line="240" w:lineRule="auto"/>
        <w:jc w:val="both"/>
        <w:rPr>
          <w:rFonts w:ascii="Times New Roman" w:hAnsi="Times New Roman"/>
          <w:i/>
          <w:iCs/>
          <w:sz w:val="28"/>
          <w:szCs w:val="28"/>
          <w:lang w:val="vi-VN"/>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  –́     | </w:t>
      </w:r>
      <w:r w:rsidRPr="00EC421E">
        <w:rPr>
          <w:rFonts w:ascii="Times New Roman" w:hAnsi="Times New Roman"/>
          <w:i/>
          <w:iCs/>
          <w:sz w:val="28"/>
          <w:szCs w:val="28"/>
          <w:lang w:val="en-US"/>
        </w:rPr>
        <w:t>V</w:t>
      </w:r>
      <w:r w:rsidRPr="00EC421E">
        <w:rPr>
          <w:rFonts w:ascii="Times New Roman" w:hAnsi="Times New Roman"/>
          <w:i/>
          <w:iCs/>
          <w:sz w:val="28"/>
          <w:szCs w:val="28"/>
          <w:lang w:val="vi-VN"/>
        </w:rPr>
        <w:t xml:space="preserve">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Agar e'tibor qaratilsa, mazkur she'riy o‘lchovda ruknlarning 3 bo‘g‘indan tarkib topganligi, bandlarning ham yuqorida keltirilgan parchalardan farqli ravishda musaddas emas, balki musamman ruknlardan iborat ekanligi va shunga mos holda urg‘ular soni ham 8 ta ekanligini ko‘rish mumkin. Bu holat jangnomalarga xos shiddatli ritmni keltirib chiqaryapti. </w:t>
      </w:r>
    </w:p>
    <w:p w:rsidR="007E6278" w:rsidRPr="00EC421E" w:rsidRDefault="007E6278"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Umuman olganda, “Xamsa”da istifoda etilgan vaznlarni o‘rganishda ritmik variatsiya va ritmi</w:t>
      </w:r>
      <w:r w:rsidR="00593E99" w:rsidRPr="00EC421E">
        <w:rPr>
          <w:rFonts w:ascii="Times New Roman" w:hAnsi="Times New Roman"/>
          <w:sz w:val="28"/>
          <w:szCs w:val="28"/>
          <w:lang w:val="en-US"/>
        </w:rPr>
        <w:t xml:space="preserve">k urg‘uning ham o‘ziga xos o‘rni bo‘lib, </w:t>
      </w:r>
      <w:r w:rsidRPr="00EC421E">
        <w:rPr>
          <w:rFonts w:ascii="Times New Roman" w:hAnsi="Times New Roman"/>
          <w:sz w:val="28"/>
          <w:szCs w:val="28"/>
          <w:lang w:val="en-US"/>
        </w:rPr>
        <w:t>ular dostonlar mazmuni</w:t>
      </w:r>
      <w:r w:rsidR="00593E99" w:rsidRPr="00EC421E">
        <w:rPr>
          <w:rFonts w:ascii="Times New Roman" w:hAnsi="Times New Roman"/>
          <w:sz w:val="28"/>
          <w:szCs w:val="28"/>
          <w:lang w:val="en-US"/>
        </w:rPr>
        <w:t xml:space="preserve">ni ochib berishda muhim ahamiyat kasb etadi. </w:t>
      </w:r>
    </w:p>
    <w:p w:rsidR="00872326" w:rsidRPr="00EC421E" w:rsidRDefault="00872326" w:rsidP="00E36BC3">
      <w:pPr>
        <w:autoSpaceDE w:val="0"/>
        <w:autoSpaceDN w:val="0"/>
        <w:adjustRightInd w:val="0"/>
        <w:spacing w:after="0" w:line="240" w:lineRule="auto"/>
        <w:ind w:left="720"/>
        <w:jc w:val="center"/>
        <w:rPr>
          <w:rFonts w:ascii="Times New Roman" w:hAnsi="Times New Roman"/>
          <w:b/>
          <w:bCs/>
          <w:sz w:val="28"/>
          <w:szCs w:val="28"/>
        </w:rPr>
      </w:pPr>
      <w:r w:rsidRPr="00EC421E">
        <w:rPr>
          <w:rFonts w:ascii="Times New Roman" w:hAnsi="Times New Roman"/>
          <w:b/>
          <w:bCs/>
          <w:sz w:val="28"/>
          <w:szCs w:val="28"/>
        </w:rPr>
        <w:t>Tayanch tushunchalar</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Epik she'riyat</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ko‘pvaznlilik</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Ritmik variatsiya</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Sari' bahri</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Hazaji musaddasi mahzuf</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Hazaji axrab</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Xafifi maxbun</w:t>
      </w:r>
    </w:p>
    <w:p w:rsidR="00872326" w:rsidRPr="00EC421E" w:rsidRDefault="00872326" w:rsidP="00203DEC">
      <w:pPr>
        <w:numPr>
          <w:ilvl w:val="0"/>
          <w:numId w:val="9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Mutaqoribi musammani mahzuf</w:t>
      </w:r>
    </w:p>
    <w:p w:rsidR="00593E99" w:rsidRPr="00EC421E" w:rsidRDefault="00593E99" w:rsidP="00E36BC3">
      <w:pPr>
        <w:autoSpaceDE w:val="0"/>
        <w:autoSpaceDN w:val="0"/>
        <w:adjustRightInd w:val="0"/>
        <w:spacing w:after="0" w:line="240" w:lineRule="auto"/>
        <w:ind w:left="1440"/>
        <w:jc w:val="both"/>
        <w:rPr>
          <w:rFonts w:ascii="Times New Roman" w:hAnsi="Times New Roman"/>
          <w:i/>
          <w:iCs/>
          <w:sz w:val="28"/>
          <w:szCs w:val="28"/>
        </w:rPr>
      </w:pPr>
    </w:p>
    <w:p w:rsidR="00872326" w:rsidRPr="00EC421E" w:rsidRDefault="00872326" w:rsidP="00E36BC3">
      <w:pPr>
        <w:autoSpaceDE w:val="0"/>
        <w:autoSpaceDN w:val="0"/>
        <w:adjustRightInd w:val="0"/>
        <w:spacing w:after="0" w:line="240" w:lineRule="auto"/>
        <w:ind w:left="1410" w:firstLine="705"/>
        <w:rPr>
          <w:rFonts w:ascii="Times New Roman" w:hAnsi="Times New Roman"/>
          <w:b/>
          <w:bCs/>
          <w:sz w:val="28"/>
          <w:szCs w:val="28"/>
        </w:rPr>
      </w:pPr>
      <w:r w:rsidRPr="00EC421E">
        <w:rPr>
          <w:rFonts w:ascii="Times New Roman" w:hAnsi="Times New Roman"/>
          <w:b/>
          <w:bCs/>
          <w:sz w:val="28"/>
          <w:szCs w:val="28"/>
        </w:rPr>
        <w:t>Savol va topshiriqlar</w:t>
      </w:r>
    </w:p>
    <w:p w:rsidR="00872326" w:rsidRPr="00EC421E"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Alisher Navoiygacha turkiy epik she'riyatda qanday vaznlardan foydalanilgan?</w:t>
      </w:r>
    </w:p>
    <w:p w:rsidR="00872326" w:rsidRPr="00EC421E"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Ritmik variatsiya deganda nimani tushunasiz?</w:t>
      </w:r>
    </w:p>
    <w:p w:rsidR="00872326" w:rsidRPr="00EC421E"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“Xamsa” vaznlaridan qaysilari ritmik variatsiyalarga ega?</w:t>
      </w:r>
    </w:p>
    <w:p w:rsidR="00872326" w:rsidRPr="00EC421E"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Hazaji axrab vaznining ritmik variatsiyasi haqida ma'lumot bering.</w:t>
      </w:r>
    </w:p>
    <w:p w:rsidR="00872326" w:rsidRPr="00EC421E"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Xafifi maxbun vazni nechta ritmik variatsiyaga ega va ularning qanchasi doston tarkibida faol qo‘llanilgan?</w:t>
      </w:r>
    </w:p>
    <w:p w:rsidR="00872326" w:rsidRPr="00EC421E"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Ritmik variatsiyalarning doston mazmuniga qanday bog‘liqligi bor?  </w:t>
      </w:r>
    </w:p>
    <w:p w:rsidR="00872326" w:rsidRPr="00EC421E" w:rsidRDefault="00872326" w:rsidP="00E36BC3">
      <w:pPr>
        <w:autoSpaceDE w:val="0"/>
        <w:autoSpaceDN w:val="0"/>
        <w:adjustRightInd w:val="0"/>
        <w:spacing w:after="0" w:line="240" w:lineRule="auto"/>
        <w:jc w:val="both"/>
        <w:rPr>
          <w:rFonts w:ascii="Times New Roman" w:hAnsi="Times New Roman"/>
          <w:b/>
          <w:bCs/>
          <w:sz w:val="28"/>
          <w:szCs w:val="28"/>
          <w:lang w:val="en-US"/>
        </w:rPr>
      </w:pPr>
    </w:p>
    <w:p w:rsidR="00872326" w:rsidRPr="00EC421E" w:rsidRDefault="007E6278" w:rsidP="00E36BC3">
      <w:pPr>
        <w:autoSpaceDE w:val="0"/>
        <w:autoSpaceDN w:val="0"/>
        <w:adjustRightInd w:val="0"/>
        <w:spacing w:after="0" w:line="240" w:lineRule="auto"/>
        <w:ind w:left="3540"/>
        <w:rPr>
          <w:rFonts w:ascii="Times New Roman" w:hAnsi="Times New Roman"/>
          <w:b/>
          <w:bCs/>
          <w:sz w:val="28"/>
          <w:szCs w:val="28"/>
        </w:rPr>
      </w:pPr>
      <w:r w:rsidRPr="00EC421E">
        <w:rPr>
          <w:rFonts w:ascii="Times New Roman" w:hAnsi="Times New Roman"/>
          <w:b/>
          <w:bCs/>
          <w:sz w:val="28"/>
          <w:szCs w:val="28"/>
        </w:rPr>
        <w:t>ADABIY</w:t>
      </w:r>
      <w:r w:rsidRPr="00EC421E">
        <w:rPr>
          <w:rFonts w:ascii="Times New Roman" w:hAnsi="Times New Roman"/>
          <w:b/>
          <w:bCs/>
          <w:sz w:val="28"/>
          <w:szCs w:val="28"/>
          <w:lang w:val="en-US"/>
        </w:rPr>
        <w:t>O</w:t>
      </w:r>
      <w:r w:rsidR="00872326" w:rsidRPr="00EC421E">
        <w:rPr>
          <w:rFonts w:ascii="Times New Roman" w:hAnsi="Times New Roman"/>
          <w:b/>
          <w:bCs/>
          <w:sz w:val="28"/>
          <w:szCs w:val="28"/>
        </w:rPr>
        <w:t>TLAR:</w:t>
      </w:r>
    </w:p>
    <w:p w:rsidR="00872326" w:rsidRPr="00EC421E" w:rsidRDefault="00872326" w:rsidP="00E36BC3">
      <w:pPr>
        <w:autoSpaceDE w:val="0"/>
        <w:autoSpaceDN w:val="0"/>
        <w:adjustRightInd w:val="0"/>
        <w:spacing w:after="0" w:line="240" w:lineRule="auto"/>
        <w:ind w:left="2832" w:firstLine="708"/>
        <w:rPr>
          <w:rFonts w:ascii="Times New Roman" w:hAnsi="Times New Roman"/>
          <w:b/>
          <w:bCs/>
          <w:sz w:val="28"/>
          <w:szCs w:val="28"/>
          <w:lang w:val="en-US"/>
        </w:rPr>
      </w:pPr>
      <w:r w:rsidRPr="00EC421E">
        <w:rPr>
          <w:rFonts w:ascii="Times New Roman" w:hAnsi="Times New Roman"/>
          <w:b/>
          <w:bCs/>
          <w:sz w:val="28"/>
          <w:szCs w:val="28"/>
        </w:rPr>
        <w:t>Matn va manbalar:</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Ҳайрат ул-аброр. МАТ. 20 жилдлик. – Тошкент: Фан, 1991. Т. 7. – 392 б.</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 xml:space="preserve">Алишер Навоий. Фарҳод ва Ширин. МАТ. 20 жилдлик. – Тошкент: Фан, 1991. Т. 8. – 544 б. </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Лайли ва Мажнун. МАТ. 20 жилдлик. – Тошкент: Фан, 1992. Т. 9. – 356 б.</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Сабъаи сайёр. МАТ. 20 жилдлик. – Тошкент: Фан, 1992. Т. 10. – 448 б.</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Садди Искандарий. МАТ. 20 жилдлик. – Тошкент: Фан, 1993. Т. 11. – 640 б.</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Хамса: Ҳайрат ул-аброр. Фарҳод ва Ширин. ТАТ. 10 жилдлик. – Тошкент: Ғафур Ғулом номидаги НМИУ, 2011. Ж.6. – 808 б.</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Хамса: Лайли ва Мажнун. Сабъаи сайёр. ТАТ. 10 жилдлик. – Тошкент: Ғафур Ғулом номидаги НМИУ, 2011. Ж.7. – 696 б.</w:t>
      </w:r>
    </w:p>
    <w:p w:rsidR="00872326" w:rsidRPr="00EC421E" w:rsidRDefault="00872326" w:rsidP="00203DEC">
      <w:pPr>
        <w:pStyle w:val="a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Хамса: Садди Искандарий. Тарихи анбиё ва ҳукамо. Тарихи мулуки Ажам. ТАТ. 10 жилдлик. – Тошкент: Ғафур Ғулом номидаги НМИУ, 2011. Ж.8. – 712 б.</w:t>
      </w:r>
    </w:p>
    <w:p w:rsidR="00872326" w:rsidRPr="00EC421E" w:rsidRDefault="00872326" w:rsidP="00E36BC3">
      <w:pPr>
        <w:autoSpaceDE w:val="0"/>
        <w:autoSpaceDN w:val="0"/>
        <w:spacing w:after="0" w:line="240" w:lineRule="auto"/>
        <w:ind w:left="720"/>
        <w:jc w:val="both"/>
        <w:rPr>
          <w:rFonts w:ascii="Times New Roman" w:hAnsi="Times New Roman"/>
          <w:sz w:val="28"/>
          <w:szCs w:val="28"/>
          <w:lang w:val="uz-Cyrl-UZ"/>
        </w:rPr>
      </w:pPr>
    </w:p>
    <w:p w:rsidR="00872326" w:rsidRPr="00EC421E" w:rsidRDefault="00872326" w:rsidP="00E36BC3">
      <w:pPr>
        <w:spacing w:after="0" w:line="240" w:lineRule="auto"/>
        <w:ind w:left="2124" w:firstLine="708"/>
        <w:rPr>
          <w:rFonts w:ascii="Times New Roman" w:hAnsi="Times New Roman"/>
          <w:b/>
          <w:bCs/>
          <w:sz w:val="28"/>
          <w:szCs w:val="28"/>
          <w:lang w:val="en-US"/>
        </w:rPr>
      </w:pPr>
      <w:r w:rsidRPr="00EC421E">
        <w:rPr>
          <w:rFonts w:ascii="Times New Roman" w:hAnsi="Times New Roman"/>
          <w:b/>
          <w:bCs/>
          <w:sz w:val="28"/>
          <w:szCs w:val="28"/>
          <w:lang w:val="uz-Latn-UZ"/>
        </w:rPr>
        <w:t>Ilmiy-nazariy adabiyotlar</w:t>
      </w:r>
      <w:r w:rsidRPr="00EC421E">
        <w:rPr>
          <w:rFonts w:ascii="Times New Roman" w:hAnsi="Times New Roman"/>
          <w:b/>
          <w:bCs/>
          <w:sz w:val="28"/>
          <w:szCs w:val="28"/>
          <w:lang w:val="uz-Cyrl-UZ"/>
        </w:rPr>
        <w:t>:</w:t>
      </w:r>
    </w:p>
    <w:p w:rsidR="00872326" w:rsidRPr="00EC421E" w:rsidRDefault="00872326" w:rsidP="00203DEC">
      <w:pPr>
        <w:pStyle w:val="a3"/>
        <w:numPr>
          <w:ilvl w:val="0"/>
          <w:numId w:val="136"/>
        </w:numPr>
        <w:tabs>
          <w:tab w:val="left" w:pos="1134"/>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қомусий луғат. 1-2-жилдлар /Масъул муҳаррир Ш.Сирожиддинов. – Т.: Sharq, 2016.</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Исҳоқов Ё. Навоий поэтикаси. – Т.: Фан, 1983. – 168 б. </w:t>
      </w:r>
    </w:p>
    <w:p w:rsidR="00872326" w:rsidRPr="00EC421E" w:rsidRDefault="00872326" w:rsidP="00203DEC">
      <w:pPr>
        <w:pStyle w:val="a3"/>
        <w:numPr>
          <w:ilvl w:val="0"/>
          <w:numId w:val="136"/>
        </w:numPr>
        <w:tabs>
          <w:tab w:val="left" w:pos="1134"/>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Комилов Н. Тасаввуф. – Т.: Мoвarounnahr – O‘zbekiston, 2009. – 448 б.</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Конрад Н.И. Запад и Восток (статьи). – М.: Главная редакция Восточной литературы, 1972. – 496 с.</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Мирзаев С. Навоий арузи: Филол. фан. номз. дисс. ... автореф.                       – Тошкент, 1946. </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Рустамов А. Навоийнинг бадиий маҳорати. – Тошкент: Адабиёт ва санъат, 1979. – 216 б.  </w:t>
      </w:r>
    </w:p>
    <w:p w:rsidR="00872326" w:rsidRPr="00EC421E" w:rsidRDefault="00872326" w:rsidP="00203DEC">
      <w:pPr>
        <w:pStyle w:val="ab"/>
        <w:numPr>
          <w:ilvl w:val="0"/>
          <w:numId w:val="136"/>
        </w:numPr>
        <w:rPr>
          <w:rFonts w:ascii="Times New Roman" w:hAnsi="Times New Roman" w:cs="Times New Roman"/>
          <w:lang w:val="uz-Cyrl-UZ"/>
        </w:rPr>
      </w:pPr>
      <w:r w:rsidRPr="00EC421E">
        <w:rPr>
          <w:rFonts w:ascii="Times New Roman" w:hAnsi="Times New Roman" w:cs="Times New Roman"/>
          <w:lang w:val="uz-Cyrl-UZ"/>
        </w:rPr>
        <w:t>Хасанов С. Роман о Бахраме. – Ташкент: Издательство литературы и искусства, 1988. – 208 с.</w:t>
      </w:r>
    </w:p>
    <w:p w:rsidR="00872326" w:rsidRPr="00EC421E" w:rsidRDefault="00872326" w:rsidP="00203DEC">
      <w:pPr>
        <w:numPr>
          <w:ilvl w:val="0"/>
          <w:numId w:val="136"/>
        </w:numPr>
        <w:tabs>
          <w:tab w:val="left" w:pos="0"/>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Юсупова Д. Алишер Навоий “Хамса”сида мазмун ва ритмнинг бадиий уйғунлиги. – Тошкент: MUMTOZ SO’Z , 2011. – 144 б.</w:t>
      </w:r>
    </w:p>
    <w:p w:rsidR="00872326" w:rsidRPr="00EC421E" w:rsidRDefault="00872326" w:rsidP="00203DEC">
      <w:pPr>
        <w:numPr>
          <w:ilvl w:val="0"/>
          <w:numId w:val="136"/>
        </w:numPr>
        <w:tabs>
          <w:tab w:val="left" w:pos="0"/>
        </w:tabs>
        <w:autoSpaceDE w:val="0"/>
        <w:autoSpaceDN w:val="0"/>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Ўзбек адабиёти тарихи. Беш жилдлик. Ж.2. (</w:t>
      </w:r>
      <w:r w:rsidRPr="00EC421E">
        <w:rPr>
          <w:rFonts w:ascii="Times New Roman" w:hAnsi="Times New Roman"/>
          <w:sz w:val="28"/>
          <w:szCs w:val="28"/>
          <w:lang w:val="en-US"/>
        </w:rPr>
        <w:t>XV</w:t>
      </w:r>
      <w:r w:rsidRPr="00EC421E">
        <w:rPr>
          <w:rFonts w:ascii="Times New Roman" w:hAnsi="Times New Roman"/>
          <w:sz w:val="28"/>
          <w:szCs w:val="28"/>
        </w:rPr>
        <w:t xml:space="preserve"> </w:t>
      </w:r>
      <w:r w:rsidRPr="00EC421E">
        <w:rPr>
          <w:rFonts w:ascii="Times New Roman" w:hAnsi="Times New Roman"/>
          <w:sz w:val="28"/>
          <w:szCs w:val="28"/>
          <w:lang w:val="uz-Cyrl-UZ"/>
        </w:rPr>
        <w:t xml:space="preserve">асрнинг иккинчи ярми). – Т.: Фан, 1977. – 460 б. </w:t>
      </w:r>
    </w:p>
    <w:p w:rsidR="00872326" w:rsidRPr="00EC421E" w:rsidRDefault="00872326" w:rsidP="00203DEC">
      <w:pPr>
        <w:pStyle w:val="ab"/>
        <w:numPr>
          <w:ilvl w:val="0"/>
          <w:numId w:val="136"/>
        </w:numPr>
        <w:rPr>
          <w:rFonts w:ascii="Times New Roman" w:hAnsi="Times New Roman" w:cs="Times New Roman"/>
          <w:lang w:val="uz-Cyrl-UZ"/>
        </w:rPr>
      </w:pPr>
      <w:r w:rsidRPr="00EC421E">
        <w:rPr>
          <w:rFonts w:ascii="Times New Roman" w:hAnsi="Times New Roman" w:cs="Times New Roman"/>
          <w:lang w:val="uz-Cyrl-UZ"/>
        </w:rPr>
        <w:t>Ҳожиаҳмедов А. Ўзбек арузи луғати. –Тошкент: Шарқ,                           1998. – 224 б.</w:t>
      </w:r>
    </w:p>
    <w:p w:rsidR="00872326" w:rsidRPr="00EC421E" w:rsidRDefault="00872326" w:rsidP="00203DEC">
      <w:pPr>
        <w:pStyle w:val="ab"/>
        <w:numPr>
          <w:ilvl w:val="0"/>
          <w:numId w:val="136"/>
        </w:numPr>
        <w:rPr>
          <w:rFonts w:ascii="Times New Roman" w:hAnsi="Times New Roman" w:cs="Times New Roman"/>
          <w:lang w:val="uz-Cyrl-UZ"/>
        </w:rPr>
      </w:pPr>
      <w:r w:rsidRPr="00EC421E">
        <w:rPr>
          <w:rFonts w:ascii="Times New Roman" w:hAnsi="Times New Roman" w:cs="Times New Roman"/>
          <w:lang w:val="uz-Cyrl-UZ"/>
        </w:rPr>
        <w:t>Ҳожиаҳмедов А. Навоий арузи нафосати. –Тошкент: Фан, 2006.           – 288 б.</w:t>
      </w:r>
    </w:p>
    <w:p w:rsidR="00872326" w:rsidRPr="00EC421E" w:rsidRDefault="00872326" w:rsidP="00E36BC3">
      <w:pPr>
        <w:spacing w:after="0" w:line="240" w:lineRule="auto"/>
        <w:rPr>
          <w:rFonts w:ascii="Times New Roman" w:hAnsi="Times New Roman"/>
          <w:b/>
          <w:bCs/>
          <w:sz w:val="28"/>
          <w:szCs w:val="28"/>
          <w:lang w:val="en-US"/>
        </w:rPr>
      </w:pPr>
    </w:p>
    <w:p w:rsidR="00872326" w:rsidRPr="00EC421E" w:rsidRDefault="00585288" w:rsidP="00E36BC3">
      <w:pPr>
        <w:tabs>
          <w:tab w:val="left" w:pos="900"/>
        </w:tabs>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 xml:space="preserve">6-mavzu. </w:t>
      </w:r>
      <w:r w:rsidR="00872326" w:rsidRPr="00EC421E">
        <w:rPr>
          <w:rFonts w:ascii="Times New Roman" w:hAnsi="Times New Roman"/>
          <w:b/>
          <w:bCs/>
          <w:sz w:val="28"/>
          <w:szCs w:val="28"/>
          <w:lang w:val="en-US"/>
        </w:rPr>
        <w:t xml:space="preserve">BADIIY SAN'ATLAR VA ULARNING </w:t>
      </w:r>
      <w:r w:rsidR="00AA280B">
        <w:rPr>
          <w:rFonts w:ascii="Times New Roman" w:hAnsi="Times New Roman"/>
          <w:b/>
          <w:bCs/>
          <w:sz w:val="28"/>
          <w:szCs w:val="28"/>
          <w:lang w:val="en-US"/>
        </w:rPr>
        <w:t>NAVOIY SHE’RIYATIDAGI O‘RNI</w:t>
      </w:r>
    </w:p>
    <w:p w:rsidR="00872326" w:rsidRPr="00EC421E" w:rsidRDefault="00872326" w:rsidP="00E36BC3">
      <w:pPr>
        <w:autoSpaceDE w:val="0"/>
        <w:autoSpaceDN w:val="0"/>
        <w:adjustRightInd w:val="0"/>
        <w:spacing w:after="0" w:line="240" w:lineRule="auto"/>
        <w:ind w:firstLine="705"/>
        <w:jc w:val="both"/>
        <w:rPr>
          <w:rFonts w:ascii="Times New Roman" w:hAnsi="Times New Roman"/>
          <w:b/>
          <w:bCs/>
          <w:sz w:val="28"/>
          <w:szCs w:val="28"/>
          <w:lang w:val="en-US"/>
        </w:rPr>
      </w:pP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t>Reja:</w:t>
      </w:r>
    </w:p>
    <w:p w:rsidR="00872326" w:rsidRPr="00EC421E"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Mumtoz poetikada ilmi badi'.</w:t>
      </w:r>
    </w:p>
    <w:p w:rsidR="00872326" w:rsidRPr="00EC421E"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Lafziy, ma'naviy va mushtarak san'atlar. </w:t>
      </w:r>
    </w:p>
    <w:p w:rsidR="00872326" w:rsidRPr="00EC421E"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 xml:space="preserve">Badiiy san'atlarning Navoiy lirikasidagi o‘rni. </w:t>
      </w:r>
    </w:p>
    <w:p w:rsidR="00872326" w:rsidRPr="00EC421E"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b/>
          <w:bCs/>
          <w:i/>
          <w:iCs/>
          <w:sz w:val="28"/>
          <w:szCs w:val="28"/>
          <w:lang w:val="en-US"/>
        </w:rPr>
        <w:t>“Xamsa” dostonlarida qo‘llanilgan badiiy san'atlar.</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Musulmon Sharq poetikasining tarkibiy qismlaridan biri, nutqqa bezak beruvchi san'atlar, ularning o‘ziga xos jihatlari, fikrni go‘zal va mazmunli ifodalash usullarini o‘rganuvchi soha ilmi badi' bo‘lib, uning asosini mumtoz she'riyat, ba'zida nasrda keng ishlatilgan va zamonaviy adabiyotda hozir ham qo‘llanilayotgan badiiy san'atlar tashkil qiladi. Shundan kelib chiqib, ilmi badi' </w:t>
      </w:r>
      <w:r w:rsidRPr="00EC421E">
        <w:rPr>
          <w:rFonts w:ascii="Times New Roman" w:hAnsi="Times New Roman"/>
          <w:i/>
          <w:iCs/>
          <w:sz w:val="28"/>
          <w:szCs w:val="28"/>
          <w:lang w:val="en-US"/>
        </w:rPr>
        <w:t>sanoyi'</w:t>
      </w:r>
      <w:r w:rsidRPr="00EC421E">
        <w:rPr>
          <w:rFonts w:ascii="Times New Roman" w:hAnsi="Times New Roman"/>
          <w:sz w:val="28"/>
          <w:szCs w:val="28"/>
          <w:lang w:val="en-US"/>
        </w:rPr>
        <w:t xml:space="preserve"> ilmi deb ham yuritiladi.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Ilmi badi'ga doir dastlabki asarlar arab tilida yaratilgan bo‘lib, ularga Ibn Mu'tazning “Kitob ul-badi'”(9-a.), Nasr binni Hasanning “Mahosin ul-kalom” (9-10-a.), , Qudama ibn Ja'farning “Naqd ush-she'r” (10-a.) asarlari kiradi. Ilmi badi' fors-tojik adabiyotshunosligida o‘zining yuksak cho‘qqisiga ko‘tarildi. Umar Roduyoniyning “Tarjumon ul-balog‘a”, Rashididdin Vatvotning “Xadoyiq us-sehr”, Shams Qays Roziyning “Al-mo‘jam” (uchinchi qismi, 13-a.), Vohid Tabriziyning  “Jam'i muxtasar” kabi asarlari shu sohaga bag‘ishlangan mumtoz asarlar sifatida alohida ahamiyatga ega. Turkiy tilda ilmi badi' masalalari aks etgan asar sifatida Shayx Ahmad Taroziyning “Funun ul-balog‘a” asarini keltirish mumkin.  Risolaning uchinchi qismi badiiy san'atlar tahliliga bag‘ishlangan bo‘lib, unda 97 san'at turi haqida so‘z boradi.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Ilmi badi'ga doir nisbatan mukammalroq asar Atoulloh Husayniyning “Badoyi' us-sanoyi'” risolasi bo‘lib, unda ilmi badi' tarixida ilk marta badiiy san'atlar uch katta guruhga: ma'naviy, lafziy va mushtarak san'atlarga ajratilgan.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Alisher Navoiy ilmi badi'ga doir maxsus asar yaratmagan bo‘lsa-da, o‘zining “Majolis un-nafois”, “Xamsa” va boshqa ko‘plab asarlarida ilmi badi'ning ba'zi nazariy jihatlariga to‘xtalib o‘tadi. Xususan, “Majolis un-nafois”da Atoulloh Husayniy haqida so‘z yuritar ekan, uning ushbu ilmga doir risola yozganligini ta'kidlaydi: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“Mir Atoulloh... Bovujudi donishmandlik, she'r va muammo va sanoe'da dag‘i mahorat paydo qildi va muammog‘a ko‘p mashg‘ul bo‘lur erdi. Holo sabaq kasratidin anga avqoti vafo qilmas, ammo sanoe'da kitobe tasnif qilibdur. «</w:t>
      </w:r>
      <w:r w:rsidR="00641690" w:rsidRPr="00EC421E">
        <w:rPr>
          <w:rFonts w:ascii="Times New Roman" w:hAnsi="Times New Roman"/>
          <w:sz w:val="28"/>
          <w:szCs w:val="28"/>
          <w:lang w:val="en-US"/>
        </w:rPr>
        <w:t>Badoye’</w:t>
      </w:r>
      <w:r w:rsidRPr="00EC421E">
        <w:rPr>
          <w:rFonts w:ascii="Times New Roman" w:hAnsi="Times New Roman"/>
          <w:sz w:val="28"/>
          <w:szCs w:val="28"/>
          <w:lang w:val="en-US"/>
        </w:rPr>
        <w:t>i Atoiyg‘a» mavsumdur”.</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Shuningdek, Navoiy o‘z asarlarida ilmi badi'ga doir ba'zi istiloh va atamalar sharhiga ham to‘xtalib, munosabat bildirib o‘tadi. Jumladan, </w:t>
      </w:r>
      <w:r w:rsidRPr="00EC421E">
        <w:rPr>
          <w:rFonts w:ascii="Times New Roman" w:hAnsi="Times New Roman"/>
          <w:i/>
          <w:iCs/>
          <w:sz w:val="28"/>
          <w:szCs w:val="28"/>
          <w:lang w:val="en-US"/>
        </w:rPr>
        <w:t xml:space="preserve">maqlubi mustaviy </w:t>
      </w:r>
      <w:r w:rsidRPr="00EC421E">
        <w:rPr>
          <w:rFonts w:ascii="Times New Roman" w:hAnsi="Times New Roman"/>
          <w:sz w:val="28"/>
          <w:szCs w:val="28"/>
          <w:lang w:val="en-US"/>
        </w:rPr>
        <w:t>san'ati haqida to‘xtalib, shunday yozadi: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“bu misra'ki «maqlubi mustaviy» san'atida aytibdur, dalil basdurkim:</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ab/>
        <w:t>Mushi xari farrux shavam,</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Darki raqam qar kard”</w:t>
      </w:r>
    </w:p>
    <w:p w:rsidR="00872326" w:rsidRPr="00EC421E" w:rsidRDefault="00872326" w:rsidP="00E36BC3">
      <w:pPr>
        <w:autoSpaceDE w:val="0"/>
        <w:autoSpaceDN w:val="0"/>
        <w:adjustRightInd w:val="0"/>
        <w:spacing w:after="0" w:line="240" w:lineRule="auto"/>
        <w:jc w:val="right"/>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Navoiy she'riyatida quyidagi badiiy san'atlar qo‘llanilgan: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IRSOLI MASAL </w:t>
      </w:r>
      <w:r w:rsidRPr="00EC421E">
        <w:rPr>
          <w:rFonts w:ascii="Times New Roman" w:hAnsi="Times New Roman"/>
          <w:sz w:val="28"/>
          <w:szCs w:val="28"/>
          <w:lang w:val="en-US"/>
        </w:rPr>
        <w:t xml:space="preserve">(ar. – maqol yoki matal yuborish) – baytda maqol, matal va hikmatli so‘zlarni keltirishga asoslangan she'riy san'at. Ilmi badi'ga doir deyarli barcha manbalarda ushbu san'at haqida ma'lumotlar keltiriladi. Irsoli masal haqidagi nisbatan to‘liqroq ma'lumot  Atoulloh Husayniyning </w:t>
      </w:r>
      <w:r w:rsidRPr="00EC421E">
        <w:rPr>
          <w:rFonts w:ascii="Times New Roman" w:hAnsi="Times New Roman"/>
          <w:i/>
          <w:iCs/>
          <w:sz w:val="28"/>
          <w:szCs w:val="28"/>
          <w:lang w:val="en-US"/>
        </w:rPr>
        <w:t>“Badoyi' us-sanoyi'”</w:t>
      </w:r>
      <w:r w:rsidRPr="00EC421E">
        <w:rPr>
          <w:rFonts w:ascii="Times New Roman" w:hAnsi="Times New Roman"/>
          <w:sz w:val="28"/>
          <w:szCs w:val="28"/>
          <w:lang w:val="en-US"/>
        </w:rPr>
        <w:t xml:space="preserve"> (15-a.) asarida keltirilgan bo‘lib, unda ushbu san'atning ikki usul bilan hosil bo‘lishi aytiladi: “Birinchi va afzali uldurkim, masalning so‘z va tartibin o‘zgartirmay bergaylar... Ikkinchi yo‘li uldurkim, masalda o‘zgarish yuz berur”. Bunda muallif irsoli masal san'atining birinchi turida she'r tarkibida keltiriladigan maqol yoki hikmatli so‘zning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o‘zgarishsiz berilishini, ikkinchi turida esa matnning mazmuni saqlangan holda she'r talabi bilan maqol yoki hikmatli so‘zning shakli bir oz o‘zgartirilishi mumkinligini ta'kidlaydi.  Shuningdek, Atoulloh Husayniy irsoli masal san'atining lug‘aviy ma'nosiga ham e'tibor qaratib, “irsol” so‘zi “yubormoq, jo‘natmoq” ma'nosini bildirishini, baytda masal keltirishdan maqsad esa uni muayyan kishiga jo‘natish ekanligini ham aytib o‘tadi: “</w:t>
      </w:r>
      <w:r w:rsidRPr="00EC421E">
        <w:rPr>
          <w:rFonts w:ascii="Times New Roman" w:hAnsi="Times New Roman"/>
          <w:b/>
          <w:bCs/>
          <w:sz w:val="28"/>
          <w:szCs w:val="28"/>
          <w:lang w:val="en-US"/>
        </w:rPr>
        <w:t>Irsol</w:t>
      </w:r>
      <w:r w:rsidRPr="00EC421E">
        <w:rPr>
          <w:rFonts w:ascii="Times New Roman" w:hAnsi="Times New Roman"/>
          <w:sz w:val="28"/>
          <w:szCs w:val="28"/>
          <w:lang w:val="en-US"/>
        </w:rPr>
        <w:t xml:space="preserve"> lug‘atta yubormoqdur... Aksar baytta masal keltirish, ani mahbub yo mamduh yoki o‘zga kishiga yubormoq uchun bo‘lur, aning uchun bu san'atni aning arzi e'tibori bilan </w:t>
      </w:r>
      <w:r w:rsidRPr="00EC421E">
        <w:rPr>
          <w:rFonts w:ascii="Times New Roman" w:hAnsi="Times New Roman"/>
          <w:b/>
          <w:bCs/>
          <w:sz w:val="28"/>
          <w:szCs w:val="28"/>
          <w:lang w:val="en-US"/>
        </w:rPr>
        <w:t>irsol ul-masal</w:t>
      </w:r>
      <w:r w:rsidRPr="00EC421E">
        <w:rPr>
          <w:rFonts w:ascii="Times New Roman" w:hAnsi="Times New Roman"/>
          <w:sz w:val="28"/>
          <w:szCs w:val="28"/>
          <w:lang w:val="en-US"/>
        </w:rPr>
        <w:t xml:space="preserve"> deb atapturlar”. Atoulloh Husayniy o‘z fikrini davom ettrib, irsoldan murod irod (keltirish) ham bo‘lishi mumkin, shu sababli bu san'at nomini </w:t>
      </w:r>
      <w:r w:rsidRPr="00EC421E">
        <w:rPr>
          <w:rFonts w:ascii="Times New Roman" w:hAnsi="Times New Roman"/>
          <w:b/>
          <w:bCs/>
          <w:sz w:val="28"/>
          <w:szCs w:val="28"/>
          <w:lang w:val="en-US"/>
        </w:rPr>
        <w:t>irod ul-masal</w:t>
      </w:r>
      <w:r w:rsidRPr="00EC421E">
        <w:rPr>
          <w:rFonts w:ascii="Times New Roman" w:hAnsi="Times New Roman"/>
          <w:sz w:val="28"/>
          <w:szCs w:val="28"/>
          <w:lang w:val="en-US"/>
        </w:rPr>
        <w:t xml:space="preserve"> deb ham atashlari haqida ham ma'lumot beradi.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ijodida ham irsoli masal san'ati keng qo‘llanilgan.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ijodida bu san'atning istifoda etilishini uch xil holatda ko‘rish mumkin:</w:t>
      </w:r>
    </w:p>
    <w:p w:rsidR="00872326" w:rsidRPr="00EC421E" w:rsidRDefault="00872326" w:rsidP="00203DEC">
      <w:pPr>
        <w:numPr>
          <w:ilvl w:val="0"/>
          <w:numId w:val="12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 tarkibida qo‘llanilayotgan maqol, matal yoki hikmatli so‘z “masal”, “masaldur”, “masalkim”, “derlar” jumlalari yordamida keltiriladi:</w:t>
      </w:r>
    </w:p>
    <w:p w:rsidR="00872326" w:rsidRPr="00EC421E" w:rsidRDefault="00872326" w:rsidP="00E36BC3">
      <w:pPr>
        <w:autoSpaceDE w:val="0"/>
        <w:autoSpaceDN w:val="0"/>
        <w:adjustRightInd w:val="0"/>
        <w:spacing w:after="0" w:line="240" w:lineRule="auto"/>
        <w:ind w:left="720"/>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Chun masal bo‘ldi soching zulm ichra, yoshurmoq ne sud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Mushk isin yashursa bo‘lmas, bu </w:t>
      </w:r>
      <w:r w:rsidRPr="00EC421E">
        <w:rPr>
          <w:rFonts w:ascii="Times New Roman" w:hAnsi="Times New Roman"/>
          <w:b/>
          <w:bCs/>
          <w:i/>
          <w:iCs/>
          <w:sz w:val="28"/>
          <w:szCs w:val="28"/>
          <w:lang w:val="en-US"/>
        </w:rPr>
        <w:t>masal</w:t>
      </w:r>
      <w:r w:rsidRPr="00EC421E">
        <w:rPr>
          <w:rFonts w:ascii="Times New Roman" w:hAnsi="Times New Roman"/>
          <w:i/>
          <w:iCs/>
          <w:sz w:val="28"/>
          <w:szCs w:val="28"/>
          <w:lang w:val="en-US"/>
        </w:rPr>
        <w:t xml:space="preserve"> mashhur erur. </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sz w:val="28"/>
          <w:szCs w:val="28"/>
          <w:lang w:val="en-US"/>
        </w:rPr>
        <w:t>(G‘aroyib us-sig‘ar, 186-g‘azal)</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Buki, </w:t>
      </w:r>
      <w:r w:rsidRPr="00EC421E">
        <w:rPr>
          <w:rFonts w:ascii="Times New Roman" w:hAnsi="Times New Roman"/>
          <w:b/>
          <w:bCs/>
          <w:i/>
          <w:iCs/>
          <w:sz w:val="28"/>
          <w:szCs w:val="28"/>
          <w:lang w:val="en-US"/>
        </w:rPr>
        <w:t>derlar:</w:t>
      </w:r>
      <w:r w:rsidRPr="00EC421E">
        <w:rPr>
          <w:rFonts w:ascii="Times New Roman" w:hAnsi="Times New Roman"/>
          <w:i/>
          <w:iCs/>
          <w:sz w:val="28"/>
          <w:szCs w:val="28"/>
          <w:lang w:val="en-US"/>
        </w:rPr>
        <w:t xml:space="preserve"> “Bordurur devor keynida quloq”, </w:t>
      </w:r>
    </w:p>
    <w:p w:rsidR="00872326" w:rsidRPr="00EC421E" w:rsidRDefault="00872326" w:rsidP="00E36BC3">
      <w:pPr>
        <w:autoSpaceDE w:val="0"/>
        <w:autoSpaceDN w:val="0"/>
        <w:adjustRightInd w:val="0"/>
        <w:spacing w:after="0" w:line="240" w:lineRule="auto"/>
        <w:ind w:left="1560" w:firstLine="570"/>
        <w:rPr>
          <w:rFonts w:ascii="Times New Roman" w:hAnsi="Times New Roman"/>
          <w:sz w:val="28"/>
          <w:szCs w:val="28"/>
          <w:lang w:val="en-US"/>
        </w:rPr>
      </w:pPr>
      <w:r w:rsidRPr="00EC421E">
        <w:rPr>
          <w:rFonts w:ascii="Times New Roman" w:hAnsi="Times New Roman"/>
          <w:i/>
          <w:iCs/>
          <w:sz w:val="28"/>
          <w:szCs w:val="28"/>
          <w:lang w:val="en-US"/>
        </w:rPr>
        <w:t>Ul fazo davrida ko‘z yetguncha devor o‘lmag‘ay.</w:t>
      </w:r>
      <w:r w:rsidRPr="00EC421E">
        <w:rPr>
          <w:rFonts w:ascii="Times New Roman" w:hAnsi="Times New Roman"/>
          <w:sz w:val="28"/>
          <w:szCs w:val="28"/>
          <w:lang w:val="en-US"/>
        </w:rPr>
        <w:t xml:space="preserve"> </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sz w:val="28"/>
          <w:szCs w:val="28"/>
          <w:lang w:val="en-US"/>
        </w:rPr>
        <w:t>(G‘aroyib us-sig‘ar, 611-g‘azal)</w:t>
      </w:r>
    </w:p>
    <w:p w:rsidR="00872326" w:rsidRPr="00EC421E" w:rsidRDefault="00872326" w:rsidP="00203DEC">
      <w:pPr>
        <w:numPr>
          <w:ilvl w:val="0"/>
          <w:numId w:val="121"/>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maqol yoki matal yuqoridagi jumlalarsiz aynan keltiriladi:</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O‘qlaring ko‘nglumga tushkach kuydi ham ko‘z, ham badan </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Kim, kuyar o‘lu qurug‘ chun naysitong‘a tushti o‘t. </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sz w:val="28"/>
          <w:szCs w:val="28"/>
          <w:lang w:val="en-US"/>
        </w:rPr>
        <w:t>(G‘aroyib us-sig‘ar, 86-g‘azal)</w:t>
      </w: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 xml:space="preserve">Har kishikim birovga qozg‘oy choh, </w:t>
      </w: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 xml:space="preserve">Tushgay ul choh aro o‘zi nogoh. </w:t>
      </w:r>
    </w:p>
    <w:p w:rsidR="00872326" w:rsidRPr="00EC421E" w:rsidRDefault="00872326" w:rsidP="00E36BC3">
      <w:pPr>
        <w:autoSpaceDE w:val="0"/>
        <w:autoSpaceDN w:val="0"/>
        <w:adjustRightInd w:val="0"/>
        <w:spacing w:after="0" w:line="240" w:lineRule="auto"/>
        <w:ind w:left="1410" w:firstLine="705"/>
        <w:jc w:val="right"/>
        <w:rPr>
          <w:rFonts w:ascii="Times New Roman" w:hAnsi="Times New Roman"/>
          <w:sz w:val="28"/>
          <w:szCs w:val="28"/>
        </w:rPr>
      </w:pPr>
      <w:r w:rsidRPr="00EC421E">
        <w:rPr>
          <w:rFonts w:ascii="Times New Roman" w:hAnsi="Times New Roman"/>
          <w:sz w:val="28"/>
          <w:szCs w:val="28"/>
        </w:rPr>
        <w:t>(Sab'ai sayyor)</w:t>
      </w:r>
    </w:p>
    <w:p w:rsidR="00872326" w:rsidRPr="00EC421E" w:rsidRDefault="00872326" w:rsidP="00E36BC3">
      <w:pPr>
        <w:autoSpaceDE w:val="0"/>
        <w:autoSpaceDN w:val="0"/>
        <w:adjustRightInd w:val="0"/>
        <w:spacing w:after="0" w:line="240" w:lineRule="auto"/>
        <w:ind w:left="1410" w:firstLine="705"/>
        <w:jc w:val="right"/>
        <w:rPr>
          <w:rFonts w:ascii="Times New Roman" w:hAnsi="Times New Roman"/>
          <w:sz w:val="28"/>
          <w:szCs w:val="28"/>
        </w:rPr>
      </w:pPr>
    </w:p>
    <w:p w:rsidR="00872326" w:rsidRPr="00EC421E" w:rsidRDefault="00872326" w:rsidP="00203DEC">
      <w:pPr>
        <w:numPr>
          <w:ilvl w:val="0"/>
          <w:numId w:val="122"/>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 xml:space="preserve">maqol yoki matalning mazmuni saqlangan holda, uning shakli bir oz yoki butunlay o‘zgartiriladi: </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Chu mazra' ichra sochting har ne dona,</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 xml:space="preserve">Hamul dona ko‘targung jovidona </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sz w:val="28"/>
          <w:szCs w:val="28"/>
          <w:lang w:val="en-US"/>
        </w:rPr>
        <w:t>(Farhod va Shirin)</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Qachon sochsa tufroqqa bug‘doy birav,</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Yo‘q imkonkim, ul arpa qilg‘ay darav.</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sz w:val="28"/>
          <w:szCs w:val="28"/>
          <w:lang w:val="en-US"/>
        </w:rPr>
        <w:t>(Saddi Iskandariy)</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Yuqoridagi ikki baytda “Har kim ekkanini o‘radi” xalq maqoli o‘zgargan shaklda keltirilyapti.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KALOMI JOMI' </w:t>
      </w:r>
      <w:r w:rsidRPr="00EC421E">
        <w:rPr>
          <w:rFonts w:ascii="Times New Roman" w:hAnsi="Times New Roman"/>
          <w:sz w:val="28"/>
          <w:szCs w:val="28"/>
          <w:lang w:val="en-US"/>
        </w:rPr>
        <w:t xml:space="preserve">(ar. – jamlovchi, umumlashtiruvchi so‘z) – she'rda yoki baytda pand-nasihat, o‘git, axloq-odobga oid, zamona va zamondoshlardan shikoyat bilan bog‘liq  fikrlarni keltirishga asoslangan she'riy san'at. Kalomi jomi' haqidagi dastlabki ma'lumot Umar Roduyoniyning “Tarjumon ul-balog‘a” (11-a.) asarida keltirilgan bo‘lib, muallif ushbu san'atga quyidagicha ta'rif beradi: “Balog‘at ilmiga xos san'atlardan biri shundan iboratki, bunda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o‘z nutqini hikmatli so‘z, pand-nasihat, taqdirdan shikoyat va shu kabilar bilan bezaydi”. Shunga o‘xshash fikrlar ilmi badi'ga doir forsiy tildagi boshqa mumtoz manbalar: Rashididdin Vatvotning “Hadoyiq us-sehr” (12-a.), Sharafiddin  Romiyning “Haqoyiq ul-hadoyiq” (14-a.), Husayn Voiz Koshifiyning “Badoyi' ul-afkor” (15-a.), Atoulloh Husayniyning </w:t>
      </w:r>
      <w:r w:rsidRPr="00EC421E">
        <w:rPr>
          <w:rFonts w:ascii="Times New Roman" w:hAnsi="Times New Roman"/>
          <w:i/>
          <w:iCs/>
          <w:sz w:val="28"/>
          <w:szCs w:val="28"/>
          <w:lang w:val="en-US"/>
        </w:rPr>
        <w:t>“Badoyi' us-sanoyi'”</w:t>
      </w:r>
      <w:r w:rsidRPr="00EC421E">
        <w:rPr>
          <w:rFonts w:ascii="Times New Roman" w:hAnsi="Times New Roman"/>
          <w:sz w:val="28"/>
          <w:szCs w:val="28"/>
          <w:lang w:val="en-US"/>
        </w:rPr>
        <w:t xml:space="preserve"> (15-a.) asarlarida ham bayon qilingan. Turkiy adabiyotshunoslikda K.j. haqidagi ilk ma'lumot Shayx Ahmad Taroziyning “Funun ul-balog‘a” (1436-37) asarida keltirilgan.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Alisher Navoiy asarlarining deyarli barchasida pand-nasihat, o‘git, axloq-odobga doir fikrlarni uchratish mumkin. Xususan, “Nazm ul-javohir”dagi ruboiylar boshdan-oyoq kalomi jomi' san'ati asosida yozilgan. Masalan:</w:t>
      </w:r>
    </w:p>
    <w:p w:rsidR="00872326" w:rsidRPr="00EC421E" w:rsidRDefault="00872326" w:rsidP="00E36BC3">
      <w:pPr>
        <w:autoSpaceDE w:val="0"/>
        <w:autoSpaceDN w:val="0"/>
        <w:adjustRightInd w:val="0"/>
        <w:spacing w:after="0" w:line="240" w:lineRule="auto"/>
        <w:ind w:firstLine="60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p>
    <w:p w:rsidR="001F1527" w:rsidRPr="00EC421E" w:rsidRDefault="001F1527" w:rsidP="00E36BC3">
      <w:pPr>
        <w:autoSpaceDE w:val="0"/>
        <w:autoSpaceDN w:val="0"/>
        <w:adjustRightInd w:val="0"/>
        <w:spacing w:after="0" w:line="240" w:lineRule="auto"/>
        <w:ind w:firstLine="600"/>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Har kimki habibing o‘lsa evrul boshig‘a,</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Mahv o‘l yuzig‘a, jonni fndo qil qoshig‘a,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Tosh ursa, ravoningni tufayl et boshig‘a,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Tajdidi muhabbat angla bormoq qoshig‘a.</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Navoiy g‘azallarining aksariyatida axloqiy yoki ijtimoiy ruhdagi baytlar uchraydi. Shuningdek, to‘laligicha ijtimoiy-axloqiy masalalarga bag‘ishlangan ko‘plab g‘azallar mavjud. Masalan,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quyidagi matla'li g‘azali zamon va zamona ahlidan shikoyat asosiga qurilgan:</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i/>
          <w:iCs/>
          <w:sz w:val="28"/>
          <w:szCs w:val="28"/>
          <w:lang w:val="en-US"/>
        </w:rPr>
        <w:tab/>
        <w:t xml:space="preserve">Topmadim ahli zamon ichra bir andoq hamdame </w:t>
      </w: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Kim, zamon osibidin bir-birga aytishsoq g‘ame.</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 xml:space="preserve">(Navodir ush-shabob, 576-g‘azal)   </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Kalomi jomi' san'ati Alisher Navoiyning faqat lirik she'rlarida emas, balki “Xamsa” tarkibidagi dostonlar, “Lison ut-tayr” dostoni va boshqa nasriy asarlari tarkibidagi she'riy parchalarda ham qo‘llanilgan.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MUBOLAG‘A </w:t>
      </w:r>
      <w:r w:rsidRPr="00EC421E">
        <w:rPr>
          <w:rFonts w:ascii="Times New Roman" w:hAnsi="Times New Roman"/>
          <w:sz w:val="28"/>
          <w:szCs w:val="28"/>
          <w:lang w:val="en-US"/>
        </w:rPr>
        <w:t xml:space="preserve">(ar. – kattalashtirish, kuchaytirish) – adabiy asarda tasvirlanayotgan badiiy timsol harakati yoki holatini bo‘rttirib, kuchaytirib ifodalash san'ati. Bu xil tasvirda badiiy timsol xususiyatlari yanada yaqqol namoyon bo‘ladi, o‘quvchi ko‘z oldida yorqinroq gavdalanadi. </w:t>
      </w:r>
    </w:p>
    <w:p w:rsidR="00872326" w:rsidRPr="00EC421E" w:rsidRDefault="00872326" w:rsidP="00E36BC3">
      <w:pPr>
        <w:autoSpaceDE w:val="0"/>
        <w:autoSpaceDN w:val="0"/>
        <w:adjustRightInd w:val="0"/>
        <w:spacing w:after="0" w:line="240" w:lineRule="auto"/>
        <w:ind w:firstLine="360"/>
        <w:jc w:val="both"/>
        <w:rPr>
          <w:rFonts w:ascii="Times New Roman" w:hAnsi="Times New Roman"/>
          <w:sz w:val="28"/>
          <w:szCs w:val="28"/>
          <w:lang w:val="en-US"/>
        </w:rPr>
      </w:pPr>
      <w:r w:rsidRPr="00EC421E">
        <w:rPr>
          <w:rFonts w:ascii="Times New Roman" w:hAnsi="Times New Roman"/>
          <w:sz w:val="28"/>
          <w:szCs w:val="28"/>
          <w:lang w:val="en-US"/>
        </w:rPr>
        <w:t xml:space="preserve">Mubolag‘a san'ati haqida ilmiy badi'ga doir mumtoz manbalar: Umar Roduyoniyning “Tarjumon ul balog‘a”, Rashididdin Vatvotning “Hadoyiq us sehr”, Shams Qays Roziyning “Almo‘jam”, Shayx Ahmad Taroziyning “Funun ul balog‘a” asarlarida ma'lumotlar keltirilgan bo‘lib, mazkur   asarlarda M.ning asosan </w:t>
      </w:r>
      <w:r w:rsidRPr="00EC421E">
        <w:rPr>
          <w:rFonts w:ascii="Times New Roman" w:hAnsi="Times New Roman"/>
          <w:i/>
          <w:iCs/>
          <w:sz w:val="28"/>
          <w:szCs w:val="28"/>
          <w:lang w:val="en-US"/>
        </w:rPr>
        <w:t>ig‘roq</w:t>
      </w:r>
      <w:r w:rsidRPr="00EC421E">
        <w:rPr>
          <w:rFonts w:ascii="Times New Roman" w:hAnsi="Times New Roman"/>
          <w:sz w:val="28"/>
          <w:szCs w:val="28"/>
          <w:lang w:val="en-US"/>
        </w:rPr>
        <w:t xml:space="preserve"> turiga to‘xtalib o‘tilgan. Xususan, “Funun ul balog‘a” muallifi shunday yozadi: “Bu san'at aningdek bo‘lurkim, bir narsaning vasfinda mubolag‘ani had va g‘oyattin o‘tkarurlar”.  Sharafiddin Romiy esa o‘zining “Haqoyiq ul xadoyiq”asarida (14 a.) mubolag‘ani uning yuqori darajasi bo‘lgan ig‘roqdan ajratish zarurligini ta'kidlaydi. Mubolag‘a va uning darajalari haqida nisbatan to‘liqroq ma'lumot Atoulloh Husayniyning “Badoyi' us-sanoyi'” asarida berilgan bo‘lib, muallif mubolag‘aning tablig‘, ig‘roq, g‘uluvv, mardud g‘uluvv kabi turlarini keltiradi.M.ning quyidagi 3 darajasi mumtoz adabiyotimizda, xususan Alisher Navoiy ijodida keng qo‘llanilgan:</w:t>
      </w:r>
    </w:p>
    <w:p w:rsidR="00872326" w:rsidRPr="00EC421E" w:rsidRDefault="00872326" w:rsidP="00203DEC">
      <w:pPr>
        <w:numPr>
          <w:ilvl w:val="0"/>
          <w:numId w:val="109"/>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tablig‘</w:t>
      </w:r>
      <w:r w:rsidRPr="00EC421E">
        <w:rPr>
          <w:rFonts w:ascii="Times New Roman" w:hAnsi="Times New Roman"/>
          <w:sz w:val="28"/>
          <w:szCs w:val="28"/>
          <w:lang w:val="en-US"/>
        </w:rPr>
        <w:t xml:space="preserve"> – (ar.) aqlan ishonish mumkin bo‘lgan, hayotda ham yuz berishi mumkin bo‘lgan mubolag‘a. Bunda bo‘rttirib tasvir qilinayotgan hodisa yoki xususiyat aqlga to‘g‘ri keladi va ba'zan qiyinchilik bilan bo‘lsa da, amalga oshishi ham mumkin.</w:t>
      </w:r>
    </w:p>
    <w:p w:rsidR="00872326" w:rsidRPr="00EC421E" w:rsidRDefault="00872326" w:rsidP="00E36BC3">
      <w:pPr>
        <w:autoSpaceDE w:val="0"/>
        <w:autoSpaceDN w:val="0"/>
        <w:adjustRightInd w:val="0"/>
        <w:spacing w:after="0" w:line="240" w:lineRule="auto"/>
        <w:ind w:left="2160"/>
        <w:rPr>
          <w:rFonts w:ascii="Times New Roman" w:hAnsi="Times New Roman"/>
          <w:i/>
          <w:iCs/>
          <w:sz w:val="28"/>
          <w:szCs w:val="28"/>
          <w:lang w:val="en-US"/>
        </w:rPr>
      </w:pPr>
      <w:r w:rsidRPr="00EC421E">
        <w:rPr>
          <w:rFonts w:ascii="Times New Roman" w:hAnsi="Times New Roman"/>
          <w:i/>
          <w:iCs/>
          <w:sz w:val="28"/>
          <w:szCs w:val="28"/>
          <w:lang w:val="en-US"/>
        </w:rPr>
        <w:t xml:space="preserve">Kecha kelgumdur debon ul sarvi gulru kelmadi, </w:t>
      </w:r>
    </w:p>
    <w:p w:rsidR="00872326" w:rsidRPr="00EC421E" w:rsidRDefault="00872326" w:rsidP="00E36BC3">
      <w:pPr>
        <w:autoSpaceDE w:val="0"/>
        <w:autoSpaceDN w:val="0"/>
        <w:adjustRightInd w:val="0"/>
        <w:spacing w:after="0" w:line="240" w:lineRule="auto"/>
        <w:ind w:left="2160"/>
        <w:rPr>
          <w:rFonts w:ascii="Times New Roman" w:hAnsi="Times New Roman"/>
          <w:i/>
          <w:iCs/>
          <w:sz w:val="28"/>
          <w:szCs w:val="28"/>
          <w:lang w:val="en-US"/>
        </w:rPr>
      </w:pPr>
      <w:r w:rsidRPr="00EC421E">
        <w:rPr>
          <w:rFonts w:ascii="Times New Roman" w:hAnsi="Times New Roman"/>
          <w:i/>
          <w:iCs/>
          <w:sz w:val="28"/>
          <w:szCs w:val="28"/>
          <w:lang w:val="en-US"/>
        </w:rPr>
        <w:t>Ko‘zlarimga kecha tong otquncha uyqu kelmadi.</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(“Badoyi' ul vasat”, 608 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Visol va'dasini bergan yorning kelmagani oqibatida oshiqning kechasi bilan uxlamay chiqishi mubolag‘ali tasvir, lekin bu holatni aqlan tasavvur ham qilish mumkin va ba'zan hayotda ham uchrab turadi.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203DEC">
      <w:pPr>
        <w:numPr>
          <w:ilvl w:val="0"/>
          <w:numId w:val="11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ig‘roq</w:t>
      </w:r>
      <w:r w:rsidRPr="00EC421E">
        <w:rPr>
          <w:rFonts w:ascii="Times New Roman" w:hAnsi="Times New Roman"/>
          <w:sz w:val="28"/>
          <w:szCs w:val="28"/>
          <w:lang w:val="en-US"/>
        </w:rPr>
        <w:t xml:space="preserve"> – (ar. kamonni qattiq tortmoq) – aqlan ishonish mumkin bo‘lsa ham, hayotda yuz bermaydigan mubolag‘a. Bunday tasvirda o‘quvchi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yoki xususiyatni ko‘z oldiga keltirib, tasavvur qila oladi, biroq uning amalda yoki hayotda sodir bo‘lishi mumkin emas. Masalan, “Farhod va Shirin” dostonida Shirinning oti yiqilay deganda, Farhodning otni va Shirinni yelkasiga ko‘tarib bir necha chaqirim yo‘l bosishini aqlan qabul qilish mumkin bo‘lsa ham, bunday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hayotda yuz berishi mumkin emas:</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Ko‘tardi orqasig‘a bodponi,</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Nechukkim bodpo, ul dilraboni...</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Chu ikki-uch yig‘och gom urdi shaydo,</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Bo‘lub ollinda qasru havz raydo.</w:t>
      </w:r>
    </w:p>
    <w:p w:rsidR="00872326" w:rsidRPr="00EC421E" w:rsidRDefault="00872326" w:rsidP="00E36BC3">
      <w:pPr>
        <w:autoSpaceDE w:val="0"/>
        <w:autoSpaceDN w:val="0"/>
        <w:adjustRightInd w:val="0"/>
        <w:spacing w:after="0" w:line="240" w:lineRule="auto"/>
        <w:ind w:left="720"/>
        <w:jc w:val="right"/>
        <w:rPr>
          <w:rFonts w:ascii="Times New Roman" w:hAnsi="Times New Roman"/>
          <w:i/>
          <w:iCs/>
          <w:sz w:val="28"/>
          <w:szCs w:val="28"/>
          <w:lang w:val="en-US"/>
        </w:rPr>
      </w:pPr>
    </w:p>
    <w:p w:rsidR="00872326" w:rsidRPr="00EC421E" w:rsidRDefault="00872326" w:rsidP="00203DEC">
      <w:pPr>
        <w:numPr>
          <w:ilvl w:val="0"/>
          <w:numId w:val="111"/>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g‘uluvv</w:t>
      </w:r>
      <w:r w:rsidRPr="00EC421E">
        <w:rPr>
          <w:rFonts w:ascii="Times New Roman" w:hAnsi="Times New Roman"/>
          <w:sz w:val="28"/>
          <w:szCs w:val="28"/>
          <w:lang w:val="en-US"/>
        </w:rPr>
        <w:t xml:space="preserve"> (ar. – qo‘lni imkon boricha baland ko‘tarish) – aql ham bovar qilmaydigan, hayotda ham yuz berishi mumkin bo‘lmagan mubolag‘a:</w:t>
      </w:r>
    </w:p>
    <w:p w:rsidR="00872326" w:rsidRPr="00EC421E" w:rsidRDefault="00872326" w:rsidP="00E36BC3">
      <w:pPr>
        <w:autoSpaceDE w:val="0"/>
        <w:autoSpaceDN w:val="0"/>
        <w:adjustRightInd w:val="0"/>
        <w:spacing w:after="0" w:line="240" w:lineRule="auto"/>
        <w:ind w:left="1425"/>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 xml:space="preserve">Har qizil gulkim, yuzung shavqida olib isladim, </w:t>
      </w: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yetkach ohim shu'lasi, ani sarig‘ gul ayladim.</w:t>
      </w:r>
    </w:p>
    <w:p w:rsidR="00872326" w:rsidRPr="00EC421E" w:rsidRDefault="00872326" w:rsidP="00E36BC3">
      <w:pPr>
        <w:autoSpaceDE w:val="0"/>
        <w:autoSpaceDN w:val="0"/>
        <w:adjustRightInd w:val="0"/>
        <w:spacing w:after="0" w:line="240" w:lineRule="auto"/>
        <w:ind w:left="1410"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(“Favoyid ul kibar”, 426 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Baytda keltirilishicha, oshiq o‘z yorining qizil yuzini sog‘inib, qizil gulni olib hidlagan ekan, ohining shu'lasidan qizil gul sariq gulga aylanibdi. Tasvirlanayotgan ushbu hodisani aqlan qabul qilish mumkin emas hamda bunday hodisa hayotda ham yuz bermaydi.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MAQLUBI MUSTAVIY </w:t>
      </w:r>
      <w:r w:rsidRPr="00EC421E">
        <w:rPr>
          <w:rFonts w:ascii="Times New Roman" w:hAnsi="Times New Roman"/>
          <w:sz w:val="28"/>
          <w:szCs w:val="28"/>
          <w:lang w:val="en-US"/>
        </w:rPr>
        <w:t xml:space="preserve">(ar. – teng qilib ag‘darilgan) –  misra yoki bayt tarkibidagi ibora yoki jumlalarning teskari o‘qilganda ham ma'no anglatishiga asoslangan badiiy san'at. Bunda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biror jumla yoki misra she'rni har ikkala tomondan: o‘ngdan ham, so‘ldan ham o‘qiy oladigan qilib tuzishi nazarda tutiladi. Maqlubi mustaviy haqidagi dastlabki ma'lumot Umar Roduyoniyning “Tarjumon ul-balog‘a” (11-a.) asarida keltirilgan bo‘lib, muallif ushbu san'atni </w:t>
      </w:r>
      <w:r w:rsidRPr="00EC421E">
        <w:rPr>
          <w:rFonts w:ascii="Times New Roman" w:hAnsi="Times New Roman"/>
          <w:i/>
          <w:iCs/>
          <w:sz w:val="28"/>
          <w:szCs w:val="28"/>
          <w:lang w:val="en-US"/>
        </w:rPr>
        <w:t>qalb</w:t>
      </w:r>
      <w:r w:rsidRPr="00EC421E">
        <w:rPr>
          <w:rFonts w:ascii="Times New Roman" w:hAnsi="Times New Roman"/>
          <w:sz w:val="28"/>
          <w:szCs w:val="28"/>
          <w:lang w:val="en-US"/>
        </w:rPr>
        <w:t xml:space="preserve"> yoki </w:t>
      </w:r>
      <w:r w:rsidRPr="00EC421E">
        <w:rPr>
          <w:rFonts w:ascii="Times New Roman" w:hAnsi="Times New Roman"/>
          <w:i/>
          <w:iCs/>
          <w:sz w:val="28"/>
          <w:szCs w:val="28"/>
          <w:lang w:val="en-US"/>
        </w:rPr>
        <w:t>maqlub</w:t>
      </w:r>
      <w:r w:rsidRPr="00EC421E">
        <w:rPr>
          <w:rFonts w:ascii="Times New Roman" w:hAnsi="Times New Roman"/>
          <w:sz w:val="28"/>
          <w:szCs w:val="28"/>
          <w:lang w:val="en-US"/>
        </w:rPr>
        <w:t xml:space="preserve"> san'atining ko‘rinishlaridan biri sifatida keltirib, uning ikki turini sanab o‘tadi: </w:t>
      </w:r>
    </w:p>
    <w:p w:rsidR="00872326" w:rsidRPr="00EC421E" w:rsidRDefault="00872326" w:rsidP="00203DEC">
      <w:pPr>
        <w:numPr>
          <w:ilvl w:val="0"/>
          <w:numId w:val="12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teskari o‘qilganda vazn va ma'no saqlanib qoladigan; </w:t>
      </w:r>
    </w:p>
    <w:p w:rsidR="00872326" w:rsidRPr="00EC421E" w:rsidRDefault="00872326" w:rsidP="00203DEC">
      <w:pPr>
        <w:numPr>
          <w:ilvl w:val="0"/>
          <w:numId w:val="12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vazn va ma'no o‘zgarishga uchraydigan.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Maqlubi mustaviy haqidagi nisbatan mukammal ma'lumotlar Atoulloh Husayniyning “Badoyi' us-sanoyi'”asarida uchraydi. Muallif o‘z asarining lafziy san'atlarga ajratilgan qismida </w:t>
      </w:r>
      <w:r w:rsidRPr="00EC421E">
        <w:rPr>
          <w:rFonts w:ascii="Times New Roman" w:hAnsi="Times New Roman"/>
          <w:i/>
          <w:iCs/>
          <w:sz w:val="28"/>
          <w:szCs w:val="28"/>
          <w:lang w:val="en-US"/>
        </w:rPr>
        <w:t xml:space="preserve">maqlub </w:t>
      </w:r>
      <w:r w:rsidRPr="00EC421E">
        <w:rPr>
          <w:rFonts w:ascii="Times New Roman" w:hAnsi="Times New Roman"/>
          <w:sz w:val="28"/>
          <w:szCs w:val="28"/>
          <w:lang w:val="en-US"/>
        </w:rPr>
        <w:t xml:space="preserve">san'atining to‘rt ko‘rinishidan biri sifatidamaqlubi mustaviyni keltirib o‘tadi va ushbu san'atning 6 darajasini sanab o‘tadi.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Maqlubi mustaviy haqidagi ma'lumotlar turkiy she'rshunoslikka doir ilk manba Shayx Ahmad Taroziyning “Funun ul-balog‘a” (1436-37) asarida ham uchraydi. Asarda mazkur san'atga quyidagicha ta'rif berilgan: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“Bu aningtek bo‘lurkim, bir misra'ni tamom taqlib qilsalar, yana bir misra' qo‘por. Hamul misra bo‘lur”. Ko‘rinyaptiki, Shayx Ahmad Taroziy maqlubi mustaviy san'ati ostida misrani to‘laligicha teskari holda o‘qishni va shu orqali yangi misra hosil bo‘lishini nazarda tutyapti.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Alisher Navoiy asarlarida maqlubi mustaviy san'ati nazariy jihatdan asoslangan bo‘lib, Navoiy “Majolis un-nafois”da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lar mahoratiga baho berishda ushbu san'atga to‘xtalib o‘tadi.  Xususan, Atoulloh Husayniyga ajratilgan faslda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bir baytini tahlil qilar ekan, uning mahoratini aniqlash uchun ushbu san'at qo‘llangan bayt kifoya qilishini aytadi: “Bovujudi ihtisor maqlubi mustaviy san'atidakim, andin mushkulroq san'at bo‘lmas, bu bayt ul risolada aning xossa baytidurkim:</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Shakkar dahano g‘ame nadoriy,</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Dayr o daniyi mug‘ona darkash.</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Aning tab'i diqqatig‘a bu bayt dalili basdur” (Majolis un-nafois).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Shuningdek, “Majolis un-nafois”da Mavlono Shihob nomli ijodkorga baho berar ekan, uning har misrasi alohida olinganda maqlubi mustaviy san'ati vujudga keluvchi baytini keltiradi:</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Mushi xari farrux shavam,</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Darki raqam qar kard.</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Bunda har bir misra alohida teskari holda o‘qilganda, yana o‘sha misra hosil bo‘ladi. Lekin baytda shaklga e'tibor kuchayib ketib, ma'noga putur yetgan. Birinchi misra “Farrux eshagining sichqoni bo‘lay” degan mazmunni bildirgani holda ikkinchi misradan ma'no anglashilmaydi.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Alisher Navoiy “Xamsa”si tarkibiga kiruvchi dostonlar sarlavhalarida maqlubi mustaviy san'ati qo‘llanilganligini kuzatish mumkin. Xususan, “Hayrat ul-abror” dostonining beshinchi maqolati quyidagicha sarlavhalangan:</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en-US"/>
        </w:rPr>
        <w:t>“</w:t>
      </w:r>
      <w:r w:rsidRPr="00EC421E">
        <w:rPr>
          <w:rFonts w:ascii="Times New Roman" w:hAnsi="Times New Roman"/>
          <w:i/>
          <w:iCs/>
          <w:sz w:val="28"/>
          <w:szCs w:val="28"/>
          <w:lang w:val="en-US"/>
        </w:rPr>
        <w:t xml:space="preserve">Karam vasfidakim, qalbi </w:t>
      </w:r>
      <w:r w:rsidRPr="00EC421E">
        <w:rPr>
          <w:rFonts w:ascii="Times New Roman" w:hAnsi="Times New Roman"/>
          <w:b/>
          <w:bCs/>
          <w:i/>
          <w:iCs/>
          <w:sz w:val="28"/>
          <w:szCs w:val="28"/>
          <w:lang w:val="en-US"/>
        </w:rPr>
        <w:t>diram margi</w:t>
      </w:r>
      <w:r w:rsidRPr="00EC421E">
        <w:rPr>
          <w:rFonts w:ascii="Times New Roman" w:hAnsi="Times New Roman"/>
          <w:i/>
          <w:iCs/>
          <w:sz w:val="28"/>
          <w:szCs w:val="28"/>
          <w:lang w:val="en-US"/>
        </w:rPr>
        <w:t xml:space="preserve"> durur, balki rahmat shajarasining bargi va buxlkim, saxo qalbidin xoli bo‘lsa, nihoyatsiz balo bo‘lur va bazl surati ko‘rguzmasa, muruvatdin hadsiz xalo va isrof nafyikim, har yonidin boqsa ofati behad erur va itlof mazammatikim, ko‘proq  harfi lofdin xabar  berur”.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Bunda “diram margi” (pulning o‘limi) jumlasi teskari o‘qilsa, “karam mardi” (saxovatli mard) so‘zlari paydo bo‘ladi.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RADD UL</w:t>
      </w:r>
      <w:r w:rsidRPr="00EC421E">
        <w:rPr>
          <w:rFonts w:ascii="Times New Roman" w:hAnsi="Times New Roman"/>
          <w:sz w:val="28"/>
          <w:szCs w:val="28"/>
          <w:lang w:val="en-US"/>
        </w:rPr>
        <w:t>-</w:t>
      </w:r>
      <w:r w:rsidRPr="00EC421E">
        <w:rPr>
          <w:rFonts w:ascii="Times New Roman" w:hAnsi="Times New Roman"/>
          <w:b/>
          <w:bCs/>
          <w:sz w:val="28"/>
          <w:szCs w:val="28"/>
          <w:lang w:val="en-US"/>
        </w:rPr>
        <w:t>AJUZ AL AS-SADR</w:t>
      </w:r>
      <w:r w:rsidRPr="00EC421E">
        <w:rPr>
          <w:rFonts w:ascii="Times New Roman" w:hAnsi="Times New Roman"/>
          <w:sz w:val="28"/>
          <w:szCs w:val="28"/>
          <w:lang w:val="en-US"/>
        </w:rPr>
        <w:t xml:space="preserve"> (ar.</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ajuzdan sadrga borish</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 qaytarishga asoslangan she'riy san'atlardan biri. </w:t>
      </w:r>
      <w:r w:rsidRPr="00EC421E">
        <w:rPr>
          <w:rFonts w:ascii="Times New Roman" w:hAnsi="Times New Roman"/>
          <w:i/>
          <w:iCs/>
          <w:sz w:val="28"/>
          <w:szCs w:val="28"/>
          <w:lang w:val="en-US"/>
        </w:rPr>
        <w:t>Mutobiq</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musaddar</w:t>
      </w:r>
      <w:r w:rsidRPr="00EC421E">
        <w:rPr>
          <w:rFonts w:ascii="Times New Roman" w:hAnsi="Times New Roman"/>
          <w:sz w:val="28"/>
          <w:szCs w:val="28"/>
          <w:lang w:val="en-US"/>
        </w:rPr>
        <w:t xml:space="preserve"> deb ham ataladi. Bu san'atga ko‘ra, baytning oxirida kelgan so‘z keyingi baytning boshida takrorlanib keladi.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ab/>
        <w:t xml:space="preserve">Sharq mumtoz poetikasida baytning boshi </w:t>
      </w:r>
      <w:r w:rsidRPr="00EC421E">
        <w:rPr>
          <w:rFonts w:ascii="Times New Roman" w:hAnsi="Times New Roman"/>
          <w:i/>
          <w:iCs/>
          <w:sz w:val="28"/>
          <w:szCs w:val="28"/>
          <w:lang w:val="en-US"/>
        </w:rPr>
        <w:t>sadr</w:t>
      </w:r>
      <w:r w:rsidRPr="00EC421E">
        <w:rPr>
          <w:rFonts w:ascii="Times New Roman" w:hAnsi="Times New Roman"/>
          <w:sz w:val="28"/>
          <w:szCs w:val="28"/>
          <w:lang w:val="en-US"/>
        </w:rPr>
        <w:t xml:space="preserve">, oxiri </w:t>
      </w:r>
      <w:r w:rsidRPr="00EC421E">
        <w:rPr>
          <w:rFonts w:ascii="Times New Roman" w:hAnsi="Times New Roman"/>
          <w:i/>
          <w:iCs/>
          <w:sz w:val="28"/>
          <w:szCs w:val="28"/>
          <w:lang w:val="en-US"/>
        </w:rPr>
        <w:t>ajuz</w:t>
      </w:r>
      <w:r w:rsidRPr="00EC421E">
        <w:rPr>
          <w:rFonts w:ascii="Times New Roman" w:hAnsi="Times New Roman"/>
          <w:sz w:val="28"/>
          <w:szCs w:val="28"/>
          <w:lang w:val="en-US"/>
        </w:rPr>
        <w:t xml:space="preserve"> yoki </w:t>
      </w:r>
      <w:r w:rsidRPr="00EC421E">
        <w:rPr>
          <w:rFonts w:ascii="Times New Roman" w:hAnsi="Times New Roman"/>
          <w:i/>
          <w:iCs/>
          <w:sz w:val="28"/>
          <w:szCs w:val="28"/>
          <w:lang w:val="en-US"/>
        </w:rPr>
        <w:t>zarb</w:t>
      </w:r>
      <w:r w:rsidRPr="00EC421E">
        <w:rPr>
          <w:rFonts w:ascii="Times New Roman" w:hAnsi="Times New Roman"/>
          <w:sz w:val="28"/>
          <w:szCs w:val="28"/>
          <w:lang w:val="en-US"/>
        </w:rPr>
        <w:t xml:space="preserve">, ikkinchi misraning boshi </w:t>
      </w:r>
      <w:r w:rsidRPr="00EC421E">
        <w:rPr>
          <w:rFonts w:ascii="Times New Roman" w:hAnsi="Times New Roman"/>
          <w:i/>
          <w:iCs/>
          <w:sz w:val="28"/>
          <w:szCs w:val="28"/>
          <w:lang w:val="en-US"/>
        </w:rPr>
        <w:t>ibtido</w:t>
      </w:r>
      <w:r w:rsidRPr="00EC421E">
        <w:rPr>
          <w:rFonts w:ascii="Times New Roman" w:hAnsi="Times New Roman"/>
          <w:sz w:val="28"/>
          <w:szCs w:val="28"/>
          <w:lang w:val="en-US"/>
        </w:rPr>
        <w:t xml:space="preserve"> va har ikki misraning o‘rtasi </w:t>
      </w:r>
      <w:r w:rsidRPr="00EC421E">
        <w:rPr>
          <w:rFonts w:ascii="Times New Roman" w:hAnsi="Times New Roman"/>
          <w:i/>
          <w:iCs/>
          <w:sz w:val="28"/>
          <w:szCs w:val="28"/>
          <w:lang w:val="en-US"/>
        </w:rPr>
        <w:t>hashv</w:t>
      </w:r>
      <w:r w:rsidRPr="00EC421E">
        <w:rPr>
          <w:rFonts w:ascii="Times New Roman" w:hAnsi="Times New Roman"/>
          <w:sz w:val="28"/>
          <w:szCs w:val="28"/>
          <w:lang w:val="en-US"/>
        </w:rPr>
        <w:t xml:space="preserve"> deyiladi. Buni quyidagi chizmada ko‘rish mumkin:</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420" w:firstLine="420"/>
        <w:rPr>
          <w:rFonts w:ascii="Times New Roman" w:hAnsi="Times New Roman"/>
          <w:b/>
          <w:bCs/>
          <w:sz w:val="28"/>
          <w:szCs w:val="28"/>
          <w:lang w:val="en-US"/>
        </w:rPr>
      </w:pPr>
      <w:r w:rsidRPr="00EC421E">
        <w:rPr>
          <w:rFonts w:ascii="Times New Roman" w:hAnsi="Times New Roman"/>
          <w:b/>
          <w:bCs/>
          <w:sz w:val="28"/>
          <w:szCs w:val="28"/>
          <w:lang w:val="en-US"/>
        </w:rPr>
        <w:t>Sadr  ________/____hashv_______________/___ aruz</w:t>
      </w:r>
    </w:p>
    <w:p w:rsidR="00872326" w:rsidRPr="00EC421E" w:rsidRDefault="00872326" w:rsidP="00E36BC3">
      <w:pPr>
        <w:autoSpaceDE w:val="0"/>
        <w:autoSpaceDN w:val="0"/>
        <w:adjustRightInd w:val="0"/>
        <w:spacing w:after="0" w:line="240" w:lineRule="auto"/>
        <w:ind w:left="420" w:firstLine="420"/>
        <w:rPr>
          <w:rFonts w:ascii="Times New Roman" w:hAnsi="Times New Roman"/>
          <w:b/>
          <w:bCs/>
          <w:sz w:val="28"/>
          <w:szCs w:val="28"/>
          <w:lang w:val="en-US"/>
        </w:rPr>
      </w:pPr>
      <w:r w:rsidRPr="00EC421E">
        <w:rPr>
          <w:rFonts w:ascii="Times New Roman" w:hAnsi="Times New Roman"/>
          <w:b/>
          <w:bCs/>
          <w:sz w:val="28"/>
          <w:szCs w:val="28"/>
          <w:lang w:val="en-US"/>
        </w:rPr>
        <w:t>Ibtido______/___     hashv______________/____ajuz (zarb)</w:t>
      </w:r>
    </w:p>
    <w:p w:rsidR="00872326" w:rsidRPr="00EC421E" w:rsidRDefault="00872326" w:rsidP="00E36BC3">
      <w:pPr>
        <w:autoSpaceDE w:val="0"/>
        <w:autoSpaceDN w:val="0"/>
        <w:adjustRightInd w:val="0"/>
        <w:spacing w:after="0" w:line="240" w:lineRule="auto"/>
        <w:ind w:firstLine="570"/>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Shundan kelib chiqqan holda ushbu san'atga avvalgi baytdagi </w:t>
      </w:r>
      <w:r w:rsidRPr="00EC421E">
        <w:rPr>
          <w:rFonts w:ascii="Times New Roman" w:hAnsi="Times New Roman"/>
          <w:i/>
          <w:iCs/>
          <w:sz w:val="28"/>
          <w:szCs w:val="28"/>
          <w:lang w:val="en-US"/>
        </w:rPr>
        <w:t xml:space="preserve">ajuzning </w:t>
      </w:r>
      <w:r w:rsidRPr="00EC421E">
        <w:rPr>
          <w:rFonts w:ascii="Times New Roman" w:hAnsi="Times New Roman"/>
          <w:sz w:val="28"/>
          <w:szCs w:val="28"/>
          <w:lang w:val="en-US"/>
        </w:rPr>
        <w:t>keyingi baytdagi</w:t>
      </w:r>
      <w:r w:rsidRPr="00EC421E">
        <w:rPr>
          <w:rFonts w:ascii="Times New Roman" w:hAnsi="Times New Roman"/>
          <w:i/>
          <w:iCs/>
          <w:sz w:val="28"/>
          <w:szCs w:val="28"/>
          <w:lang w:val="en-US"/>
        </w:rPr>
        <w:t xml:space="preserve"> sadr</w:t>
      </w:r>
      <w:r w:rsidRPr="00EC421E">
        <w:rPr>
          <w:rFonts w:ascii="Times New Roman" w:hAnsi="Times New Roman"/>
          <w:sz w:val="28"/>
          <w:szCs w:val="28"/>
          <w:lang w:val="en-US"/>
        </w:rPr>
        <w:t xml:space="preserve">da  takrorlanishiga asoslangan san'at sifatida qarash mumkin.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Ilmi badi'ga doir manbalarda bu san'atga keng o‘rin ajratilgan. Xususan, Atoulloh Husayniyning “Badoyi' us-sanoyi'” (15-a.) asarida mazkur san'at nomi anglatgan lug‘aviy ma'no, uning turlariga to‘xtalib o‘tilib, salaflar Shams Qays Roziy va Rashididdin Vatvotning ushbu san'at turi haqidagi fikrlariga munosabat bildiriladi, “Xadoyiq us-sehr”da keltirilgan fikr asosida radd ul-ajuz al as-sadr san'ati forsiy tilda </w:t>
      </w:r>
      <w:r w:rsidRPr="00EC421E">
        <w:rPr>
          <w:rFonts w:ascii="Times New Roman" w:hAnsi="Times New Roman"/>
          <w:i/>
          <w:iCs/>
          <w:sz w:val="28"/>
          <w:szCs w:val="28"/>
          <w:lang w:val="en-US"/>
        </w:rPr>
        <w:t>mutobiq</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musaddar</w:t>
      </w:r>
      <w:r w:rsidRPr="00EC421E">
        <w:rPr>
          <w:rFonts w:ascii="Times New Roman" w:hAnsi="Times New Roman"/>
          <w:sz w:val="28"/>
          <w:szCs w:val="28"/>
          <w:lang w:val="en-US"/>
        </w:rPr>
        <w:t xml:space="preserve"> deb atalishi aytib o‘tiladi.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ab/>
        <w:t>Alisher Navoiy ijodida radd ul-ajuz al as-sadr san'atining qo‘llanilish darajasini quyidagi holatlarda ko‘rish mumkin:</w:t>
      </w:r>
    </w:p>
    <w:p w:rsidR="00872326" w:rsidRPr="00EC421E" w:rsidRDefault="00872326" w:rsidP="00203DEC">
      <w:pPr>
        <w:numPr>
          <w:ilvl w:val="0"/>
          <w:numId w:val="11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Bayt oxirida radif vazifasida kelgan so‘z keyingi baytning boshida takrorlanib keladi. Bunda ushbu san'at qaytarishga asoslangan yana bir she'riy san'at – </w:t>
      </w:r>
      <w:r w:rsidRPr="00EC421E">
        <w:rPr>
          <w:rFonts w:ascii="Times New Roman" w:hAnsi="Times New Roman"/>
          <w:i/>
          <w:iCs/>
          <w:sz w:val="28"/>
          <w:szCs w:val="28"/>
          <w:lang w:val="en-US"/>
        </w:rPr>
        <w:t>tasdir</w:t>
      </w:r>
      <w:r w:rsidRPr="00EC421E">
        <w:rPr>
          <w:rFonts w:ascii="Times New Roman" w:hAnsi="Times New Roman"/>
          <w:sz w:val="28"/>
          <w:szCs w:val="28"/>
          <w:lang w:val="en-US"/>
        </w:rPr>
        <w:t xml:space="preserve"> bilan uyg‘unlik kasb etadi:</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Qo‘yma minnat bizga g‘amgin aylabon ishq ahlini,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Bizni ham shod etmading, gar elni noshod </w:t>
      </w:r>
      <w:r w:rsidRPr="00EC421E">
        <w:rPr>
          <w:rFonts w:ascii="Times New Roman" w:hAnsi="Times New Roman"/>
          <w:b/>
          <w:bCs/>
          <w:i/>
          <w:iCs/>
          <w:sz w:val="28"/>
          <w:szCs w:val="28"/>
          <w:lang w:val="en-US"/>
        </w:rPr>
        <w:t>aylading</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b/>
          <w:bCs/>
          <w:i/>
          <w:iCs/>
          <w:sz w:val="28"/>
          <w:szCs w:val="28"/>
          <w:lang w:val="en-US"/>
        </w:rPr>
        <w:t>Aylading</w:t>
      </w:r>
      <w:r w:rsidRPr="00EC421E">
        <w:rPr>
          <w:rFonts w:ascii="Times New Roman" w:hAnsi="Times New Roman"/>
          <w:i/>
          <w:iCs/>
          <w:sz w:val="28"/>
          <w:szCs w:val="28"/>
          <w:lang w:val="en-US"/>
        </w:rPr>
        <w:t xml:space="preserve"> ko‘nglum imorat partavi ruxsor ila,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Ka'bani butxona qilmog‘liqqa obod </w:t>
      </w:r>
      <w:r w:rsidRPr="00EC421E">
        <w:rPr>
          <w:rFonts w:ascii="Times New Roman" w:hAnsi="Times New Roman"/>
          <w:b/>
          <w:bCs/>
          <w:i/>
          <w:iCs/>
          <w:sz w:val="28"/>
          <w:szCs w:val="28"/>
          <w:lang w:val="en-US"/>
        </w:rPr>
        <w:t>aylading</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(Navodir ush-shabob, 347-g‘azal)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203DEC">
      <w:pPr>
        <w:numPr>
          <w:ilvl w:val="0"/>
          <w:numId w:val="113"/>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Bayt oxirida qofiya vazifasida kelgan so‘z keyingi baytning boshida </w:t>
      </w:r>
    </w:p>
    <w:p w:rsidR="00872326" w:rsidRPr="00EC421E" w:rsidRDefault="00872326" w:rsidP="00E36BC3">
      <w:pPr>
        <w:autoSpaceDE w:val="0"/>
        <w:autoSpaceDN w:val="0"/>
        <w:adjustRightInd w:val="0"/>
        <w:spacing w:after="0" w:line="240" w:lineRule="auto"/>
        <w:ind w:left="780"/>
        <w:jc w:val="both"/>
        <w:rPr>
          <w:rFonts w:ascii="Times New Roman" w:hAnsi="Times New Roman"/>
          <w:sz w:val="28"/>
          <w:szCs w:val="28"/>
          <w:lang w:val="en-US"/>
        </w:rPr>
      </w:pPr>
      <w:r w:rsidRPr="00EC421E">
        <w:rPr>
          <w:rFonts w:ascii="Times New Roman" w:hAnsi="Times New Roman"/>
          <w:sz w:val="28"/>
          <w:szCs w:val="28"/>
          <w:lang w:val="en-US"/>
        </w:rPr>
        <w:t>takrorlanib keladi:</w:t>
      </w:r>
    </w:p>
    <w:p w:rsidR="00872326" w:rsidRPr="00EC421E" w:rsidRDefault="00872326" w:rsidP="00E36BC3">
      <w:pPr>
        <w:autoSpaceDE w:val="0"/>
        <w:autoSpaceDN w:val="0"/>
        <w:adjustRightInd w:val="0"/>
        <w:spacing w:after="0" w:line="240" w:lineRule="auto"/>
        <w:ind w:left="78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RADD UL-MATLA' </w:t>
      </w:r>
      <w:r w:rsidRPr="00EC421E">
        <w:rPr>
          <w:rFonts w:ascii="Times New Roman" w:hAnsi="Times New Roman"/>
          <w:sz w:val="28"/>
          <w:szCs w:val="28"/>
          <w:lang w:val="en-US"/>
        </w:rPr>
        <w:t xml:space="preserve">(ar. – matla'ning takrorlanishi) – g‘azal yoki qasida matla'idagi birinchi misraning maqta'da, ba'zan she'r tarkibidagi baytlardan birida takrorlanib kelishiga asoslangan she'riy san'at. Bu tarzdagi takror tasodifiy bo‘lmasdan, muayyan poetik maqsadga ega. G‘azal matla'si yoki qasidaning birinchi baytida ilgari surilgan fikr keyingi baytlarda rivojlantirilib boriladi va she'r nihoyasida misrani takrorlash orqali o‘sha fikr yana ta'kidlanadi.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Ilmi badi'ga doir forsiy manbalarda bu san'at haqida deyarli ma'lumotlar uchramaydi. Faqat Atoulloh Husayniy o‘zining qofiya ilmiga doir “Risolai vofiy dar qavoyidi ilmi qavofiy” (1487) nomli risolasida ushbu san'at nomini keltirib, uni qofiya san'atlaridan biri sifatida tilga oladi va matla'da keltirilgan qofiyaning keyingi baytlar tarkibida takrorlanishi radd ul-matla' deb atalishini ta'kidlaydi. Aynan shunga o‘xshash fikr Husayn Voiz Koshifiyning “Badoyi' ul-afkor fi sanoyi' ul-ash'or ”(15-a.) asarida ham keltiriladi.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Shayx Ahmad Taroziyning turkiy poetikaga doir “Funun ul-balog‘a” (1436-1437) asarida esa ushbu san'atga quyidagicha ta'rif berilgan: “Bu san'at aningtek bo‘lurkim, she'rning matla'ini radd qilurlar. Bu uch nav' bo‘lur. Biri ulkim, matla'ning avvalgi misraini tamom maqta'da radd qilurlar...” Taroziy radd ul-matla'ning keyingi turlari sifatida matla'dagi birinchi misraning qofiyasini maqta'da  va ikkinchi yoki uchinchi baytlarda takrorlashga asoslangan san'atlarni keltirib o‘tadi. Bu turlar hozirgi ilmi badi'da </w:t>
      </w:r>
      <w:r w:rsidRPr="00EC421E">
        <w:rPr>
          <w:rFonts w:ascii="Times New Roman" w:hAnsi="Times New Roman"/>
          <w:i/>
          <w:iCs/>
          <w:sz w:val="28"/>
          <w:szCs w:val="28"/>
          <w:lang w:val="en-US"/>
        </w:rPr>
        <w:t>radd ul-qofiya</w:t>
      </w:r>
      <w:r w:rsidRPr="00EC421E">
        <w:rPr>
          <w:rFonts w:ascii="Times New Roman" w:hAnsi="Times New Roman"/>
          <w:sz w:val="28"/>
          <w:szCs w:val="28"/>
          <w:lang w:val="en-US"/>
        </w:rPr>
        <w:t xml:space="preserve"> nomi bilan atalib, alohida she'riy san'at hisoblanadi.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    Alisher Navoiy ijodida radd ul-matla' san'ati keng istifoda etilgan bo‘lib, ushbu san'at Navoiy g‘azallaridagi bosh g‘oya – fikr, xulosa yoki uning ayrim jihatlarini, yetakchi fikr, xulosaning yuzaga kelishi uchun turtki bo‘lgan asosiy sababga urg‘u qaratish  va alohida ta'kidlash uchun xizmat qilgan.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g‘azallarida radd ul-matla'ning ikki xil ko‘rinishi keng qo‘llanilganligini kuzatish mumkin:</w:t>
      </w:r>
    </w:p>
    <w:p w:rsidR="00872326" w:rsidRPr="00EC421E" w:rsidRDefault="00872326" w:rsidP="00203DEC">
      <w:pPr>
        <w:numPr>
          <w:ilvl w:val="0"/>
          <w:numId w:val="10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matla'dagi birinchi misraning maqta'ning so‘nggi misrasida takrorlanib kelishiga asoslangan;</w:t>
      </w:r>
    </w:p>
    <w:p w:rsidR="00872326" w:rsidRPr="00EC421E" w:rsidRDefault="00872326" w:rsidP="00203DEC">
      <w:pPr>
        <w:numPr>
          <w:ilvl w:val="0"/>
          <w:numId w:val="10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matla'dagi birinchi misraning ikkinchi bayt tarkibida qaytarilib kelishiga asoslangan.</w:t>
      </w:r>
    </w:p>
    <w:p w:rsidR="00872326" w:rsidRPr="00EC421E" w:rsidRDefault="00872326"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“Xazoyin ul-maoniy”da radd ul-matla' san'ati asosida yozilgan 35 ga yaqin g‘azal mavjud bo‘lib, shulardan 31 tasida radd ul-matla'ning birinchi ko‘rinishi, qolganlarida esa matla'dagi birinchi misraning ikkinchi bayt tarkibida takrorlanib kelishiga asoslangan ko‘rinishi qo‘llanilgan (Yo.Is’hoqov). Radd ul-matla'ning birinchi ko‘rinishiga Navoiyning quyidagi matla'li g‘azalini misol tariqasida keltirish mumkin:</w:t>
      </w:r>
    </w:p>
    <w:p w:rsidR="00872326" w:rsidRPr="00EC421E" w:rsidRDefault="00872326" w:rsidP="00E36BC3">
      <w:pPr>
        <w:autoSpaceDE w:val="0"/>
        <w:autoSpaceDN w:val="0"/>
        <w:adjustRightInd w:val="0"/>
        <w:spacing w:after="0" w:line="240" w:lineRule="auto"/>
        <w:ind w:left="1140"/>
        <w:rPr>
          <w:rFonts w:ascii="Times New Roman" w:hAnsi="Times New Roman"/>
          <w:b/>
          <w:bCs/>
          <w:i/>
          <w:iCs/>
          <w:sz w:val="28"/>
          <w:szCs w:val="28"/>
          <w:lang w:val="en-US"/>
        </w:rPr>
      </w:pPr>
      <w:r w:rsidRPr="00EC421E">
        <w:rPr>
          <w:rFonts w:ascii="Times New Roman" w:hAnsi="Times New Roman"/>
          <w:b/>
          <w:bCs/>
          <w:i/>
          <w:iCs/>
          <w:sz w:val="28"/>
          <w:szCs w:val="28"/>
          <w:lang w:val="en-US"/>
        </w:rPr>
        <w:t xml:space="preserve">Kechti umrum naqdi g‘aflat birla nodonlig‘da hayf,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Qolg‘ani sarf o‘ldi anduhu pushaymonlig‘da hayf.</w:t>
      </w:r>
    </w:p>
    <w:p w:rsidR="00872326" w:rsidRPr="00EC421E" w:rsidRDefault="00872326" w:rsidP="00E36BC3">
      <w:pPr>
        <w:autoSpaceDE w:val="0"/>
        <w:autoSpaceDN w:val="0"/>
        <w:adjustRightInd w:val="0"/>
        <w:spacing w:after="0" w:line="240" w:lineRule="auto"/>
        <w:ind w:firstLine="720"/>
        <w:jc w:val="right"/>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 xml:space="preserve">(G‘aroyib us-sig‘ar, 303-g‘azal).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Radd ul-matla'ning Alisher Navoiy ijodidagi ikkinchi ko‘rinishiga quyidagi g‘azal baytlari misol bo‘la oladi: </w:t>
      </w:r>
    </w:p>
    <w:p w:rsidR="00872326" w:rsidRPr="00EC421E" w:rsidRDefault="00872326" w:rsidP="00E36BC3">
      <w:pPr>
        <w:autoSpaceDE w:val="0"/>
        <w:autoSpaceDN w:val="0"/>
        <w:adjustRightInd w:val="0"/>
        <w:spacing w:after="0" w:line="240" w:lineRule="auto"/>
        <w:ind w:left="855"/>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855"/>
        <w:rPr>
          <w:rFonts w:ascii="Times New Roman" w:hAnsi="Times New Roman"/>
          <w:b/>
          <w:bCs/>
          <w:i/>
          <w:iCs/>
          <w:sz w:val="28"/>
          <w:szCs w:val="28"/>
          <w:lang w:val="en-US"/>
        </w:rPr>
      </w:pPr>
      <w:r w:rsidRPr="00EC421E">
        <w:rPr>
          <w:rFonts w:ascii="Times New Roman" w:hAnsi="Times New Roman"/>
          <w:b/>
          <w:bCs/>
          <w:i/>
          <w:iCs/>
          <w:sz w:val="28"/>
          <w:szCs w:val="28"/>
          <w:lang w:val="en-US"/>
        </w:rPr>
        <w:t xml:space="preserve">Otashin gul bargidin xil'atki jononimdadur, </w:t>
      </w:r>
    </w:p>
    <w:p w:rsidR="00872326" w:rsidRPr="00EC421E" w:rsidRDefault="00872326"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Xil'at ermas, ul bir o‘tdurkim, mening jonimdadur.</w:t>
      </w:r>
    </w:p>
    <w:p w:rsidR="00872326" w:rsidRPr="00EC421E" w:rsidRDefault="00872326" w:rsidP="00E36BC3">
      <w:pPr>
        <w:autoSpaceDE w:val="0"/>
        <w:autoSpaceDN w:val="0"/>
        <w:adjustRightInd w:val="0"/>
        <w:spacing w:after="0" w:line="240" w:lineRule="auto"/>
        <w:ind w:left="855"/>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Otashin la'lidururkim, anda muzmar bo‘ldi jon, </w:t>
      </w:r>
    </w:p>
    <w:p w:rsidR="00872326" w:rsidRPr="00EC421E" w:rsidRDefault="00872326" w:rsidP="00E36BC3">
      <w:pPr>
        <w:autoSpaceDE w:val="0"/>
        <w:autoSpaceDN w:val="0"/>
        <w:adjustRightInd w:val="0"/>
        <w:spacing w:after="0" w:line="240" w:lineRule="auto"/>
        <w:ind w:left="855"/>
        <w:rPr>
          <w:rFonts w:ascii="Times New Roman" w:hAnsi="Times New Roman"/>
          <w:b/>
          <w:bCs/>
          <w:i/>
          <w:iCs/>
          <w:sz w:val="28"/>
          <w:szCs w:val="28"/>
          <w:lang w:val="en-US"/>
        </w:rPr>
      </w:pPr>
      <w:r w:rsidRPr="00EC421E">
        <w:rPr>
          <w:rFonts w:ascii="Times New Roman" w:hAnsi="Times New Roman"/>
          <w:b/>
          <w:bCs/>
          <w:i/>
          <w:iCs/>
          <w:sz w:val="28"/>
          <w:szCs w:val="28"/>
          <w:lang w:val="en-US"/>
        </w:rPr>
        <w:t>Otashin gulbargidan xil'atki jononimdadur.</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(Badoyi' ul-vasat, 194-g‘azal).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Navoiy she'riyatida radd ul-matla' san'atining bir oz o‘zgargan ko‘rinishi ham qo‘llanilgan bo‘lib, unda matla'dagi birinchi misra ikkinchi bayt yoki maqta'da bir oz o‘zgargan shaklda takrorlanadi.  Bu san'atni shartli ravishda yarim deb atash mumkin (Yo.Is’hoqov). “Xazoyin ul-maoniy” kulliyotida o‘ndan ortiq g‘azal ushbu san'at asosida yozilganligini ko‘rish mumkin. Matla' va ikkinchi bayt orasidagi yarim radd ul-matla'ga misol:</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O‘yuy olsam </w:t>
      </w:r>
      <w:r w:rsidRPr="00EC421E">
        <w:rPr>
          <w:rFonts w:ascii="Times New Roman" w:hAnsi="Times New Roman"/>
          <w:b/>
          <w:bCs/>
          <w:i/>
          <w:iCs/>
          <w:sz w:val="28"/>
          <w:szCs w:val="28"/>
          <w:lang w:val="en-US"/>
        </w:rPr>
        <w:t>eshiking tufrog‘ini yostanibon</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Saltanat taxtig‘a chiqmoq tilamon uyg‘onibon.</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It kibi har necha qavsang urubon toshu kesak,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Yona kelgum </w:t>
      </w:r>
      <w:r w:rsidRPr="00EC421E">
        <w:rPr>
          <w:rFonts w:ascii="Times New Roman" w:hAnsi="Times New Roman"/>
          <w:b/>
          <w:bCs/>
          <w:i/>
          <w:iCs/>
          <w:sz w:val="28"/>
          <w:szCs w:val="28"/>
          <w:lang w:val="en-US"/>
        </w:rPr>
        <w:t>eshiking tufrog‘ini yostanibon</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(Navodir ush-shabob, 452-g‘azal).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 Matla' va maqta' orasidagi yarim radd ul-matla'ga misol: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Holima </w:t>
      </w:r>
      <w:r w:rsidRPr="00EC421E">
        <w:rPr>
          <w:rFonts w:ascii="Times New Roman" w:hAnsi="Times New Roman"/>
          <w:b/>
          <w:bCs/>
          <w:i/>
          <w:iCs/>
          <w:sz w:val="28"/>
          <w:szCs w:val="28"/>
          <w:lang w:val="en-US"/>
        </w:rPr>
        <w:t>yor tarahhum qilmas</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Yig‘lasam zor, tabassum qilmas.</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Ey Navoiy, qiya boqti demakim,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Ko‘ngluma </w:t>
      </w:r>
      <w:r w:rsidRPr="00EC421E">
        <w:rPr>
          <w:rFonts w:ascii="Times New Roman" w:hAnsi="Times New Roman"/>
          <w:b/>
          <w:bCs/>
          <w:i/>
          <w:iCs/>
          <w:sz w:val="28"/>
          <w:szCs w:val="28"/>
          <w:lang w:val="en-US"/>
        </w:rPr>
        <w:t>yor tarahhum qilmas</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(Favoyid ul-kibar, 225-g‘azal).</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RADD UL-QOFIYa </w:t>
      </w:r>
      <w:r w:rsidRPr="00EC421E">
        <w:rPr>
          <w:rFonts w:ascii="Times New Roman" w:hAnsi="Times New Roman"/>
          <w:sz w:val="28"/>
          <w:szCs w:val="28"/>
          <w:lang w:val="en-US"/>
        </w:rPr>
        <w:t>(ar. – qofiyaning takrorlanishi) – g‘azal yoki qasida matla'idagi qofiyaning undan keyingi baytlardan birida yoki maqta'da takrorlanishiga asoslangan badiiy san'at.  XVI asrgacha yaratilgan poetikaga doir manbalarda “</w:t>
      </w:r>
      <w:r w:rsidRPr="00EC421E">
        <w:rPr>
          <w:rFonts w:ascii="Times New Roman" w:hAnsi="Times New Roman"/>
          <w:i/>
          <w:iCs/>
          <w:sz w:val="28"/>
          <w:szCs w:val="28"/>
          <w:lang w:val="en-US"/>
        </w:rPr>
        <w:t>iyto</w:t>
      </w:r>
      <w:r w:rsidRPr="00EC421E">
        <w:rPr>
          <w:rFonts w:ascii="Times New Roman" w:hAnsi="Times New Roman"/>
          <w:sz w:val="28"/>
          <w:szCs w:val="28"/>
          <w:lang w:val="en-US"/>
        </w:rPr>
        <w:t xml:space="preserve">” deb yuritilgan. Sakkokiyning “Miftoh ul-ulum”, Shams Qays Roziyning “Al-mo‘jam” (1218-1233), Nasiriddin Tusiyning “Me'yor ul-ash'or” (13-a.) Husayn Voiz Koshifiyning “Badoyi' ul-afkor fi sanoyi' ul-ash'or” (15-a.), Abdurahmon Jomiyning “Risolai qofiya” (1465), Atoulloh Husayniyning “Risolai vofiy dar qavoyidi ilmi qavofiy” (1487) asarlarida mazkur san'at haqida ma'lumotlar keltiriladi. Ushbu asarlarning deyarli barchasida </w:t>
      </w:r>
      <w:r w:rsidRPr="00EC421E">
        <w:rPr>
          <w:rFonts w:ascii="Times New Roman" w:hAnsi="Times New Roman"/>
          <w:i/>
          <w:iCs/>
          <w:sz w:val="28"/>
          <w:szCs w:val="28"/>
          <w:lang w:val="en-US"/>
        </w:rPr>
        <w:t>iyto</w:t>
      </w:r>
      <w:r w:rsidRPr="00EC421E">
        <w:rPr>
          <w:rFonts w:ascii="Times New Roman" w:hAnsi="Times New Roman"/>
          <w:sz w:val="28"/>
          <w:szCs w:val="28"/>
          <w:lang w:val="en-US"/>
        </w:rPr>
        <w:t xml:space="preserve"> qofiya nuqsonlaridan biri sifatida e'tirof etilib, agar takrorlanuvchi qofiyalar orasida muayyan masofa bo‘lsa (g‘azal va qit'ada 7 baytdan keyin, qasidada esa 14-20 baytdan keyin) yoki she'r ikki matla'ga ega bo‘lsa (she'r o‘rtasida yana bir qo‘sh qofiyalanuvchi bayt kelsa), </w:t>
      </w:r>
      <w:r w:rsidRPr="00EC421E">
        <w:rPr>
          <w:rFonts w:ascii="Times New Roman" w:hAnsi="Times New Roman"/>
          <w:i/>
          <w:iCs/>
          <w:sz w:val="28"/>
          <w:szCs w:val="28"/>
          <w:lang w:val="en-US"/>
        </w:rPr>
        <w:t>iyto</w:t>
      </w:r>
      <w:r w:rsidRPr="00EC421E">
        <w:rPr>
          <w:rFonts w:ascii="Times New Roman" w:hAnsi="Times New Roman"/>
          <w:sz w:val="28"/>
          <w:szCs w:val="28"/>
          <w:lang w:val="en-US"/>
        </w:rPr>
        <w:t>dan foydalanish mumkin degan umumiy xulosa aytiladi.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Shayx Ahmad Taroziyning “Funun ul-balog‘a” (1436-37) asarida radd ul</w:t>
      </w:r>
      <w:r w:rsidRPr="00EC421E">
        <w:rPr>
          <w:rFonts w:ascii="Times New Roman" w:hAnsi="Times New Roman"/>
          <w:i/>
          <w:iCs/>
          <w:sz w:val="28"/>
          <w:szCs w:val="28"/>
          <w:lang w:val="en-US"/>
        </w:rPr>
        <w:t>-</w:t>
      </w:r>
      <w:r w:rsidRPr="00EC421E">
        <w:rPr>
          <w:rFonts w:ascii="Times New Roman" w:hAnsi="Times New Roman"/>
          <w:sz w:val="28"/>
          <w:szCs w:val="28"/>
          <w:lang w:val="en-US"/>
        </w:rPr>
        <w:t xml:space="preserve">qofiya san'ati </w:t>
      </w:r>
      <w:r w:rsidRPr="00EC421E">
        <w:rPr>
          <w:rFonts w:ascii="Times New Roman" w:hAnsi="Times New Roman"/>
          <w:i/>
          <w:iCs/>
          <w:sz w:val="28"/>
          <w:szCs w:val="28"/>
          <w:lang w:val="en-US"/>
        </w:rPr>
        <w:t>radd ul-matla'</w:t>
      </w:r>
      <w:r w:rsidRPr="00EC421E">
        <w:rPr>
          <w:rFonts w:ascii="Times New Roman" w:hAnsi="Times New Roman"/>
          <w:sz w:val="28"/>
          <w:szCs w:val="28"/>
          <w:lang w:val="en-US"/>
        </w:rPr>
        <w:t xml:space="preserve"> tarkibida tahlil qilinib, risolada keltirilgan </w:t>
      </w:r>
      <w:r w:rsidRPr="00EC421E">
        <w:rPr>
          <w:rFonts w:ascii="Times New Roman" w:hAnsi="Times New Roman"/>
          <w:i/>
          <w:iCs/>
          <w:sz w:val="28"/>
          <w:szCs w:val="28"/>
          <w:lang w:val="en-US"/>
        </w:rPr>
        <w:t>radd ul-matla'</w:t>
      </w:r>
      <w:r w:rsidRPr="00EC421E">
        <w:rPr>
          <w:rFonts w:ascii="Times New Roman" w:hAnsi="Times New Roman"/>
          <w:sz w:val="28"/>
          <w:szCs w:val="28"/>
          <w:lang w:val="en-US"/>
        </w:rPr>
        <w:t>ning ikkinchi va uchinchi turlari aynan radd ul</w:t>
      </w:r>
      <w:r w:rsidRPr="00EC421E">
        <w:rPr>
          <w:rFonts w:ascii="Times New Roman" w:hAnsi="Times New Roman"/>
          <w:i/>
          <w:iCs/>
          <w:sz w:val="28"/>
          <w:szCs w:val="28"/>
          <w:lang w:val="en-US"/>
        </w:rPr>
        <w:t>-</w:t>
      </w:r>
      <w:r w:rsidRPr="00EC421E">
        <w:rPr>
          <w:rFonts w:ascii="Times New Roman" w:hAnsi="Times New Roman"/>
          <w:sz w:val="28"/>
          <w:szCs w:val="28"/>
          <w:lang w:val="en-US"/>
        </w:rPr>
        <w:t xml:space="preserve">qofiya san'atiga mos keladi: “Ikkinchi nav'i ulkim, avvalgi misra'ning qofiyasini maqta'ning oxirinda radd qilurlar... Uchinchi nav'i ulkim, avvalgi misra'ning qofiyasini ikkinchi bayt yo uchinchi baytta radd qilurlar”. Bunda muallif  san'atining matla'dagi qofiyaning maqta'da yoki ikkinchi va uchinchi baytlardan birida takrorlanishiga asoslanishini ta'kidlayapti.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Alisher Navoiy g‘azaliyotida ushbu san'at ancha faol qo‘llanilgan bo‘lib, “Xazoyin ul-maoniy” kulliyotida uning turli ko‘rinishdagi 450 dan ortiq namunalarini uchratish mumkin (Yo.Is’hoqov).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she'riyatida radd ul</w:t>
      </w:r>
      <w:r w:rsidRPr="00EC421E">
        <w:rPr>
          <w:rFonts w:ascii="Times New Roman" w:hAnsi="Times New Roman"/>
          <w:i/>
          <w:iCs/>
          <w:sz w:val="28"/>
          <w:szCs w:val="28"/>
          <w:lang w:val="en-US"/>
        </w:rPr>
        <w:t>-</w:t>
      </w:r>
      <w:r w:rsidRPr="00EC421E">
        <w:rPr>
          <w:rFonts w:ascii="Times New Roman" w:hAnsi="Times New Roman"/>
          <w:sz w:val="28"/>
          <w:szCs w:val="28"/>
          <w:lang w:val="en-US"/>
        </w:rPr>
        <w:t>qofiyaning quyidagi ko‘rinishlari qo‘llanilgan:</w:t>
      </w:r>
    </w:p>
    <w:p w:rsidR="00872326" w:rsidRPr="00EC421E" w:rsidRDefault="00872326" w:rsidP="00203DEC">
      <w:pPr>
        <w:numPr>
          <w:ilvl w:val="0"/>
          <w:numId w:val="95"/>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G‘azaldagi birinchi misraning qofiyasi ikkinchi baytda takrorlanishiga asoslangan:</w:t>
      </w:r>
    </w:p>
    <w:p w:rsidR="00872326" w:rsidRPr="00EC421E" w:rsidRDefault="00872326" w:rsidP="00E36BC3">
      <w:pPr>
        <w:autoSpaceDE w:val="0"/>
        <w:autoSpaceDN w:val="0"/>
        <w:adjustRightInd w:val="0"/>
        <w:spacing w:after="0" w:line="240" w:lineRule="auto"/>
        <w:ind w:left="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Bahor sensiz o‘luptur manga ajab </w:t>
      </w:r>
      <w:r w:rsidRPr="00EC421E">
        <w:rPr>
          <w:rFonts w:ascii="Times New Roman" w:hAnsi="Times New Roman"/>
          <w:b/>
          <w:bCs/>
          <w:i/>
          <w:iCs/>
          <w:sz w:val="28"/>
          <w:szCs w:val="28"/>
          <w:lang w:val="en-US"/>
        </w:rPr>
        <w:t>do‘zax</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Qizil gul anda o‘tu oq shukufalardur yax.</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Bahor sensiz agar do‘zax o‘lsa tong ermas,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 xml:space="preserve">Bihisht ichinda liqo bo‘lmasa erur </w:t>
      </w:r>
      <w:r w:rsidRPr="00EC421E">
        <w:rPr>
          <w:rFonts w:ascii="Times New Roman" w:hAnsi="Times New Roman"/>
          <w:b/>
          <w:bCs/>
          <w:i/>
          <w:iCs/>
          <w:sz w:val="28"/>
          <w:szCs w:val="28"/>
          <w:lang w:val="en-US"/>
        </w:rPr>
        <w:t>do‘zax</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705"/>
        <w:jc w:val="right"/>
        <w:rPr>
          <w:rFonts w:ascii="Times New Roman" w:hAnsi="Times New Roman"/>
          <w:sz w:val="28"/>
          <w:szCs w:val="28"/>
          <w:lang w:val="en-US"/>
        </w:rPr>
      </w:pPr>
      <w:r w:rsidRPr="00EC421E">
        <w:rPr>
          <w:rFonts w:ascii="Times New Roman" w:hAnsi="Times New Roman"/>
          <w:sz w:val="28"/>
          <w:szCs w:val="28"/>
          <w:lang w:val="en-US"/>
        </w:rPr>
        <w:t xml:space="preserve">    (G‘aroyib us-sig‘ar, 108-g‘azal).</w:t>
      </w:r>
    </w:p>
    <w:p w:rsidR="00872326" w:rsidRPr="00EC421E" w:rsidRDefault="00872326" w:rsidP="00203DEC">
      <w:pPr>
        <w:numPr>
          <w:ilvl w:val="0"/>
          <w:numId w:val="9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G‘azaldagi birinchi misraning qofiyasi ikkinchidan keyingi baytlardan birida takrorlanishiga asoslangan:</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Yuz tuman mehnat o‘qi anduhlug‘ </w:t>
      </w:r>
      <w:r w:rsidRPr="00EC421E">
        <w:rPr>
          <w:rFonts w:ascii="Times New Roman" w:hAnsi="Times New Roman"/>
          <w:b/>
          <w:bCs/>
          <w:i/>
          <w:iCs/>
          <w:sz w:val="28"/>
          <w:szCs w:val="28"/>
          <w:lang w:val="en-US"/>
        </w:rPr>
        <w:t>jonimdadur</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To havodin sarzanish sarvi xiromonimdadur.</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Hojatim budur, xudoyokim, karomat qilg‘asen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Notavon jonimg‘a har zahmatki, jononimdadur.</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Dard menda sendin ortuq bo‘lsa, jono, ne ajab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Kim, sening jismingdadur zahmat, mening </w:t>
      </w:r>
      <w:r w:rsidRPr="00EC421E">
        <w:rPr>
          <w:rFonts w:ascii="Times New Roman" w:hAnsi="Times New Roman"/>
          <w:b/>
          <w:bCs/>
          <w:i/>
          <w:iCs/>
          <w:sz w:val="28"/>
          <w:szCs w:val="28"/>
          <w:lang w:val="en-US"/>
        </w:rPr>
        <w:t>jonimdadur</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106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(G‘aroyib us-sig‘ar, 150-g‘azal).</w:t>
      </w:r>
    </w:p>
    <w:p w:rsidR="00872326" w:rsidRPr="00EC421E" w:rsidRDefault="00872326" w:rsidP="00E36BC3">
      <w:pPr>
        <w:autoSpaceDE w:val="0"/>
        <w:autoSpaceDN w:val="0"/>
        <w:adjustRightInd w:val="0"/>
        <w:spacing w:after="0" w:line="240" w:lineRule="auto"/>
        <w:ind w:left="1065"/>
        <w:jc w:val="right"/>
        <w:rPr>
          <w:rFonts w:ascii="Times New Roman" w:hAnsi="Times New Roman"/>
          <w:sz w:val="28"/>
          <w:szCs w:val="28"/>
          <w:lang w:val="en-US"/>
        </w:rPr>
      </w:pPr>
    </w:p>
    <w:p w:rsidR="00872326" w:rsidRPr="00EC421E" w:rsidRDefault="00872326" w:rsidP="00203DEC">
      <w:pPr>
        <w:numPr>
          <w:ilvl w:val="0"/>
          <w:numId w:val="9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G‘azal matla'sidagi ikkinchi misraning qofiyasi ikkinchidan keyingi baytlardan birida takrorlanishiga asoslangan:</w:t>
      </w:r>
    </w:p>
    <w:p w:rsidR="00872326" w:rsidRPr="00EC421E" w:rsidRDefault="00872326" w:rsidP="00E36BC3">
      <w:pPr>
        <w:autoSpaceDE w:val="0"/>
        <w:autoSpaceDN w:val="0"/>
        <w:adjustRightInd w:val="0"/>
        <w:spacing w:after="0" w:line="240" w:lineRule="auto"/>
        <w:ind w:left="283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1845"/>
        <w:rPr>
          <w:rFonts w:ascii="Times New Roman" w:hAnsi="Times New Roman"/>
          <w:i/>
          <w:iCs/>
          <w:sz w:val="28"/>
          <w:szCs w:val="28"/>
          <w:lang w:val="en-US"/>
        </w:rPr>
      </w:pPr>
      <w:r w:rsidRPr="00EC421E">
        <w:rPr>
          <w:rFonts w:ascii="Times New Roman" w:hAnsi="Times New Roman"/>
          <w:i/>
          <w:iCs/>
          <w:sz w:val="28"/>
          <w:szCs w:val="28"/>
          <w:lang w:val="en-US"/>
        </w:rPr>
        <w:t xml:space="preserve">Kechti umrum naqdi g‘aflat birla nodonlig‘da hayf, </w:t>
      </w:r>
    </w:p>
    <w:p w:rsidR="00872326" w:rsidRPr="00EC421E" w:rsidRDefault="00872326" w:rsidP="00E36BC3">
      <w:pPr>
        <w:autoSpaceDE w:val="0"/>
        <w:autoSpaceDN w:val="0"/>
        <w:adjustRightInd w:val="0"/>
        <w:spacing w:after="0" w:line="240" w:lineRule="auto"/>
        <w:ind w:left="1845"/>
        <w:rPr>
          <w:rFonts w:ascii="Times New Roman" w:hAnsi="Times New Roman"/>
          <w:i/>
          <w:iCs/>
          <w:sz w:val="28"/>
          <w:szCs w:val="28"/>
          <w:lang w:val="en-US"/>
        </w:rPr>
      </w:pPr>
      <w:r w:rsidRPr="00EC421E">
        <w:rPr>
          <w:rFonts w:ascii="Times New Roman" w:hAnsi="Times New Roman"/>
          <w:i/>
          <w:iCs/>
          <w:sz w:val="28"/>
          <w:szCs w:val="28"/>
          <w:lang w:val="en-US"/>
        </w:rPr>
        <w:t xml:space="preserve">Qolg‘ani sarf o‘ldi anduhu </w:t>
      </w:r>
      <w:r w:rsidRPr="00EC421E">
        <w:rPr>
          <w:rFonts w:ascii="Times New Roman" w:hAnsi="Times New Roman"/>
          <w:b/>
          <w:bCs/>
          <w:i/>
          <w:iCs/>
          <w:sz w:val="28"/>
          <w:szCs w:val="28"/>
          <w:lang w:val="en-US"/>
        </w:rPr>
        <w:t>pushaymonlig‘da</w:t>
      </w:r>
      <w:r w:rsidRPr="00EC421E">
        <w:rPr>
          <w:rFonts w:ascii="Times New Roman" w:hAnsi="Times New Roman"/>
          <w:i/>
          <w:iCs/>
          <w:sz w:val="28"/>
          <w:szCs w:val="28"/>
          <w:lang w:val="en-US"/>
        </w:rPr>
        <w:t xml:space="preserve"> hayf...</w:t>
      </w:r>
    </w:p>
    <w:p w:rsidR="00872326" w:rsidRPr="00EC421E" w:rsidRDefault="00872326" w:rsidP="00E36BC3">
      <w:pPr>
        <w:autoSpaceDE w:val="0"/>
        <w:autoSpaceDN w:val="0"/>
        <w:adjustRightInd w:val="0"/>
        <w:spacing w:after="0" w:line="240" w:lineRule="auto"/>
        <w:ind w:left="1845"/>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rPr>
          <w:rFonts w:ascii="Times New Roman" w:hAnsi="Times New Roman"/>
          <w:i/>
          <w:iCs/>
          <w:sz w:val="28"/>
          <w:szCs w:val="28"/>
          <w:lang w:val="en-US"/>
        </w:rPr>
      </w:pPr>
      <w:r w:rsidRPr="00EC421E">
        <w:rPr>
          <w:rFonts w:ascii="Times New Roman" w:hAnsi="Times New Roman"/>
          <w:i/>
          <w:iCs/>
          <w:sz w:val="28"/>
          <w:szCs w:val="28"/>
          <w:lang w:val="en-US"/>
        </w:rPr>
        <w:t xml:space="preserve">... Andoq ish qilkim, pushaymon bo‘lmag‘aysenkim, emas </w:t>
      </w:r>
    </w:p>
    <w:p w:rsidR="00872326" w:rsidRPr="00EC421E" w:rsidRDefault="00925AD0" w:rsidP="00E36BC3">
      <w:pPr>
        <w:autoSpaceDE w:val="0"/>
        <w:autoSpaceDN w:val="0"/>
        <w:adjustRightInd w:val="0"/>
        <w:spacing w:after="0" w:line="240" w:lineRule="auto"/>
        <w:ind w:left="1140" w:firstLine="705"/>
        <w:jc w:val="both"/>
        <w:rPr>
          <w:rFonts w:ascii="Times New Roman" w:hAnsi="Times New Roman"/>
          <w:i/>
          <w:iCs/>
          <w:sz w:val="28"/>
          <w:szCs w:val="28"/>
          <w:lang w:val="en-US"/>
        </w:rPr>
      </w:pPr>
      <w:r w:rsidRPr="00EC421E">
        <w:rPr>
          <w:rFonts w:ascii="Times New Roman" w:hAnsi="Times New Roman"/>
          <w:i/>
          <w:iCs/>
          <w:sz w:val="28"/>
          <w:szCs w:val="28"/>
          <w:lang w:val="en-US"/>
        </w:rPr>
        <w:t>Hech</w:t>
      </w:r>
      <w:r w:rsidR="00872326" w:rsidRPr="00EC421E">
        <w:rPr>
          <w:rFonts w:ascii="Times New Roman" w:hAnsi="Times New Roman"/>
          <w:i/>
          <w:iCs/>
          <w:sz w:val="28"/>
          <w:szCs w:val="28"/>
          <w:lang w:val="en-US"/>
        </w:rPr>
        <w:t xml:space="preserve"> osig‘ chun ish xato bo‘ldi </w:t>
      </w:r>
      <w:r w:rsidR="00872326" w:rsidRPr="00EC421E">
        <w:rPr>
          <w:rFonts w:ascii="Times New Roman" w:hAnsi="Times New Roman"/>
          <w:b/>
          <w:bCs/>
          <w:i/>
          <w:iCs/>
          <w:sz w:val="28"/>
          <w:szCs w:val="28"/>
          <w:lang w:val="en-US"/>
        </w:rPr>
        <w:t>pushaymonlig‘da</w:t>
      </w:r>
      <w:r w:rsidR="00872326" w:rsidRPr="00EC421E">
        <w:rPr>
          <w:rFonts w:ascii="Times New Roman" w:hAnsi="Times New Roman"/>
          <w:i/>
          <w:iCs/>
          <w:sz w:val="28"/>
          <w:szCs w:val="28"/>
          <w:lang w:val="en-US"/>
        </w:rPr>
        <w:t xml:space="preserve"> hayf...</w:t>
      </w:r>
    </w:p>
    <w:p w:rsidR="00872326" w:rsidRPr="00EC421E" w:rsidRDefault="00872326" w:rsidP="00E36BC3">
      <w:pPr>
        <w:autoSpaceDE w:val="0"/>
        <w:autoSpaceDN w:val="0"/>
        <w:adjustRightInd w:val="0"/>
        <w:spacing w:after="0" w:line="240" w:lineRule="auto"/>
        <w:ind w:left="1140"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(G‘aroyib us-sig‘ar, 303-g‘azal).</w:t>
      </w:r>
    </w:p>
    <w:p w:rsidR="00872326" w:rsidRPr="00EC421E" w:rsidRDefault="00872326" w:rsidP="00203DEC">
      <w:pPr>
        <w:numPr>
          <w:ilvl w:val="0"/>
          <w:numId w:val="9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G‘azal matla'idagi qofiyalardan birining maqta'da takrorlanishiga asoslangan:</w:t>
      </w:r>
    </w:p>
    <w:p w:rsidR="00872326" w:rsidRPr="00EC421E" w:rsidRDefault="00872326" w:rsidP="00E36BC3">
      <w:pPr>
        <w:autoSpaceDE w:val="0"/>
        <w:autoSpaceDN w:val="0"/>
        <w:adjustRightInd w:val="0"/>
        <w:spacing w:after="0" w:line="240" w:lineRule="auto"/>
        <w:ind w:left="2130"/>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Ishq soldi </w:t>
      </w:r>
      <w:r w:rsidRPr="00EC421E">
        <w:rPr>
          <w:rFonts w:ascii="Times New Roman" w:hAnsi="Times New Roman"/>
          <w:b/>
          <w:bCs/>
          <w:i/>
          <w:iCs/>
          <w:sz w:val="28"/>
          <w:szCs w:val="28"/>
          <w:lang w:val="en-US"/>
        </w:rPr>
        <w:t>xonumonim</w:t>
      </w:r>
      <w:r w:rsidRPr="00EC421E">
        <w:rPr>
          <w:rFonts w:ascii="Times New Roman" w:hAnsi="Times New Roman"/>
          <w:i/>
          <w:iCs/>
          <w:sz w:val="28"/>
          <w:szCs w:val="28"/>
          <w:lang w:val="en-US"/>
        </w:rPr>
        <w:t xml:space="preserve"> ichra o‘t,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La'li otashnoki jonim ichra o‘t.</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770" w:firstLine="345"/>
        <w:rPr>
          <w:rFonts w:ascii="Times New Roman" w:hAnsi="Times New Roman"/>
          <w:i/>
          <w:iCs/>
          <w:sz w:val="28"/>
          <w:szCs w:val="28"/>
          <w:lang w:val="en-US"/>
        </w:rPr>
      </w:pPr>
      <w:r w:rsidRPr="00EC421E">
        <w:rPr>
          <w:rFonts w:ascii="Times New Roman" w:hAnsi="Times New Roman"/>
          <w:i/>
          <w:iCs/>
          <w:sz w:val="28"/>
          <w:szCs w:val="28"/>
          <w:lang w:val="en-US"/>
        </w:rPr>
        <w:t xml:space="preserve">Ey Navoiy, chun chaqildi barqi ishq, </w:t>
      </w:r>
    </w:p>
    <w:p w:rsidR="00872326" w:rsidRPr="00EC421E" w:rsidRDefault="00872326" w:rsidP="00E36BC3">
      <w:pPr>
        <w:autoSpaceDE w:val="0"/>
        <w:autoSpaceDN w:val="0"/>
        <w:adjustRightInd w:val="0"/>
        <w:spacing w:after="0" w:line="240" w:lineRule="auto"/>
        <w:ind w:left="1425" w:firstLine="690"/>
        <w:rPr>
          <w:rFonts w:ascii="Times New Roman" w:hAnsi="Times New Roman"/>
          <w:i/>
          <w:iCs/>
          <w:sz w:val="28"/>
          <w:szCs w:val="28"/>
          <w:lang w:val="en-US"/>
        </w:rPr>
      </w:pPr>
      <w:r w:rsidRPr="00EC421E">
        <w:rPr>
          <w:rFonts w:ascii="Times New Roman" w:hAnsi="Times New Roman"/>
          <w:i/>
          <w:iCs/>
          <w:sz w:val="28"/>
          <w:szCs w:val="28"/>
          <w:lang w:val="en-US"/>
        </w:rPr>
        <w:t>Tushti andin xonumonim ichra o‘t.</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sz w:val="28"/>
          <w:szCs w:val="28"/>
          <w:lang w:val="en-US"/>
        </w:rPr>
        <w:t>(Navodir ush-shabob, 86-g‘azal).</w:t>
      </w:r>
    </w:p>
    <w:p w:rsidR="00872326" w:rsidRPr="00EC421E" w:rsidRDefault="00872326" w:rsidP="00E36BC3">
      <w:pPr>
        <w:autoSpaceDE w:val="0"/>
        <w:autoSpaceDN w:val="0"/>
        <w:adjustRightInd w:val="0"/>
        <w:spacing w:after="0" w:line="240" w:lineRule="auto"/>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b/>
          <w:bCs/>
          <w:sz w:val="28"/>
          <w:szCs w:val="28"/>
          <w:lang w:val="en-US"/>
        </w:rPr>
        <w:t xml:space="preserve">RUJU' </w:t>
      </w:r>
      <w:r w:rsidRPr="00EC421E">
        <w:rPr>
          <w:rFonts w:ascii="Times New Roman" w:hAnsi="Times New Roman"/>
          <w:sz w:val="28"/>
          <w:szCs w:val="28"/>
          <w:lang w:val="en-US"/>
        </w:rPr>
        <w:t xml:space="preserve">(ar. – qaytish) –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she'rdagi avvalgi misra yoki baytda ifodalagan fikridan voz kechib, keyingi misra yoki baytda uni yanada kuchliroq ifodalashiga asoslangan badiiy san'at. Ilmi badi'ga doir mumtoz manbalarda </w:t>
      </w:r>
      <w:r w:rsidRPr="00EC421E">
        <w:rPr>
          <w:rFonts w:ascii="Times New Roman" w:hAnsi="Times New Roman"/>
          <w:i/>
          <w:iCs/>
          <w:sz w:val="28"/>
          <w:szCs w:val="28"/>
          <w:lang w:val="en-US"/>
        </w:rPr>
        <w:t>istidrok</w:t>
      </w:r>
      <w:r w:rsidRPr="00EC421E">
        <w:rPr>
          <w:rFonts w:ascii="Times New Roman" w:hAnsi="Times New Roman"/>
          <w:sz w:val="28"/>
          <w:szCs w:val="28"/>
          <w:lang w:val="en-US"/>
        </w:rPr>
        <w:t xml:space="preserve">, ba'zan </w:t>
      </w:r>
      <w:r w:rsidRPr="00EC421E">
        <w:rPr>
          <w:rFonts w:ascii="Times New Roman" w:hAnsi="Times New Roman"/>
          <w:i/>
          <w:iCs/>
          <w:sz w:val="28"/>
          <w:szCs w:val="28"/>
          <w:lang w:val="en-US"/>
        </w:rPr>
        <w:t>tadoruk</w:t>
      </w:r>
      <w:r w:rsidRPr="00EC421E">
        <w:rPr>
          <w:rFonts w:ascii="Times New Roman" w:hAnsi="Times New Roman"/>
          <w:sz w:val="28"/>
          <w:szCs w:val="28"/>
          <w:lang w:val="en-US"/>
        </w:rPr>
        <w:t xml:space="preserve"> nomi bilan ham keltiriladi. Xususan, Atoulloh Husayniyning “Badoyi' us-sanoyi'” (15-a.) asarida ushbu san'atga shunday ta'rif beriladi: “</w:t>
      </w:r>
      <w:r w:rsidRPr="00EC421E">
        <w:rPr>
          <w:rFonts w:ascii="Times New Roman" w:hAnsi="Times New Roman"/>
          <w:i/>
          <w:iCs/>
          <w:sz w:val="28"/>
          <w:szCs w:val="28"/>
          <w:lang w:val="en-US"/>
        </w:rPr>
        <w:t xml:space="preserve">Ani istidrok ham derlar. Ul andog‘durkim, bir nimani zikr qilursen va nukta uchun andin yana qaytarsen...”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Ruju' san'ati Alisher Navoiy ijodida keng o‘ringa ega bo‘lib, u aksariyat hollarda bir baytning o‘zida qo‘llaniladi, ya'ni bunda ruju' ikkinchi misrada bo‘ladi:</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May meni qildi riyoyi porsoliqdin xalos,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Porsoliq yo‘qki, ujbu xudnamoliqdin xalos</w:t>
      </w:r>
    </w:p>
    <w:p w:rsidR="00872326" w:rsidRPr="00EC421E" w:rsidRDefault="00872326" w:rsidP="00E36BC3">
      <w:pPr>
        <w:autoSpaceDE w:val="0"/>
        <w:autoSpaceDN w:val="0"/>
        <w:adjustRightInd w:val="0"/>
        <w:spacing w:after="0" w:line="240" w:lineRule="auto"/>
        <w:ind w:left="705"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(Navodir ush-shabob, 274-g‘azal)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Bunda birinchi misrada mayning riyoiy porsolik, ya'ni soxta taqvodorlikdan xalos etishi aytilib, so‘ngra ikkinchi misrada bu da'vodan qaytib, mayning yanada muhimroq xususiyati – atrofdagilarga o‘zini ko‘z –ko‘z qilishdan xalos qilishi aytilgan.     </w:t>
      </w: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Ba'zan ruju' ikki va undan ortiq baytda ham qo‘llanilishi mumkin:</w:t>
      </w:r>
    </w:p>
    <w:p w:rsidR="00872326" w:rsidRPr="00EC421E" w:rsidRDefault="00872326" w:rsidP="00E36BC3">
      <w:pPr>
        <w:autoSpaceDE w:val="0"/>
        <w:autoSpaceDN w:val="0"/>
        <w:adjustRightInd w:val="0"/>
        <w:spacing w:after="0" w:line="240" w:lineRule="auto"/>
        <w:ind w:left="1800"/>
        <w:rPr>
          <w:rFonts w:ascii="Times New Roman" w:hAnsi="Times New Roman"/>
          <w:i/>
          <w:iCs/>
          <w:sz w:val="28"/>
          <w:szCs w:val="28"/>
          <w:lang w:val="en-US"/>
        </w:rPr>
      </w:pPr>
      <w:r w:rsidRPr="00EC421E">
        <w:rPr>
          <w:rFonts w:ascii="Times New Roman" w:hAnsi="Times New Roman"/>
          <w:i/>
          <w:iCs/>
          <w:sz w:val="28"/>
          <w:szCs w:val="28"/>
          <w:lang w:val="en-US"/>
        </w:rPr>
        <w:t xml:space="preserve">Subh yetkurdi sabo gulbargi xandon mujdasin, </w:t>
      </w:r>
    </w:p>
    <w:p w:rsidR="00872326" w:rsidRPr="00EC421E" w:rsidRDefault="00872326" w:rsidP="00E36BC3">
      <w:pPr>
        <w:autoSpaceDE w:val="0"/>
        <w:autoSpaceDN w:val="0"/>
        <w:adjustRightInd w:val="0"/>
        <w:spacing w:after="0" w:line="240" w:lineRule="auto"/>
        <w:ind w:left="1800"/>
        <w:rPr>
          <w:rFonts w:ascii="Times New Roman" w:hAnsi="Times New Roman"/>
          <w:i/>
          <w:iCs/>
          <w:sz w:val="28"/>
          <w:szCs w:val="28"/>
          <w:lang w:val="en-US"/>
        </w:rPr>
      </w:pPr>
      <w:r w:rsidRPr="00EC421E">
        <w:rPr>
          <w:rFonts w:ascii="Times New Roman" w:hAnsi="Times New Roman"/>
          <w:i/>
          <w:iCs/>
          <w:sz w:val="28"/>
          <w:szCs w:val="28"/>
          <w:lang w:val="en-US"/>
        </w:rPr>
        <w:t>Yo ko‘ngul topti Masih anfosidin jon mujdasin.</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00"/>
        <w:rPr>
          <w:rFonts w:ascii="Times New Roman" w:hAnsi="Times New Roman"/>
          <w:i/>
          <w:iCs/>
          <w:sz w:val="28"/>
          <w:szCs w:val="28"/>
          <w:lang w:val="en-US"/>
        </w:rPr>
      </w:pPr>
      <w:r w:rsidRPr="00EC421E">
        <w:rPr>
          <w:rFonts w:ascii="Times New Roman" w:hAnsi="Times New Roman"/>
          <w:i/>
          <w:iCs/>
          <w:sz w:val="28"/>
          <w:szCs w:val="28"/>
          <w:lang w:val="en-US"/>
        </w:rPr>
        <w:t xml:space="preserve">Yo falak berdi yig‘i ko‘r aylagan Yoqubning </w:t>
      </w:r>
    </w:p>
    <w:p w:rsidR="00872326" w:rsidRPr="00EC421E" w:rsidRDefault="00872326" w:rsidP="00E36BC3">
      <w:pPr>
        <w:autoSpaceDE w:val="0"/>
        <w:autoSpaceDN w:val="0"/>
        <w:adjustRightInd w:val="0"/>
        <w:spacing w:after="0" w:line="240" w:lineRule="auto"/>
        <w:ind w:left="1800"/>
        <w:rPr>
          <w:rFonts w:ascii="Times New Roman" w:hAnsi="Times New Roman"/>
          <w:i/>
          <w:iCs/>
          <w:sz w:val="28"/>
          <w:szCs w:val="28"/>
          <w:lang w:val="en-US"/>
        </w:rPr>
      </w:pPr>
      <w:r w:rsidRPr="00EC421E">
        <w:rPr>
          <w:rFonts w:ascii="Times New Roman" w:hAnsi="Times New Roman"/>
          <w:i/>
          <w:iCs/>
          <w:sz w:val="28"/>
          <w:szCs w:val="28"/>
          <w:lang w:val="en-US"/>
        </w:rPr>
        <w:t>Ko‘zlari ochilmoq uchun Mohi Kan'on mujdasin.</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00"/>
        <w:rPr>
          <w:rFonts w:ascii="Times New Roman" w:hAnsi="Times New Roman"/>
          <w:i/>
          <w:iCs/>
          <w:sz w:val="28"/>
          <w:szCs w:val="28"/>
          <w:lang w:val="en-US"/>
        </w:rPr>
      </w:pPr>
      <w:r w:rsidRPr="00EC421E">
        <w:rPr>
          <w:rFonts w:ascii="Times New Roman" w:hAnsi="Times New Roman"/>
          <w:i/>
          <w:iCs/>
          <w:sz w:val="28"/>
          <w:szCs w:val="28"/>
          <w:lang w:val="en-US"/>
        </w:rPr>
        <w:t xml:space="preserve">Ne guli xandon, ne Isodur, ne Yusuf mujdasi, </w:t>
      </w:r>
    </w:p>
    <w:p w:rsidR="00872326" w:rsidRPr="00EC421E" w:rsidRDefault="00872326" w:rsidP="00E36BC3">
      <w:pPr>
        <w:autoSpaceDE w:val="0"/>
        <w:autoSpaceDN w:val="0"/>
        <w:adjustRightInd w:val="0"/>
        <w:spacing w:after="0" w:line="240" w:lineRule="auto"/>
        <w:ind w:left="1455" w:firstLine="345"/>
        <w:jc w:val="both"/>
        <w:rPr>
          <w:rFonts w:ascii="Times New Roman" w:hAnsi="Times New Roman"/>
          <w:i/>
          <w:iCs/>
          <w:sz w:val="28"/>
          <w:szCs w:val="28"/>
          <w:lang w:val="en-US"/>
        </w:rPr>
      </w:pPr>
      <w:r w:rsidRPr="00EC421E">
        <w:rPr>
          <w:rFonts w:ascii="Times New Roman" w:hAnsi="Times New Roman"/>
          <w:i/>
          <w:iCs/>
          <w:sz w:val="28"/>
          <w:szCs w:val="28"/>
          <w:lang w:val="en-US"/>
        </w:rPr>
        <w:t>Topti bir mahjur o‘lar holatda jonon mujdasin.</w:t>
      </w:r>
    </w:p>
    <w:p w:rsidR="00872326" w:rsidRPr="00EC421E" w:rsidRDefault="00872326" w:rsidP="00E36BC3">
      <w:pPr>
        <w:autoSpaceDE w:val="0"/>
        <w:autoSpaceDN w:val="0"/>
        <w:adjustRightInd w:val="0"/>
        <w:spacing w:after="0" w:line="240" w:lineRule="auto"/>
        <w:ind w:left="1455" w:firstLine="345"/>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(G‘aroyib us –sig‘ar, 462-g‘azal)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Yuqoridagi dastlabki ikki baytda bir qator obrazli iboralar ketma-ket keltirilib, tasvir kuchaya boradi. Lekin uchinchi baytning birinchi misrasiga kelib, ushbu tasviriy vositalar (guli xandon, Iso, Yusuf) bilan bog‘liq fikrlar inkor etilib, ularning o‘rnini “jonon mujdasi” egallaydi va aynan shu o‘rinda  ruju' san'ati qo‘llanilganligini ko‘rish mumkin.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Alisher Navoiyning “Xamsa” asarida ham ruju' san'ati keng istifoda etilgan bo‘lib, ushbu san'atning aksariyat hollarda tashbih qo‘llangan baytlarda uchrashini kuzatish mumkin (A.Hojiahmedov). Misollar:</w:t>
      </w:r>
    </w:p>
    <w:p w:rsidR="00872326" w:rsidRPr="00EC421E" w:rsidRDefault="00872326" w:rsidP="00230A71">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Falak raxshida mehri xovaridek,</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Ne raxshu mehr, dev uzra paridek</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(Farhod va Shirin)</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Har yon bo‘ri posbon itidek,</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Yo‘q, yo‘q, ne dedim, shubon itidek </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(Layli va Majnun)</w:t>
      </w:r>
    </w:p>
    <w:p w:rsidR="00872326" w:rsidRPr="00EC421E" w:rsidRDefault="00585288"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SIYO</w:t>
      </w:r>
      <w:r w:rsidR="00872326" w:rsidRPr="00EC421E">
        <w:rPr>
          <w:rFonts w:ascii="Times New Roman" w:hAnsi="Times New Roman"/>
          <w:b/>
          <w:bCs/>
          <w:sz w:val="28"/>
          <w:szCs w:val="28"/>
          <w:lang w:val="en-US"/>
        </w:rPr>
        <w:t>QAT UL</w:t>
      </w:r>
      <w:r w:rsidR="00872326" w:rsidRPr="00EC421E">
        <w:rPr>
          <w:rFonts w:ascii="Times New Roman" w:hAnsi="Times New Roman"/>
          <w:sz w:val="28"/>
          <w:szCs w:val="28"/>
          <w:lang w:val="en-US"/>
        </w:rPr>
        <w:t>-</w:t>
      </w:r>
      <w:r w:rsidR="00872326" w:rsidRPr="00EC421E">
        <w:rPr>
          <w:rFonts w:ascii="Times New Roman" w:hAnsi="Times New Roman"/>
          <w:b/>
          <w:bCs/>
          <w:sz w:val="28"/>
          <w:szCs w:val="28"/>
          <w:lang w:val="en-US"/>
        </w:rPr>
        <w:t xml:space="preserve">A'DOD </w:t>
      </w:r>
      <w:r w:rsidR="00872326" w:rsidRPr="00EC421E">
        <w:rPr>
          <w:rFonts w:ascii="Times New Roman" w:hAnsi="Times New Roman"/>
          <w:sz w:val="28"/>
          <w:szCs w:val="28"/>
          <w:lang w:val="en-US"/>
        </w:rPr>
        <w:t>(ar.  –</w:t>
      </w:r>
      <w:r w:rsidR="00872326" w:rsidRPr="00EC421E">
        <w:rPr>
          <w:rFonts w:ascii="Times New Roman" w:hAnsi="Times New Roman"/>
          <w:b/>
          <w:bCs/>
          <w:sz w:val="28"/>
          <w:szCs w:val="28"/>
          <w:lang w:val="en-US"/>
        </w:rPr>
        <w:t xml:space="preserve"> </w:t>
      </w:r>
      <w:r w:rsidR="00872326" w:rsidRPr="00EC421E">
        <w:rPr>
          <w:rFonts w:ascii="Times New Roman" w:hAnsi="Times New Roman"/>
          <w:sz w:val="28"/>
          <w:szCs w:val="28"/>
          <w:lang w:val="en-US"/>
        </w:rPr>
        <w:t>ketma-ket sanash</w:t>
      </w:r>
      <w:r w:rsidR="00872326" w:rsidRPr="00EC421E">
        <w:rPr>
          <w:rFonts w:ascii="Times New Roman" w:hAnsi="Times New Roman"/>
          <w:b/>
          <w:bCs/>
          <w:sz w:val="28"/>
          <w:szCs w:val="28"/>
          <w:lang w:val="en-US"/>
        </w:rPr>
        <w:t xml:space="preserve">) </w:t>
      </w:r>
      <w:r w:rsidR="00872326" w:rsidRPr="00EC421E">
        <w:rPr>
          <w:rFonts w:ascii="Times New Roman" w:hAnsi="Times New Roman"/>
          <w:sz w:val="28"/>
          <w:szCs w:val="28"/>
          <w:lang w:val="en-US"/>
        </w:rPr>
        <w:t xml:space="preserve">– she'rda sodda otlarni muayyan tartib bilan ketma-ket keltirishga asoslangan san'at. Ilmi badi'ga doir mumtoz manbalarda </w:t>
      </w:r>
      <w:r w:rsidR="00872326" w:rsidRPr="00EC421E">
        <w:rPr>
          <w:rFonts w:ascii="Times New Roman" w:hAnsi="Times New Roman"/>
          <w:i/>
          <w:iCs/>
          <w:sz w:val="28"/>
          <w:szCs w:val="28"/>
          <w:lang w:val="en-US"/>
        </w:rPr>
        <w:t>ta'dil</w:t>
      </w:r>
      <w:r w:rsidR="00872326" w:rsidRPr="00EC421E">
        <w:rPr>
          <w:rFonts w:ascii="Times New Roman" w:hAnsi="Times New Roman"/>
          <w:sz w:val="28"/>
          <w:szCs w:val="28"/>
          <w:lang w:val="en-US"/>
        </w:rPr>
        <w:t xml:space="preserve"> nomi bilan ham keladi. Atoulloh Husayniyning “Badoyi' us-sanoyi'” (15-a.) asarida ushbu san'atga shunday ta'rif beriladi: “Arab fusahosi va ba'zi ajam shuarosi qoshinda sodda otlarni bir tartibu bir tariqada keltirmaktur”. Muallifning fikricha, agar she'rning oxirigacha bu san'atga rioya qilsalar, she'rning husni ortadi.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Shuningdek, asarda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bir necha sonni o‘z sirasi bo‘yincha yoki sirasining aksincha yoki tartibsiz tarzda” keltirsa ham, siyoqat ul-a'dod san'ati hisoblanishiga e'tibor qaratiladi.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Alisher Navoiy ijodida siyoqat ul-a'dod san'atining istifoda etilishini quyidagi holatlarda ko‘rish mumkin:</w:t>
      </w:r>
    </w:p>
    <w:p w:rsidR="00872326" w:rsidRPr="00EC421E" w:rsidRDefault="00872326" w:rsidP="00203DEC">
      <w:pPr>
        <w:numPr>
          <w:ilvl w:val="0"/>
          <w:numId w:val="123"/>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Bir bayt ichidagi misra doirasida siyoqat ul-a'dodni qo‘llash. </w:t>
      </w:r>
      <w:r w:rsidRPr="00EC421E">
        <w:rPr>
          <w:rFonts w:ascii="Times New Roman" w:hAnsi="Times New Roman"/>
          <w:sz w:val="28"/>
          <w:szCs w:val="28"/>
        </w:rPr>
        <w:t>Masalan,</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rPr>
      </w:pP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b/>
          <w:bCs/>
          <w:i/>
          <w:iCs/>
          <w:sz w:val="28"/>
          <w:szCs w:val="28"/>
          <w:lang w:val="en-US"/>
        </w:rPr>
        <w:t>Mehru  Mohu  Mushtariyu Zuhra</w:t>
      </w:r>
      <w:r w:rsidRPr="00EC421E">
        <w:rPr>
          <w:rFonts w:ascii="Times New Roman" w:hAnsi="Times New Roman"/>
          <w:i/>
          <w:iCs/>
          <w:sz w:val="28"/>
          <w:szCs w:val="28"/>
          <w:lang w:val="en-US"/>
        </w:rPr>
        <w:t xml:space="preserve"> chun qildi tulu', </w:t>
      </w:r>
    </w:p>
    <w:p w:rsidR="00872326" w:rsidRPr="00EC421E" w:rsidRDefault="00925AD0"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Hech</w:t>
      </w:r>
      <w:r w:rsidR="00872326" w:rsidRPr="00EC421E">
        <w:rPr>
          <w:rFonts w:ascii="Times New Roman" w:hAnsi="Times New Roman"/>
          <w:i/>
          <w:iCs/>
          <w:sz w:val="28"/>
          <w:szCs w:val="28"/>
          <w:lang w:val="en-US"/>
        </w:rPr>
        <w:t xml:space="preserve"> nahs axtar tulu'i anda qat'o bo‘lmasa.</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(Favoyid ul-kibar, 24-g‘azal)</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Xizr monand sabzadin rangi, </w:t>
      </w:r>
    </w:p>
    <w:p w:rsidR="00872326" w:rsidRPr="00EC421E" w:rsidRDefault="00872326" w:rsidP="00E36BC3">
      <w:pPr>
        <w:autoSpaceDE w:val="0"/>
        <w:autoSpaceDN w:val="0"/>
        <w:adjustRightInd w:val="0"/>
        <w:spacing w:after="0" w:line="240" w:lineRule="auto"/>
        <w:ind w:left="1410"/>
        <w:rPr>
          <w:rFonts w:ascii="Times New Roman" w:hAnsi="Times New Roman"/>
          <w:b/>
          <w:bCs/>
          <w:i/>
          <w:iCs/>
          <w:sz w:val="28"/>
          <w:szCs w:val="28"/>
          <w:lang w:val="en-US"/>
        </w:rPr>
      </w:pPr>
      <w:r w:rsidRPr="00EC421E">
        <w:rPr>
          <w:rFonts w:ascii="Times New Roman" w:hAnsi="Times New Roman"/>
          <w:b/>
          <w:bCs/>
          <w:i/>
          <w:iCs/>
          <w:sz w:val="28"/>
          <w:szCs w:val="28"/>
          <w:lang w:val="en-US"/>
        </w:rPr>
        <w:t>Sabzasi, suyi, ko‘zgusi, zangi.</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rPr>
      </w:pPr>
      <w:r w:rsidRPr="00EC421E">
        <w:rPr>
          <w:rFonts w:ascii="Times New Roman" w:hAnsi="Times New Roman"/>
          <w:sz w:val="28"/>
          <w:szCs w:val="28"/>
        </w:rPr>
        <w:t>(Sab'ai sayyor)</w:t>
      </w:r>
    </w:p>
    <w:p w:rsidR="00872326" w:rsidRPr="00EC421E" w:rsidRDefault="00872326" w:rsidP="00203DEC">
      <w:pPr>
        <w:numPr>
          <w:ilvl w:val="0"/>
          <w:numId w:val="124"/>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Bir she'rni to‘laligicha siyoqat ul-a'dod san'ati asosida yozish. </w:t>
      </w:r>
      <w:r w:rsidRPr="00EC421E">
        <w:rPr>
          <w:rFonts w:ascii="Times New Roman" w:hAnsi="Times New Roman"/>
          <w:sz w:val="28"/>
          <w:szCs w:val="28"/>
        </w:rPr>
        <w:t>Bunda sonlarni ketma-ket keltirish yo‘lidan boriladi. Masalan:</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Tariqi ishq aro gar o‘zni fard qilsa </w:t>
      </w:r>
      <w:r w:rsidRPr="00EC421E">
        <w:rPr>
          <w:rFonts w:ascii="Times New Roman" w:hAnsi="Times New Roman"/>
          <w:b/>
          <w:bCs/>
          <w:i/>
          <w:iCs/>
          <w:sz w:val="28"/>
          <w:szCs w:val="28"/>
          <w:lang w:val="en-US"/>
        </w:rPr>
        <w:t>birov</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Harif emas yeru ko‘k, necha gar erurlar </w:t>
      </w:r>
      <w:r w:rsidRPr="00EC421E">
        <w:rPr>
          <w:rFonts w:ascii="Times New Roman" w:hAnsi="Times New Roman"/>
          <w:b/>
          <w:bCs/>
          <w:i/>
          <w:iCs/>
          <w:sz w:val="28"/>
          <w:szCs w:val="28"/>
          <w:lang w:val="en-US"/>
        </w:rPr>
        <w:t>ikov</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Ko‘nguldin ayla mavolid maylini kam-kam,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Bo‘lurg‘a fard mavoni'dururlar ushbu </w:t>
      </w:r>
      <w:r w:rsidRPr="00EC421E">
        <w:rPr>
          <w:rFonts w:ascii="Times New Roman" w:hAnsi="Times New Roman"/>
          <w:b/>
          <w:bCs/>
          <w:i/>
          <w:iCs/>
          <w:sz w:val="28"/>
          <w:szCs w:val="28"/>
          <w:lang w:val="en-US"/>
        </w:rPr>
        <w:t>uchov</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Desang falakka chiqay, foniy ul anosirdin,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Nedinki, ruhungadur chormix bu </w:t>
      </w:r>
      <w:r w:rsidRPr="00EC421E">
        <w:rPr>
          <w:rFonts w:ascii="Times New Roman" w:hAnsi="Times New Roman"/>
          <w:b/>
          <w:bCs/>
          <w:i/>
          <w:iCs/>
          <w:sz w:val="28"/>
          <w:szCs w:val="28"/>
          <w:lang w:val="en-US"/>
        </w:rPr>
        <w:t>to‘rtov</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Havosi xams ila maqsud bo‘lmadi mudrik, </w:t>
      </w:r>
    </w:p>
    <w:p w:rsidR="00872326" w:rsidRPr="00EC421E" w:rsidRDefault="00872326" w:rsidP="00E36BC3">
      <w:pPr>
        <w:autoSpaceDE w:val="0"/>
        <w:autoSpaceDN w:val="0"/>
        <w:adjustRightInd w:val="0"/>
        <w:spacing w:after="0" w:line="240" w:lineRule="auto"/>
        <w:ind w:left="1410"/>
        <w:rPr>
          <w:rFonts w:ascii="Times New Roman" w:hAnsi="Times New Roman"/>
          <w:b/>
          <w:bCs/>
          <w:i/>
          <w:iCs/>
          <w:sz w:val="28"/>
          <w:szCs w:val="28"/>
          <w:lang w:val="en-US"/>
        </w:rPr>
      </w:pPr>
      <w:r w:rsidRPr="00EC421E">
        <w:rPr>
          <w:rFonts w:ascii="Times New Roman" w:hAnsi="Times New Roman"/>
          <w:i/>
          <w:iCs/>
          <w:sz w:val="28"/>
          <w:szCs w:val="28"/>
          <w:lang w:val="en-US"/>
        </w:rPr>
        <w:t xml:space="preserve">Ko‘ngulni top iki-uch uzv, besh emas bu </w:t>
      </w:r>
      <w:r w:rsidRPr="00EC421E">
        <w:rPr>
          <w:rFonts w:ascii="Times New Roman" w:hAnsi="Times New Roman"/>
          <w:b/>
          <w:bCs/>
          <w:i/>
          <w:iCs/>
          <w:sz w:val="28"/>
          <w:szCs w:val="28"/>
          <w:lang w:val="en-US"/>
        </w:rPr>
        <w:t>beshov.</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Fanoiy mahz yetar «Sittai zaruriya» </w:t>
      </w:r>
    </w:p>
    <w:p w:rsidR="00872326" w:rsidRPr="00EC421E" w:rsidRDefault="00872326" w:rsidP="00E36BC3">
      <w:pPr>
        <w:autoSpaceDE w:val="0"/>
        <w:autoSpaceDN w:val="0"/>
        <w:adjustRightInd w:val="0"/>
        <w:spacing w:after="0" w:line="240" w:lineRule="auto"/>
        <w:ind w:left="1410"/>
        <w:rPr>
          <w:rFonts w:ascii="Times New Roman" w:hAnsi="Times New Roman"/>
          <w:b/>
          <w:bCs/>
          <w:i/>
          <w:iCs/>
          <w:sz w:val="28"/>
          <w:szCs w:val="28"/>
          <w:lang w:val="en-US"/>
        </w:rPr>
      </w:pPr>
      <w:r w:rsidRPr="00EC421E">
        <w:rPr>
          <w:rFonts w:ascii="Times New Roman" w:hAnsi="Times New Roman"/>
          <w:i/>
          <w:iCs/>
          <w:sz w:val="28"/>
          <w:szCs w:val="28"/>
          <w:lang w:val="en-US"/>
        </w:rPr>
        <w:t xml:space="preserve">Nedinki yo‘qqa zarurat emas bu nav' </w:t>
      </w:r>
      <w:r w:rsidRPr="00EC421E">
        <w:rPr>
          <w:rFonts w:ascii="Times New Roman" w:hAnsi="Times New Roman"/>
          <w:b/>
          <w:bCs/>
          <w:i/>
          <w:iCs/>
          <w:sz w:val="28"/>
          <w:szCs w:val="28"/>
          <w:lang w:val="en-US"/>
        </w:rPr>
        <w:t>oltov.</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Xilofi shar' agar yetti ko‘kka chiqqungdur, </w:t>
      </w:r>
    </w:p>
    <w:p w:rsidR="00872326" w:rsidRPr="00EC421E" w:rsidRDefault="00872326" w:rsidP="00E36BC3">
      <w:pPr>
        <w:autoSpaceDE w:val="0"/>
        <w:autoSpaceDN w:val="0"/>
        <w:adjustRightInd w:val="0"/>
        <w:spacing w:after="0" w:line="240" w:lineRule="auto"/>
        <w:ind w:left="1410"/>
        <w:rPr>
          <w:rFonts w:ascii="Times New Roman" w:hAnsi="Times New Roman"/>
          <w:b/>
          <w:bCs/>
          <w:i/>
          <w:iCs/>
          <w:sz w:val="28"/>
          <w:szCs w:val="28"/>
          <w:lang w:val="en-US"/>
        </w:rPr>
      </w:pPr>
      <w:r w:rsidRPr="00EC421E">
        <w:rPr>
          <w:rFonts w:ascii="Times New Roman" w:hAnsi="Times New Roman"/>
          <w:i/>
          <w:iCs/>
          <w:sz w:val="28"/>
          <w:szCs w:val="28"/>
          <w:lang w:val="en-US"/>
        </w:rPr>
        <w:t xml:space="preserve">Yaqinki, yetti tamug‘din batardur ul </w:t>
      </w:r>
      <w:r w:rsidRPr="00EC421E">
        <w:rPr>
          <w:rFonts w:ascii="Times New Roman" w:hAnsi="Times New Roman"/>
          <w:b/>
          <w:bCs/>
          <w:i/>
          <w:iCs/>
          <w:sz w:val="28"/>
          <w:szCs w:val="28"/>
          <w:lang w:val="en-US"/>
        </w:rPr>
        <w:t>yettov.</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Navoiyo, sekiz uchmoq havosidin kechgim,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Bular mavoni' erur, yor istar o‘lsa birov.</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lang w:val="en-US"/>
        </w:rPr>
      </w:pPr>
      <w:r w:rsidRPr="00EC421E">
        <w:rPr>
          <w:rFonts w:ascii="Times New Roman" w:hAnsi="Times New Roman"/>
          <w:sz w:val="28"/>
          <w:szCs w:val="28"/>
          <w:lang w:val="en-US"/>
        </w:rPr>
        <w:t>(Favoyid ul-kibar, 506-g‘azal)</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TAVZI' </w:t>
      </w:r>
      <w:r w:rsidRPr="00EC421E">
        <w:rPr>
          <w:rFonts w:ascii="Times New Roman" w:hAnsi="Times New Roman"/>
          <w:sz w:val="28"/>
          <w:szCs w:val="28"/>
          <w:lang w:val="en-US"/>
        </w:rPr>
        <w:t xml:space="preserve">(ar. – tarqatish, taqsimlash, ulashish) – baytda bir xil tovushlarni bir necha marta takrorlashga asoslangan san'at. Bunda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o‘z fikrini ifodalash uchun yangroqdosh, ya'ni bir xil yangroq tovushga ega bo‘lgan so‘zlardan foydalanadi. Tavzi'ning yuzaga chiqishi uchun aksariyat hollarda undosh tovushlarning takrorlanishi talab qilinadi, lekin ba'zan tovushdoshlik cho‘ziq unlilar takroridan ham vujudga kelishi mumkin.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o‘z ijodida tavzi' san'atidan unumli foydalangan.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she'riyatida tovushdoshlik ba'zan bir misra doirasida, ba'zan bayt doirasida vujudga keltirilgan. Masalan, quyidagi baytda “k” tovushi bir bayt doirasida 6 tarta marta takrorlangan:</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u w:val="single"/>
          <w:lang w:val="en-US"/>
        </w:rPr>
        <w:t>K</w:t>
      </w:r>
      <w:r w:rsidRPr="00EC421E">
        <w:rPr>
          <w:rFonts w:ascii="Times New Roman" w:hAnsi="Times New Roman"/>
          <w:i/>
          <w:iCs/>
          <w:sz w:val="28"/>
          <w:szCs w:val="28"/>
          <w:lang w:val="en-US"/>
        </w:rPr>
        <w:t xml:space="preserve">yecha </w:t>
      </w:r>
      <w:r w:rsidRPr="00EC421E">
        <w:rPr>
          <w:rFonts w:ascii="Times New Roman" w:hAnsi="Times New Roman"/>
          <w:i/>
          <w:iCs/>
          <w:sz w:val="28"/>
          <w:szCs w:val="28"/>
          <w:u w:val="single"/>
          <w:lang w:val="en-US"/>
        </w:rPr>
        <w:t>k</w:t>
      </w:r>
      <w:r w:rsidRPr="00EC421E">
        <w:rPr>
          <w:rFonts w:ascii="Times New Roman" w:hAnsi="Times New Roman"/>
          <w:i/>
          <w:iCs/>
          <w:sz w:val="28"/>
          <w:szCs w:val="28"/>
          <w:lang w:val="en-US"/>
        </w:rPr>
        <w:t xml:space="preserve">yelgumdur debon ul sarvi gulro‘ </w:t>
      </w:r>
      <w:r w:rsidRPr="00EC421E">
        <w:rPr>
          <w:rFonts w:ascii="Times New Roman" w:hAnsi="Times New Roman"/>
          <w:i/>
          <w:iCs/>
          <w:sz w:val="28"/>
          <w:szCs w:val="28"/>
          <w:u w:val="single"/>
          <w:lang w:val="en-US"/>
        </w:rPr>
        <w:t>k</w:t>
      </w:r>
      <w:r w:rsidRPr="00EC421E">
        <w:rPr>
          <w:rFonts w:ascii="Times New Roman" w:hAnsi="Times New Roman"/>
          <w:i/>
          <w:iCs/>
          <w:sz w:val="28"/>
          <w:szCs w:val="28"/>
          <w:lang w:val="en-US"/>
        </w:rPr>
        <w:t>yelmadi,</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u w:val="single"/>
          <w:lang w:val="en-US"/>
        </w:rPr>
        <w:t>K</w:t>
      </w:r>
      <w:r w:rsidRPr="00EC421E">
        <w:rPr>
          <w:rFonts w:ascii="Times New Roman" w:hAnsi="Times New Roman"/>
          <w:i/>
          <w:iCs/>
          <w:sz w:val="28"/>
          <w:szCs w:val="28"/>
          <w:lang w:val="en-US"/>
        </w:rPr>
        <w:t xml:space="preserve">o‘zlarimg‘a </w:t>
      </w:r>
      <w:r w:rsidRPr="00EC421E">
        <w:rPr>
          <w:rFonts w:ascii="Times New Roman" w:hAnsi="Times New Roman"/>
          <w:i/>
          <w:iCs/>
          <w:sz w:val="28"/>
          <w:szCs w:val="28"/>
          <w:u w:val="single"/>
          <w:lang w:val="en-US"/>
        </w:rPr>
        <w:t>k</w:t>
      </w:r>
      <w:r w:rsidRPr="00EC421E">
        <w:rPr>
          <w:rFonts w:ascii="Times New Roman" w:hAnsi="Times New Roman"/>
          <w:i/>
          <w:iCs/>
          <w:sz w:val="28"/>
          <w:szCs w:val="28"/>
          <w:lang w:val="en-US"/>
        </w:rPr>
        <w:t xml:space="preserve">yecha tong otquncha uyqu </w:t>
      </w:r>
      <w:r w:rsidRPr="00EC421E">
        <w:rPr>
          <w:rFonts w:ascii="Times New Roman" w:hAnsi="Times New Roman"/>
          <w:i/>
          <w:iCs/>
          <w:sz w:val="28"/>
          <w:szCs w:val="28"/>
          <w:u w:val="single"/>
          <w:lang w:val="en-US"/>
        </w:rPr>
        <w:t>k</w:t>
      </w:r>
      <w:r w:rsidRPr="00EC421E">
        <w:rPr>
          <w:rFonts w:ascii="Times New Roman" w:hAnsi="Times New Roman"/>
          <w:i/>
          <w:iCs/>
          <w:sz w:val="28"/>
          <w:szCs w:val="28"/>
          <w:lang w:val="en-US"/>
        </w:rPr>
        <w:t>yelmadi.</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(Badoyi' ul-vasat, 608 -g‘azal)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Navoiy she'riyatida boshdan-oyoq ushbu san'at asosida yozilgan g‘azallar ham uchraydi. Masalan, quyidagi g‘azalda “j” tovushi uyushtirilib, tavzi' san'ati hosil qilinganligini kuzatish mumkin:</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Har labing o‘lganni tirguzmakda,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erur,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Bu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ihatdin bir-birisi birla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ono</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 erur.</w:t>
      </w:r>
    </w:p>
    <w:p w:rsidR="00872326" w:rsidRPr="00EC421E" w:rsidRDefault="00872326" w:rsidP="00E36BC3">
      <w:pPr>
        <w:autoSpaceDE w:val="0"/>
        <w:autoSpaceDN w:val="0"/>
        <w:adjustRightInd w:val="0"/>
        <w:spacing w:after="0" w:line="240" w:lineRule="auto"/>
        <w:ind w:left="1140"/>
        <w:jc w:val="center"/>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onim andoq to‘ldi</w:t>
      </w:r>
      <w:r w:rsidRPr="00EC421E">
        <w:rPr>
          <w:rFonts w:ascii="Times New Roman" w:hAnsi="Times New Roman"/>
          <w:i/>
          <w:iCs/>
          <w:sz w:val="28"/>
          <w:szCs w:val="28"/>
          <w:u w:val="single"/>
          <w:lang w:val="en-US"/>
        </w:rPr>
        <w:t xml:space="preserve"> j</w:t>
      </w:r>
      <w:r w:rsidRPr="00EC421E">
        <w:rPr>
          <w:rFonts w:ascii="Times New Roman" w:hAnsi="Times New Roman"/>
          <w:i/>
          <w:iCs/>
          <w:sz w:val="28"/>
          <w:szCs w:val="28"/>
          <w:lang w:val="en-US"/>
        </w:rPr>
        <w:t xml:space="preserve">onondinki, bo‘lmas fahmkim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erur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emas yo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 emas,</w:t>
      </w:r>
      <w:r w:rsidRPr="00EC421E">
        <w:rPr>
          <w:rFonts w:ascii="Times New Roman" w:hAnsi="Times New Roman"/>
          <w:i/>
          <w:iCs/>
          <w:sz w:val="28"/>
          <w:szCs w:val="28"/>
          <w:u w:val="single"/>
          <w:lang w:val="en-US"/>
        </w:rPr>
        <w:t xml:space="preserve"> j</w:t>
      </w:r>
      <w:r w:rsidRPr="00EC421E">
        <w:rPr>
          <w:rFonts w:ascii="Times New Roman" w:hAnsi="Times New Roman"/>
          <w:i/>
          <w:iCs/>
          <w:sz w:val="28"/>
          <w:szCs w:val="28"/>
          <w:lang w:val="en-US"/>
        </w:rPr>
        <w:t>onon erur.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Bo‘lsa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bordurur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ham chu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qildi azm,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ketib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bila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ondin manga hi</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ron erur.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manga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uchundur, yo‘qki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uchun,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Umr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ononsiz qatiq,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onsiz vale oson erur.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Borsa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yitar, gar borsa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ketar,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Kimsaga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ononu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onsiz umr ne imkon erur.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Xushturur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onu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ahon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bila,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 agar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Bo‘lmasa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 iylakim, o‘lmas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ahon, zindon erur.</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onim ol, ey ha</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ru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ononsiz manga ran</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 istama,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Chunki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 xml:space="preserve">ononsiz Navoiy </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onidin ran</w:t>
      </w:r>
      <w:r w:rsidRPr="00EC421E">
        <w:rPr>
          <w:rFonts w:ascii="Times New Roman" w:hAnsi="Times New Roman"/>
          <w:i/>
          <w:iCs/>
          <w:sz w:val="28"/>
          <w:szCs w:val="28"/>
          <w:u w:val="single"/>
          <w:lang w:val="en-US"/>
        </w:rPr>
        <w:t>j</w:t>
      </w:r>
      <w:r w:rsidRPr="00EC421E">
        <w:rPr>
          <w:rFonts w:ascii="Times New Roman" w:hAnsi="Times New Roman"/>
          <w:i/>
          <w:iCs/>
          <w:sz w:val="28"/>
          <w:szCs w:val="28"/>
          <w:lang w:val="en-US"/>
        </w:rPr>
        <w:t>on erur.</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(G‘aroyib us-sig‘ar, 168-g‘azal)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“Xamsa” tarkibidagi dostonlarda ham tavzi' san'ati keng istifoda etilgan. </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Dedikim:</w:t>
      </w:r>
      <w:r w:rsidRPr="00EC421E">
        <w:rPr>
          <w:rFonts w:ascii="Times New Roman" w:hAnsi="Times New Roman"/>
          <w:i/>
          <w:iCs/>
          <w:sz w:val="28"/>
          <w:szCs w:val="28"/>
          <w:u w:val="single"/>
          <w:lang w:val="en-US"/>
        </w:rPr>
        <w:t xml:space="preserve"> sh</w:t>
      </w:r>
      <w:r w:rsidRPr="00EC421E">
        <w:rPr>
          <w:rFonts w:ascii="Times New Roman" w:hAnsi="Times New Roman"/>
          <w:i/>
          <w:iCs/>
          <w:sz w:val="28"/>
          <w:szCs w:val="28"/>
          <w:lang w:val="en-US"/>
        </w:rPr>
        <w:t xml:space="preserve">ahg‘a bo‘lma </w:t>
      </w:r>
      <w:r w:rsidRPr="00EC421E">
        <w:rPr>
          <w:rFonts w:ascii="Times New Roman" w:hAnsi="Times New Roman"/>
          <w:i/>
          <w:iCs/>
          <w:sz w:val="28"/>
          <w:szCs w:val="28"/>
          <w:u w:val="single"/>
          <w:lang w:val="en-US"/>
        </w:rPr>
        <w:t>sh</w:t>
      </w:r>
      <w:r w:rsidRPr="00EC421E">
        <w:rPr>
          <w:rFonts w:ascii="Times New Roman" w:hAnsi="Times New Roman"/>
          <w:i/>
          <w:iCs/>
          <w:sz w:val="28"/>
          <w:szCs w:val="28"/>
          <w:lang w:val="en-US"/>
        </w:rPr>
        <w:t>irkat ande</w:t>
      </w:r>
      <w:r w:rsidRPr="00EC421E">
        <w:rPr>
          <w:rFonts w:ascii="Times New Roman" w:hAnsi="Times New Roman"/>
          <w:i/>
          <w:iCs/>
          <w:sz w:val="28"/>
          <w:szCs w:val="28"/>
          <w:u w:val="single"/>
          <w:lang w:val="en-US"/>
        </w:rPr>
        <w:t>sh</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Dedi: i</w:t>
      </w:r>
      <w:r w:rsidRPr="00EC421E">
        <w:rPr>
          <w:rFonts w:ascii="Times New Roman" w:hAnsi="Times New Roman"/>
          <w:i/>
          <w:iCs/>
          <w:sz w:val="28"/>
          <w:szCs w:val="28"/>
          <w:u w:val="single"/>
          <w:lang w:val="en-US"/>
        </w:rPr>
        <w:t>sh</w:t>
      </w:r>
      <w:r w:rsidRPr="00EC421E">
        <w:rPr>
          <w:rFonts w:ascii="Times New Roman" w:hAnsi="Times New Roman"/>
          <w:i/>
          <w:iCs/>
          <w:sz w:val="28"/>
          <w:szCs w:val="28"/>
          <w:lang w:val="en-US"/>
        </w:rPr>
        <w:t xml:space="preserve">q ichra tengdur </w:t>
      </w:r>
      <w:r w:rsidRPr="00EC421E">
        <w:rPr>
          <w:rFonts w:ascii="Times New Roman" w:hAnsi="Times New Roman"/>
          <w:i/>
          <w:iCs/>
          <w:sz w:val="28"/>
          <w:szCs w:val="28"/>
          <w:u w:val="single"/>
          <w:lang w:val="en-US"/>
        </w:rPr>
        <w:t>sh</w:t>
      </w:r>
      <w:r w:rsidRPr="00EC421E">
        <w:rPr>
          <w:rFonts w:ascii="Times New Roman" w:hAnsi="Times New Roman"/>
          <w:i/>
          <w:iCs/>
          <w:sz w:val="28"/>
          <w:szCs w:val="28"/>
          <w:lang w:val="en-US"/>
        </w:rPr>
        <w:t>ohu darve</w:t>
      </w:r>
      <w:r w:rsidRPr="00EC421E">
        <w:rPr>
          <w:rFonts w:ascii="Times New Roman" w:hAnsi="Times New Roman"/>
          <w:i/>
          <w:iCs/>
          <w:sz w:val="28"/>
          <w:szCs w:val="28"/>
          <w:u w:val="single"/>
          <w:lang w:val="en-US"/>
        </w:rPr>
        <w:t>sh</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705"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(Farhod va Shirin)</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Yuz </w:t>
      </w: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 xml:space="preserve">unchag‘a elni </w:t>
      </w: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oni' et</w:t>
      </w: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a,</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 xml:space="preserve">ing </w:t>
      </w: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 xml:space="preserve">unchag‘a </w:t>
      </w: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yeni qoni' et</w:t>
      </w:r>
      <w:r w:rsidRPr="00EC421E">
        <w:rPr>
          <w:rFonts w:ascii="Times New Roman" w:hAnsi="Times New Roman"/>
          <w:i/>
          <w:iCs/>
          <w:sz w:val="28"/>
          <w:szCs w:val="28"/>
          <w:u w:val="single"/>
          <w:lang w:val="en-US"/>
        </w:rPr>
        <w:t>m</w:t>
      </w:r>
      <w:r w:rsidRPr="00EC421E">
        <w:rPr>
          <w:rFonts w:ascii="Times New Roman" w:hAnsi="Times New Roman"/>
          <w:i/>
          <w:iCs/>
          <w:sz w:val="28"/>
          <w:szCs w:val="28"/>
          <w:lang w:val="en-US"/>
        </w:rPr>
        <w:t>a!</w:t>
      </w:r>
    </w:p>
    <w:p w:rsidR="00872326" w:rsidRPr="00EC421E" w:rsidRDefault="00872326" w:rsidP="00E36BC3">
      <w:pPr>
        <w:autoSpaceDE w:val="0"/>
        <w:autoSpaceDN w:val="0"/>
        <w:adjustRightInd w:val="0"/>
        <w:spacing w:after="0" w:line="240" w:lineRule="auto"/>
        <w:ind w:left="705"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 xml:space="preserve">(Layli va Majnun)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TAJNIS</w:t>
      </w:r>
      <w:r w:rsidRPr="00EC421E">
        <w:rPr>
          <w:rFonts w:ascii="Times New Roman" w:hAnsi="Times New Roman"/>
          <w:sz w:val="28"/>
          <w:szCs w:val="28"/>
          <w:lang w:val="en-US"/>
        </w:rPr>
        <w:t xml:space="preserve"> (ar. – jinsdosh, hamjins) – baytda shaklan bir xil yoki bir-biriga yaqin so‘zlarni qo‘llashga asoslangan she'riy san'at. Asosan nazmda, ba'zan nasrda ham istifoda etiladi. Ilmi badi'ga doir manbalarda tajnisning bir necha turlari farqlanadi. Xususan, Umar Roduyoniyning “Tarjumon ul-balog‘a” (11-a.) asarida tajnisning 4 turi (tajnisi mutlaq, tajnisi murakkab, tajnisi zoid, tajnisi muraddad), Rashididdin Vatvotning “Hadoyiq us-sehr” (12-a.), Shams Qays Roziyning “Al-mo‘jam”</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(1218-1233) va Shayx Ahmad Taroziyning “Funun ul-balog‘a” (1436-37)  asarlarida 7 turi (tajnisi tom, tajnisi noqis, tajnisi zoid, tajnisi mukarrar, tajnisi murakkab, tajnisi mutarraf, tajnisi xat) keltirib o‘tilgan.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Turkiy adabiyot, xususan Alisher Navoiy ijodida tajnisning asosan quyidagi turlari keng qo‘llanilgan:</w:t>
      </w:r>
    </w:p>
    <w:p w:rsidR="00872326" w:rsidRPr="00EC421E" w:rsidRDefault="00872326" w:rsidP="00203DEC">
      <w:pPr>
        <w:numPr>
          <w:ilvl w:val="0"/>
          <w:numId w:val="100"/>
        </w:numPr>
        <w:autoSpaceDE w:val="0"/>
        <w:autoSpaceDN w:val="0"/>
        <w:adjustRightInd w:val="0"/>
        <w:spacing w:after="0" w:line="240" w:lineRule="auto"/>
        <w:ind w:left="420"/>
        <w:jc w:val="both"/>
        <w:rPr>
          <w:rFonts w:ascii="Times New Roman" w:hAnsi="Times New Roman"/>
          <w:sz w:val="28"/>
          <w:szCs w:val="28"/>
          <w:lang w:val="en-US"/>
        </w:rPr>
      </w:pPr>
      <w:r w:rsidRPr="00EC421E">
        <w:rPr>
          <w:rFonts w:ascii="Times New Roman" w:hAnsi="Times New Roman"/>
          <w:b/>
          <w:bCs/>
          <w:sz w:val="28"/>
          <w:szCs w:val="28"/>
          <w:lang w:val="en-US"/>
        </w:rPr>
        <w:t xml:space="preserve">Tajnisi tom yoki mutlaq tajnis </w:t>
      </w:r>
      <w:r w:rsidRPr="00EC421E">
        <w:rPr>
          <w:rFonts w:ascii="Times New Roman" w:hAnsi="Times New Roman"/>
          <w:sz w:val="28"/>
          <w:szCs w:val="28"/>
          <w:lang w:val="en-US"/>
        </w:rPr>
        <w:t>– to‘liq shakldoshlikka (harflar tarkibi jihatidan) asoslangan:</w:t>
      </w: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Sahnida yuz gul chiqorib bir </w:t>
      </w:r>
      <w:r w:rsidRPr="00EC421E">
        <w:rPr>
          <w:rFonts w:ascii="Times New Roman" w:hAnsi="Times New Roman"/>
          <w:b/>
          <w:bCs/>
          <w:i/>
          <w:iCs/>
          <w:sz w:val="28"/>
          <w:szCs w:val="28"/>
          <w:lang w:val="en-US"/>
        </w:rPr>
        <w:t>yig‘och</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1410"/>
        <w:jc w:val="both"/>
        <w:rPr>
          <w:rFonts w:ascii="Times New Roman" w:hAnsi="Times New Roman"/>
          <w:b/>
          <w:bCs/>
          <w:i/>
          <w:iCs/>
          <w:sz w:val="28"/>
          <w:szCs w:val="28"/>
          <w:lang w:val="en-US"/>
        </w:rPr>
      </w:pPr>
      <w:r w:rsidRPr="00EC421E">
        <w:rPr>
          <w:rFonts w:ascii="Times New Roman" w:hAnsi="Times New Roman"/>
          <w:i/>
          <w:iCs/>
          <w:sz w:val="28"/>
          <w:szCs w:val="28"/>
          <w:lang w:val="en-US"/>
        </w:rPr>
        <w:t xml:space="preserve">Har gulining atri borib bir </w:t>
      </w:r>
      <w:r w:rsidRPr="00EC421E">
        <w:rPr>
          <w:rFonts w:ascii="Times New Roman" w:hAnsi="Times New Roman"/>
          <w:b/>
          <w:bCs/>
          <w:i/>
          <w:iCs/>
          <w:sz w:val="28"/>
          <w:szCs w:val="28"/>
          <w:lang w:val="en-US"/>
        </w:rPr>
        <w:t>yig‘och</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rPr>
        <w:t>(Hayrat ul-abror)</w:t>
      </w:r>
    </w:p>
    <w:p w:rsidR="00872326" w:rsidRPr="00EC421E" w:rsidRDefault="00872326" w:rsidP="00203DEC">
      <w:pPr>
        <w:numPr>
          <w:ilvl w:val="0"/>
          <w:numId w:val="101"/>
        </w:numPr>
        <w:autoSpaceDE w:val="0"/>
        <w:autoSpaceDN w:val="0"/>
        <w:adjustRightInd w:val="0"/>
        <w:spacing w:after="0" w:line="240" w:lineRule="auto"/>
        <w:ind w:left="720"/>
        <w:jc w:val="both"/>
        <w:rPr>
          <w:rFonts w:ascii="Times New Roman" w:hAnsi="Times New Roman"/>
          <w:sz w:val="28"/>
          <w:szCs w:val="28"/>
        </w:rPr>
      </w:pPr>
      <w:r w:rsidRPr="00EC421E">
        <w:rPr>
          <w:rFonts w:ascii="Times New Roman" w:hAnsi="Times New Roman"/>
          <w:b/>
          <w:bCs/>
          <w:sz w:val="28"/>
          <w:szCs w:val="28"/>
        </w:rPr>
        <w:t xml:space="preserve">Tajnisi noqis (nuqsonli tajnis) </w:t>
      </w:r>
      <w:r w:rsidRPr="00EC421E">
        <w:rPr>
          <w:rFonts w:ascii="Times New Roman" w:hAnsi="Times New Roman"/>
          <w:sz w:val="28"/>
          <w:szCs w:val="28"/>
        </w:rPr>
        <w:t>– shaklan yaqin so‘zlar o‘zaro faqat unli tovushlar j</w:t>
      </w:r>
      <w:r w:rsidRPr="00EC421E">
        <w:rPr>
          <w:rFonts w:ascii="Times New Roman" w:hAnsi="Times New Roman"/>
          <w:sz w:val="28"/>
          <w:szCs w:val="28"/>
          <w:shd w:val="clear" w:color="auto" w:fill="FFFF00"/>
        </w:rPr>
        <w:t>ihatidan farqlanuvchi.</w:t>
      </w:r>
      <w:r w:rsidRPr="00EC421E">
        <w:rPr>
          <w:rFonts w:ascii="Times New Roman" w:hAnsi="Times New Roman"/>
          <w:sz w:val="28"/>
          <w:szCs w:val="28"/>
        </w:rPr>
        <w:t xml:space="preserve"> </w:t>
      </w:r>
    </w:p>
    <w:p w:rsidR="00872326" w:rsidRPr="00EC421E" w:rsidRDefault="00872326" w:rsidP="00E36BC3">
      <w:pPr>
        <w:autoSpaceDE w:val="0"/>
        <w:autoSpaceDN w:val="0"/>
        <w:adjustRightInd w:val="0"/>
        <w:spacing w:after="0" w:line="240" w:lineRule="auto"/>
        <w:ind w:left="1410"/>
        <w:jc w:val="both"/>
        <w:rPr>
          <w:rFonts w:ascii="Times New Roman" w:hAnsi="Times New Roman"/>
          <w:sz w:val="28"/>
          <w:szCs w:val="28"/>
        </w:rPr>
      </w:pPr>
    </w:p>
    <w:p w:rsidR="00872326" w:rsidRPr="00EC421E" w:rsidRDefault="00872326" w:rsidP="00203DEC">
      <w:pPr>
        <w:numPr>
          <w:ilvl w:val="0"/>
          <w:numId w:val="102"/>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sz w:val="28"/>
          <w:szCs w:val="28"/>
          <w:lang w:val="en-US"/>
        </w:rPr>
        <w:t>Tajnisi zoyid (orttiri</w:t>
      </w:r>
      <w:r w:rsidRPr="00EC421E">
        <w:rPr>
          <w:rFonts w:ascii="Times New Roman" w:hAnsi="Times New Roman"/>
          <w:sz w:val="28"/>
          <w:szCs w:val="28"/>
          <w:lang w:val="en-US"/>
        </w:rPr>
        <w:t>lgan tajnis</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 shaklan yaqin so‘zlarning birida bir-ikki harfning ortiqcha bo‘lishiga asoslangan: </w:t>
      </w: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Topib ul nuktadin </w:t>
      </w:r>
      <w:r w:rsidRPr="00EC421E">
        <w:rPr>
          <w:rFonts w:ascii="Times New Roman" w:hAnsi="Times New Roman"/>
          <w:b/>
          <w:bCs/>
          <w:i/>
          <w:iCs/>
          <w:sz w:val="28"/>
          <w:szCs w:val="28"/>
          <w:lang w:val="en-US"/>
        </w:rPr>
        <w:t>ozor</w:t>
      </w:r>
      <w:r w:rsidRPr="00EC421E">
        <w:rPr>
          <w:rFonts w:ascii="Times New Roman" w:hAnsi="Times New Roman"/>
          <w:i/>
          <w:iCs/>
          <w:sz w:val="28"/>
          <w:szCs w:val="28"/>
          <w:lang w:val="en-US"/>
        </w:rPr>
        <w:t xml:space="preserve"> yig‘lab, </w:t>
      </w: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O‘zin tufroqqa soldi </w:t>
      </w:r>
      <w:r w:rsidRPr="00EC421E">
        <w:rPr>
          <w:rFonts w:ascii="Times New Roman" w:hAnsi="Times New Roman"/>
          <w:b/>
          <w:bCs/>
          <w:i/>
          <w:iCs/>
          <w:sz w:val="28"/>
          <w:szCs w:val="28"/>
          <w:lang w:val="en-US"/>
        </w:rPr>
        <w:t>zor</w:t>
      </w:r>
      <w:r w:rsidRPr="00EC421E">
        <w:rPr>
          <w:rFonts w:ascii="Times New Roman" w:hAnsi="Times New Roman"/>
          <w:i/>
          <w:iCs/>
          <w:sz w:val="28"/>
          <w:szCs w:val="28"/>
          <w:lang w:val="en-US"/>
        </w:rPr>
        <w:t xml:space="preserve"> yig‘lab</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rPr>
      </w:pP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sz w:val="28"/>
          <w:szCs w:val="28"/>
        </w:rPr>
        <w:t xml:space="preserve">(Farhod va Shirin) </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rPr>
      </w:pPr>
    </w:p>
    <w:p w:rsidR="00872326" w:rsidRPr="00EC421E" w:rsidRDefault="00872326" w:rsidP="00203DEC">
      <w:pPr>
        <w:numPr>
          <w:ilvl w:val="0"/>
          <w:numId w:val="103"/>
        </w:numPr>
        <w:autoSpaceDE w:val="0"/>
        <w:autoSpaceDN w:val="0"/>
        <w:adjustRightInd w:val="0"/>
        <w:spacing w:after="0" w:line="240" w:lineRule="auto"/>
        <w:ind w:left="720"/>
        <w:jc w:val="both"/>
        <w:rPr>
          <w:rFonts w:ascii="Times New Roman" w:hAnsi="Times New Roman"/>
          <w:sz w:val="28"/>
          <w:szCs w:val="28"/>
        </w:rPr>
      </w:pPr>
      <w:r w:rsidRPr="00EC421E">
        <w:rPr>
          <w:rFonts w:ascii="Times New Roman" w:hAnsi="Times New Roman"/>
          <w:b/>
          <w:bCs/>
          <w:sz w:val="28"/>
          <w:szCs w:val="28"/>
        </w:rPr>
        <w:t>Tajnisi muzori'</w:t>
      </w:r>
      <w:r w:rsidRPr="00EC421E">
        <w:rPr>
          <w:rFonts w:ascii="Times New Roman" w:hAnsi="Times New Roman"/>
          <w:sz w:val="28"/>
          <w:szCs w:val="28"/>
        </w:rPr>
        <w:t xml:space="preserve"> – shaklan yaqin so‘zlarning bir-biridan bir yoki ikki undosh tovush bilan farqlanishi natijasida vujudga keluvchi tajnis:</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rPr>
      </w:pP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Shoh olinda hamisha </w:t>
      </w:r>
      <w:r w:rsidRPr="00EC421E">
        <w:rPr>
          <w:rFonts w:ascii="Times New Roman" w:hAnsi="Times New Roman"/>
          <w:b/>
          <w:bCs/>
          <w:i/>
          <w:iCs/>
          <w:sz w:val="28"/>
          <w:szCs w:val="28"/>
          <w:lang w:val="en-US"/>
        </w:rPr>
        <w:t>hozir</w:t>
      </w:r>
      <w:r w:rsidRPr="00EC421E">
        <w:rPr>
          <w:rFonts w:ascii="Times New Roman" w:hAnsi="Times New Roman"/>
          <w:i/>
          <w:iCs/>
          <w:sz w:val="28"/>
          <w:szCs w:val="28"/>
          <w:lang w:val="en-US"/>
        </w:rPr>
        <w:t xml:space="preserve"> o‘lsam,</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Bu ish kayfiyatidin </w:t>
      </w:r>
      <w:r w:rsidRPr="00EC421E">
        <w:rPr>
          <w:rFonts w:ascii="Times New Roman" w:hAnsi="Times New Roman"/>
          <w:b/>
          <w:bCs/>
          <w:i/>
          <w:iCs/>
          <w:sz w:val="28"/>
          <w:szCs w:val="28"/>
          <w:lang w:val="en-US"/>
        </w:rPr>
        <w:t>nozir</w:t>
      </w:r>
      <w:r w:rsidRPr="00EC421E">
        <w:rPr>
          <w:rFonts w:ascii="Times New Roman" w:hAnsi="Times New Roman"/>
          <w:i/>
          <w:iCs/>
          <w:sz w:val="28"/>
          <w:szCs w:val="28"/>
          <w:lang w:val="en-US"/>
        </w:rPr>
        <w:t xml:space="preserve"> o‘lsam </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rPr>
        <w:t>(Farhod va Shirin)</w:t>
      </w:r>
    </w:p>
    <w:p w:rsidR="00872326" w:rsidRPr="00EC421E" w:rsidRDefault="00872326" w:rsidP="00203DEC">
      <w:pPr>
        <w:numPr>
          <w:ilvl w:val="0"/>
          <w:numId w:val="10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sz w:val="28"/>
          <w:szCs w:val="28"/>
          <w:lang w:val="en-US"/>
        </w:rPr>
        <w:t>Tajnisi xat</w:t>
      </w:r>
      <w:r w:rsidRPr="00EC421E">
        <w:rPr>
          <w:rFonts w:ascii="Times New Roman" w:hAnsi="Times New Roman"/>
          <w:sz w:val="28"/>
          <w:szCs w:val="28"/>
          <w:lang w:val="en-US"/>
        </w:rPr>
        <w:t xml:space="preserve"> – arab yozuvidagi so‘zlarning faqat nuqtalar orqali farqlanishiga asoslangan tajnis:</w:t>
      </w:r>
    </w:p>
    <w:p w:rsidR="00872326" w:rsidRPr="00EC421E" w:rsidRDefault="00872326" w:rsidP="00E36BC3">
      <w:pPr>
        <w:autoSpaceDE w:val="0"/>
        <w:autoSpaceDN w:val="0"/>
        <w:adjustRightInd w:val="0"/>
        <w:spacing w:after="0" w:line="240" w:lineRule="auto"/>
        <w:ind w:left="1065"/>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 xml:space="preserve">Barcha xo‘blarning qadu ruxsoru xattu </w:t>
      </w:r>
      <w:r w:rsidRPr="00EC421E">
        <w:rPr>
          <w:rFonts w:ascii="Times New Roman" w:hAnsi="Times New Roman"/>
          <w:b/>
          <w:bCs/>
          <w:i/>
          <w:iCs/>
          <w:sz w:val="28"/>
          <w:szCs w:val="28"/>
          <w:lang w:val="en-US"/>
        </w:rPr>
        <w:t>xoli</w:t>
      </w:r>
      <w:r w:rsidRPr="00EC421E">
        <w:rPr>
          <w:rFonts w:ascii="Times New Roman" w:hAnsi="Times New Roman"/>
          <w:i/>
          <w:iCs/>
          <w:sz w:val="28"/>
          <w:szCs w:val="28"/>
          <w:lang w:val="en-US"/>
        </w:rPr>
        <w:t xml:space="preserve"> bor,</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 xml:space="preserve">Lek ulkim bizni behol aylar o‘zga </w:t>
      </w:r>
      <w:r w:rsidRPr="00EC421E">
        <w:rPr>
          <w:rFonts w:ascii="Times New Roman" w:hAnsi="Times New Roman"/>
          <w:b/>
          <w:bCs/>
          <w:i/>
          <w:iCs/>
          <w:sz w:val="28"/>
          <w:szCs w:val="28"/>
          <w:lang w:val="en-US"/>
        </w:rPr>
        <w:t>holi</w:t>
      </w:r>
      <w:r w:rsidRPr="00EC421E">
        <w:rPr>
          <w:rFonts w:ascii="Times New Roman" w:hAnsi="Times New Roman"/>
          <w:i/>
          <w:iCs/>
          <w:sz w:val="28"/>
          <w:szCs w:val="28"/>
          <w:lang w:val="en-US"/>
        </w:rPr>
        <w:t xml:space="preserve"> bor.</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(G‘aroyib us-sig‘ar, 176-g‘azal)</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p>
    <w:p w:rsidR="00872326" w:rsidRPr="00EC421E" w:rsidRDefault="00872326" w:rsidP="00203DEC">
      <w:pPr>
        <w:numPr>
          <w:ilvl w:val="0"/>
          <w:numId w:val="105"/>
        </w:numPr>
        <w:autoSpaceDE w:val="0"/>
        <w:autoSpaceDN w:val="0"/>
        <w:adjustRightInd w:val="0"/>
        <w:spacing w:after="0" w:line="240" w:lineRule="auto"/>
        <w:ind w:left="1440"/>
        <w:jc w:val="both"/>
        <w:rPr>
          <w:rFonts w:ascii="Times New Roman" w:hAnsi="Times New Roman"/>
          <w:sz w:val="28"/>
          <w:szCs w:val="28"/>
          <w:lang w:val="en-US"/>
        </w:rPr>
      </w:pPr>
      <w:r w:rsidRPr="00EC421E">
        <w:rPr>
          <w:rFonts w:ascii="Times New Roman" w:hAnsi="Times New Roman"/>
          <w:b/>
          <w:bCs/>
          <w:sz w:val="28"/>
          <w:szCs w:val="28"/>
          <w:lang w:val="en-US"/>
        </w:rPr>
        <w:t>Tajnisi mukarrar</w:t>
      </w:r>
      <w:r w:rsidRPr="00EC421E">
        <w:rPr>
          <w:rFonts w:ascii="Times New Roman" w:hAnsi="Times New Roman"/>
          <w:sz w:val="28"/>
          <w:szCs w:val="28"/>
          <w:lang w:val="en-US"/>
        </w:rPr>
        <w:t xml:space="preserve"> – shaklan bir-biriga yaqin ikki so‘zning misra oxirida yonma-yon kelishiga asoslangan tajnis:</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Ishq erur andoq murabbiykim, qilur yetkach asar, </w:t>
      </w:r>
    </w:p>
    <w:p w:rsidR="00872326" w:rsidRPr="00EC421E" w:rsidRDefault="00872326" w:rsidP="00E36BC3">
      <w:pPr>
        <w:autoSpaceDE w:val="0"/>
        <w:autoSpaceDN w:val="0"/>
        <w:adjustRightInd w:val="0"/>
        <w:spacing w:after="0" w:line="240" w:lineRule="auto"/>
        <w:ind w:left="2130"/>
        <w:rPr>
          <w:rFonts w:ascii="Times New Roman" w:hAnsi="Times New Roman"/>
          <w:b/>
          <w:bCs/>
          <w:i/>
          <w:iCs/>
          <w:sz w:val="28"/>
          <w:szCs w:val="28"/>
          <w:lang w:val="en-US"/>
        </w:rPr>
      </w:pPr>
      <w:r w:rsidRPr="00EC421E">
        <w:rPr>
          <w:rFonts w:ascii="Times New Roman" w:hAnsi="Times New Roman"/>
          <w:i/>
          <w:iCs/>
          <w:sz w:val="28"/>
          <w:szCs w:val="28"/>
          <w:lang w:val="en-US"/>
        </w:rPr>
        <w:t xml:space="preserve">Bulbul o‘lg‘ay, ochsa yuz bir sarvi </w:t>
      </w:r>
      <w:r w:rsidRPr="00EC421E">
        <w:rPr>
          <w:rFonts w:ascii="Times New Roman" w:hAnsi="Times New Roman"/>
          <w:b/>
          <w:bCs/>
          <w:i/>
          <w:iCs/>
          <w:sz w:val="28"/>
          <w:szCs w:val="28"/>
          <w:lang w:val="en-US"/>
        </w:rPr>
        <w:t>gulruxsor sor.</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lang w:val="en-US"/>
        </w:rPr>
      </w:pPr>
      <w:r w:rsidRPr="00EC421E">
        <w:rPr>
          <w:rFonts w:ascii="Times New Roman" w:hAnsi="Times New Roman"/>
          <w:sz w:val="28"/>
          <w:szCs w:val="28"/>
          <w:lang w:val="en-US"/>
        </w:rPr>
        <w:t xml:space="preserve"> (Badoyi' ul-vasat, 158-g‘azal)</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lang w:val="en-US"/>
        </w:rPr>
      </w:pPr>
    </w:p>
    <w:p w:rsidR="00872326" w:rsidRPr="00EC421E" w:rsidRDefault="00872326" w:rsidP="00203DEC">
      <w:pPr>
        <w:numPr>
          <w:ilvl w:val="0"/>
          <w:numId w:val="10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sz w:val="28"/>
          <w:szCs w:val="28"/>
          <w:lang w:val="en-US"/>
        </w:rPr>
        <w:t>Tajnisi murakkab</w:t>
      </w:r>
      <w:r w:rsidRPr="00EC421E">
        <w:rPr>
          <w:rFonts w:ascii="Times New Roman" w:hAnsi="Times New Roman"/>
          <w:sz w:val="28"/>
          <w:szCs w:val="28"/>
          <w:lang w:val="en-US"/>
        </w:rPr>
        <w:t xml:space="preserve"> – shakldosh so‘zlarning biri yaxlit bir so‘zdan, ikkinchisi ikki so‘zdan iborat bo‘lishi orqali vujudga keladigan tajnis: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Charx tortib xanjari hijron </w:t>
      </w:r>
      <w:r w:rsidRPr="00EC421E">
        <w:rPr>
          <w:rFonts w:ascii="Times New Roman" w:hAnsi="Times New Roman"/>
          <w:b/>
          <w:bCs/>
          <w:i/>
          <w:iCs/>
          <w:sz w:val="28"/>
          <w:szCs w:val="28"/>
          <w:lang w:val="en-US"/>
        </w:rPr>
        <w:t>bu tun,</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Qo‘ymadi bir zarra bag‘rimni </w:t>
      </w:r>
      <w:r w:rsidRPr="00EC421E">
        <w:rPr>
          <w:rFonts w:ascii="Times New Roman" w:hAnsi="Times New Roman"/>
          <w:b/>
          <w:bCs/>
          <w:i/>
          <w:iCs/>
          <w:sz w:val="28"/>
          <w:szCs w:val="28"/>
          <w:lang w:val="en-US"/>
        </w:rPr>
        <w:t>butun</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 xml:space="preserve">Tunga borib bizni behol aylading, </w:t>
      </w:r>
    </w:p>
    <w:p w:rsidR="00872326" w:rsidRPr="00EC421E" w:rsidRDefault="00872326" w:rsidP="00E36BC3">
      <w:pPr>
        <w:autoSpaceDE w:val="0"/>
        <w:autoSpaceDN w:val="0"/>
        <w:adjustRightInd w:val="0"/>
        <w:spacing w:after="0" w:line="240" w:lineRule="auto"/>
        <w:ind w:left="2130"/>
        <w:jc w:val="both"/>
        <w:rPr>
          <w:rFonts w:ascii="Times New Roman" w:hAnsi="Times New Roman"/>
          <w:b/>
          <w:bCs/>
          <w:i/>
          <w:iCs/>
          <w:sz w:val="28"/>
          <w:szCs w:val="28"/>
          <w:lang w:val="en-US"/>
        </w:rPr>
      </w:pPr>
      <w:r w:rsidRPr="00EC421E">
        <w:rPr>
          <w:rFonts w:ascii="Times New Roman" w:hAnsi="Times New Roman"/>
          <w:i/>
          <w:iCs/>
          <w:sz w:val="28"/>
          <w:szCs w:val="28"/>
          <w:lang w:val="en-US"/>
        </w:rPr>
        <w:t xml:space="preserve">Ne balolig‘ yer emish, yo rab, </w:t>
      </w:r>
      <w:r w:rsidRPr="00EC421E">
        <w:rPr>
          <w:rFonts w:ascii="Times New Roman" w:hAnsi="Times New Roman"/>
          <w:b/>
          <w:bCs/>
          <w:i/>
          <w:iCs/>
          <w:sz w:val="28"/>
          <w:szCs w:val="28"/>
          <w:lang w:val="en-US"/>
        </w:rPr>
        <w:t>bu tun.</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(Badoyi' ul -vasat, 6-tuyuq)</w:t>
      </w:r>
    </w:p>
    <w:p w:rsidR="00872326" w:rsidRPr="00EC421E" w:rsidRDefault="00872326" w:rsidP="00E36BC3">
      <w:pPr>
        <w:autoSpaceDE w:val="0"/>
        <w:autoSpaceDN w:val="0"/>
        <w:adjustRightInd w:val="0"/>
        <w:spacing w:after="0" w:line="240" w:lineRule="auto"/>
        <w:ind w:left="2130"/>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Tajnis san'ati mumtoz she'r shakli hisoblanmish </w:t>
      </w:r>
      <w:r w:rsidRPr="00EC421E">
        <w:rPr>
          <w:rFonts w:ascii="Times New Roman" w:hAnsi="Times New Roman"/>
          <w:i/>
          <w:iCs/>
          <w:sz w:val="28"/>
          <w:szCs w:val="28"/>
          <w:lang w:val="en-US"/>
        </w:rPr>
        <w:t>tuyuq</w:t>
      </w:r>
      <w:r w:rsidRPr="00EC421E">
        <w:rPr>
          <w:rFonts w:ascii="Times New Roman" w:hAnsi="Times New Roman"/>
          <w:sz w:val="28"/>
          <w:szCs w:val="28"/>
          <w:lang w:val="en-US"/>
        </w:rPr>
        <w:t xml:space="preserve"> janridagi asarlarda keng qo‘llaniladi.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TAZOD </w:t>
      </w:r>
      <w:r w:rsidRPr="00EC421E">
        <w:rPr>
          <w:rFonts w:ascii="Times New Roman" w:hAnsi="Times New Roman"/>
          <w:sz w:val="28"/>
          <w:szCs w:val="28"/>
          <w:lang w:val="en-US"/>
        </w:rPr>
        <w:t xml:space="preserve">(ar. – zid qo‘yish, qarshilantirish) –  baytda ma'no jihatdan o‘zaro zid, qarama-qarshi bo‘lgan so‘zlarni qo‘llashga asoslangan she'riy san'at. Nazm va nasrda keng qo‘llaniladi. Ilmi badi'ga doir manbalarda tazod san'ati turli nomlar bilan yuritilgan. Xususan, ushbu san'at Umar Roduyoniyning “Tarjumon ul-balog‘a” (11-a.), Toj al-Halaviyning “Daqoyiq ush-she'r” (14-a.), Sharafiddin  Romiyning “Haqoyiq ul-hadoyiq” (14-a.) asarlarida  </w:t>
      </w:r>
      <w:r w:rsidRPr="00EC421E">
        <w:rPr>
          <w:rFonts w:ascii="Times New Roman" w:hAnsi="Times New Roman"/>
          <w:i/>
          <w:iCs/>
          <w:sz w:val="28"/>
          <w:szCs w:val="28"/>
          <w:lang w:val="en-US"/>
        </w:rPr>
        <w:t>mutazod</w:t>
      </w:r>
      <w:r w:rsidRPr="00EC421E">
        <w:rPr>
          <w:rFonts w:ascii="Times New Roman" w:hAnsi="Times New Roman"/>
          <w:sz w:val="28"/>
          <w:szCs w:val="28"/>
          <w:lang w:val="en-US"/>
        </w:rPr>
        <w:t xml:space="preserve">, Rashididdin Vatvotning “Hadoyiq us-sehr” (12-a.), Shayx Ahmad Taroziyning “Funun ul-balog‘a” (1436-37),  Husayn Voiz Koshifiyning “Badoyi' ul-afkor” (15-a.) asarlarida  </w:t>
      </w:r>
      <w:r w:rsidRPr="00EC421E">
        <w:rPr>
          <w:rFonts w:ascii="Times New Roman" w:hAnsi="Times New Roman"/>
          <w:i/>
          <w:iCs/>
          <w:sz w:val="28"/>
          <w:szCs w:val="28"/>
          <w:lang w:val="en-US"/>
        </w:rPr>
        <w:t>al-mutazod</w:t>
      </w:r>
      <w:r w:rsidRPr="00EC421E">
        <w:rPr>
          <w:rFonts w:ascii="Times New Roman" w:hAnsi="Times New Roman"/>
          <w:sz w:val="28"/>
          <w:szCs w:val="28"/>
          <w:lang w:val="en-US"/>
        </w:rPr>
        <w:t>, Shams Qays Roziyning “Al-mo‘jam”</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(1218-1233),</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Hamididdin Najotiyning “Risolai feruziy” (14-a.) asarlarida </w:t>
      </w:r>
      <w:r w:rsidRPr="00EC421E">
        <w:rPr>
          <w:rFonts w:ascii="Times New Roman" w:hAnsi="Times New Roman"/>
          <w:i/>
          <w:iCs/>
          <w:sz w:val="28"/>
          <w:szCs w:val="28"/>
          <w:lang w:val="en-US"/>
        </w:rPr>
        <w:t>mutobiqa,</w:t>
      </w:r>
      <w:r w:rsidRPr="00EC421E">
        <w:rPr>
          <w:rFonts w:ascii="Times New Roman" w:hAnsi="Times New Roman"/>
          <w:sz w:val="28"/>
          <w:szCs w:val="28"/>
          <w:lang w:val="en-US"/>
        </w:rPr>
        <w:t xml:space="preserve"> Shams Faxriy Isfahoniyning “Me'yori jamoliy” (1344-1345) asarida esa </w:t>
      </w:r>
      <w:r w:rsidRPr="00EC421E">
        <w:rPr>
          <w:rFonts w:ascii="Times New Roman" w:hAnsi="Times New Roman"/>
          <w:i/>
          <w:iCs/>
          <w:sz w:val="28"/>
          <w:szCs w:val="28"/>
          <w:lang w:val="en-US"/>
        </w:rPr>
        <w:t>al-itizod</w:t>
      </w:r>
      <w:r w:rsidRPr="00EC421E">
        <w:rPr>
          <w:rFonts w:ascii="Times New Roman" w:hAnsi="Times New Roman"/>
          <w:sz w:val="28"/>
          <w:szCs w:val="28"/>
          <w:lang w:val="en-US"/>
        </w:rPr>
        <w:t xml:space="preserve"> istilohlari bilan keltirilgan.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Tazod haqdagi nisbatan kengroq ma'lumot Atoulloh Husayniyning </w:t>
      </w:r>
      <w:r w:rsidRPr="00EC421E">
        <w:rPr>
          <w:rFonts w:ascii="Times New Roman" w:hAnsi="Times New Roman"/>
          <w:i/>
          <w:iCs/>
          <w:sz w:val="28"/>
          <w:szCs w:val="28"/>
          <w:lang w:val="en-US"/>
        </w:rPr>
        <w:t>“Badoyi' us-sanoyi'”</w:t>
      </w:r>
      <w:r w:rsidRPr="00EC421E">
        <w:rPr>
          <w:rFonts w:ascii="Times New Roman" w:hAnsi="Times New Roman"/>
          <w:sz w:val="28"/>
          <w:szCs w:val="28"/>
          <w:lang w:val="en-US"/>
        </w:rPr>
        <w:t xml:space="preserve"> (15-a.) asarida berilgan bo‘lib, muallif o‘z asarining lafziyu ma'naviy (mushtarak) san'atlarga ajratilgan qismida </w:t>
      </w:r>
      <w:r w:rsidRPr="00EC421E">
        <w:rPr>
          <w:rFonts w:ascii="Times New Roman" w:hAnsi="Times New Roman"/>
          <w:i/>
          <w:iCs/>
          <w:sz w:val="28"/>
          <w:szCs w:val="28"/>
          <w:lang w:val="en-US"/>
        </w:rPr>
        <w:t>mutobaqa</w:t>
      </w:r>
      <w:r w:rsidRPr="00EC421E">
        <w:rPr>
          <w:rFonts w:ascii="Times New Roman" w:hAnsi="Times New Roman"/>
          <w:sz w:val="28"/>
          <w:szCs w:val="28"/>
          <w:lang w:val="en-US"/>
        </w:rPr>
        <w:t xml:space="preserve"> atamasi ostida ushbu san'atga to‘xtalib o‘tadi va tajnis san'atining </w:t>
      </w:r>
      <w:r w:rsidRPr="00EC421E">
        <w:rPr>
          <w:rFonts w:ascii="Times New Roman" w:hAnsi="Times New Roman"/>
          <w:i/>
          <w:iCs/>
          <w:sz w:val="28"/>
          <w:szCs w:val="28"/>
          <w:lang w:val="en-US"/>
        </w:rPr>
        <w:t>tiboq</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tatbiq</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tazod</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takofu</w:t>
      </w:r>
      <w:r w:rsidRPr="00EC421E">
        <w:rPr>
          <w:rFonts w:ascii="Times New Roman" w:hAnsi="Times New Roman"/>
          <w:sz w:val="28"/>
          <w:szCs w:val="28"/>
          <w:lang w:val="en-US"/>
        </w:rPr>
        <w:t xml:space="preserve"> deb ham yuritilishini ta'kidlaydi.  Risolada ushbu atamalarning har biriga alohida izoh berilib, ularning lug‘aviy ma'nosi keltiriladi. Shuningdek, risolada Atoulloh Husayniy bir misrada barcha so‘zlarning o‘zaro qarama - qarshi ma'noda kelganligi bilan bog‘liq misolni keltirib, uni Alisher Navoiydan eshitganligini aytib o‘tadi: “Hazrati xudovandgor (Alisher Navoiy)din eshittimkim, Xoja Salmon bir misra aytiptur, aning birinchi yarminda uch nimani zikr etiptur va ikkinchi yarminda ul uch nimaning muqobili bo‘lg‘an yana uch nimani zikr qiliptur va ul misrada o‘shul olti mutaqobil nimadin o‘zga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lafz yo‘qtur. Aning ikkinchi misrain o‘shul tariqada aytmaptur. Ul misra budur:</w:t>
      </w:r>
    </w:p>
    <w:p w:rsidR="00872326" w:rsidRPr="00EC421E" w:rsidRDefault="00872326" w:rsidP="00E36BC3">
      <w:pPr>
        <w:autoSpaceDE w:val="0"/>
        <w:autoSpaceDN w:val="0"/>
        <w:adjustRightInd w:val="0"/>
        <w:spacing w:after="0" w:line="240" w:lineRule="auto"/>
        <w:ind w:left="1410" w:firstLine="705"/>
        <w:jc w:val="both"/>
        <w:rPr>
          <w:rFonts w:ascii="Times New Roman" w:hAnsi="Times New Roman"/>
          <w:sz w:val="28"/>
          <w:szCs w:val="28"/>
          <w:lang w:val="en-US"/>
        </w:rPr>
      </w:pPr>
      <w:r w:rsidRPr="00EC421E">
        <w:rPr>
          <w:rFonts w:ascii="Times New Roman" w:hAnsi="Times New Roman"/>
          <w:sz w:val="28"/>
          <w:szCs w:val="28"/>
          <w:lang w:val="en-US"/>
        </w:rPr>
        <w:t>Hushyor darun raftu berun omad mast”.</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Mazmuni: </w:t>
      </w:r>
      <w:r w:rsidRPr="00EC421E">
        <w:rPr>
          <w:rFonts w:ascii="Times New Roman" w:hAnsi="Times New Roman"/>
          <w:i/>
          <w:iCs/>
          <w:sz w:val="28"/>
          <w:szCs w:val="28"/>
          <w:lang w:val="en-US"/>
        </w:rPr>
        <w:t>Hushyor ichkariga kirdiyu, mast tashqariga chiqdi.</w:t>
      </w:r>
      <w:r w:rsidRPr="00EC421E">
        <w:rPr>
          <w:rFonts w:ascii="Times New Roman" w:hAnsi="Times New Roman"/>
          <w:sz w:val="28"/>
          <w:szCs w:val="28"/>
          <w:lang w:val="en-US"/>
        </w:rPr>
        <w:t xml:space="preserve"> Ushbu misrada uch juft zid ma'noli so‘zlarning qo‘llanilganligini ko‘ramiz: hushyor</w:t>
      </w:r>
      <w:r w:rsidRPr="00EC421E">
        <w:rPr>
          <w:rFonts w:ascii="Times New Roman" w:hAnsi="Times New Roman"/>
          <w:b/>
          <w:bCs/>
          <w:sz w:val="28"/>
          <w:szCs w:val="28"/>
          <w:lang w:val="en-US"/>
        </w:rPr>
        <w:t>↔</w:t>
      </w:r>
      <w:r w:rsidRPr="00EC421E">
        <w:rPr>
          <w:rFonts w:ascii="Times New Roman" w:hAnsi="Times New Roman"/>
          <w:sz w:val="28"/>
          <w:szCs w:val="28"/>
          <w:lang w:val="en-US"/>
        </w:rPr>
        <w:t>mast, darun (ichkariga)↔berun (tashqariga), raft (kirdi)↔omad (chiqdi).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t xml:space="preserve">Alisher Navoiy ijodida ham tazod san'ati yuksak mahorat bilan qo‘llanilgan bo‘lib,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g‘azallarida ushbu san'atning ishlatilishida ikki xususiyat ko‘zga tashlanadi. Ba'zi o‘rinlarda Navoiy g‘azalning bir yoki bir necha baytidagina tazod usulidan foydalansa,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ayrim g‘azallari boshdan-oxirigacha ushbu san'at asosiga qurilganligini ko‘ramiz. Masalan, quyidagi g‘azal matla'sida birinchi misra faqat zid ma'noli so‘zlardan tashkil topganligini ko‘ramiz:</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Ne </w:t>
      </w:r>
      <w:r w:rsidRPr="00EC421E">
        <w:rPr>
          <w:rFonts w:ascii="Times New Roman" w:hAnsi="Times New Roman"/>
          <w:b/>
          <w:bCs/>
          <w:i/>
          <w:iCs/>
          <w:sz w:val="28"/>
          <w:szCs w:val="28"/>
          <w:lang w:val="en-US"/>
        </w:rPr>
        <w:t>tirig</w:t>
      </w:r>
      <w:r w:rsidRPr="00EC421E">
        <w:rPr>
          <w:rFonts w:ascii="Times New Roman" w:hAnsi="Times New Roman"/>
          <w:i/>
          <w:iCs/>
          <w:sz w:val="28"/>
          <w:szCs w:val="28"/>
          <w:lang w:val="en-US"/>
        </w:rPr>
        <w:t xml:space="preserve">men, ne </w:t>
      </w:r>
      <w:r w:rsidRPr="00EC421E">
        <w:rPr>
          <w:rFonts w:ascii="Times New Roman" w:hAnsi="Times New Roman"/>
          <w:b/>
          <w:bCs/>
          <w:i/>
          <w:iCs/>
          <w:sz w:val="28"/>
          <w:szCs w:val="28"/>
          <w:lang w:val="en-US"/>
        </w:rPr>
        <w:t>o‘lug</w:t>
      </w:r>
      <w:r w:rsidRPr="00EC421E">
        <w:rPr>
          <w:rFonts w:ascii="Times New Roman" w:hAnsi="Times New Roman"/>
          <w:i/>
          <w:iCs/>
          <w:sz w:val="28"/>
          <w:szCs w:val="28"/>
          <w:lang w:val="en-US"/>
        </w:rPr>
        <w:t xml:space="preserve">, ne </w:t>
      </w:r>
      <w:r w:rsidRPr="00EC421E">
        <w:rPr>
          <w:rFonts w:ascii="Times New Roman" w:hAnsi="Times New Roman"/>
          <w:b/>
          <w:bCs/>
          <w:i/>
          <w:iCs/>
          <w:sz w:val="28"/>
          <w:szCs w:val="28"/>
          <w:lang w:val="en-US"/>
        </w:rPr>
        <w:t>sog‘</w:t>
      </w:r>
      <w:r w:rsidRPr="00EC421E">
        <w:rPr>
          <w:rFonts w:ascii="Times New Roman" w:hAnsi="Times New Roman"/>
          <w:i/>
          <w:iCs/>
          <w:sz w:val="28"/>
          <w:szCs w:val="28"/>
          <w:lang w:val="en-US"/>
        </w:rPr>
        <w:t xml:space="preserve">, ne </w:t>
      </w:r>
      <w:r w:rsidRPr="00EC421E">
        <w:rPr>
          <w:rFonts w:ascii="Times New Roman" w:hAnsi="Times New Roman"/>
          <w:b/>
          <w:bCs/>
          <w:i/>
          <w:iCs/>
          <w:sz w:val="28"/>
          <w:szCs w:val="28"/>
          <w:lang w:val="en-US"/>
        </w:rPr>
        <w:t>bemor</w:t>
      </w:r>
      <w:r w:rsidRPr="00EC421E">
        <w:rPr>
          <w:rFonts w:ascii="Times New Roman" w:hAnsi="Times New Roman"/>
          <w:i/>
          <w:iCs/>
          <w:sz w:val="28"/>
          <w:szCs w:val="28"/>
          <w:lang w:val="en-US"/>
        </w:rPr>
        <w:t xml:space="preserve">men, </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Ayta olmankim, firoqingdin ne yanglig‘ zormen.</w:t>
      </w:r>
    </w:p>
    <w:p w:rsidR="00872326" w:rsidRPr="00EC421E" w:rsidRDefault="00872326" w:rsidP="00E36BC3">
      <w:pPr>
        <w:autoSpaceDE w:val="0"/>
        <w:autoSpaceDN w:val="0"/>
        <w:adjustRightInd w:val="0"/>
        <w:spacing w:after="0" w:line="240" w:lineRule="auto"/>
        <w:ind w:left="3540" w:firstLine="705"/>
        <w:jc w:val="right"/>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(G‘aroyib us-sig‘ar, 497-g‘azal).</w:t>
      </w:r>
    </w:p>
    <w:p w:rsidR="00872326" w:rsidRPr="00EC421E" w:rsidRDefault="00872326" w:rsidP="00E36BC3">
      <w:pPr>
        <w:autoSpaceDE w:val="0"/>
        <w:autoSpaceDN w:val="0"/>
        <w:adjustRightInd w:val="0"/>
        <w:spacing w:after="0" w:line="240" w:lineRule="auto"/>
        <w:jc w:val="right"/>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Quyidagi g‘azal esa boshdan oxir ushbu san'at asosida yaratilganligini kuzatish mumkin:</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Har gadokim, </w:t>
      </w:r>
      <w:r w:rsidRPr="00EC421E">
        <w:rPr>
          <w:rFonts w:ascii="Times New Roman" w:hAnsi="Times New Roman"/>
          <w:b/>
          <w:bCs/>
          <w:i/>
          <w:iCs/>
          <w:sz w:val="28"/>
          <w:szCs w:val="28"/>
          <w:lang w:val="en-US"/>
        </w:rPr>
        <w:t>bo‘ryo</w:t>
      </w:r>
      <w:r w:rsidRPr="00EC421E">
        <w:rPr>
          <w:rFonts w:ascii="Times New Roman" w:hAnsi="Times New Roman"/>
          <w:i/>
          <w:iCs/>
          <w:sz w:val="28"/>
          <w:szCs w:val="28"/>
          <w:lang w:val="en-US"/>
        </w:rPr>
        <w:t xml:space="preserve">yi faqr erur kisvat anga, </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Saltanat </w:t>
      </w:r>
      <w:r w:rsidRPr="00EC421E">
        <w:rPr>
          <w:rFonts w:ascii="Times New Roman" w:hAnsi="Times New Roman"/>
          <w:b/>
          <w:bCs/>
          <w:i/>
          <w:iCs/>
          <w:sz w:val="28"/>
          <w:szCs w:val="28"/>
          <w:lang w:val="en-US"/>
        </w:rPr>
        <w:t>zarbaft</w:t>
      </w:r>
      <w:r w:rsidRPr="00EC421E">
        <w:rPr>
          <w:rFonts w:ascii="Times New Roman" w:hAnsi="Times New Roman"/>
          <w:i/>
          <w:iCs/>
          <w:sz w:val="28"/>
          <w:szCs w:val="28"/>
          <w:lang w:val="en-US"/>
        </w:rPr>
        <w:t>idin hojat emas xil'at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 xml:space="preserve">Kim fano </w:t>
      </w:r>
      <w:r w:rsidRPr="00EC421E">
        <w:rPr>
          <w:rFonts w:ascii="Times New Roman" w:hAnsi="Times New Roman"/>
          <w:b/>
          <w:bCs/>
          <w:i/>
          <w:iCs/>
          <w:sz w:val="28"/>
          <w:szCs w:val="28"/>
          <w:lang w:val="en-US"/>
        </w:rPr>
        <w:t>tufrog‘</w:t>
      </w:r>
      <w:r w:rsidRPr="00EC421E">
        <w:rPr>
          <w:rFonts w:ascii="Times New Roman" w:hAnsi="Times New Roman"/>
          <w:i/>
          <w:iCs/>
          <w:sz w:val="28"/>
          <w:szCs w:val="28"/>
          <w:lang w:val="en-US"/>
        </w:rPr>
        <w:t xml:space="preserve">ig‘a yotib qo‘yar tosh uzra bosh, </w:t>
      </w: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b/>
          <w:bCs/>
          <w:i/>
          <w:iCs/>
          <w:sz w:val="28"/>
          <w:szCs w:val="28"/>
          <w:lang w:val="en-US"/>
        </w:rPr>
        <w:t>Taxt</w:t>
      </w:r>
      <w:r w:rsidRPr="00EC421E">
        <w:rPr>
          <w:rFonts w:ascii="Times New Roman" w:hAnsi="Times New Roman"/>
          <w:i/>
          <w:iCs/>
          <w:sz w:val="28"/>
          <w:szCs w:val="28"/>
          <w:lang w:val="en-US"/>
        </w:rPr>
        <w:t xml:space="preserve"> uza ermas muzahhab muttako hojat anga.</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b/>
          <w:bCs/>
          <w:i/>
          <w:iCs/>
          <w:sz w:val="28"/>
          <w:szCs w:val="28"/>
          <w:lang w:val="en-US"/>
        </w:rPr>
        <w:t>Shah</w:t>
      </w:r>
      <w:r w:rsidRPr="00EC421E">
        <w:rPr>
          <w:rFonts w:ascii="Times New Roman" w:hAnsi="Times New Roman"/>
          <w:i/>
          <w:iCs/>
          <w:sz w:val="28"/>
          <w:szCs w:val="28"/>
          <w:lang w:val="en-US"/>
        </w:rPr>
        <w:t xml:space="preserve"> yurub olam ochar, </w:t>
      </w:r>
      <w:r w:rsidRPr="00EC421E">
        <w:rPr>
          <w:rFonts w:ascii="Times New Roman" w:hAnsi="Times New Roman"/>
          <w:b/>
          <w:bCs/>
          <w:i/>
          <w:iCs/>
          <w:sz w:val="28"/>
          <w:szCs w:val="28"/>
          <w:lang w:val="en-US"/>
        </w:rPr>
        <w:t>darvesh</w:t>
      </w:r>
      <w:r w:rsidRPr="00EC421E">
        <w:rPr>
          <w:rFonts w:ascii="Times New Roman" w:hAnsi="Times New Roman"/>
          <w:i/>
          <w:iCs/>
          <w:sz w:val="28"/>
          <w:szCs w:val="28"/>
          <w:lang w:val="en-US"/>
        </w:rPr>
        <w:t xml:space="preserve"> olamdin qochar;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lang w:val="en-US"/>
        </w:rPr>
      </w:pPr>
      <w:r w:rsidRPr="00EC421E">
        <w:rPr>
          <w:rFonts w:ascii="Times New Roman" w:hAnsi="Times New Roman"/>
          <w:i/>
          <w:iCs/>
          <w:sz w:val="28"/>
          <w:szCs w:val="28"/>
          <w:lang w:val="en-US"/>
        </w:rPr>
        <w:t>Ham o‘zung insof bergilkim, bu ne nisbat anga</w:t>
      </w:r>
    </w:p>
    <w:p w:rsidR="00872326" w:rsidRPr="00EC421E" w:rsidRDefault="00872326" w:rsidP="00E36BC3">
      <w:pPr>
        <w:shd w:val="clear" w:color="auto" w:fill="FFFFFF"/>
        <w:autoSpaceDE w:val="0"/>
        <w:autoSpaceDN w:val="0"/>
        <w:adjustRightInd w:val="0"/>
        <w:spacing w:after="0" w:line="240" w:lineRule="auto"/>
        <w:ind w:left="1845"/>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Har ne, </w:t>
      </w:r>
      <w:r w:rsidRPr="00EC421E">
        <w:rPr>
          <w:rFonts w:ascii="Times New Roman" w:hAnsi="Times New Roman"/>
          <w:b/>
          <w:bCs/>
          <w:i/>
          <w:iCs/>
          <w:sz w:val="28"/>
          <w:szCs w:val="28"/>
          <w:lang w:val="en-US"/>
        </w:rPr>
        <w:t>shah</w:t>
      </w:r>
      <w:r w:rsidRPr="00EC421E">
        <w:rPr>
          <w:rFonts w:ascii="Times New Roman" w:hAnsi="Times New Roman"/>
          <w:i/>
          <w:iCs/>
          <w:sz w:val="28"/>
          <w:szCs w:val="28"/>
          <w:lang w:val="en-US"/>
        </w:rPr>
        <w:t xml:space="preserve"> maqsudidur, </w:t>
      </w:r>
      <w:r w:rsidRPr="00EC421E">
        <w:rPr>
          <w:rFonts w:ascii="Times New Roman" w:hAnsi="Times New Roman"/>
          <w:b/>
          <w:bCs/>
          <w:i/>
          <w:iCs/>
          <w:sz w:val="28"/>
          <w:szCs w:val="28"/>
          <w:lang w:val="en-US"/>
        </w:rPr>
        <w:t>darvesh</w:t>
      </w:r>
      <w:r w:rsidRPr="00EC421E">
        <w:rPr>
          <w:rFonts w:ascii="Times New Roman" w:hAnsi="Times New Roman"/>
          <w:i/>
          <w:iCs/>
          <w:sz w:val="28"/>
          <w:szCs w:val="28"/>
          <w:lang w:val="en-US"/>
        </w:rPr>
        <w:t xml:space="preserve">ning mardudidur! </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Ko‘r ne himmatdur </w:t>
      </w:r>
      <w:r w:rsidRPr="00EC421E">
        <w:rPr>
          <w:rFonts w:ascii="Times New Roman" w:hAnsi="Times New Roman"/>
          <w:b/>
          <w:bCs/>
          <w:i/>
          <w:iCs/>
          <w:sz w:val="28"/>
          <w:szCs w:val="28"/>
          <w:lang w:val="en-US"/>
        </w:rPr>
        <w:t>munga</w:t>
      </w:r>
      <w:r w:rsidRPr="00EC421E">
        <w:rPr>
          <w:rFonts w:ascii="Times New Roman" w:hAnsi="Times New Roman"/>
          <w:i/>
          <w:iCs/>
          <w:sz w:val="28"/>
          <w:szCs w:val="28"/>
          <w:lang w:val="en-US"/>
        </w:rPr>
        <w:t xml:space="preserve">, ne nav' erur holat </w:t>
      </w:r>
      <w:r w:rsidRPr="00EC421E">
        <w:rPr>
          <w:rFonts w:ascii="Times New Roman" w:hAnsi="Times New Roman"/>
          <w:b/>
          <w:bCs/>
          <w:i/>
          <w:iCs/>
          <w:sz w:val="28"/>
          <w:szCs w:val="28"/>
          <w:lang w:val="en-US"/>
        </w:rPr>
        <w:t>anga</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left="1845"/>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Faqr ko‘yi tufrog‘in </w:t>
      </w:r>
      <w:r w:rsidRPr="00EC421E">
        <w:rPr>
          <w:rFonts w:ascii="Times New Roman" w:hAnsi="Times New Roman"/>
          <w:b/>
          <w:bCs/>
          <w:i/>
          <w:iCs/>
          <w:sz w:val="28"/>
          <w:szCs w:val="28"/>
          <w:lang w:val="en-US"/>
        </w:rPr>
        <w:t>shah</w:t>
      </w:r>
      <w:r w:rsidRPr="00EC421E">
        <w:rPr>
          <w:rFonts w:ascii="Times New Roman" w:hAnsi="Times New Roman"/>
          <w:i/>
          <w:iCs/>
          <w:sz w:val="28"/>
          <w:szCs w:val="28"/>
          <w:lang w:val="en-US"/>
        </w:rPr>
        <w:t xml:space="preserve"> mulkiga bermas </w:t>
      </w:r>
      <w:r w:rsidRPr="00EC421E">
        <w:rPr>
          <w:rFonts w:ascii="Times New Roman" w:hAnsi="Times New Roman"/>
          <w:b/>
          <w:bCs/>
          <w:i/>
          <w:iCs/>
          <w:sz w:val="28"/>
          <w:szCs w:val="28"/>
          <w:lang w:val="en-US"/>
        </w:rPr>
        <w:t>faqir</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b/>
          <w:bCs/>
          <w:i/>
          <w:iCs/>
          <w:sz w:val="28"/>
          <w:szCs w:val="28"/>
          <w:lang w:val="en-US"/>
        </w:rPr>
        <w:t>Mulk</w:t>
      </w:r>
      <w:r w:rsidRPr="00EC421E">
        <w:rPr>
          <w:rFonts w:ascii="Times New Roman" w:hAnsi="Times New Roman"/>
          <w:i/>
          <w:iCs/>
          <w:sz w:val="28"/>
          <w:szCs w:val="28"/>
          <w:lang w:val="en-US"/>
        </w:rPr>
        <w:t xml:space="preserve"> ko‘rkim, teng emas </w:t>
      </w:r>
      <w:r w:rsidRPr="00EC421E">
        <w:rPr>
          <w:rFonts w:ascii="Times New Roman" w:hAnsi="Times New Roman"/>
          <w:b/>
          <w:bCs/>
          <w:i/>
          <w:iCs/>
          <w:sz w:val="28"/>
          <w:szCs w:val="28"/>
          <w:lang w:val="en-US"/>
        </w:rPr>
        <w:t>tufrog‘</w:t>
      </w:r>
      <w:r w:rsidRPr="00EC421E">
        <w:rPr>
          <w:rFonts w:ascii="Times New Roman" w:hAnsi="Times New Roman"/>
          <w:i/>
          <w:iCs/>
          <w:sz w:val="28"/>
          <w:szCs w:val="28"/>
          <w:lang w:val="en-US"/>
        </w:rPr>
        <w:t xml:space="preserve"> ila qiymat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b/>
          <w:bCs/>
          <w:i/>
          <w:iCs/>
          <w:sz w:val="28"/>
          <w:szCs w:val="28"/>
          <w:lang w:val="en-US"/>
        </w:rPr>
        <w:t>Shah</w:t>
      </w:r>
      <w:r w:rsidRPr="00EC421E">
        <w:rPr>
          <w:rFonts w:ascii="Times New Roman" w:hAnsi="Times New Roman"/>
          <w:i/>
          <w:iCs/>
          <w:sz w:val="28"/>
          <w:szCs w:val="28"/>
          <w:lang w:val="en-US"/>
        </w:rPr>
        <w:t xml:space="preserve"> sipah cheksa, </w:t>
      </w:r>
      <w:r w:rsidRPr="00EC421E">
        <w:rPr>
          <w:rFonts w:ascii="Times New Roman" w:hAnsi="Times New Roman"/>
          <w:b/>
          <w:bCs/>
          <w:i/>
          <w:iCs/>
          <w:sz w:val="28"/>
          <w:szCs w:val="28"/>
          <w:lang w:val="en-US"/>
        </w:rPr>
        <w:t>faqir</w:t>
      </w:r>
      <w:r w:rsidRPr="00EC421E">
        <w:rPr>
          <w:rFonts w:ascii="Times New Roman" w:hAnsi="Times New Roman"/>
          <w:i/>
          <w:iCs/>
          <w:sz w:val="28"/>
          <w:szCs w:val="28"/>
          <w:lang w:val="en-US"/>
        </w:rPr>
        <w:t xml:space="preserve"> ahvolig‘a yetmas futur,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Bu vale chekkach nafas, barbod o‘lur hashmat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b/>
          <w:bCs/>
          <w:i/>
          <w:iCs/>
          <w:sz w:val="28"/>
          <w:szCs w:val="28"/>
          <w:lang w:val="en-US"/>
        </w:rPr>
        <w:t>Shah</w:t>
      </w:r>
      <w:r w:rsidRPr="00EC421E">
        <w:rPr>
          <w:rFonts w:ascii="Times New Roman" w:hAnsi="Times New Roman"/>
          <w:i/>
          <w:iCs/>
          <w:sz w:val="28"/>
          <w:szCs w:val="28"/>
          <w:lang w:val="en-US"/>
        </w:rPr>
        <w:t xml:space="preserve"> emastur bir nafas osuda </w:t>
      </w:r>
      <w:r w:rsidRPr="00EC421E">
        <w:rPr>
          <w:rFonts w:ascii="Times New Roman" w:hAnsi="Times New Roman"/>
          <w:b/>
          <w:bCs/>
          <w:i/>
          <w:iCs/>
          <w:sz w:val="28"/>
          <w:szCs w:val="28"/>
          <w:lang w:val="en-US"/>
        </w:rPr>
        <w:t>do‘zax</w:t>
      </w:r>
      <w:r w:rsidRPr="00EC421E">
        <w:rPr>
          <w:rFonts w:ascii="Times New Roman" w:hAnsi="Times New Roman"/>
          <w:i/>
          <w:iCs/>
          <w:sz w:val="28"/>
          <w:szCs w:val="28"/>
          <w:lang w:val="en-US"/>
        </w:rPr>
        <w:t xml:space="preserve"> vahmidin,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 xml:space="preserve">Ey xusho </w:t>
      </w:r>
      <w:r w:rsidRPr="00EC421E">
        <w:rPr>
          <w:rFonts w:ascii="Times New Roman" w:hAnsi="Times New Roman"/>
          <w:b/>
          <w:bCs/>
          <w:i/>
          <w:iCs/>
          <w:sz w:val="28"/>
          <w:szCs w:val="28"/>
          <w:lang w:val="en-US"/>
        </w:rPr>
        <w:t>darvesh</w:t>
      </w:r>
      <w:r w:rsidRPr="00EC421E">
        <w:rPr>
          <w:rFonts w:ascii="Times New Roman" w:hAnsi="Times New Roman"/>
          <w:i/>
          <w:iCs/>
          <w:sz w:val="28"/>
          <w:szCs w:val="28"/>
          <w:lang w:val="en-US"/>
        </w:rPr>
        <w:t xml:space="preserve">kim, mardud erur </w:t>
      </w:r>
      <w:r w:rsidRPr="00EC421E">
        <w:rPr>
          <w:rFonts w:ascii="Times New Roman" w:hAnsi="Times New Roman"/>
          <w:b/>
          <w:bCs/>
          <w:i/>
          <w:iCs/>
          <w:sz w:val="28"/>
          <w:szCs w:val="28"/>
          <w:lang w:val="en-US"/>
        </w:rPr>
        <w:t>jannat</w:t>
      </w:r>
      <w:r w:rsidRPr="00EC421E">
        <w:rPr>
          <w:rFonts w:ascii="Times New Roman" w:hAnsi="Times New Roman"/>
          <w:i/>
          <w:iCs/>
          <w:sz w:val="28"/>
          <w:szCs w:val="28"/>
          <w:lang w:val="en-US"/>
        </w:rPr>
        <w:t xml:space="preserve">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Shahg‘a sidq ahli damidin mash'ali davlat yorur,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Mehrdekkim, subh anfosi ochar tal'at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b/>
          <w:bCs/>
          <w:i/>
          <w:iCs/>
          <w:sz w:val="28"/>
          <w:szCs w:val="28"/>
          <w:lang w:val="en-US"/>
        </w:rPr>
        <w:t>Shoh</w:t>
      </w:r>
      <w:r w:rsidRPr="00EC421E">
        <w:rPr>
          <w:rFonts w:ascii="Times New Roman" w:hAnsi="Times New Roman"/>
          <w:i/>
          <w:iCs/>
          <w:sz w:val="28"/>
          <w:szCs w:val="28"/>
          <w:lang w:val="en-US"/>
        </w:rPr>
        <w:t xml:space="preserve">g‘a shahlig‘ musallamdur, agar bo‘lg‘ay mudom,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 xml:space="preserve">Shohlig‘ tarkin qilib, </w:t>
      </w:r>
      <w:r w:rsidRPr="00EC421E">
        <w:rPr>
          <w:rFonts w:ascii="Times New Roman" w:hAnsi="Times New Roman"/>
          <w:b/>
          <w:bCs/>
          <w:i/>
          <w:iCs/>
          <w:sz w:val="28"/>
          <w:szCs w:val="28"/>
          <w:lang w:val="en-US"/>
        </w:rPr>
        <w:t>darvesh</w:t>
      </w:r>
      <w:r w:rsidRPr="00EC421E">
        <w:rPr>
          <w:rFonts w:ascii="Times New Roman" w:hAnsi="Times New Roman"/>
          <w:i/>
          <w:iCs/>
          <w:sz w:val="28"/>
          <w:szCs w:val="28"/>
          <w:lang w:val="en-US"/>
        </w:rPr>
        <w:t xml:space="preserve"> o‘lur niyyat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Mumkin ermas shahlar ichra buyla niyatlig‘, magar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i/>
          <w:iCs/>
          <w:sz w:val="28"/>
          <w:szCs w:val="28"/>
          <w:lang w:val="en-US"/>
        </w:rPr>
        <w:t>Shohi G‘oziykim, muyassar bo‘ldi bu davlat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Shohlar darveshiyu darveshlar shohiki, bor </w:t>
      </w:r>
    </w:p>
    <w:p w:rsidR="00872326" w:rsidRPr="00EC421E" w:rsidRDefault="00872326" w:rsidP="00E36BC3">
      <w:pPr>
        <w:autoSpaceDE w:val="0"/>
        <w:autoSpaceDN w:val="0"/>
        <w:adjustRightInd w:val="0"/>
        <w:spacing w:after="0" w:line="240" w:lineRule="auto"/>
        <w:ind w:left="1410" w:firstLine="705"/>
        <w:jc w:val="both"/>
        <w:rPr>
          <w:rFonts w:ascii="Times New Roman" w:hAnsi="Times New Roman"/>
          <w:i/>
          <w:iCs/>
          <w:sz w:val="28"/>
          <w:szCs w:val="28"/>
          <w:lang w:val="en-US"/>
        </w:rPr>
      </w:pPr>
      <w:r w:rsidRPr="00EC421E">
        <w:rPr>
          <w:rFonts w:ascii="Times New Roman" w:hAnsi="Times New Roman"/>
          <w:b/>
          <w:bCs/>
          <w:i/>
          <w:iCs/>
          <w:sz w:val="28"/>
          <w:szCs w:val="28"/>
          <w:lang w:val="en-US"/>
        </w:rPr>
        <w:t>Shohlig‘</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suvrat</w:t>
      </w:r>
      <w:r w:rsidRPr="00EC421E">
        <w:rPr>
          <w:rFonts w:ascii="Times New Roman" w:hAnsi="Times New Roman"/>
          <w:i/>
          <w:iCs/>
          <w:sz w:val="28"/>
          <w:szCs w:val="28"/>
          <w:lang w:val="en-US"/>
        </w:rPr>
        <w:t xml:space="preserve"> anga, </w:t>
      </w:r>
      <w:r w:rsidRPr="00EC421E">
        <w:rPr>
          <w:rFonts w:ascii="Times New Roman" w:hAnsi="Times New Roman"/>
          <w:b/>
          <w:bCs/>
          <w:i/>
          <w:iCs/>
          <w:sz w:val="28"/>
          <w:szCs w:val="28"/>
          <w:lang w:val="en-US"/>
        </w:rPr>
        <w:t>darveshlik</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siyrat</w:t>
      </w:r>
      <w:r w:rsidRPr="00EC421E">
        <w:rPr>
          <w:rFonts w:ascii="Times New Roman" w:hAnsi="Times New Roman"/>
          <w:i/>
          <w:iCs/>
          <w:sz w:val="28"/>
          <w:szCs w:val="28"/>
          <w:lang w:val="en-US"/>
        </w:rPr>
        <w:t xml:space="preserve"> anga.</w:t>
      </w: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845" w:firstLine="285"/>
        <w:rPr>
          <w:rFonts w:ascii="Times New Roman" w:hAnsi="Times New Roman"/>
          <w:i/>
          <w:iCs/>
          <w:sz w:val="28"/>
          <w:szCs w:val="28"/>
          <w:lang w:val="en-US"/>
        </w:rPr>
      </w:pPr>
      <w:r w:rsidRPr="00EC421E">
        <w:rPr>
          <w:rFonts w:ascii="Times New Roman" w:hAnsi="Times New Roman"/>
          <w:i/>
          <w:iCs/>
          <w:sz w:val="28"/>
          <w:szCs w:val="28"/>
          <w:lang w:val="en-US"/>
        </w:rPr>
        <w:t xml:space="preserve">To shahu darvesh bo‘lg‘ay aylagil, yo rab, ayon, </w:t>
      </w:r>
    </w:p>
    <w:p w:rsidR="00872326" w:rsidRPr="00EC421E" w:rsidRDefault="00872326" w:rsidP="00E36BC3">
      <w:pPr>
        <w:autoSpaceDE w:val="0"/>
        <w:autoSpaceDN w:val="0"/>
        <w:adjustRightInd w:val="0"/>
        <w:spacing w:after="0" w:line="240" w:lineRule="auto"/>
        <w:ind w:left="1560" w:firstLine="570"/>
        <w:rPr>
          <w:rFonts w:ascii="Times New Roman" w:hAnsi="Times New Roman"/>
          <w:i/>
          <w:iCs/>
          <w:sz w:val="28"/>
          <w:szCs w:val="28"/>
          <w:lang w:val="en-US"/>
        </w:rPr>
      </w:pPr>
      <w:r w:rsidRPr="00EC421E">
        <w:rPr>
          <w:rFonts w:ascii="Times New Roman" w:hAnsi="Times New Roman"/>
          <w:b/>
          <w:bCs/>
          <w:i/>
          <w:iCs/>
          <w:sz w:val="28"/>
          <w:szCs w:val="28"/>
          <w:lang w:val="en-US"/>
        </w:rPr>
        <w:t>Shoh</w:t>
      </w:r>
      <w:r w:rsidRPr="00EC421E">
        <w:rPr>
          <w:rFonts w:ascii="Times New Roman" w:hAnsi="Times New Roman"/>
          <w:i/>
          <w:iCs/>
          <w:sz w:val="28"/>
          <w:szCs w:val="28"/>
          <w:lang w:val="en-US"/>
        </w:rPr>
        <w:t xml:space="preserve">din xidmat munga, </w:t>
      </w:r>
      <w:r w:rsidRPr="00EC421E">
        <w:rPr>
          <w:rFonts w:ascii="Times New Roman" w:hAnsi="Times New Roman"/>
          <w:b/>
          <w:bCs/>
          <w:i/>
          <w:iCs/>
          <w:sz w:val="28"/>
          <w:szCs w:val="28"/>
          <w:lang w:val="en-US"/>
        </w:rPr>
        <w:t>darvesh</w:t>
      </w:r>
      <w:r w:rsidRPr="00EC421E">
        <w:rPr>
          <w:rFonts w:ascii="Times New Roman" w:hAnsi="Times New Roman"/>
          <w:i/>
          <w:iCs/>
          <w:sz w:val="28"/>
          <w:szCs w:val="28"/>
          <w:lang w:val="en-US"/>
        </w:rPr>
        <w:t>din himmat anga.</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 xml:space="preserve">Gar Navoiy so‘z uzatti </w:t>
      </w:r>
      <w:r w:rsidRPr="00EC421E">
        <w:rPr>
          <w:rFonts w:ascii="Times New Roman" w:hAnsi="Times New Roman"/>
          <w:b/>
          <w:bCs/>
          <w:i/>
          <w:iCs/>
          <w:sz w:val="28"/>
          <w:szCs w:val="28"/>
          <w:lang w:val="en-US"/>
        </w:rPr>
        <w:t>faqr</w:t>
      </w:r>
      <w:r w:rsidRPr="00EC421E">
        <w:rPr>
          <w:rFonts w:ascii="Times New Roman" w:hAnsi="Times New Roman"/>
          <w:i/>
          <w:iCs/>
          <w:sz w:val="28"/>
          <w:szCs w:val="28"/>
          <w:lang w:val="en-US"/>
        </w:rPr>
        <w:t xml:space="preserve">din ermas demang, </w:t>
      </w:r>
    </w:p>
    <w:p w:rsidR="00872326" w:rsidRPr="00EC421E" w:rsidRDefault="00872326" w:rsidP="00E36BC3">
      <w:pPr>
        <w:autoSpaceDE w:val="0"/>
        <w:autoSpaceDN w:val="0"/>
        <w:adjustRightInd w:val="0"/>
        <w:spacing w:after="0" w:line="240" w:lineRule="auto"/>
        <w:ind w:left="1410"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Bo‘lmag‘uncha hukm </w:t>
      </w:r>
      <w:r w:rsidRPr="00EC421E">
        <w:rPr>
          <w:rFonts w:ascii="Times New Roman" w:hAnsi="Times New Roman"/>
          <w:b/>
          <w:bCs/>
          <w:i/>
          <w:iCs/>
          <w:sz w:val="28"/>
          <w:szCs w:val="28"/>
          <w:lang w:val="en-US"/>
        </w:rPr>
        <w:t>shah</w:t>
      </w:r>
      <w:r w:rsidRPr="00EC421E">
        <w:rPr>
          <w:rFonts w:ascii="Times New Roman" w:hAnsi="Times New Roman"/>
          <w:i/>
          <w:iCs/>
          <w:sz w:val="28"/>
          <w:szCs w:val="28"/>
          <w:lang w:val="en-US"/>
        </w:rPr>
        <w:t>din qayda bu jur'at anga?!</w:t>
      </w:r>
    </w:p>
    <w:p w:rsidR="00872326" w:rsidRPr="00EC421E" w:rsidRDefault="00872326" w:rsidP="00E36BC3">
      <w:pPr>
        <w:autoSpaceDE w:val="0"/>
        <w:autoSpaceDN w:val="0"/>
        <w:adjustRightInd w:val="0"/>
        <w:spacing w:after="0" w:line="240" w:lineRule="auto"/>
        <w:ind w:left="1410" w:firstLine="705"/>
        <w:jc w:val="right"/>
        <w:rPr>
          <w:rFonts w:ascii="Times New Roman" w:hAnsi="Times New Roman"/>
          <w:sz w:val="28"/>
          <w:szCs w:val="28"/>
          <w:lang w:val="en-US"/>
        </w:rPr>
      </w:pPr>
      <w:r w:rsidRPr="00EC421E">
        <w:rPr>
          <w:rFonts w:ascii="Times New Roman" w:hAnsi="Times New Roman"/>
          <w:sz w:val="28"/>
          <w:szCs w:val="28"/>
          <w:lang w:val="en-US"/>
        </w:rPr>
        <w:t>(G‘aroyib us-sig‘ar, 8-g‘azal).</w:t>
      </w:r>
    </w:p>
    <w:p w:rsidR="00872326" w:rsidRPr="00EC421E" w:rsidRDefault="00872326" w:rsidP="00E36BC3">
      <w:pPr>
        <w:autoSpaceDE w:val="0"/>
        <w:autoSpaceDN w:val="0"/>
        <w:adjustRightInd w:val="0"/>
        <w:spacing w:after="0" w:line="240" w:lineRule="auto"/>
        <w:ind w:left="1410" w:firstLine="705"/>
        <w:jc w:val="right"/>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TALMIH</w:t>
      </w:r>
      <w:r w:rsidRPr="00EC421E">
        <w:rPr>
          <w:rFonts w:ascii="Times New Roman" w:hAnsi="Times New Roman"/>
          <w:sz w:val="28"/>
          <w:szCs w:val="28"/>
          <w:lang w:val="en-US"/>
        </w:rPr>
        <w:t xml:space="preserve"> (ar. – nazar tashlash, chaqmoq chaqishi) – nazm yoki nasrda mashhur tarixiy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lar, afsonalar, qissalar, she'r, masal  yoxud maqollarga ishora qilishga asoslangan  she'riy san'at. Bunda ko‘proq Qur'oni Karim suralarida aks ettirilgan afsona va hikoyalar qahramonlari: payg‘ambarlar, farishtalar nomlari; adabiy asar qahramonlari nomlari, joy nomlari nazarda tutiladi.   Talmih san'atining nomi dastlab Shams Qays Roziyning “</w:t>
      </w:r>
      <w:r w:rsidRPr="00EC421E">
        <w:rPr>
          <w:rFonts w:ascii="Times New Roman" w:hAnsi="Times New Roman"/>
          <w:i/>
          <w:iCs/>
          <w:sz w:val="28"/>
          <w:szCs w:val="28"/>
          <w:lang w:val="en-US"/>
        </w:rPr>
        <w:t>Al-mo‘jam</w:t>
      </w:r>
      <w:r w:rsidRPr="00EC421E">
        <w:rPr>
          <w:rFonts w:ascii="Times New Roman" w:hAnsi="Times New Roman"/>
          <w:sz w:val="28"/>
          <w:szCs w:val="28"/>
          <w:lang w:val="en-US"/>
        </w:rPr>
        <w:t>” asarida (13-a.) uchraydi. Bunda talmih “oz so‘z bilan ko‘p ma'noni ifodalovchi” san'at sifatida keltiriladi. U haqdagi nisbatan kengroq ma'lumot Atoulloh Husayniyning “Badoyi' us-sanoyi'” asarida berilgan bo‘lib, muallif “kalomda mashhur qissa yo mashhur nodir she'r yoki mashhur maqolga ishorat etmak” talmih ekanligini aytadi va fikrlarining dalili sifatida Yusuf qissasiga (Ya'qubning ismini eslash orqali), Hofiz g‘azaliga va mashhur maqolga ishora qilingan 3 bayt keltiradi.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Talmih san'ati ijodkorga bir ishora vositasida ko‘zda tutilgan fikrni batafsil tarzda ifodalash imkonini beradi. Shu jihatdan manbalarda talmihning </w:t>
      </w:r>
      <w:r w:rsidRPr="00EC421E">
        <w:rPr>
          <w:rFonts w:ascii="Times New Roman" w:hAnsi="Times New Roman"/>
          <w:i/>
          <w:iCs/>
          <w:sz w:val="28"/>
          <w:szCs w:val="28"/>
          <w:lang w:val="en-US"/>
        </w:rPr>
        <w:t xml:space="preserve">iyjoz, iqtibos, irsoli masal </w:t>
      </w:r>
      <w:r w:rsidRPr="00EC421E">
        <w:rPr>
          <w:rFonts w:ascii="Times New Roman" w:hAnsi="Times New Roman"/>
          <w:sz w:val="28"/>
          <w:szCs w:val="28"/>
          <w:lang w:val="en-US"/>
        </w:rPr>
        <w:t xml:space="preserve">san'atlariga yaqin turishi ta'kidlanadi. Talmihdagi ishora tarixiy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 afsona, qissa yoki badiiy asar nomi, ular bilan bog‘liq biror so‘zni tilga olish orqali ochiq yoki yashirin tarzda amalga oshirilishi mumkin. Shu ma'noda talmihning shartli ravishda ochiq va yashirin turlari farqlanadi. Alisher Navoiy asarlarida talmihning har ikki turi qo‘llanilgan. Masalan,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Ishq aro rasvolig‘im elga berur Majnunni yod,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O‘ylakim aylar ani ko‘rgan meni mahzunni yod.</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                              </w:t>
      </w:r>
      <w:r w:rsidRPr="00EC421E">
        <w:rPr>
          <w:rFonts w:ascii="Times New Roman" w:hAnsi="Times New Roman"/>
          <w:sz w:val="28"/>
          <w:szCs w:val="28"/>
          <w:lang w:val="en-US"/>
        </w:rPr>
        <w:t>(Navodir ush-shabob, 124-g‘azal)</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baytida “Majnun” ismiga ishora qilish orqali mashhur Layli va Majnun qissasi yodga olinyapti va bunda talmihning ochiq tarzda namoyon bo‘layotganligini ko‘ramiz.</w:t>
      </w:r>
    </w:p>
    <w:p w:rsidR="00872326" w:rsidRPr="00EC421E" w:rsidRDefault="00872326"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 xml:space="preserve">  </w:t>
      </w: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Ko‘p malohat bobida Shirindin aytur Ko‘hkan,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Sabzshirinimcha ul  bor erdi erkinmu malih.</w:t>
      </w:r>
    </w:p>
    <w:p w:rsidR="00872326" w:rsidRPr="00EC421E" w:rsidRDefault="00872326" w:rsidP="00E36BC3">
      <w:pPr>
        <w:autoSpaceDE w:val="0"/>
        <w:autoSpaceDN w:val="0"/>
        <w:adjustRightInd w:val="0"/>
        <w:spacing w:after="0" w:line="240" w:lineRule="auto"/>
        <w:ind w:left="3540" w:firstLine="705"/>
        <w:jc w:val="right"/>
        <w:rPr>
          <w:rFonts w:ascii="Times New Roman" w:hAnsi="Times New Roman"/>
          <w:sz w:val="28"/>
          <w:szCs w:val="28"/>
          <w:lang w:val="en-US"/>
        </w:rPr>
      </w:pPr>
      <w:r w:rsidRPr="00EC421E">
        <w:rPr>
          <w:rFonts w:ascii="Times New Roman" w:hAnsi="Times New Roman"/>
          <w:sz w:val="28"/>
          <w:szCs w:val="28"/>
          <w:lang w:val="en-US"/>
        </w:rPr>
        <w:t>(Navodir ush-shabob, 103-g‘azal)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 xml:space="preserve">Yuqoridagi baytda esa talmihning har ikki turi qo‘llanilganligini kuzatish mumkin. “Shirin” ismining keltirilishi ochiq talmihga misol bo‘lsa, “Ko‘hkan” so‘zi “tog‘ qazuvchi” ma'nosini anglatgani uchun bu lafz orqali Farhod nazarda tutilayotganligini anglash mumkin bo‘ladi.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TAMSIL</w:t>
      </w:r>
      <w:r w:rsidRPr="00EC421E">
        <w:rPr>
          <w:rFonts w:ascii="Times New Roman" w:hAnsi="Times New Roman"/>
          <w:sz w:val="28"/>
          <w:szCs w:val="28"/>
          <w:lang w:val="en-US"/>
        </w:rPr>
        <w:t xml:space="preserve"> (ar. – misol keltirish, dalillash) – she'r baytining birinchi misrasida ifodalangan fikrga dalil sifatida ikkinchi misrada hayotiy bir hodisani misol qilib keltirishga asoslangan badiiy san'at.  Bunda birinchi misradagi fikr bilan keltirilgan misol o‘rtasidagi munosabat, ya'ni mantiqiy aloqa ko‘pincha qiyosiy yo‘nalishda bo‘ladi. T.san'ati mohiyatiga ko‘ra </w:t>
      </w:r>
      <w:r w:rsidRPr="00EC421E">
        <w:rPr>
          <w:rFonts w:ascii="Times New Roman" w:hAnsi="Times New Roman"/>
          <w:i/>
          <w:iCs/>
          <w:sz w:val="28"/>
          <w:szCs w:val="28"/>
          <w:lang w:val="en-US"/>
        </w:rPr>
        <w:t>irsoli masal</w:t>
      </w:r>
      <w:r w:rsidRPr="00EC421E">
        <w:rPr>
          <w:rFonts w:ascii="Times New Roman" w:hAnsi="Times New Roman"/>
          <w:sz w:val="28"/>
          <w:szCs w:val="28"/>
          <w:lang w:val="en-US"/>
        </w:rPr>
        <w:t xml:space="preserve"> san'atiga o‘xshab ketsa-da, fikrning, maqsadning isboti uchun hayotiy dalillar keltirishi bilan undan farqlanadi, chunki </w:t>
      </w:r>
      <w:r w:rsidRPr="00EC421E">
        <w:rPr>
          <w:rFonts w:ascii="Times New Roman" w:hAnsi="Times New Roman"/>
          <w:i/>
          <w:iCs/>
          <w:sz w:val="28"/>
          <w:szCs w:val="28"/>
          <w:lang w:val="en-US"/>
        </w:rPr>
        <w:t>irsoli</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masal</w:t>
      </w:r>
      <w:r w:rsidRPr="00EC421E">
        <w:rPr>
          <w:rFonts w:ascii="Times New Roman" w:hAnsi="Times New Roman"/>
          <w:sz w:val="28"/>
          <w:szCs w:val="28"/>
          <w:lang w:val="en-US"/>
        </w:rPr>
        <w:t xml:space="preserve">da mashhur maqol, hadis yoki hikmat dalil sifatida keltiriladi.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Tamsil haqidagi dastlabki ma'lumot Shams Qays Roziyning “Al-mo‘jam”</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(1218-1233) asarida keltirilgan bo‘lib, muallif tamsilni istioraning bir turi sifatida sanab o‘tadi: “Ushbu san'at ham istioralarga mansubdir. Faqat u istioraning misol keltirish bilan bog‘liq turi bo‘lib, agar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biror fikrga ishora qilmoqchi bo‘lsa, boshqa ma'noni anglatuvchi so‘zlarni shu fikrga monand qilib keltiradi va shu orqali o‘zi maqsad qilgan ma'noni ifodalaydi”. Aynan shu kabi fikrlar ilmi badi'ga doir boshqa manbalar: Husayn Voiz Koshifiyning “Badoyi' ul-afkor” (15-a.) va Atoulloh Husayniyning “Badoyi' us-sanoyi'” (15-a.) asarlarida ham takrorlangan.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Alisher Navoiy ijodida tamsil san'atining istifoda etilishi alohida jihat kasb etadi.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lirikasida ushbu san'atning qo‘llanilishida janrlararo tabaqalanish mavjudligini kuzatish mumkin. Xususan, poetik dalillash g‘azal janrida, asosan, bir bayt doirasida ko‘rinsa, qit'a va ruboiyda bir she'r doirasida, tarji'bandda esa har bir band doirasida namoyon bo‘ladi, lekin takrorlanuvchi maqta'-bayt tufayli bandlar bir-biri bilan bog‘lanib keladi. Natijada  maqta'dagi mazmunni dalillash musalsal, ya'ni bosqichli holat kasb etadi (Yo.Is’hoqov).    Masalan, quyidagi misolda dalillash usuli g‘azaldagi bayt doirasida namoyon bo‘lmoqda: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Zaxmim ichra qoldi paykoning, ne yanglig‘ butkay ul,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Chunki qo‘ymas yorag‘a yopushqali marhamni su.</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(G‘aroyib us-sig‘ar, 511-g‘azal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Quyidagi ruboiyda esa tamsil san'ati yaxlit bir she'r doirasida qo‘llanilganligini kuzatamiz:</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G‘urbatda g‘arib shodmon bo‘lmas emish,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El anga shafiqu mehribon bo‘lmas emish.</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 xml:space="preserve">Oltun qafas ichra gar qizil gul butsa,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Bulbulg‘a tikandek oshyon bo‘lmas emish.</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(G‘aroyib us-sig‘ar, 55-ruboiy).</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 qit'alarida tamsil san'ati muhim ahamiyat kasb etadi, chunki bu janrda ijtimoiy-tarbiyaviy mazmun, pand-nasihat ruhi yetakchilik qiladi va shu sababli har bir muhim fikr va xulosa hayotiy hodisalar bilan dalillanadi. Masalan, quyidagi qit'ada birinchi baytda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aytmoqchi bo‘lgan fikr-xulosa bayon qilingan bo‘lsa, keyingi baytlarda uning dalil-isboti keltirilgan: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 xml:space="preserve">Yuz tuman nopok erdin yaxshiroq </w:t>
      </w: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Pok xotunlar ayog‘ining izi,</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 xml:space="preserve">Lut o‘g‘lin ko‘rki soldi tiyralik </w:t>
      </w: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Ding‘a nafs ilgida tab'i ojizi.</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 xml:space="preserve">Dahr aro yoqti siyodat mash'alin, </w:t>
      </w: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Pokravliqtin rasululloh qizi.</w:t>
      </w:r>
    </w:p>
    <w:p w:rsidR="00872326" w:rsidRPr="00EC421E" w:rsidRDefault="00872326" w:rsidP="00E36BC3">
      <w:pPr>
        <w:autoSpaceDE w:val="0"/>
        <w:autoSpaceDN w:val="0"/>
        <w:adjustRightInd w:val="0"/>
        <w:spacing w:after="0" w:line="240" w:lineRule="auto"/>
        <w:ind w:left="4950" w:firstLine="705"/>
        <w:rPr>
          <w:rFonts w:ascii="Times New Roman" w:hAnsi="Times New Roman"/>
          <w:sz w:val="28"/>
          <w:szCs w:val="28"/>
          <w:lang w:val="en-US"/>
        </w:rPr>
      </w:pPr>
      <w:r w:rsidRPr="00EC421E">
        <w:rPr>
          <w:rFonts w:ascii="Times New Roman" w:hAnsi="Times New Roman"/>
          <w:sz w:val="28"/>
          <w:szCs w:val="28"/>
          <w:lang w:val="en-US"/>
        </w:rPr>
        <w:t>(Navodir ush-shabob, 9-qit'a)</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TANOSUB</w:t>
      </w:r>
      <w:r w:rsidRPr="00EC421E">
        <w:rPr>
          <w:rFonts w:ascii="Times New Roman" w:hAnsi="Times New Roman"/>
          <w:sz w:val="28"/>
          <w:szCs w:val="28"/>
          <w:lang w:val="en-US"/>
        </w:rPr>
        <w:t xml:space="preserve"> (ar. – mos, mutanosib, daxldor) – baytda ma'no jihatdan bir-biriga yaqin va o‘zaro mutanosib so‘zlarni qo‘llashga asoslangan badiiy san'at. Ilmi badi'ga doir mumtoz manbalarda </w:t>
      </w:r>
      <w:r w:rsidRPr="00EC421E">
        <w:rPr>
          <w:rFonts w:ascii="Times New Roman" w:hAnsi="Times New Roman"/>
          <w:i/>
          <w:iCs/>
          <w:sz w:val="28"/>
          <w:szCs w:val="28"/>
          <w:lang w:val="en-US"/>
        </w:rPr>
        <w:t xml:space="preserve">muroat un-nazir </w:t>
      </w:r>
      <w:r w:rsidRPr="00EC421E">
        <w:rPr>
          <w:rFonts w:ascii="Times New Roman" w:hAnsi="Times New Roman"/>
          <w:sz w:val="28"/>
          <w:szCs w:val="28"/>
          <w:lang w:val="en-US"/>
        </w:rPr>
        <w:t>(ba'zan tavfiq, iytilof va talfiq)</w:t>
      </w: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nomi bilan keladi. Tanosub san'ati haqidagi dastlabki ma'lumot Umar Roduyoniyning “Tarjumon ul-balog‘a” (11-a.) asarida keltirilgan: “Agar she'r aytuvchi ma'no jihatidan bir-biriga o‘xshash, xususan “oyu quyosh, daryoyu </w:t>
      </w:r>
      <w:r w:rsidRPr="00EC421E">
        <w:rPr>
          <w:rFonts w:ascii="Times New Roman" w:hAnsi="Times New Roman"/>
          <w:sz w:val="28"/>
          <w:szCs w:val="28"/>
          <w:shd w:val="clear" w:color="auto" w:fill="FFFF00"/>
          <w:lang w:val="en-US"/>
        </w:rPr>
        <w:t>kishtiy</w:t>
      </w:r>
      <w:r w:rsidRPr="00EC421E">
        <w:rPr>
          <w:rFonts w:ascii="Times New Roman" w:hAnsi="Times New Roman"/>
          <w:sz w:val="28"/>
          <w:szCs w:val="28"/>
          <w:lang w:val="en-US"/>
        </w:rPr>
        <w:t>” kabi so‘zlarni qo‘llasa, uni muroot un-nazir deb ataydilar”.</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Tanosub haqdagi nisbatan kengroq ma'lumot Atoulloh Husayniyning </w:t>
      </w:r>
      <w:r w:rsidRPr="00EC421E">
        <w:rPr>
          <w:rFonts w:ascii="Times New Roman" w:hAnsi="Times New Roman"/>
          <w:i/>
          <w:iCs/>
          <w:sz w:val="28"/>
          <w:szCs w:val="28"/>
          <w:lang w:val="en-US"/>
        </w:rPr>
        <w:t>“Badoyi' us-sanoyi'”</w:t>
      </w:r>
      <w:r w:rsidRPr="00EC421E">
        <w:rPr>
          <w:rFonts w:ascii="Times New Roman" w:hAnsi="Times New Roman"/>
          <w:sz w:val="28"/>
          <w:szCs w:val="28"/>
          <w:lang w:val="en-US"/>
        </w:rPr>
        <w:t xml:space="preserve"> (15-a.) asarida berilgan bo‘lib, muallif ushbu san'atga shunday ta'rif beradi: “Ani tanosub, tavfiq, iytilof va talfiq ham derlar, Ul andog‘durkim, kalomda anga munosib hodisa va nimalarni jam' qilurlar...” Shuningdek, asarda tanosub san'atining darajalari va nomlanishi bilan bog‘liq muhim ma'lumotlar ham keltirib o‘tilgan.</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ijodida tanosub san'ati keng istifoda etilgan bo‘lib, bu san'atning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lirikasida qo‘llanilish holatini quyidagicha tasnif qilish mumkin:</w:t>
      </w:r>
    </w:p>
    <w:p w:rsidR="00872326" w:rsidRPr="00EC421E" w:rsidRDefault="00872326" w:rsidP="00203DEC">
      <w:pPr>
        <w:numPr>
          <w:ilvl w:val="0"/>
          <w:numId w:val="12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Bayt tarkibida bir guruhga mansub va ma'no jihatdan bir-biriga yaqin bir necha so‘zlarni keltirish orqali tanosub san'atini qo‘llash. </w:t>
      </w: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Vasl shomi </w:t>
      </w:r>
      <w:r w:rsidRPr="00EC421E">
        <w:rPr>
          <w:rFonts w:ascii="Times New Roman" w:hAnsi="Times New Roman"/>
          <w:b/>
          <w:bCs/>
          <w:i/>
          <w:iCs/>
          <w:sz w:val="28"/>
          <w:szCs w:val="28"/>
          <w:lang w:val="en-US"/>
        </w:rPr>
        <w:t>kuymagan</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parvona</w:t>
      </w:r>
      <w:r w:rsidRPr="00EC421E">
        <w:rPr>
          <w:rFonts w:ascii="Times New Roman" w:hAnsi="Times New Roman"/>
          <w:i/>
          <w:iCs/>
          <w:sz w:val="28"/>
          <w:szCs w:val="28"/>
          <w:lang w:val="en-US"/>
        </w:rPr>
        <w:t xml:space="preserve"> shoyad qolmag‘ay,</w:t>
      </w: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Bu shafaqgun hullakim </w:t>
      </w:r>
      <w:r w:rsidRPr="00EC421E">
        <w:rPr>
          <w:rFonts w:ascii="Times New Roman" w:hAnsi="Times New Roman"/>
          <w:b/>
          <w:bCs/>
          <w:i/>
          <w:iCs/>
          <w:sz w:val="28"/>
          <w:szCs w:val="28"/>
          <w:lang w:val="en-US"/>
        </w:rPr>
        <w:t>sham'i</w:t>
      </w:r>
      <w:r w:rsidRPr="00EC421E">
        <w:rPr>
          <w:rFonts w:ascii="Times New Roman" w:hAnsi="Times New Roman"/>
          <w:i/>
          <w:iCs/>
          <w:sz w:val="28"/>
          <w:szCs w:val="28"/>
          <w:lang w:val="en-US"/>
        </w:rPr>
        <w:t xml:space="preserve"> shabistonimdadur.</w:t>
      </w:r>
    </w:p>
    <w:p w:rsidR="00872326" w:rsidRPr="00EC421E" w:rsidRDefault="00872326" w:rsidP="00E36BC3">
      <w:pPr>
        <w:autoSpaceDE w:val="0"/>
        <w:autoSpaceDN w:val="0"/>
        <w:adjustRightInd w:val="0"/>
        <w:spacing w:after="0" w:line="240" w:lineRule="auto"/>
        <w:ind w:left="1410"/>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w:t>
      </w:r>
      <w:r w:rsidR="00641690" w:rsidRPr="00EC421E">
        <w:rPr>
          <w:rFonts w:ascii="Times New Roman" w:hAnsi="Times New Roman"/>
          <w:sz w:val="28"/>
          <w:szCs w:val="28"/>
          <w:lang w:val="en-US"/>
        </w:rPr>
        <w:t>Badoye’</w:t>
      </w:r>
      <w:r w:rsidRPr="00EC421E">
        <w:rPr>
          <w:rFonts w:ascii="Times New Roman" w:hAnsi="Times New Roman"/>
          <w:sz w:val="28"/>
          <w:szCs w:val="28"/>
          <w:lang w:val="en-US"/>
        </w:rPr>
        <w:t xml:space="preserve"> ul-vasat”, 194-g‘azal)</w:t>
      </w:r>
    </w:p>
    <w:p w:rsidR="00872326" w:rsidRPr="00EC421E" w:rsidRDefault="00872326" w:rsidP="00203DEC">
      <w:pPr>
        <w:numPr>
          <w:ilvl w:val="0"/>
          <w:numId w:val="128"/>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Bayt tarkibida ikki ma'no guruhiga oid so‘zlarni keltirib, har ikki guruh orasidagi so‘zlarni bir-biriga qiyoslash yoki qarshi qo‘yish orqali   tanosub san'atini qo‘llash. </w:t>
      </w:r>
      <w:r w:rsidRPr="00EC421E">
        <w:rPr>
          <w:rFonts w:ascii="Times New Roman" w:hAnsi="Times New Roman"/>
          <w:sz w:val="28"/>
          <w:szCs w:val="28"/>
        </w:rPr>
        <w:t xml:space="preserve">Masalan,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b/>
          <w:bCs/>
          <w:i/>
          <w:iCs/>
          <w:sz w:val="28"/>
          <w:szCs w:val="28"/>
          <w:lang w:val="en-US"/>
        </w:rPr>
        <w:t>Xatti</w:t>
      </w:r>
      <w:r w:rsidRPr="00EC421E">
        <w:rPr>
          <w:rFonts w:ascii="Times New Roman" w:hAnsi="Times New Roman"/>
          <w:i/>
          <w:iCs/>
          <w:sz w:val="28"/>
          <w:szCs w:val="28"/>
          <w:lang w:val="en-US"/>
        </w:rPr>
        <w:t xml:space="preserve">ning vasfin yozarmen </w:t>
      </w:r>
      <w:r w:rsidRPr="00EC421E">
        <w:rPr>
          <w:rFonts w:ascii="Times New Roman" w:hAnsi="Times New Roman"/>
          <w:b/>
          <w:bCs/>
          <w:i/>
          <w:iCs/>
          <w:sz w:val="28"/>
          <w:szCs w:val="28"/>
          <w:lang w:val="en-US"/>
        </w:rPr>
        <w:t>kirpik</w:t>
      </w:r>
      <w:r w:rsidRPr="00EC421E">
        <w:rPr>
          <w:rFonts w:ascii="Times New Roman" w:hAnsi="Times New Roman"/>
          <w:i/>
          <w:iCs/>
          <w:sz w:val="28"/>
          <w:szCs w:val="28"/>
          <w:lang w:val="en-US"/>
        </w:rPr>
        <w:t xml:space="preserve">u </w:t>
      </w:r>
      <w:r w:rsidRPr="00EC421E">
        <w:rPr>
          <w:rFonts w:ascii="Times New Roman" w:hAnsi="Times New Roman"/>
          <w:b/>
          <w:bCs/>
          <w:i/>
          <w:iCs/>
          <w:sz w:val="28"/>
          <w:szCs w:val="28"/>
          <w:lang w:val="en-US"/>
        </w:rPr>
        <w:t>xol</w:t>
      </w:r>
      <w:r w:rsidRPr="00EC421E">
        <w:rPr>
          <w:rFonts w:ascii="Times New Roman" w:hAnsi="Times New Roman"/>
          <w:i/>
          <w:iCs/>
          <w:sz w:val="28"/>
          <w:szCs w:val="28"/>
          <w:lang w:val="en-US"/>
        </w:rPr>
        <w:t xml:space="preserve">i bila, </w:t>
      </w:r>
    </w:p>
    <w:p w:rsidR="00872326" w:rsidRPr="00EC421E" w:rsidRDefault="00872326" w:rsidP="00E36BC3">
      <w:pPr>
        <w:autoSpaceDE w:val="0"/>
        <w:autoSpaceDN w:val="0"/>
        <w:adjustRightInd w:val="0"/>
        <w:spacing w:after="0" w:line="240" w:lineRule="auto"/>
        <w:ind w:left="1140"/>
        <w:rPr>
          <w:rFonts w:ascii="Times New Roman" w:hAnsi="Times New Roman"/>
          <w:b/>
          <w:bCs/>
          <w:i/>
          <w:iCs/>
          <w:sz w:val="28"/>
          <w:szCs w:val="28"/>
          <w:u w:val="single"/>
          <w:lang w:val="en-US"/>
        </w:rPr>
      </w:pPr>
      <w:r w:rsidRPr="00EC421E">
        <w:rPr>
          <w:rFonts w:ascii="Times New Roman" w:hAnsi="Times New Roman"/>
          <w:b/>
          <w:bCs/>
          <w:i/>
          <w:iCs/>
          <w:sz w:val="28"/>
          <w:szCs w:val="28"/>
          <w:u w:val="single"/>
          <w:lang w:val="en-US"/>
        </w:rPr>
        <w:t>Xat</w:t>
      </w:r>
      <w:r w:rsidRPr="00EC421E">
        <w:rPr>
          <w:rFonts w:ascii="Times New Roman" w:hAnsi="Times New Roman"/>
          <w:b/>
          <w:bCs/>
          <w:i/>
          <w:iCs/>
          <w:sz w:val="28"/>
          <w:szCs w:val="28"/>
          <w:lang w:val="en-US"/>
        </w:rPr>
        <w:t xml:space="preserve"> </w:t>
      </w:r>
      <w:r w:rsidRPr="00EC421E">
        <w:rPr>
          <w:rFonts w:ascii="Times New Roman" w:hAnsi="Times New Roman"/>
          <w:i/>
          <w:iCs/>
          <w:sz w:val="28"/>
          <w:szCs w:val="28"/>
          <w:lang w:val="en-US"/>
        </w:rPr>
        <w:t xml:space="preserve">yozarda chun zaruratdur </w:t>
      </w:r>
      <w:r w:rsidRPr="00EC421E">
        <w:rPr>
          <w:rFonts w:ascii="Times New Roman" w:hAnsi="Times New Roman"/>
          <w:b/>
          <w:bCs/>
          <w:i/>
          <w:iCs/>
          <w:sz w:val="28"/>
          <w:szCs w:val="28"/>
          <w:u w:val="single"/>
          <w:lang w:val="en-US"/>
        </w:rPr>
        <w:t>qalam</w:t>
      </w:r>
      <w:r w:rsidRPr="00EC421E">
        <w:rPr>
          <w:rFonts w:ascii="Times New Roman" w:hAnsi="Times New Roman"/>
          <w:i/>
          <w:iCs/>
          <w:sz w:val="28"/>
          <w:szCs w:val="28"/>
          <w:u w:val="single"/>
          <w:lang w:val="en-US"/>
        </w:rPr>
        <w:t xml:space="preserve"> </w:t>
      </w:r>
      <w:r w:rsidRPr="00EC421E">
        <w:rPr>
          <w:rFonts w:ascii="Times New Roman" w:hAnsi="Times New Roman"/>
          <w:i/>
          <w:iCs/>
          <w:sz w:val="28"/>
          <w:szCs w:val="28"/>
          <w:lang w:val="en-US"/>
        </w:rPr>
        <w:t>birla</w:t>
      </w:r>
      <w:r w:rsidRPr="00EC421E">
        <w:rPr>
          <w:rFonts w:ascii="Times New Roman" w:hAnsi="Times New Roman"/>
          <w:b/>
          <w:bCs/>
          <w:i/>
          <w:iCs/>
          <w:sz w:val="28"/>
          <w:szCs w:val="28"/>
          <w:lang w:val="en-US"/>
        </w:rPr>
        <w:t xml:space="preserve"> </w:t>
      </w:r>
      <w:r w:rsidRPr="00EC421E">
        <w:rPr>
          <w:rFonts w:ascii="Times New Roman" w:hAnsi="Times New Roman"/>
          <w:b/>
          <w:bCs/>
          <w:i/>
          <w:iCs/>
          <w:sz w:val="28"/>
          <w:szCs w:val="28"/>
          <w:u w:val="single"/>
          <w:lang w:val="en-US"/>
        </w:rPr>
        <w:t>midod.</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sz w:val="28"/>
          <w:szCs w:val="28"/>
          <w:lang w:val="en-US"/>
        </w:rPr>
        <w:t>(“G‘aroyib us-sig‘ar”, 120-g‘azal)</w:t>
      </w:r>
    </w:p>
    <w:p w:rsidR="00872326" w:rsidRPr="00EC421E" w:rsidRDefault="00872326" w:rsidP="00203DEC">
      <w:pPr>
        <w:numPr>
          <w:ilvl w:val="0"/>
          <w:numId w:val="129"/>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Bir she'r, xususan g‘azalni to‘laligicha tanosub asosida yaratish:</w:t>
      </w:r>
    </w:p>
    <w:p w:rsidR="00872326" w:rsidRPr="00EC421E" w:rsidRDefault="00872326" w:rsidP="00E36BC3">
      <w:pPr>
        <w:autoSpaceDE w:val="0"/>
        <w:autoSpaceDN w:val="0"/>
        <w:adjustRightInd w:val="0"/>
        <w:spacing w:after="0" w:line="240" w:lineRule="auto"/>
        <w:ind w:left="420"/>
        <w:jc w:val="both"/>
        <w:rPr>
          <w:rFonts w:ascii="Times New Roman" w:hAnsi="Times New Roman"/>
          <w:sz w:val="28"/>
          <w:szCs w:val="28"/>
          <w:lang w:val="en-US"/>
        </w:rPr>
      </w:pPr>
      <w:r w:rsidRPr="00EC421E">
        <w:rPr>
          <w:rFonts w:ascii="Times New Roman" w:hAnsi="Times New Roman"/>
          <w:sz w:val="28"/>
          <w:szCs w:val="28"/>
          <w:lang w:val="en-US"/>
        </w:rPr>
        <w:t xml:space="preserve">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b/>
          <w:bCs/>
          <w:i/>
          <w:iCs/>
          <w:sz w:val="28"/>
          <w:szCs w:val="28"/>
          <w:lang w:val="en-US"/>
        </w:rPr>
        <w:t>Kema og‘zi</w:t>
      </w:r>
      <w:r w:rsidRPr="00EC421E">
        <w:rPr>
          <w:rFonts w:ascii="Times New Roman" w:hAnsi="Times New Roman"/>
          <w:i/>
          <w:iCs/>
          <w:sz w:val="28"/>
          <w:szCs w:val="28"/>
          <w:lang w:val="en-US"/>
        </w:rPr>
        <w:t xml:space="preserve"> demakim, ishqingda ko‘ksum chokidur,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b/>
          <w:bCs/>
          <w:i/>
          <w:iCs/>
          <w:sz w:val="28"/>
          <w:szCs w:val="28"/>
          <w:lang w:val="en-US"/>
        </w:rPr>
        <w:t>Bahr mavji</w:t>
      </w:r>
      <w:r w:rsidRPr="00EC421E">
        <w:rPr>
          <w:rFonts w:ascii="Times New Roman" w:hAnsi="Times New Roman"/>
          <w:i/>
          <w:iCs/>
          <w:sz w:val="28"/>
          <w:szCs w:val="28"/>
          <w:lang w:val="en-US"/>
        </w:rPr>
        <w:t xml:space="preserve"> yo‘qki, ashkim saylining ko‘lokidur.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b/>
          <w:bCs/>
          <w:i/>
          <w:iCs/>
          <w:sz w:val="28"/>
          <w:szCs w:val="28"/>
          <w:lang w:val="en-US"/>
        </w:rPr>
        <w:t>Su</w:t>
      </w:r>
      <w:r w:rsidRPr="00EC421E">
        <w:rPr>
          <w:rFonts w:ascii="Times New Roman" w:hAnsi="Times New Roman"/>
          <w:i/>
          <w:iCs/>
          <w:sz w:val="28"/>
          <w:szCs w:val="28"/>
          <w:lang w:val="en-US"/>
        </w:rPr>
        <w:t>da ermas mehr aksi, balki</w:t>
      </w:r>
      <w:r w:rsidRPr="00EC421E">
        <w:rPr>
          <w:rFonts w:ascii="Times New Roman" w:hAnsi="Times New Roman"/>
          <w:b/>
          <w:bCs/>
          <w:i/>
          <w:iCs/>
          <w:sz w:val="28"/>
          <w:szCs w:val="28"/>
          <w:lang w:val="en-US"/>
        </w:rPr>
        <w:t xml:space="preserve"> daryo </w:t>
      </w:r>
      <w:r w:rsidRPr="00EC421E">
        <w:rPr>
          <w:rFonts w:ascii="Times New Roman" w:hAnsi="Times New Roman"/>
          <w:i/>
          <w:iCs/>
          <w:sz w:val="28"/>
          <w:szCs w:val="28"/>
          <w:lang w:val="en-US"/>
        </w:rPr>
        <w:t xml:space="preserve">jonig‘a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Solg‘an </w:t>
      </w:r>
      <w:r w:rsidRPr="00EC421E">
        <w:rPr>
          <w:rFonts w:ascii="Times New Roman" w:hAnsi="Times New Roman"/>
          <w:b/>
          <w:bCs/>
          <w:i/>
          <w:iCs/>
          <w:sz w:val="28"/>
          <w:szCs w:val="28"/>
          <w:lang w:val="en-US"/>
        </w:rPr>
        <w:t>o‘t</w:t>
      </w:r>
      <w:r w:rsidRPr="00EC421E">
        <w:rPr>
          <w:rFonts w:ascii="Times New Roman" w:hAnsi="Times New Roman"/>
          <w:i/>
          <w:iCs/>
          <w:sz w:val="28"/>
          <w:szCs w:val="28"/>
          <w:lang w:val="en-US"/>
        </w:rPr>
        <w:t xml:space="preserve">lar xasta jonim </w:t>
      </w:r>
      <w:r w:rsidRPr="00EC421E">
        <w:rPr>
          <w:rFonts w:ascii="Times New Roman" w:hAnsi="Times New Roman"/>
          <w:b/>
          <w:bCs/>
          <w:i/>
          <w:iCs/>
          <w:sz w:val="28"/>
          <w:szCs w:val="28"/>
          <w:lang w:val="en-US"/>
        </w:rPr>
        <w:t>oh</w:t>
      </w:r>
      <w:r w:rsidRPr="00EC421E">
        <w:rPr>
          <w:rFonts w:ascii="Times New Roman" w:hAnsi="Times New Roman"/>
          <w:i/>
          <w:iCs/>
          <w:sz w:val="28"/>
          <w:szCs w:val="28"/>
          <w:lang w:val="en-US"/>
        </w:rPr>
        <w:t xml:space="preserve">i </w:t>
      </w:r>
      <w:r w:rsidRPr="00EC421E">
        <w:rPr>
          <w:rFonts w:ascii="Times New Roman" w:hAnsi="Times New Roman"/>
          <w:b/>
          <w:bCs/>
          <w:i/>
          <w:iCs/>
          <w:sz w:val="28"/>
          <w:szCs w:val="28"/>
          <w:lang w:val="en-US"/>
        </w:rPr>
        <w:t>otash</w:t>
      </w:r>
      <w:r w:rsidRPr="00EC421E">
        <w:rPr>
          <w:rFonts w:ascii="Times New Roman" w:hAnsi="Times New Roman"/>
          <w:i/>
          <w:iCs/>
          <w:sz w:val="28"/>
          <w:szCs w:val="28"/>
          <w:lang w:val="en-US"/>
        </w:rPr>
        <w:t>nokidur.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b/>
          <w:bCs/>
          <w:i/>
          <w:iCs/>
          <w:sz w:val="28"/>
          <w:szCs w:val="28"/>
          <w:lang w:val="en-US"/>
        </w:rPr>
        <w:t>Xas</w:t>
      </w:r>
      <w:r w:rsidRPr="00EC421E">
        <w:rPr>
          <w:rFonts w:ascii="Times New Roman" w:hAnsi="Times New Roman"/>
          <w:i/>
          <w:iCs/>
          <w:sz w:val="28"/>
          <w:szCs w:val="28"/>
          <w:lang w:val="en-US"/>
        </w:rPr>
        <w:t xml:space="preserve"> emas </w:t>
      </w:r>
      <w:r w:rsidRPr="00EC421E">
        <w:rPr>
          <w:rFonts w:ascii="Times New Roman" w:hAnsi="Times New Roman"/>
          <w:b/>
          <w:bCs/>
          <w:i/>
          <w:iCs/>
          <w:sz w:val="28"/>
          <w:szCs w:val="28"/>
          <w:lang w:val="en-US"/>
        </w:rPr>
        <w:t>girdob</w:t>
      </w:r>
      <w:r w:rsidRPr="00EC421E">
        <w:rPr>
          <w:rFonts w:ascii="Times New Roman" w:hAnsi="Times New Roman"/>
          <w:i/>
          <w:iCs/>
          <w:sz w:val="28"/>
          <w:szCs w:val="28"/>
          <w:lang w:val="en-US"/>
        </w:rPr>
        <w:t xml:space="preserve"> arokim boshinga evrulgali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Su uza sargashta oshiq jismining </w:t>
      </w:r>
      <w:r w:rsidRPr="00EC421E">
        <w:rPr>
          <w:rFonts w:ascii="Times New Roman" w:hAnsi="Times New Roman"/>
          <w:b/>
          <w:bCs/>
          <w:i/>
          <w:iCs/>
          <w:sz w:val="28"/>
          <w:szCs w:val="28"/>
          <w:lang w:val="en-US"/>
        </w:rPr>
        <w:t>xoshok</w:t>
      </w:r>
      <w:r w:rsidRPr="00EC421E">
        <w:rPr>
          <w:rFonts w:ascii="Times New Roman" w:hAnsi="Times New Roman"/>
          <w:i/>
          <w:iCs/>
          <w:sz w:val="28"/>
          <w:szCs w:val="28"/>
          <w:lang w:val="en-US"/>
        </w:rPr>
        <w:t>idur.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Vahki, ul </w:t>
      </w:r>
      <w:r w:rsidRPr="00EC421E">
        <w:rPr>
          <w:rFonts w:ascii="Times New Roman" w:hAnsi="Times New Roman"/>
          <w:b/>
          <w:bCs/>
          <w:i/>
          <w:iCs/>
          <w:sz w:val="28"/>
          <w:szCs w:val="28"/>
          <w:lang w:val="en-US"/>
        </w:rPr>
        <w:t>kisht</w:t>
      </w:r>
      <w:r w:rsidRPr="00EC421E">
        <w:rPr>
          <w:rFonts w:ascii="Times New Roman" w:hAnsi="Times New Roman"/>
          <w:i/>
          <w:iCs/>
          <w:sz w:val="28"/>
          <w:szCs w:val="28"/>
          <w:lang w:val="en-US"/>
        </w:rPr>
        <w:t xml:space="preserve">ida </w:t>
      </w:r>
      <w:r w:rsidRPr="00EC421E">
        <w:rPr>
          <w:rFonts w:ascii="Times New Roman" w:hAnsi="Times New Roman"/>
          <w:b/>
          <w:bCs/>
          <w:i/>
          <w:iCs/>
          <w:sz w:val="28"/>
          <w:szCs w:val="28"/>
          <w:lang w:val="en-US"/>
        </w:rPr>
        <w:t>daryo</w:t>
      </w:r>
      <w:r w:rsidRPr="00EC421E">
        <w:rPr>
          <w:rFonts w:ascii="Times New Roman" w:hAnsi="Times New Roman"/>
          <w:i/>
          <w:iCs/>
          <w:sz w:val="28"/>
          <w:szCs w:val="28"/>
          <w:lang w:val="en-US"/>
        </w:rPr>
        <w:t xml:space="preserve">kush, manga xud yo‘q hayot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El degandinkim, falonning kofiri bebokidur.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Ul </w:t>
      </w:r>
      <w:r w:rsidRPr="00EC421E">
        <w:rPr>
          <w:rFonts w:ascii="Times New Roman" w:hAnsi="Times New Roman"/>
          <w:b/>
          <w:bCs/>
          <w:i/>
          <w:iCs/>
          <w:sz w:val="28"/>
          <w:szCs w:val="28"/>
          <w:lang w:val="en-US"/>
        </w:rPr>
        <w:t>bolig‘</w:t>
      </w:r>
      <w:r w:rsidRPr="00EC421E">
        <w:rPr>
          <w:rFonts w:ascii="Times New Roman" w:hAnsi="Times New Roman"/>
          <w:i/>
          <w:iCs/>
          <w:sz w:val="28"/>
          <w:szCs w:val="28"/>
          <w:lang w:val="en-US"/>
        </w:rPr>
        <w:t xml:space="preserve"> tutqanda solib</w:t>
      </w:r>
      <w:r w:rsidRPr="00EC421E">
        <w:rPr>
          <w:rFonts w:ascii="Times New Roman" w:hAnsi="Times New Roman"/>
          <w:b/>
          <w:bCs/>
          <w:i/>
          <w:iCs/>
          <w:sz w:val="28"/>
          <w:szCs w:val="28"/>
          <w:lang w:val="en-US"/>
        </w:rPr>
        <w:t xml:space="preserve"> shast</w:t>
      </w:r>
      <w:r w:rsidRPr="00EC421E">
        <w:rPr>
          <w:rFonts w:ascii="Times New Roman" w:hAnsi="Times New Roman"/>
          <w:i/>
          <w:iCs/>
          <w:sz w:val="28"/>
          <w:szCs w:val="28"/>
          <w:lang w:val="en-US"/>
        </w:rPr>
        <w:t xml:space="preserve">u aning rashkidin,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Sudin ayrilg‘an balig‘ yanglig‘ ko‘ngul topokidur.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Ko‘rma </w:t>
      </w:r>
      <w:r w:rsidRPr="00EC421E">
        <w:rPr>
          <w:rFonts w:ascii="Times New Roman" w:hAnsi="Times New Roman"/>
          <w:b/>
          <w:bCs/>
          <w:i/>
          <w:iCs/>
          <w:sz w:val="28"/>
          <w:szCs w:val="28"/>
          <w:lang w:val="en-US"/>
        </w:rPr>
        <w:t>faqr</w:t>
      </w:r>
      <w:r w:rsidRPr="00EC421E">
        <w:rPr>
          <w:rFonts w:ascii="Times New Roman" w:hAnsi="Times New Roman"/>
          <w:i/>
          <w:iCs/>
          <w:sz w:val="28"/>
          <w:szCs w:val="28"/>
          <w:lang w:val="en-US"/>
        </w:rPr>
        <w:t xml:space="preserve"> ahli sirishki bahrida har yon hubob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Kim, </w:t>
      </w:r>
      <w:r w:rsidRPr="00EC421E">
        <w:rPr>
          <w:rFonts w:ascii="Times New Roman" w:hAnsi="Times New Roman"/>
          <w:b/>
          <w:bCs/>
          <w:i/>
          <w:iCs/>
          <w:sz w:val="28"/>
          <w:szCs w:val="28"/>
          <w:lang w:val="en-US"/>
        </w:rPr>
        <w:t>fano</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kavkab</w:t>
      </w:r>
      <w:r w:rsidRPr="00EC421E">
        <w:rPr>
          <w:rFonts w:ascii="Times New Roman" w:hAnsi="Times New Roman"/>
          <w:i/>
          <w:iCs/>
          <w:sz w:val="28"/>
          <w:szCs w:val="28"/>
          <w:lang w:val="en-US"/>
        </w:rPr>
        <w:t xml:space="preserve">lari, balkim balo </w:t>
      </w:r>
      <w:r w:rsidRPr="00EC421E">
        <w:rPr>
          <w:rFonts w:ascii="Times New Roman" w:hAnsi="Times New Roman"/>
          <w:b/>
          <w:bCs/>
          <w:i/>
          <w:iCs/>
          <w:sz w:val="28"/>
          <w:szCs w:val="28"/>
          <w:lang w:val="en-US"/>
        </w:rPr>
        <w:t>aflok</w:t>
      </w:r>
      <w:r w:rsidRPr="00EC421E">
        <w:rPr>
          <w:rFonts w:ascii="Times New Roman" w:hAnsi="Times New Roman"/>
          <w:i/>
          <w:iCs/>
          <w:sz w:val="28"/>
          <w:szCs w:val="28"/>
          <w:lang w:val="en-US"/>
        </w:rPr>
        <w:t>idur.</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Ey Navoiy, kema </w:t>
      </w:r>
      <w:r w:rsidRPr="00EC421E">
        <w:rPr>
          <w:rFonts w:ascii="Times New Roman" w:hAnsi="Times New Roman"/>
          <w:b/>
          <w:bCs/>
          <w:i/>
          <w:iCs/>
          <w:sz w:val="28"/>
          <w:szCs w:val="28"/>
          <w:lang w:val="en-US"/>
        </w:rPr>
        <w:t>tiyr</w:t>
      </w:r>
      <w:r w:rsidRPr="00EC421E">
        <w:rPr>
          <w:rFonts w:ascii="Times New Roman" w:hAnsi="Times New Roman"/>
          <w:i/>
          <w:iCs/>
          <w:sz w:val="28"/>
          <w:szCs w:val="28"/>
          <w:lang w:val="en-US"/>
        </w:rPr>
        <w:t xml:space="preserve">i ko‘ksum ichra hajr </w:t>
      </w:r>
      <w:r w:rsidRPr="00EC421E">
        <w:rPr>
          <w:rFonts w:ascii="Times New Roman" w:hAnsi="Times New Roman"/>
          <w:b/>
          <w:bCs/>
          <w:i/>
          <w:iCs/>
          <w:sz w:val="28"/>
          <w:szCs w:val="28"/>
          <w:lang w:val="en-US"/>
        </w:rPr>
        <w:t>o‘qi</w:t>
      </w:r>
      <w:r w:rsidRPr="00EC421E">
        <w:rPr>
          <w:rFonts w:ascii="Times New Roman" w:hAnsi="Times New Roman"/>
          <w:i/>
          <w:iCs/>
          <w:sz w:val="28"/>
          <w:szCs w:val="28"/>
          <w:lang w:val="en-US"/>
        </w:rPr>
        <w:t>,</w:t>
      </w:r>
      <w:r w:rsidRPr="00EC421E">
        <w:rPr>
          <w:rFonts w:ascii="Times New Roman" w:hAnsi="Times New Roman"/>
          <w:i/>
          <w:iCs/>
          <w:sz w:val="28"/>
          <w:szCs w:val="28"/>
          <w:lang w:val="en-US"/>
        </w:rPr>
        <w:br/>
        <w:t>Kema og‘zi go‘yiyo ishqida ko‘ksum chokidur.</w:t>
      </w:r>
    </w:p>
    <w:p w:rsidR="00872326" w:rsidRPr="00EC421E" w:rsidRDefault="00872326" w:rsidP="00E36BC3">
      <w:pPr>
        <w:autoSpaceDE w:val="0"/>
        <w:autoSpaceDN w:val="0"/>
        <w:adjustRightInd w:val="0"/>
        <w:spacing w:after="0" w:line="240" w:lineRule="auto"/>
        <w:ind w:left="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t>(G‘aroyib us-sig‘ar, 134-g‘azal)</w:t>
      </w:r>
    </w:p>
    <w:p w:rsidR="00872326" w:rsidRPr="00EC421E" w:rsidRDefault="00872326" w:rsidP="00E36BC3">
      <w:pPr>
        <w:autoSpaceDE w:val="0"/>
        <w:autoSpaceDN w:val="0"/>
        <w:adjustRightInd w:val="0"/>
        <w:spacing w:after="0" w:line="240" w:lineRule="auto"/>
        <w:ind w:left="705"/>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b/>
          <w:bCs/>
          <w:sz w:val="28"/>
          <w:szCs w:val="28"/>
          <w:lang w:val="en-US"/>
        </w:rPr>
        <w:t>TARDU AKS</w:t>
      </w:r>
      <w:r w:rsidRPr="00EC421E">
        <w:rPr>
          <w:rFonts w:ascii="Times New Roman" w:hAnsi="Times New Roman"/>
          <w:sz w:val="28"/>
          <w:szCs w:val="28"/>
          <w:lang w:val="en-US"/>
        </w:rPr>
        <w:t xml:space="preserve">  (ar. – teskari qilib takrorlash) – bayt tarkibidagi ikki so‘z yoki birikmani avval muayyan bir tartibda keltirib, so‘ng ularning o‘rnini almashtirib takrorlash san'ati.  Mumtoz poetikaga doir manbalarda “aks”, “tabdil” nomlari bilan ham keladi. Tardu aks haqidagi dastlabki ma'lumot Umar Roduyoniyning “Tarjumon ul-balog‘a” (11-a.) asarida keltirilgan bo‘lib, risolada mazkur san'at “aks” nomi bilan keltirilgan: </w:t>
      </w:r>
      <w:r w:rsidRPr="00EC421E">
        <w:rPr>
          <w:rFonts w:ascii="Times New Roman" w:hAnsi="Times New Roman"/>
          <w:i/>
          <w:iCs/>
          <w:sz w:val="28"/>
          <w:szCs w:val="28"/>
          <w:lang w:val="en-US"/>
        </w:rPr>
        <w:t xml:space="preserve">“Aks lug‘atda “qayta takrorlash bo‘lib,  bayt tarkibidagi jumla va so‘zlarni hamda oxirgi so‘zni misra boshida takrorlashni “aks” derlar... Va agar aks amali bayt tarkibida sodir bo‘lsa, bunday aksni “komil aks” derlar va agar misra tarkibida amalga oshsa, bunday aksni “maxraj”, ya'ni notamom (to‘liq bo‘lmagan) aks deb atarlar”.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Tardu aks san'ati takrorning qaysi o‘rinda kelishiga qarab ikki turga bo‘linadi: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1)</w:t>
      </w:r>
      <w:r w:rsidRPr="00EC421E">
        <w:rPr>
          <w:rFonts w:ascii="Times New Roman" w:hAnsi="Times New Roman"/>
          <w:sz w:val="28"/>
          <w:szCs w:val="28"/>
          <w:lang w:val="en-US"/>
        </w:rPr>
        <w:t xml:space="preserve"> </w:t>
      </w:r>
      <w:r w:rsidRPr="00EC421E">
        <w:rPr>
          <w:rFonts w:ascii="Times New Roman" w:hAnsi="Times New Roman"/>
          <w:b/>
          <w:bCs/>
          <w:sz w:val="28"/>
          <w:szCs w:val="28"/>
          <w:lang w:val="en-US"/>
        </w:rPr>
        <w:t>komil (tugallangan) aks</w:t>
      </w:r>
      <w:r w:rsidRPr="00EC421E">
        <w:rPr>
          <w:rFonts w:ascii="Times New Roman" w:hAnsi="Times New Roman"/>
          <w:sz w:val="28"/>
          <w:szCs w:val="28"/>
          <w:lang w:val="en-US"/>
        </w:rPr>
        <w:t xml:space="preserve"> – tardu aksning bayt doirasida sodir bo‘lishi, bunda baytning birinchisi misrasidagi ikki so‘z yoki birikma ikkinchi misrada o‘rin almashinib takrorlanadi. Masalan,</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Qaro ko‘zum,</w:t>
      </w:r>
      <w:r w:rsidRPr="00EC421E">
        <w:rPr>
          <w:rFonts w:ascii="Times New Roman" w:hAnsi="Times New Roman"/>
          <w:i/>
          <w:iCs/>
          <w:sz w:val="28"/>
          <w:szCs w:val="28"/>
          <w:lang w:val="en-US"/>
        </w:rPr>
        <w:t xml:space="preserve"> kelu mardumlig‘ emdi fan qilg‘il,</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b/>
          <w:bCs/>
          <w:i/>
          <w:iCs/>
          <w:sz w:val="28"/>
          <w:szCs w:val="28"/>
          <w:lang w:val="en-US"/>
        </w:rPr>
        <w:t>Ko‘zum qarosi</w:t>
      </w:r>
      <w:r w:rsidRPr="00EC421E">
        <w:rPr>
          <w:rFonts w:ascii="Times New Roman" w:hAnsi="Times New Roman"/>
          <w:i/>
          <w:iCs/>
          <w:sz w:val="28"/>
          <w:szCs w:val="28"/>
          <w:lang w:val="en-US"/>
        </w:rPr>
        <w:t>da mardum kibi vatan qilg‘il</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 xml:space="preserve">(G‘aroyib us-sig‘ar, 371-g‘azal)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2) maxraj (tugallanmagan) aks </w:t>
      </w:r>
      <w:r w:rsidRPr="00EC421E">
        <w:rPr>
          <w:rFonts w:ascii="Times New Roman" w:hAnsi="Times New Roman"/>
          <w:sz w:val="28"/>
          <w:szCs w:val="28"/>
          <w:lang w:val="en-US"/>
        </w:rPr>
        <w:t xml:space="preserve">– tardu aksning misra doirasida hosil qilinishi, bunda bir misradagi ikki so‘z shu misraning o‘zida o‘rin almashinib takrorlanadi: </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Ki, haq taqdiridindur olam ichra,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b/>
          <w:bCs/>
          <w:i/>
          <w:iCs/>
          <w:sz w:val="28"/>
          <w:szCs w:val="28"/>
          <w:lang w:val="en-US"/>
        </w:rPr>
        <w:t>Yomonu yaxshi</w:t>
      </w:r>
      <w:r w:rsidRPr="00EC421E">
        <w:rPr>
          <w:rFonts w:ascii="Times New Roman" w:hAnsi="Times New Roman"/>
          <w:i/>
          <w:iCs/>
          <w:sz w:val="28"/>
          <w:szCs w:val="28"/>
          <w:lang w:val="en-US"/>
        </w:rPr>
        <w:t xml:space="preserve">ning </w:t>
      </w:r>
      <w:r w:rsidRPr="00EC421E">
        <w:rPr>
          <w:rFonts w:ascii="Times New Roman" w:hAnsi="Times New Roman"/>
          <w:b/>
          <w:bCs/>
          <w:i/>
          <w:iCs/>
          <w:sz w:val="28"/>
          <w:szCs w:val="28"/>
          <w:lang w:val="en-US"/>
        </w:rPr>
        <w:t>yaxshi yomoni</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sz w:val="28"/>
          <w:szCs w:val="28"/>
          <w:lang w:val="en-US"/>
        </w:rPr>
        <w:t>(Navodir ush-shabob, tarji'band)</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Tardu aks san'ati mazmun nuqtai nazaridan ham ikki turga bo‘linadi: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sz w:val="28"/>
          <w:szCs w:val="28"/>
          <w:lang w:val="en-US"/>
        </w:rPr>
        <w:t>1) mutahodiy aks</w:t>
      </w:r>
      <w:r w:rsidRPr="00EC421E">
        <w:rPr>
          <w:rFonts w:ascii="Times New Roman" w:hAnsi="Times New Roman"/>
          <w:sz w:val="28"/>
          <w:szCs w:val="28"/>
          <w:lang w:val="en-US"/>
        </w:rPr>
        <w:t xml:space="preserve">. Bunday tardu aksda ikki so‘z yoki iboraning tartibini o‘zgartirib takrorlash oqibatida yangi ma'no hosil qilinmaydi.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b/>
          <w:bCs/>
          <w:i/>
          <w:iCs/>
          <w:sz w:val="28"/>
          <w:szCs w:val="28"/>
          <w:lang w:val="en-US"/>
        </w:rPr>
      </w:pP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b/>
          <w:bCs/>
          <w:i/>
          <w:iCs/>
          <w:sz w:val="28"/>
          <w:szCs w:val="28"/>
          <w:u w:val="single"/>
          <w:lang w:val="en-US"/>
        </w:rPr>
      </w:pPr>
      <w:r w:rsidRPr="00EC421E">
        <w:rPr>
          <w:rFonts w:ascii="Times New Roman" w:hAnsi="Times New Roman"/>
          <w:b/>
          <w:bCs/>
          <w:i/>
          <w:iCs/>
          <w:sz w:val="28"/>
          <w:szCs w:val="28"/>
          <w:lang w:val="en-US"/>
        </w:rPr>
        <w:t xml:space="preserve">Har ne ul buzdi, </w:t>
      </w:r>
      <w:r w:rsidRPr="00EC421E">
        <w:rPr>
          <w:rFonts w:ascii="Times New Roman" w:hAnsi="Times New Roman"/>
          <w:b/>
          <w:bCs/>
          <w:i/>
          <w:iCs/>
          <w:sz w:val="28"/>
          <w:szCs w:val="28"/>
          <w:u w:val="single"/>
          <w:lang w:val="en-US"/>
        </w:rPr>
        <w:t>bu barin tuzdi,</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b/>
          <w:bCs/>
          <w:i/>
          <w:iCs/>
          <w:sz w:val="28"/>
          <w:szCs w:val="28"/>
          <w:lang w:val="en-US"/>
        </w:rPr>
      </w:pPr>
      <w:r w:rsidRPr="00EC421E">
        <w:rPr>
          <w:rFonts w:ascii="Times New Roman" w:hAnsi="Times New Roman"/>
          <w:b/>
          <w:bCs/>
          <w:i/>
          <w:iCs/>
          <w:sz w:val="28"/>
          <w:szCs w:val="28"/>
          <w:u w:val="single"/>
          <w:lang w:val="en-US"/>
        </w:rPr>
        <w:t>Bu barin tuzdi</w:t>
      </w:r>
      <w:r w:rsidRPr="00EC421E">
        <w:rPr>
          <w:rFonts w:ascii="Times New Roman" w:hAnsi="Times New Roman"/>
          <w:b/>
          <w:bCs/>
          <w:i/>
          <w:iCs/>
          <w:sz w:val="28"/>
          <w:szCs w:val="28"/>
          <w:lang w:val="en-US"/>
        </w:rPr>
        <w:t>, har ne ul buzdi</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sz w:val="28"/>
          <w:szCs w:val="28"/>
          <w:lang w:val="en-US"/>
        </w:rPr>
        <w:t>(Sab'ai sayyor)</w:t>
      </w:r>
    </w:p>
    <w:p w:rsidR="00872326" w:rsidRPr="00EC421E" w:rsidRDefault="00872326" w:rsidP="00E36BC3">
      <w:pPr>
        <w:autoSpaceDE w:val="0"/>
        <w:autoSpaceDN w:val="0"/>
        <w:adjustRightInd w:val="0"/>
        <w:spacing w:after="0" w:line="240" w:lineRule="auto"/>
        <w:ind w:firstLine="705"/>
        <w:jc w:val="both"/>
        <w:rPr>
          <w:rFonts w:ascii="Times New Roman" w:hAnsi="Times New Roman"/>
          <w:b/>
          <w:bCs/>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sz w:val="28"/>
          <w:szCs w:val="28"/>
          <w:lang w:val="en-US"/>
        </w:rPr>
        <w:t xml:space="preserve">2) majro aks. </w:t>
      </w:r>
      <w:r w:rsidRPr="00EC421E">
        <w:rPr>
          <w:rFonts w:ascii="Times New Roman" w:hAnsi="Times New Roman"/>
          <w:sz w:val="28"/>
          <w:szCs w:val="28"/>
          <w:lang w:val="en-US"/>
        </w:rPr>
        <w:t>Bunda ikki so‘z yoki birikmaning o‘rin olmashinib takrorlanishi natijasida yangi ma'no hosil qilinadi:</w:t>
      </w:r>
    </w:p>
    <w:p w:rsidR="00872326" w:rsidRPr="00EC421E" w:rsidRDefault="00872326" w:rsidP="00E36BC3">
      <w:pPr>
        <w:autoSpaceDE w:val="0"/>
        <w:autoSpaceDN w:val="0"/>
        <w:adjustRightInd w:val="0"/>
        <w:spacing w:after="0" w:line="240" w:lineRule="auto"/>
        <w:ind w:left="855"/>
        <w:rPr>
          <w:rFonts w:ascii="Times New Roman" w:hAnsi="Times New Roman"/>
          <w:sz w:val="28"/>
          <w:szCs w:val="28"/>
          <w:lang w:val="en-US"/>
        </w:rPr>
      </w:pP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Ne bo‘ldi dardima, ey bevafo, davo qilsang,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b/>
          <w:bCs/>
          <w:i/>
          <w:iCs/>
          <w:sz w:val="28"/>
          <w:szCs w:val="28"/>
          <w:lang w:val="en-US"/>
        </w:rPr>
        <w:t>Vafog‘a va'da</w:t>
      </w:r>
      <w:r w:rsidRPr="00EC421E">
        <w:rPr>
          <w:rFonts w:ascii="Times New Roman" w:hAnsi="Times New Roman"/>
          <w:i/>
          <w:iCs/>
          <w:sz w:val="28"/>
          <w:szCs w:val="28"/>
          <w:lang w:val="en-US"/>
        </w:rPr>
        <w:t xml:space="preserve"> qilib,</w:t>
      </w:r>
      <w:r w:rsidRPr="00EC421E">
        <w:rPr>
          <w:rFonts w:ascii="Times New Roman" w:hAnsi="Times New Roman"/>
          <w:b/>
          <w:bCs/>
          <w:i/>
          <w:iCs/>
          <w:sz w:val="28"/>
          <w:szCs w:val="28"/>
          <w:lang w:val="en-US"/>
        </w:rPr>
        <w:t xml:space="preserve"> va'dag‘a vafo</w:t>
      </w:r>
      <w:r w:rsidRPr="00EC421E">
        <w:rPr>
          <w:rFonts w:ascii="Times New Roman" w:hAnsi="Times New Roman"/>
          <w:i/>
          <w:iCs/>
          <w:sz w:val="28"/>
          <w:szCs w:val="28"/>
          <w:lang w:val="en-US"/>
        </w:rPr>
        <w:t xml:space="preserve"> qilsang.</w:t>
      </w:r>
    </w:p>
    <w:p w:rsidR="00872326" w:rsidRPr="00EC421E" w:rsidRDefault="00872326" w:rsidP="00E36BC3">
      <w:pPr>
        <w:autoSpaceDE w:val="0"/>
        <w:autoSpaceDN w:val="0"/>
        <w:adjustRightInd w:val="0"/>
        <w:spacing w:after="0" w:line="240" w:lineRule="auto"/>
        <w:ind w:left="705" w:firstLine="705"/>
        <w:jc w:val="right"/>
        <w:rPr>
          <w:rFonts w:ascii="Times New Roman" w:hAnsi="Times New Roman"/>
          <w:sz w:val="28"/>
          <w:szCs w:val="28"/>
          <w:lang w:val="en-US"/>
        </w:rPr>
      </w:pPr>
      <w:r w:rsidRPr="00EC421E">
        <w:rPr>
          <w:rFonts w:ascii="Times New Roman" w:hAnsi="Times New Roman"/>
          <w:sz w:val="28"/>
          <w:szCs w:val="28"/>
          <w:lang w:val="en-US"/>
        </w:rPr>
        <w:t>(Badoyi' ul-vasat, 357-g‘azal)</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Alisher Navoiy “Majolis un-nafois”da “</w:t>
      </w:r>
      <w:r w:rsidRPr="00EC421E">
        <w:rPr>
          <w:rFonts w:ascii="Times New Roman" w:hAnsi="Times New Roman"/>
          <w:i/>
          <w:iCs/>
          <w:sz w:val="28"/>
          <w:szCs w:val="28"/>
          <w:lang w:val="en-US"/>
        </w:rPr>
        <w:t>insoniyat va xush axloqliqda Xuroson va Samarqand mulkida yagona</w:t>
      </w:r>
      <w:r w:rsidRPr="00EC421E">
        <w:rPr>
          <w:rFonts w:ascii="Times New Roman" w:hAnsi="Times New Roman"/>
          <w:sz w:val="28"/>
          <w:szCs w:val="28"/>
          <w:lang w:val="en-US"/>
        </w:rPr>
        <w:t>” bo‘lgan Mirzobekning bir matla'sini keltirib, unda tardu aks san'ati qo‘llanilganligini aytib o‘tadi: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Ko‘zung ne </w:t>
      </w:r>
      <w:r w:rsidRPr="00EC421E">
        <w:rPr>
          <w:rFonts w:ascii="Times New Roman" w:hAnsi="Times New Roman"/>
          <w:b/>
          <w:bCs/>
          <w:i/>
          <w:iCs/>
          <w:sz w:val="28"/>
          <w:szCs w:val="28"/>
          <w:lang w:val="en-US"/>
        </w:rPr>
        <w:t>balo qaro</w:t>
      </w:r>
      <w:r w:rsidRPr="00EC421E">
        <w:rPr>
          <w:rFonts w:ascii="Times New Roman" w:hAnsi="Times New Roman"/>
          <w:i/>
          <w:iCs/>
          <w:sz w:val="28"/>
          <w:szCs w:val="28"/>
          <w:lang w:val="en-US"/>
        </w:rPr>
        <w:t xml:space="preserve"> bo‘lubtur,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Kim jonga </w:t>
      </w:r>
      <w:r w:rsidRPr="00EC421E">
        <w:rPr>
          <w:rFonts w:ascii="Times New Roman" w:hAnsi="Times New Roman"/>
          <w:b/>
          <w:bCs/>
          <w:i/>
          <w:iCs/>
          <w:sz w:val="28"/>
          <w:szCs w:val="28"/>
          <w:lang w:val="en-US"/>
        </w:rPr>
        <w:t>qaro balo</w:t>
      </w:r>
      <w:r w:rsidRPr="00EC421E">
        <w:rPr>
          <w:rFonts w:ascii="Times New Roman" w:hAnsi="Times New Roman"/>
          <w:i/>
          <w:iCs/>
          <w:sz w:val="28"/>
          <w:szCs w:val="28"/>
          <w:lang w:val="en-US"/>
        </w:rPr>
        <w:t xml:space="preserve"> bo‘lubtur.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 keyinchalik Mirzobek tomonidan oxiriga yetkazilmagan bu parchani uning xotirasi uchun g‘azal holiga keltirib,  “Xazoyin ul-maoniy”ning  birinchi devoni bo‘lmish “”G‘aroyib us-sig‘ar”ga 161-raqam ostida kiritadi.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TARSI' </w:t>
      </w:r>
      <w:r w:rsidRPr="00EC421E">
        <w:rPr>
          <w:rFonts w:ascii="Times New Roman" w:hAnsi="Times New Roman"/>
          <w:sz w:val="28"/>
          <w:szCs w:val="28"/>
          <w:lang w:val="en-US"/>
        </w:rPr>
        <w:t>(ar. –gavharni ipga tizish) – baytning birinchi misrasidagi barcha so‘zlarning ikkinchi misradagi so‘zlar bilan o‘zaro teng, vazndosh va qofiyadosh bo‘lishiga asoslangan badiiy san'at. Tarsi' san'ati haqidagi dastlabki ma'lumot Umar Roduyoniyning “Tarjumon ul-balog‘a” (11-a.) asarida keltirilgan bo‘lib, muallif tarsi'ni “ baland darajada va sharif martabada” deb ta'kidlaydi va unga quyidagicha ta'rif beradi: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“Tarsi' – forsiyda “ipga gavhar termoq” bo‘lib, bu o‘rinda uning bayoni shuki, kotib va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lar nazmu nasrda baytning qismlarini bo‘lak-bo‘lak qiladilar, toki har ikki so‘z o‘zaro barobar va vaznda muvofiq bo‘lsin hamda so‘zlarning avvalgi va oxirgi harflari bir-biriga mos bo‘lsin... Va bu qismlar balog‘at ilmida baland darajada va sharif martabadadur”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Aynan shu asardan boshlab ilmi badi'ga doir barcha forsiy risolalar tarsi' san'ati ta'rifi bilan ibtido topganligini ko‘rish mumkin.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Tarsi' san'ati g‘azal yoki qasida janrida qo‘llanganda asosan matla'da yuzaga keladi, chunki ushbu janrlarning qofiyalanish tizimi shuni taqozo etadi. </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sz w:val="28"/>
          <w:szCs w:val="28"/>
          <w:lang w:val="en-US"/>
        </w:rPr>
        <w:t>Alisher Navoiy asarlarida tarsi' san'ati nazariy jihatdan asoslangan bo‘lib, Navoiy o‘zining “Muhokamat ul-lug‘atayn” asarida Salmon Sovajiyning masnu' qasidasini ta'riflash munosabati bilan ushbu san'atga ta'rif beradi va Salmon Sovajiy qasidasidagi nuqsonni ham ko‘rsatib o‘tadi: “</w:t>
      </w:r>
      <w:r w:rsidRPr="00EC421E">
        <w:rPr>
          <w:rFonts w:ascii="Times New Roman" w:hAnsi="Times New Roman"/>
          <w:i/>
          <w:iCs/>
          <w:sz w:val="28"/>
          <w:szCs w:val="28"/>
          <w:lang w:val="en-US"/>
        </w:rPr>
        <w:t>...tarsi' san'atikim, matla'din o‘zga baytda bo‘la olmas, ul qasidaning agarchi mustaxraj matlai rostdur, ammo asli matla'da avvalgi misra'ning bir lafzida taxalluf qilibdur va matla' budurkim,</w:t>
      </w:r>
    </w:p>
    <w:p w:rsidR="00872326" w:rsidRPr="00EC421E" w:rsidRDefault="00872326" w:rsidP="00E36BC3">
      <w:pPr>
        <w:autoSpaceDE w:val="0"/>
        <w:autoSpaceDN w:val="0"/>
        <w:adjustRightInd w:val="0"/>
        <w:spacing w:after="0" w:line="240" w:lineRule="auto"/>
        <w:ind w:left="690" w:firstLine="720"/>
        <w:jc w:val="both"/>
        <w:rPr>
          <w:rFonts w:ascii="Times New Roman" w:hAnsi="Times New Roman"/>
          <w:i/>
          <w:iCs/>
          <w:sz w:val="28"/>
          <w:szCs w:val="28"/>
          <w:lang w:val="en-US"/>
        </w:rPr>
      </w:pPr>
      <w:r w:rsidRPr="00EC421E">
        <w:rPr>
          <w:rFonts w:ascii="Times New Roman" w:hAnsi="Times New Roman"/>
          <w:i/>
          <w:iCs/>
          <w:sz w:val="28"/>
          <w:szCs w:val="28"/>
          <w:lang w:val="en-US"/>
        </w:rPr>
        <w:t>b a y t:</w:t>
      </w:r>
    </w:p>
    <w:p w:rsidR="00872326" w:rsidRPr="00EC421E" w:rsidRDefault="00872326"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Safoi safvati ro‘yat birext obi bahor,</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Havoi jannati ko‘yat bibext mushki tator”.</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Bu o‘rinda Navoiy Salmon Sovajiyning qasida matla'ida qo‘llagan tarsi' san'atida bir so‘zda (</w:t>
      </w:r>
      <w:r w:rsidRPr="00EC421E">
        <w:rPr>
          <w:rFonts w:ascii="Times New Roman" w:hAnsi="Times New Roman"/>
          <w:i/>
          <w:iCs/>
          <w:sz w:val="28"/>
          <w:szCs w:val="28"/>
          <w:lang w:val="en-US"/>
        </w:rPr>
        <w:t>obi</w:t>
      </w:r>
      <w:r w:rsidRPr="00EC421E">
        <w:rPr>
          <w:rFonts w:ascii="Times New Roman" w:hAnsi="Times New Roman"/>
          <w:sz w:val="28"/>
          <w:szCs w:val="28"/>
          <w:lang w:val="en-US"/>
        </w:rPr>
        <w:t xml:space="preserve"> – </w:t>
      </w:r>
      <w:r w:rsidRPr="00EC421E">
        <w:rPr>
          <w:rFonts w:ascii="Times New Roman" w:hAnsi="Times New Roman"/>
          <w:i/>
          <w:iCs/>
          <w:sz w:val="28"/>
          <w:szCs w:val="28"/>
          <w:lang w:val="en-US"/>
        </w:rPr>
        <w:t>mushki</w:t>
      </w:r>
      <w:r w:rsidRPr="00EC421E">
        <w:rPr>
          <w:rFonts w:ascii="Times New Roman" w:hAnsi="Times New Roman"/>
          <w:sz w:val="28"/>
          <w:szCs w:val="28"/>
          <w:lang w:val="en-US"/>
        </w:rPr>
        <w:t>) taxalluf qilganini, ya'ni qofiya qoidasidan  chetga chiqqanini ko‘rsatib o‘tadi.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“Majolis un-nafois”da esa Darvesh Mansur bir masnu' qasida bitganligi va uning matla'sida tarsi' san'ati qo‘llanilganligi haqida ma'lumot beradi: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Bas davidam dar havoi vasli yor,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Kas nadidam oshnoi asli kor.</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Shuningdek, Navoiy “Muhokamat ul-lug‘atayn”da ushbu san'at borasidagi o‘z mahoratini ham namoyish etadi:</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“Bu matla'ga tatabbu' qilg‘on ko‘p suxanvarlar va nazmgustarlar chun muqobalada debdurlar, lat yebdurlar. Bu faqirning matlai budurki,</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b a y t:</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Chunon vazid ba bo‘ston nasimi fasli bahor,</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K-az on rasid ba yoron shamimi vasli nigor.</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i/>
          <w:iCs/>
          <w:sz w:val="28"/>
          <w:szCs w:val="28"/>
          <w:lang w:val="en-US"/>
        </w:rPr>
        <w:t xml:space="preserve">Basorat ahli mulohaza qilsalar bilurlarki, bu matla' tarsi'ga voqye' bo‘lur, aybdin muarro va murassa'g‘a kelur, e'tirozdin mubarrodur”. </w:t>
      </w:r>
      <w:r w:rsidRPr="00EC421E">
        <w:rPr>
          <w:rFonts w:ascii="Times New Roman" w:hAnsi="Times New Roman"/>
          <w:sz w:val="28"/>
          <w:szCs w:val="28"/>
          <w:lang w:val="en-US"/>
        </w:rPr>
        <w:t xml:space="preserve">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Alisher Navoiyning tarsi' san'ati asosida yozilgan ushbu bayti  Atoulloh Husayniyning “Badoyi' us-sanoyi'” (15-a.) asarida ham tarsi' bilan bog‘liq o‘rinda keltirib o‘tilgan.</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Alisher Navoiyning tarsi' san'atidagi badiiy mahorati yana shunda namoyon bo‘ladiki, Navoiyga qadar arab, fors va turkiy she'riyatda </w:t>
      </w:r>
      <w:r w:rsidR="00925AD0" w:rsidRPr="00EC421E">
        <w:rPr>
          <w:rFonts w:ascii="Times New Roman" w:hAnsi="Times New Roman"/>
          <w:sz w:val="28"/>
          <w:szCs w:val="28"/>
          <w:lang w:val="en-US"/>
        </w:rPr>
        <w:t>hech</w:t>
      </w:r>
      <w:r w:rsidRPr="00EC421E">
        <w:rPr>
          <w:rFonts w:ascii="Times New Roman" w:hAnsi="Times New Roman"/>
          <w:sz w:val="28"/>
          <w:szCs w:val="28"/>
          <w:lang w:val="en-US"/>
        </w:rPr>
        <w:t xml:space="preserve"> bir ijodkor ruboiy janrini boshdan-oyoq ushbu san'at asosida yaratmagan edi. Bu haqda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o‘zi shunday ma'lumot beradi: </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“Bu nav' she'rning ta'kid va mubolag‘asi uchun yana bir ruboiy ham debmenki, to Xalil binni Ahmad ruboiy qoidasin vaz' qilibdur, tarsi' san'atida ruboiy aytilg‘on eshitilmaydur, balki yo‘qtur va ul budurkim,</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r u b o i y:</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Ey rui tu kavkabi jahon oroe, </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V</w:t>
      </w:r>
      <w:r w:rsidRPr="00EC421E">
        <w:rPr>
          <w:rFonts w:ascii="Times New Roman" w:hAnsi="Times New Roman"/>
          <w:sz w:val="28"/>
          <w:szCs w:val="28"/>
          <w:lang w:val="en-US"/>
        </w:rPr>
        <w:t>–</w:t>
      </w:r>
      <w:r w:rsidRPr="00EC421E">
        <w:rPr>
          <w:rFonts w:ascii="Times New Roman" w:hAnsi="Times New Roman"/>
          <w:i/>
          <w:iCs/>
          <w:sz w:val="28"/>
          <w:szCs w:val="28"/>
          <w:lang w:val="en-US"/>
        </w:rPr>
        <w:t xml:space="preserve">ey bui tu ashhabi ravon osoe, </w:t>
      </w:r>
    </w:p>
    <w:p w:rsidR="00872326" w:rsidRPr="00EC421E" w:rsidRDefault="00872326"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 xml:space="preserve"> Be mui tu, yo rab, chunon farsoe,</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 xml:space="preserve">Gisui tu chun shabi fig‘on afzoe” </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(Muhokamat ul-lug‘atayn)</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t xml:space="preserve">Tarsi' san'ati Navoiy “Xamsa”si tarkibidagi dostonlarda ham keng qo‘llanilgan. </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Noma uchun xoma tarosh ayladim,</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Xoma uchun noma xarosh ayladim</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(Hayrat ul-abror)</w:t>
      </w:r>
    </w:p>
    <w:p w:rsidR="00872326" w:rsidRPr="00EC421E" w:rsidRDefault="00872326"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Dardini najotim et, ilohi,</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Yodini hayotim et, ilohi!</w:t>
      </w:r>
      <w:r w:rsidRPr="00EC421E">
        <w:rPr>
          <w:rFonts w:ascii="Times New Roman" w:hAnsi="Times New Roman"/>
          <w:i/>
          <w:iCs/>
          <w:sz w:val="28"/>
          <w:szCs w:val="28"/>
          <w:lang w:val="en-US"/>
        </w:rPr>
        <w:tab/>
      </w:r>
      <w:r w:rsidRPr="00EC421E">
        <w:rPr>
          <w:rFonts w:ascii="Times New Roman" w:hAnsi="Times New Roman"/>
          <w:i/>
          <w:iCs/>
          <w:sz w:val="28"/>
          <w:szCs w:val="28"/>
          <w:lang w:val="en-US"/>
        </w:rPr>
        <w:tab/>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(Layli va Majnun)</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Ham yuzi oni beqaror etti, </w:t>
      </w: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i/>
          <w:iCs/>
          <w:sz w:val="28"/>
          <w:szCs w:val="28"/>
          <w:lang w:val="en-US"/>
        </w:rPr>
        <w:t>Ham so‘zi oni ashkbor etti.</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(Sab'ai sayyor)</w:t>
      </w:r>
    </w:p>
    <w:p w:rsidR="00872326" w:rsidRPr="00EC421E" w:rsidRDefault="00872326" w:rsidP="00E36BC3">
      <w:pPr>
        <w:autoSpaceDE w:val="0"/>
        <w:autoSpaceDN w:val="0"/>
        <w:adjustRightInd w:val="0"/>
        <w:spacing w:after="0" w:line="240" w:lineRule="auto"/>
        <w:ind w:left="1410"/>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b/>
          <w:bCs/>
          <w:sz w:val="28"/>
          <w:szCs w:val="28"/>
          <w:lang w:val="en-US"/>
        </w:rPr>
        <w:t xml:space="preserve">TASBI' </w:t>
      </w:r>
      <w:r w:rsidRPr="00EC421E">
        <w:rPr>
          <w:rFonts w:ascii="Times New Roman" w:hAnsi="Times New Roman"/>
          <w:sz w:val="28"/>
          <w:szCs w:val="28"/>
          <w:lang w:val="en-US"/>
        </w:rPr>
        <w:t>(ar</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barmoq bilan ko‘rsatmoq</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yoki</w:t>
      </w:r>
      <w:r w:rsidRPr="00EC421E">
        <w:rPr>
          <w:rFonts w:ascii="Times New Roman" w:hAnsi="Times New Roman"/>
          <w:b/>
          <w:bCs/>
          <w:sz w:val="28"/>
          <w:szCs w:val="28"/>
          <w:lang w:val="en-US"/>
        </w:rPr>
        <w:t xml:space="preserve"> TASBIG‘</w:t>
      </w:r>
      <w:r w:rsidRPr="00EC421E">
        <w:rPr>
          <w:rFonts w:ascii="Times New Roman" w:hAnsi="Times New Roman"/>
          <w:sz w:val="28"/>
          <w:szCs w:val="28"/>
          <w:lang w:val="en-US"/>
        </w:rPr>
        <w:t xml:space="preserve">– qaytarishga asoslangan she'riy san'atlardan biri. </w:t>
      </w:r>
      <w:r w:rsidRPr="00EC421E">
        <w:rPr>
          <w:rFonts w:ascii="Times New Roman" w:hAnsi="Times New Roman"/>
          <w:i/>
          <w:iCs/>
          <w:sz w:val="28"/>
          <w:szCs w:val="28"/>
          <w:lang w:val="en-US"/>
        </w:rPr>
        <w:t>Tashobih ul-atrof</w:t>
      </w:r>
      <w:r w:rsidRPr="00EC421E">
        <w:rPr>
          <w:rFonts w:ascii="Times New Roman" w:hAnsi="Times New Roman"/>
          <w:sz w:val="28"/>
          <w:szCs w:val="28"/>
          <w:lang w:val="en-US"/>
        </w:rPr>
        <w:t xml:space="preserve"> deb ham ataladi. Bu san'atda avvalgi misra oxiridagi so‘z yoki jumla keyingi misra boshida aynan takrorlanadi, boshqacha aytganda birinchi misrani tugatgan so‘z yoki jumla keyingi misrani boshlab beradi. Ilmi badi'ga doir manbalarda ushbu san'atga doir ma'lumotlar deyarli keltirilmagan. Faqat Sayid Muhammadrizo Doyi Javodning “Zeboihoi  suxan yo ilmi bade' dar zaboni forsiy” asarida bu san'at </w:t>
      </w:r>
      <w:r w:rsidRPr="00EC421E">
        <w:rPr>
          <w:rFonts w:ascii="Times New Roman" w:hAnsi="Times New Roman"/>
          <w:i/>
          <w:iCs/>
          <w:sz w:val="28"/>
          <w:szCs w:val="28"/>
          <w:lang w:val="en-US"/>
        </w:rPr>
        <w:t>tashobih</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ul-atrof</w:t>
      </w:r>
      <w:r w:rsidRPr="00EC421E">
        <w:rPr>
          <w:rFonts w:ascii="Times New Roman" w:hAnsi="Times New Roman"/>
          <w:sz w:val="28"/>
          <w:szCs w:val="28"/>
          <w:lang w:val="en-US"/>
        </w:rPr>
        <w:t xml:space="preserve">  nomi bilan berilib, uning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yoki yozuvchi yozgan jumladagi oxirgi so‘zni yoki misra oxiridagi qofiyani keyingi jumla yoki misra boshida aynan keltirishga asoslanishi aytiladi.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Tasbi' san'ati san'ati Alisher Navoiy ijodida keng o‘ringa ega bo‘lib, bu san'atning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she'riyatida qo‘llanilish holatini quyidagicha tasnif qilish mumkin: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1. Tasbi' san'atining bir bayt tarkibida istifoda etilishi. Masalan:</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Furqatingdin za'faron uzra to‘karmen </w:t>
      </w:r>
      <w:r w:rsidRPr="00EC421E">
        <w:rPr>
          <w:rFonts w:ascii="Times New Roman" w:hAnsi="Times New Roman"/>
          <w:b/>
          <w:bCs/>
          <w:i/>
          <w:iCs/>
          <w:sz w:val="28"/>
          <w:szCs w:val="28"/>
          <w:lang w:val="en-US"/>
        </w:rPr>
        <w:t>lolalar</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b/>
          <w:bCs/>
          <w:i/>
          <w:iCs/>
          <w:sz w:val="28"/>
          <w:szCs w:val="28"/>
          <w:lang w:val="en-US"/>
        </w:rPr>
        <w:t>Lolalar</w:t>
      </w:r>
      <w:r w:rsidRPr="00EC421E">
        <w:rPr>
          <w:rFonts w:ascii="Times New Roman" w:hAnsi="Times New Roman"/>
          <w:i/>
          <w:iCs/>
          <w:sz w:val="28"/>
          <w:szCs w:val="28"/>
          <w:lang w:val="en-US"/>
        </w:rPr>
        <w:t xml:space="preserve"> ermaski, bag‘rimdin erur pargolalar.</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(G‘aroyib us-sig‘ar, 152-g‘azal)</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2. Bir she'r, xususan g‘azalni  to‘laligicha tasbi' san'ati asosida yaratish. Masalan:</w:t>
      </w:r>
    </w:p>
    <w:p w:rsidR="00872326" w:rsidRPr="00EC421E" w:rsidRDefault="00872326" w:rsidP="00E36BC3">
      <w:pPr>
        <w:autoSpaceDE w:val="0"/>
        <w:autoSpaceDN w:val="0"/>
        <w:adjustRightInd w:val="0"/>
        <w:spacing w:after="0" w:line="240" w:lineRule="auto"/>
        <w:ind w:left="426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Yordin ayru ko‘ngul mulkedurur sultoni yo‘q,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Mulkkim sultoni yo‘q, jismedururkim, joni yo‘q...</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sz w:val="28"/>
          <w:szCs w:val="28"/>
          <w:lang w:val="en-US"/>
        </w:rPr>
        <w:tab/>
        <w:t>(G‘aroyib us-sig‘ar, 310-g‘azal)</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135" w:firstLine="285"/>
        <w:jc w:val="both"/>
        <w:rPr>
          <w:rFonts w:ascii="Times New Roman" w:hAnsi="Times New Roman"/>
          <w:sz w:val="28"/>
          <w:szCs w:val="28"/>
          <w:lang w:val="en-US"/>
        </w:rPr>
      </w:pPr>
      <w:r w:rsidRPr="00EC421E">
        <w:rPr>
          <w:rFonts w:ascii="Times New Roman" w:hAnsi="Times New Roman"/>
          <w:sz w:val="28"/>
          <w:szCs w:val="28"/>
          <w:lang w:val="en-US"/>
        </w:rPr>
        <w:t>Alisher Navoiyning “Xamsa” asarida ham tasbi' san'ati keng istifoda etilgan:</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Sochibon bargi gul qadam to </w:t>
      </w:r>
      <w:r w:rsidRPr="00EC421E">
        <w:rPr>
          <w:rFonts w:ascii="Times New Roman" w:hAnsi="Times New Roman"/>
          <w:b/>
          <w:bCs/>
          <w:i/>
          <w:iCs/>
          <w:sz w:val="28"/>
          <w:szCs w:val="28"/>
          <w:lang w:val="en-US"/>
        </w:rPr>
        <w:t>farq,</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b/>
          <w:bCs/>
          <w:i/>
          <w:iCs/>
          <w:sz w:val="28"/>
          <w:szCs w:val="28"/>
          <w:lang w:val="en-US"/>
        </w:rPr>
        <w:t>Farq</w:t>
      </w:r>
      <w:r w:rsidRPr="00EC421E">
        <w:rPr>
          <w:rFonts w:ascii="Times New Roman" w:hAnsi="Times New Roman"/>
          <w:i/>
          <w:iCs/>
          <w:sz w:val="28"/>
          <w:szCs w:val="28"/>
          <w:lang w:val="en-US"/>
        </w:rPr>
        <w:t>din to qadam gul ichra g‘arq.</w:t>
      </w:r>
    </w:p>
    <w:p w:rsidR="00872326" w:rsidRPr="00EC421E" w:rsidRDefault="00872326" w:rsidP="00E36BC3">
      <w:pPr>
        <w:autoSpaceDE w:val="0"/>
        <w:autoSpaceDN w:val="0"/>
        <w:adjustRightInd w:val="0"/>
        <w:spacing w:after="0" w:line="240" w:lineRule="auto"/>
        <w:ind w:left="135" w:firstLine="285"/>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(Sab'ai sayyor)</w:t>
      </w:r>
    </w:p>
    <w:p w:rsidR="00872326" w:rsidRPr="00EC421E" w:rsidRDefault="00872326" w:rsidP="00E36BC3">
      <w:pPr>
        <w:autoSpaceDE w:val="0"/>
        <w:autoSpaceDN w:val="0"/>
        <w:adjustRightInd w:val="0"/>
        <w:spacing w:after="0" w:line="240" w:lineRule="auto"/>
        <w:ind w:left="420"/>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b/>
          <w:bCs/>
          <w:sz w:val="28"/>
          <w:szCs w:val="28"/>
          <w:lang w:val="en-US"/>
        </w:rPr>
        <w:t xml:space="preserve">TASDIR </w:t>
      </w:r>
      <w:r w:rsidRPr="00EC421E">
        <w:rPr>
          <w:rFonts w:ascii="Times New Roman" w:hAnsi="Times New Roman"/>
          <w:sz w:val="28"/>
          <w:szCs w:val="28"/>
          <w:lang w:val="en-US"/>
        </w:rPr>
        <w:t>(ar</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qaytish</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 qaytarishga asoslangan she'riy san'atlardan biri. </w:t>
      </w:r>
      <w:r w:rsidRPr="00EC421E">
        <w:rPr>
          <w:rFonts w:ascii="Times New Roman" w:hAnsi="Times New Roman"/>
          <w:i/>
          <w:iCs/>
          <w:sz w:val="28"/>
          <w:szCs w:val="28"/>
          <w:lang w:val="en-US"/>
        </w:rPr>
        <w:t>Radd us</w:t>
      </w:r>
      <w:r w:rsidRPr="00EC421E">
        <w:rPr>
          <w:rFonts w:ascii="Times New Roman" w:hAnsi="Times New Roman"/>
          <w:sz w:val="28"/>
          <w:szCs w:val="28"/>
          <w:lang w:val="en-US"/>
        </w:rPr>
        <w:t>-</w:t>
      </w:r>
      <w:r w:rsidRPr="00EC421E">
        <w:rPr>
          <w:rFonts w:ascii="Times New Roman" w:hAnsi="Times New Roman"/>
          <w:i/>
          <w:iCs/>
          <w:sz w:val="28"/>
          <w:szCs w:val="28"/>
          <w:lang w:val="en-US"/>
        </w:rPr>
        <w:t>sadr il-al ajuz</w:t>
      </w:r>
      <w:r w:rsidRPr="00EC421E">
        <w:rPr>
          <w:rFonts w:ascii="Times New Roman" w:hAnsi="Times New Roman"/>
          <w:sz w:val="28"/>
          <w:szCs w:val="28"/>
          <w:lang w:val="en-US"/>
        </w:rPr>
        <w:t xml:space="preserve"> deb ham ataladi. Bu san'atda baytning boshida kelgan so‘z baytning oxirida ham takrorlanadi, boshqacha aytganda bayt qaysi so‘z bilan boshlangan bo‘lsa, shu so‘z bilan yakunlanadi.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Sharq mumtoz poetikasida baytning boshi </w:t>
      </w:r>
      <w:r w:rsidRPr="00EC421E">
        <w:rPr>
          <w:rFonts w:ascii="Times New Roman" w:hAnsi="Times New Roman"/>
          <w:i/>
          <w:iCs/>
          <w:sz w:val="28"/>
          <w:szCs w:val="28"/>
          <w:lang w:val="en-US"/>
        </w:rPr>
        <w:t>sadr</w:t>
      </w:r>
      <w:r w:rsidRPr="00EC421E">
        <w:rPr>
          <w:rFonts w:ascii="Times New Roman" w:hAnsi="Times New Roman"/>
          <w:sz w:val="28"/>
          <w:szCs w:val="28"/>
          <w:lang w:val="en-US"/>
        </w:rPr>
        <w:t xml:space="preserve">, oxiri </w:t>
      </w:r>
      <w:r w:rsidRPr="00EC421E">
        <w:rPr>
          <w:rFonts w:ascii="Times New Roman" w:hAnsi="Times New Roman"/>
          <w:i/>
          <w:iCs/>
          <w:sz w:val="28"/>
          <w:szCs w:val="28"/>
          <w:lang w:val="en-US"/>
        </w:rPr>
        <w:t>ajuz</w:t>
      </w:r>
      <w:r w:rsidRPr="00EC421E">
        <w:rPr>
          <w:rFonts w:ascii="Times New Roman" w:hAnsi="Times New Roman"/>
          <w:sz w:val="28"/>
          <w:szCs w:val="28"/>
          <w:lang w:val="en-US"/>
        </w:rPr>
        <w:t xml:space="preserve"> yoki </w:t>
      </w:r>
      <w:r w:rsidRPr="00EC421E">
        <w:rPr>
          <w:rFonts w:ascii="Times New Roman" w:hAnsi="Times New Roman"/>
          <w:i/>
          <w:iCs/>
          <w:sz w:val="28"/>
          <w:szCs w:val="28"/>
          <w:lang w:val="en-US"/>
        </w:rPr>
        <w:t>zarb</w:t>
      </w:r>
      <w:r w:rsidRPr="00EC421E">
        <w:rPr>
          <w:rFonts w:ascii="Times New Roman" w:hAnsi="Times New Roman"/>
          <w:sz w:val="28"/>
          <w:szCs w:val="28"/>
          <w:lang w:val="en-US"/>
        </w:rPr>
        <w:t xml:space="preserve">, ikkinchi misraning boshi </w:t>
      </w:r>
      <w:r w:rsidRPr="00EC421E">
        <w:rPr>
          <w:rFonts w:ascii="Times New Roman" w:hAnsi="Times New Roman"/>
          <w:i/>
          <w:iCs/>
          <w:sz w:val="28"/>
          <w:szCs w:val="28"/>
          <w:lang w:val="en-US"/>
        </w:rPr>
        <w:t>ibtido</w:t>
      </w:r>
      <w:r w:rsidRPr="00EC421E">
        <w:rPr>
          <w:rFonts w:ascii="Times New Roman" w:hAnsi="Times New Roman"/>
          <w:sz w:val="28"/>
          <w:szCs w:val="28"/>
          <w:lang w:val="en-US"/>
        </w:rPr>
        <w:t xml:space="preserve"> va har ikki misraning o‘rtasi </w:t>
      </w:r>
      <w:r w:rsidRPr="00EC421E">
        <w:rPr>
          <w:rFonts w:ascii="Times New Roman" w:hAnsi="Times New Roman"/>
          <w:i/>
          <w:iCs/>
          <w:sz w:val="28"/>
          <w:szCs w:val="28"/>
          <w:lang w:val="en-US"/>
        </w:rPr>
        <w:t>hashv</w:t>
      </w:r>
      <w:r w:rsidRPr="00EC421E">
        <w:rPr>
          <w:rFonts w:ascii="Times New Roman" w:hAnsi="Times New Roman"/>
          <w:sz w:val="28"/>
          <w:szCs w:val="28"/>
          <w:lang w:val="en-US"/>
        </w:rPr>
        <w:t xml:space="preserve"> deyiladi. Buni quyidagi chizmada ko‘rish mumkin:</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420" w:firstLine="420"/>
        <w:rPr>
          <w:rFonts w:ascii="Times New Roman" w:hAnsi="Times New Roman"/>
          <w:b/>
          <w:bCs/>
          <w:sz w:val="28"/>
          <w:szCs w:val="28"/>
          <w:lang w:val="en-US"/>
        </w:rPr>
      </w:pPr>
      <w:r w:rsidRPr="00EC421E">
        <w:rPr>
          <w:rFonts w:ascii="Times New Roman" w:hAnsi="Times New Roman"/>
          <w:b/>
          <w:bCs/>
          <w:sz w:val="28"/>
          <w:szCs w:val="28"/>
          <w:lang w:val="en-US"/>
        </w:rPr>
        <w:t>Sadr  ________/____hashv_______________/___ aruz</w:t>
      </w:r>
    </w:p>
    <w:p w:rsidR="00872326" w:rsidRPr="00EC421E" w:rsidRDefault="00872326" w:rsidP="00E36BC3">
      <w:pPr>
        <w:autoSpaceDE w:val="0"/>
        <w:autoSpaceDN w:val="0"/>
        <w:adjustRightInd w:val="0"/>
        <w:spacing w:after="0" w:line="240" w:lineRule="auto"/>
        <w:ind w:left="420" w:firstLine="420"/>
        <w:rPr>
          <w:rFonts w:ascii="Times New Roman" w:hAnsi="Times New Roman"/>
          <w:b/>
          <w:bCs/>
          <w:sz w:val="28"/>
          <w:szCs w:val="28"/>
          <w:lang w:val="en-US"/>
        </w:rPr>
      </w:pPr>
      <w:r w:rsidRPr="00EC421E">
        <w:rPr>
          <w:rFonts w:ascii="Times New Roman" w:hAnsi="Times New Roman"/>
          <w:b/>
          <w:bCs/>
          <w:sz w:val="28"/>
          <w:szCs w:val="28"/>
          <w:lang w:val="en-US"/>
        </w:rPr>
        <w:t>Ibtido______/___     hashv______________/____ajuz (zarb)</w:t>
      </w:r>
    </w:p>
    <w:p w:rsidR="00872326" w:rsidRPr="00EC421E" w:rsidRDefault="00872326" w:rsidP="00E36BC3">
      <w:pPr>
        <w:autoSpaceDE w:val="0"/>
        <w:autoSpaceDN w:val="0"/>
        <w:adjustRightInd w:val="0"/>
        <w:spacing w:after="0" w:line="240" w:lineRule="auto"/>
        <w:ind w:firstLine="570"/>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Shundan kelib chiqqan holda ushbu san'atga </w:t>
      </w:r>
      <w:r w:rsidRPr="00EC421E">
        <w:rPr>
          <w:rFonts w:ascii="Times New Roman" w:hAnsi="Times New Roman"/>
          <w:i/>
          <w:iCs/>
          <w:sz w:val="28"/>
          <w:szCs w:val="28"/>
          <w:lang w:val="en-US"/>
        </w:rPr>
        <w:t>sadr</w:t>
      </w:r>
      <w:r w:rsidRPr="00EC421E">
        <w:rPr>
          <w:rFonts w:ascii="Times New Roman" w:hAnsi="Times New Roman"/>
          <w:sz w:val="28"/>
          <w:szCs w:val="28"/>
          <w:lang w:val="en-US"/>
        </w:rPr>
        <w:t xml:space="preserve">ning </w:t>
      </w:r>
      <w:r w:rsidRPr="00EC421E">
        <w:rPr>
          <w:rFonts w:ascii="Times New Roman" w:hAnsi="Times New Roman"/>
          <w:i/>
          <w:iCs/>
          <w:sz w:val="28"/>
          <w:szCs w:val="28"/>
          <w:lang w:val="en-US"/>
        </w:rPr>
        <w:t>ajuz</w:t>
      </w:r>
      <w:r w:rsidRPr="00EC421E">
        <w:rPr>
          <w:rFonts w:ascii="Times New Roman" w:hAnsi="Times New Roman"/>
          <w:sz w:val="28"/>
          <w:szCs w:val="28"/>
          <w:lang w:val="en-US"/>
        </w:rPr>
        <w:t xml:space="preserve">da takrorlanishiga asoslangan san'at sifatida qarash mumkin.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Ilmi badi'ga doir manbalarda tasdir san'ati </w:t>
      </w:r>
      <w:r w:rsidRPr="00EC421E">
        <w:rPr>
          <w:rFonts w:ascii="Times New Roman" w:hAnsi="Times New Roman"/>
          <w:i/>
          <w:iCs/>
          <w:sz w:val="28"/>
          <w:szCs w:val="28"/>
          <w:lang w:val="en-US"/>
        </w:rPr>
        <w:t>radd ul-ajuz min as-sadr</w:t>
      </w:r>
      <w:r w:rsidRPr="00EC421E">
        <w:rPr>
          <w:rFonts w:ascii="Times New Roman" w:hAnsi="Times New Roman"/>
          <w:sz w:val="28"/>
          <w:szCs w:val="28"/>
          <w:lang w:val="en-US"/>
        </w:rPr>
        <w:t xml:space="preserve"> san'atining birinchi turi sifatida keltiriladi. Xususan, turkiy adabiyotshunoslikka doir ilk manba hisoblanmish Shayx Ahmad Taroziyning “Funun ul-balog‘a” asarida ushbu san'atga shunday ta'rif berilgan:</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“Bu aningtek bo‘lurkim, baytning qofiyasini sadrda radd qilurlar. Bu olti nav' bo‘lur. Avvalgi nav'i... aningtek bo‘lurkim, ul lafzekim, baytning oxirindadur, oni betag‘yiri surat va ma'no, baytning avvalinda keltirurlar...” Ilmi badi'ga doir forsiy manbalarda ham tasdir san'atiga berilgan ta'rif mohiyatan bir-biridan farqlanmaydi.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Alisher Navoiy ijodida tasdir san'ati keng istifoda etilgan bo‘lib, uning qo‘llanlishini ikki holatda ko‘rish mumkin:</w:t>
      </w:r>
    </w:p>
    <w:p w:rsidR="00872326" w:rsidRPr="00EC421E" w:rsidRDefault="00872326" w:rsidP="00203DEC">
      <w:pPr>
        <w:numPr>
          <w:ilvl w:val="0"/>
          <w:numId w:val="114"/>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 tarkibida takrorlanayotgan so‘zlar bir xil ma'noli bo‘ladi:</w:t>
      </w:r>
    </w:p>
    <w:p w:rsidR="00872326" w:rsidRPr="00EC421E" w:rsidRDefault="00872326" w:rsidP="00E36BC3">
      <w:pPr>
        <w:autoSpaceDE w:val="0"/>
        <w:autoSpaceDN w:val="0"/>
        <w:adjustRightInd w:val="0"/>
        <w:spacing w:after="0" w:line="240" w:lineRule="auto"/>
        <w:ind w:left="1410"/>
        <w:rPr>
          <w:rFonts w:ascii="Times New Roman" w:hAnsi="Times New Roman"/>
          <w:b/>
          <w:bCs/>
          <w:i/>
          <w:iCs/>
          <w:sz w:val="28"/>
          <w:szCs w:val="28"/>
          <w:lang w:val="en-US"/>
        </w:rPr>
      </w:pPr>
    </w:p>
    <w:p w:rsidR="00872326" w:rsidRPr="00EC421E" w:rsidRDefault="00872326" w:rsidP="00E36BC3">
      <w:pPr>
        <w:autoSpaceDE w:val="0"/>
        <w:autoSpaceDN w:val="0"/>
        <w:adjustRightInd w:val="0"/>
        <w:spacing w:after="0" w:line="240" w:lineRule="auto"/>
        <w:ind w:left="1410"/>
        <w:rPr>
          <w:rFonts w:ascii="Times New Roman" w:hAnsi="Times New Roman"/>
          <w:i/>
          <w:iCs/>
          <w:sz w:val="28"/>
          <w:szCs w:val="28"/>
          <w:lang w:val="en-US"/>
        </w:rPr>
      </w:pPr>
      <w:r w:rsidRPr="00EC421E">
        <w:rPr>
          <w:rFonts w:ascii="Times New Roman" w:hAnsi="Times New Roman"/>
          <w:b/>
          <w:bCs/>
          <w:i/>
          <w:iCs/>
          <w:sz w:val="28"/>
          <w:szCs w:val="28"/>
          <w:lang w:val="en-US"/>
        </w:rPr>
        <w:t>O‘t</w:t>
      </w:r>
      <w:r w:rsidRPr="00EC421E">
        <w:rPr>
          <w:rFonts w:ascii="Times New Roman" w:hAnsi="Times New Roman"/>
          <w:i/>
          <w:iCs/>
          <w:sz w:val="28"/>
          <w:szCs w:val="28"/>
          <w:lang w:val="en-US"/>
        </w:rPr>
        <w:t xml:space="preserve"> agar itsa jahondin, ohim o‘lsa, g‘am emas, </w:t>
      </w:r>
    </w:p>
    <w:p w:rsidR="00872326" w:rsidRPr="00EC421E" w:rsidRDefault="00872326"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yetkuray bir damda yuz avvalg‘i o‘t miqdori </w:t>
      </w:r>
      <w:r w:rsidRPr="00EC421E">
        <w:rPr>
          <w:rFonts w:ascii="Times New Roman" w:hAnsi="Times New Roman"/>
          <w:b/>
          <w:bCs/>
          <w:i/>
          <w:iCs/>
          <w:sz w:val="28"/>
          <w:szCs w:val="28"/>
          <w:lang w:val="en-US"/>
        </w:rPr>
        <w:t>o‘t.</w:t>
      </w: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(G‘aroyib us-sig‘ar,85-g‘azal)</w:t>
      </w:r>
    </w:p>
    <w:p w:rsidR="00872326" w:rsidRPr="00EC421E" w:rsidRDefault="00872326" w:rsidP="00203DEC">
      <w:pPr>
        <w:numPr>
          <w:ilvl w:val="0"/>
          <w:numId w:val="115"/>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Takrorlanayotgan so‘zlar o‘zaro omonimik munosabat, ya'ni tajnis asosiga qurilgan bo‘ladi. </w:t>
      </w:r>
      <w:r w:rsidRPr="00EC421E">
        <w:rPr>
          <w:rFonts w:ascii="Times New Roman" w:hAnsi="Times New Roman"/>
          <w:sz w:val="28"/>
          <w:szCs w:val="28"/>
        </w:rPr>
        <w:t xml:space="preserve">Masalan: </w:t>
      </w: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rPr>
      </w:pPr>
    </w:p>
    <w:p w:rsidR="00872326" w:rsidRPr="00EC421E" w:rsidRDefault="00872326" w:rsidP="00E36BC3">
      <w:pPr>
        <w:autoSpaceDE w:val="0"/>
        <w:autoSpaceDN w:val="0"/>
        <w:adjustRightInd w:val="0"/>
        <w:spacing w:after="0" w:line="240" w:lineRule="auto"/>
        <w:ind w:left="2130"/>
        <w:rPr>
          <w:rFonts w:ascii="Times New Roman" w:hAnsi="Times New Roman"/>
          <w:i/>
          <w:iCs/>
          <w:sz w:val="28"/>
          <w:szCs w:val="28"/>
        </w:rPr>
      </w:pPr>
      <w:r w:rsidRPr="00EC421E">
        <w:rPr>
          <w:rFonts w:ascii="Times New Roman" w:hAnsi="Times New Roman"/>
          <w:b/>
          <w:bCs/>
          <w:i/>
          <w:iCs/>
          <w:sz w:val="28"/>
          <w:szCs w:val="28"/>
        </w:rPr>
        <w:t>Yosh</w:t>
      </w:r>
      <w:r w:rsidRPr="00EC421E">
        <w:rPr>
          <w:rFonts w:ascii="Times New Roman" w:hAnsi="Times New Roman"/>
          <w:i/>
          <w:iCs/>
          <w:sz w:val="28"/>
          <w:szCs w:val="28"/>
        </w:rPr>
        <w:t>im torin uzattingkim, sening ham</w:t>
      </w:r>
    </w:p>
    <w:p w:rsidR="00872326" w:rsidRPr="00EC421E" w:rsidRDefault="00872326" w:rsidP="00E36BC3">
      <w:pPr>
        <w:autoSpaceDE w:val="0"/>
        <w:autoSpaceDN w:val="0"/>
        <w:adjustRightInd w:val="0"/>
        <w:spacing w:after="0" w:line="240" w:lineRule="auto"/>
        <w:ind w:left="2130"/>
        <w:jc w:val="both"/>
        <w:rPr>
          <w:rFonts w:ascii="Times New Roman" w:hAnsi="Times New Roman"/>
          <w:i/>
          <w:iCs/>
          <w:sz w:val="28"/>
          <w:szCs w:val="28"/>
          <w:lang w:val="en-US"/>
        </w:rPr>
      </w:pPr>
      <w:r w:rsidRPr="00EC421E">
        <w:rPr>
          <w:rFonts w:ascii="Times New Roman" w:hAnsi="Times New Roman"/>
          <w:i/>
          <w:iCs/>
          <w:sz w:val="28"/>
          <w:szCs w:val="28"/>
          <w:lang w:val="en-US"/>
        </w:rPr>
        <w:t xml:space="preserve">Uzalg‘ay aysh ila, yo rabki, </w:t>
      </w:r>
      <w:r w:rsidRPr="00EC421E">
        <w:rPr>
          <w:rFonts w:ascii="Times New Roman" w:hAnsi="Times New Roman"/>
          <w:b/>
          <w:bCs/>
          <w:i/>
          <w:iCs/>
          <w:sz w:val="28"/>
          <w:szCs w:val="28"/>
          <w:lang w:val="en-US"/>
        </w:rPr>
        <w:t>yosh</w:t>
      </w:r>
      <w:r w:rsidRPr="00EC421E">
        <w:rPr>
          <w:rFonts w:ascii="Times New Roman" w:hAnsi="Times New Roman"/>
          <w:i/>
          <w:iCs/>
          <w:sz w:val="28"/>
          <w:szCs w:val="28"/>
          <w:lang w:val="en-US"/>
        </w:rPr>
        <w:t>ing.</w:t>
      </w:r>
    </w:p>
    <w:p w:rsidR="00872326" w:rsidRPr="00EC421E" w:rsidRDefault="00872326" w:rsidP="00E36BC3">
      <w:pPr>
        <w:autoSpaceDE w:val="0"/>
        <w:autoSpaceDN w:val="0"/>
        <w:adjustRightInd w:val="0"/>
        <w:spacing w:after="0" w:line="240" w:lineRule="auto"/>
        <w:ind w:left="1140"/>
        <w:jc w:val="right"/>
        <w:rPr>
          <w:rFonts w:ascii="Times New Roman" w:hAnsi="Times New Roman"/>
          <w:sz w:val="28"/>
          <w:szCs w:val="28"/>
          <w:lang w:val="en-US"/>
        </w:rPr>
      </w:pPr>
      <w:r w:rsidRPr="00EC421E">
        <w:rPr>
          <w:rFonts w:ascii="Times New Roman" w:hAnsi="Times New Roman"/>
          <w:sz w:val="28"/>
          <w:szCs w:val="28"/>
          <w:lang w:val="en-US"/>
        </w:rPr>
        <w:t>(G‘aroyib us-sig‘ar,340-g‘azal)</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Bunda baytning birinchi misrasida  “yosh” so‘zi ko‘z yosh ma'nosida, ikkinchi misrada esa inson umri ma'nosida kelmoqda. </w:t>
      </w:r>
    </w:p>
    <w:p w:rsidR="00872326" w:rsidRPr="00EC421E" w:rsidRDefault="00872326" w:rsidP="00E36BC3">
      <w:pPr>
        <w:autoSpaceDE w:val="0"/>
        <w:autoSpaceDN w:val="0"/>
        <w:adjustRightInd w:val="0"/>
        <w:spacing w:after="0" w:line="240" w:lineRule="auto"/>
        <w:ind w:firstLine="420"/>
        <w:jc w:val="both"/>
        <w:rPr>
          <w:rFonts w:ascii="Times New Roman" w:hAnsi="Times New Roman"/>
          <w:sz w:val="28"/>
          <w:szCs w:val="28"/>
          <w:lang w:val="en-US"/>
        </w:rPr>
      </w:pPr>
      <w:r w:rsidRPr="00EC421E">
        <w:rPr>
          <w:rFonts w:ascii="Times New Roman" w:hAnsi="Times New Roman"/>
          <w:sz w:val="28"/>
          <w:szCs w:val="28"/>
          <w:lang w:val="en-US"/>
        </w:rPr>
        <w:t xml:space="preserve">    Alisher Navoiyning “Xamsa” asarida ham tasdir san'ati keng istifoda etilgan:</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i/>
          <w:iCs/>
          <w:sz w:val="28"/>
          <w:szCs w:val="28"/>
          <w:lang w:val="en-US"/>
        </w:rPr>
        <w:t xml:space="preserve">Zo‘ri olinda pil o‘ylaki mo‘r, </w:t>
      </w:r>
    </w:p>
    <w:p w:rsidR="00872326" w:rsidRPr="00EC421E" w:rsidRDefault="00872326" w:rsidP="00E36BC3">
      <w:pPr>
        <w:autoSpaceDE w:val="0"/>
        <w:autoSpaceDN w:val="0"/>
        <w:adjustRightInd w:val="0"/>
        <w:spacing w:after="0" w:line="240" w:lineRule="auto"/>
        <w:ind w:left="1410" w:firstLine="705"/>
        <w:rPr>
          <w:rFonts w:ascii="Times New Roman" w:hAnsi="Times New Roman"/>
          <w:i/>
          <w:iCs/>
          <w:sz w:val="28"/>
          <w:szCs w:val="28"/>
          <w:lang w:val="en-US"/>
        </w:rPr>
      </w:pPr>
      <w:r w:rsidRPr="00EC421E">
        <w:rPr>
          <w:rFonts w:ascii="Times New Roman" w:hAnsi="Times New Roman"/>
          <w:i/>
          <w:iCs/>
          <w:sz w:val="28"/>
          <w:szCs w:val="28"/>
          <w:lang w:val="en-US"/>
        </w:rPr>
        <w:t>Har tuki soyu pil chog‘liq zo‘r.</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b/>
          <w:bCs/>
          <w:i/>
          <w:iCs/>
          <w:sz w:val="28"/>
          <w:szCs w:val="28"/>
          <w:lang w:val="en-US"/>
        </w:rPr>
        <w:tab/>
      </w:r>
      <w:r w:rsidRPr="00EC421E">
        <w:rPr>
          <w:rFonts w:ascii="Times New Roman" w:hAnsi="Times New Roman"/>
          <w:sz w:val="28"/>
          <w:szCs w:val="28"/>
          <w:lang w:val="en-US"/>
        </w:rPr>
        <w:t>(Sab'ai sayyor)</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TAShXIS </w:t>
      </w:r>
      <w:r w:rsidRPr="00EC421E">
        <w:rPr>
          <w:rFonts w:ascii="Times New Roman" w:hAnsi="Times New Roman"/>
          <w:sz w:val="28"/>
          <w:szCs w:val="28"/>
          <w:lang w:val="en-US"/>
        </w:rPr>
        <w:t xml:space="preserve">(ar. – jonlantirish, shaxslantirish) – hayvonlar, qushlar, o‘simliklar va jonsiz narsalarga insonning xususiyatlarini ko‘chirish san'ati. Bu holat tasodifiy bo‘lmay, tasvir ob'ekti bo‘lmish hayvon, o‘simlik yoki jonsiz predmetning muayyan belgisi bilan inson xususiyati yoki fe'l-atvori o‘rtasidagi biror ramziy o‘xshashlikka asoslanadi. Tashxis san'ati ilmi badi'ga doir manbalarda alohida nom bilan keltirilmaydi, balki </w:t>
      </w:r>
      <w:r w:rsidRPr="00EC421E">
        <w:rPr>
          <w:rFonts w:ascii="Times New Roman" w:hAnsi="Times New Roman"/>
          <w:i/>
          <w:iCs/>
          <w:sz w:val="28"/>
          <w:szCs w:val="28"/>
          <w:lang w:val="en-US"/>
        </w:rPr>
        <w:t>istiora</w:t>
      </w:r>
      <w:r w:rsidRPr="00EC421E">
        <w:rPr>
          <w:rFonts w:ascii="Times New Roman" w:hAnsi="Times New Roman"/>
          <w:sz w:val="28"/>
          <w:szCs w:val="28"/>
          <w:lang w:val="en-US"/>
        </w:rPr>
        <w:t xml:space="preserve">ning bir turi, ba'zan </w:t>
      </w:r>
      <w:r w:rsidRPr="00EC421E">
        <w:rPr>
          <w:rFonts w:ascii="Times New Roman" w:hAnsi="Times New Roman"/>
          <w:i/>
          <w:iCs/>
          <w:sz w:val="28"/>
          <w:szCs w:val="28"/>
          <w:lang w:val="en-US"/>
        </w:rPr>
        <w:t>majoz</w:t>
      </w:r>
      <w:r w:rsidRPr="00EC421E">
        <w:rPr>
          <w:rFonts w:ascii="Times New Roman" w:hAnsi="Times New Roman"/>
          <w:sz w:val="28"/>
          <w:szCs w:val="28"/>
          <w:lang w:val="en-US"/>
        </w:rPr>
        <w:t>ning bir turi sifatida beriladi.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Tashxis san'ati Alisher Navoiy asarlarida ko‘proq tabiat lirikasi bilan bog‘liq holatda namoyon bo‘ladi. </w:t>
      </w:r>
    </w:p>
    <w:p w:rsidR="00872326" w:rsidRPr="00EC421E" w:rsidRDefault="00872326" w:rsidP="00E36BC3">
      <w:p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i/>
          <w:iCs/>
          <w:sz w:val="28"/>
          <w:szCs w:val="28"/>
          <w:lang w:val="en-US"/>
        </w:rPr>
        <w:tab/>
      </w:r>
      <w:r w:rsidRPr="00EC421E">
        <w:rPr>
          <w:rFonts w:ascii="Times New Roman" w:hAnsi="Times New Roman"/>
          <w:b/>
          <w:bCs/>
          <w:i/>
          <w:iCs/>
          <w:sz w:val="28"/>
          <w:szCs w:val="28"/>
          <w:lang w:val="en-US"/>
        </w:rPr>
        <w:t xml:space="preserve">Uyg‘otur subhi bahor elni fig‘on birla sahob </w:t>
      </w: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Kim,  sabuhiy  chog‘idur — mast bo‘lung, ey as’hob.</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b/>
          <w:bCs/>
          <w:i/>
          <w:iCs/>
          <w:sz w:val="28"/>
          <w:szCs w:val="28"/>
          <w:lang w:val="en-US"/>
        </w:rPr>
        <w:t>Barq har dam choqilib ishnagach</w:t>
      </w:r>
      <w:r w:rsidRPr="00EC421E">
        <w:rPr>
          <w:rFonts w:ascii="Times New Roman" w:hAnsi="Times New Roman"/>
          <w:i/>
          <w:iCs/>
          <w:sz w:val="28"/>
          <w:szCs w:val="28"/>
          <w:lang w:val="en-US"/>
        </w:rPr>
        <w:t xml:space="preserve">-o‘q tiyra bo‘lur, </w:t>
      </w: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i/>
          <w:iCs/>
          <w:sz w:val="28"/>
          <w:szCs w:val="28"/>
          <w:lang w:val="en-US"/>
        </w:rPr>
        <w:t>Ya'ni o‘sh mundin oling umr charog‘ig‘a hisob.</w:t>
      </w: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rPr>
          <w:rFonts w:ascii="Times New Roman" w:hAnsi="Times New Roman"/>
          <w:i/>
          <w:iCs/>
          <w:sz w:val="28"/>
          <w:szCs w:val="28"/>
          <w:lang w:val="en-US"/>
        </w:rPr>
      </w:pPr>
      <w:r w:rsidRPr="00EC421E">
        <w:rPr>
          <w:rFonts w:ascii="Times New Roman" w:hAnsi="Times New Roman"/>
          <w:b/>
          <w:bCs/>
          <w:i/>
          <w:iCs/>
          <w:sz w:val="28"/>
          <w:szCs w:val="28"/>
          <w:lang w:val="en-US"/>
        </w:rPr>
        <w:t>Yog‘in ahvolinga yig‘larki</w:t>
      </w:r>
      <w:r w:rsidRPr="00EC421E">
        <w:rPr>
          <w:rFonts w:ascii="Times New Roman" w:hAnsi="Times New Roman"/>
          <w:i/>
          <w:iCs/>
          <w:sz w:val="28"/>
          <w:szCs w:val="28"/>
          <w:lang w:val="en-US"/>
        </w:rPr>
        <w:t>, ko‘z och uyqudin</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Kim, erur sayli mamarri bu ko‘han dayri xarob...</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(Favoyid ul-kibar, 41-g‘azal)</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Navoiy ijodida insonga xos xususiyatlar faqat hayvonlar, qushlar, aniq narsalargagina emas, mavhumiy tushunchalarga ham ko‘chiriladi. Masalan, </w:t>
      </w:r>
    </w:p>
    <w:p w:rsidR="00872326" w:rsidRPr="00EC421E" w:rsidRDefault="00872326" w:rsidP="00E36BC3">
      <w:pPr>
        <w:autoSpaceDE w:val="0"/>
        <w:autoSpaceDN w:val="0"/>
        <w:adjustRightInd w:val="0"/>
        <w:spacing w:after="0" w:line="240" w:lineRule="auto"/>
        <w:ind w:firstLine="705"/>
        <w:rPr>
          <w:rFonts w:ascii="Times New Roman" w:hAnsi="Times New Roman"/>
          <w:b/>
          <w:bCs/>
          <w:i/>
          <w:iCs/>
          <w:sz w:val="28"/>
          <w:szCs w:val="28"/>
          <w:lang w:val="en-US"/>
        </w:rPr>
      </w:pPr>
      <w:r w:rsidRPr="00EC421E">
        <w:rPr>
          <w:rFonts w:ascii="Times New Roman" w:hAnsi="Times New Roman"/>
          <w:i/>
          <w:iCs/>
          <w:sz w:val="28"/>
          <w:szCs w:val="28"/>
          <w:lang w:val="en-US"/>
        </w:rPr>
        <w:t xml:space="preserve">Mungrayib andoq sinuq ko‘nglum buzulurkim, </w:t>
      </w:r>
      <w:r w:rsidRPr="00EC421E">
        <w:rPr>
          <w:rFonts w:ascii="Times New Roman" w:hAnsi="Times New Roman"/>
          <w:b/>
          <w:bCs/>
          <w:i/>
          <w:iCs/>
          <w:sz w:val="28"/>
          <w:szCs w:val="28"/>
          <w:lang w:val="en-US"/>
        </w:rPr>
        <w:t xml:space="preserve">sipehr </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Bul'ajab holimg‘a </w:t>
      </w:r>
      <w:r w:rsidRPr="00EC421E">
        <w:rPr>
          <w:rFonts w:ascii="Times New Roman" w:hAnsi="Times New Roman"/>
          <w:b/>
          <w:bCs/>
          <w:i/>
          <w:iCs/>
          <w:sz w:val="28"/>
          <w:szCs w:val="28"/>
          <w:lang w:val="en-US"/>
        </w:rPr>
        <w:t>yuz ming ko‘z bila hayron bo‘lur</w:t>
      </w:r>
      <w:r w:rsidRPr="00EC421E">
        <w:rPr>
          <w:rFonts w:ascii="Times New Roman" w:hAnsi="Times New Roman"/>
          <w:i/>
          <w:iCs/>
          <w:sz w:val="28"/>
          <w:szCs w:val="28"/>
          <w:lang w:val="en-US"/>
        </w:rPr>
        <w:t>.</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sz w:val="28"/>
          <w:szCs w:val="28"/>
          <w:lang w:val="en-US"/>
        </w:rPr>
        <w:t>(G‘aroyib us-sig‘ar, 162-g‘azal)</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Tashxis san'ati “Xamsa” tarkibidagi dostonlarda ham keng qo‘llanilgan: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Bo‘lub bu motamidin dasht g‘amnok</w:t>
      </w:r>
      <w:r w:rsidRPr="00EC421E">
        <w:rPr>
          <w:rFonts w:ascii="Times New Roman" w:hAnsi="Times New Roman"/>
          <w:i/>
          <w:iCs/>
          <w:sz w:val="28"/>
          <w:szCs w:val="28"/>
          <w:lang w:val="en-US"/>
        </w:rPr>
        <w:t xml:space="preserve"> – </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t>Ki, vodidin yaqosin aylabon chok.</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(Farhod va Shirin)</w:t>
      </w:r>
    </w:p>
    <w:p w:rsidR="00872326" w:rsidRPr="00EC421E" w:rsidRDefault="00872326" w:rsidP="00E36BC3">
      <w:pPr>
        <w:autoSpaceDE w:val="0"/>
        <w:autoSpaceDN w:val="0"/>
        <w:adjustRightInd w:val="0"/>
        <w:spacing w:after="0" w:line="240" w:lineRule="auto"/>
        <w:jc w:val="both"/>
        <w:rPr>
          <w:rFonts w:ascii="Times New Roman" w:hAnsi="Times New Roman"/>
          <w:b/>
          <w:bCs/>
          <w:i/>
          <w:iCs/>
          <w:sz w:val="28"/>
          <w:szCs w:val="28"/>
          <w:lang w:val="en-US"/>
        </w:rPr>
      </w:pPr>
      <w:r w:rsidRPr="00EC421E">
        <w:rPr>
          <w:rFonts w:ascii="Times New Roman" w:hAnsi="Times New Roman"/>
          <w:sz w:val="28"/>
          <w:szCs w:val="28"/>
          <w:lang w:val="en-US"/>
        </w:rPr>
        <w:tab/>
      </w:r>
      <w:r w:rsidRPr="00EC421E">
        <w:rPr>
          <w:rFonts w:ascii="Times New Roman" w:hAnsi="Times New Roman"/>
          <w:b/>
          <w:bCs/>
          <w:i/>
          <w:iCs/>
          <w:sz w:val="28"/>
          <w:szCs w:val="28"/>
          <w:lang w:val="en-US"/>
        </w:rPr>
        <w:t>Sunbul qilibon qaro uzorin</w:t>
      </w:r>
    </w:p>
    <w:p w:rsidR="00872326" w:rsidRPr="00EC421E" w:rsidRDefault="00872326" w:rsidP="00E36BC3">
      <w:p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ab/>
        <w:t>Ochib qaro zulfi mushkborin.</w:t>
      </w:r>
    </w:p>
    <w:p w:rsidR="00872326" w:rsidRPr="00EC421E" w:rsidRDefault="00872326" w:rsidP="00E36BC3">
      <w:pPr>
        <w:autoSpaceDE w:val="0"/>
        <w:autoSpaceDN w:val="0"/>
        <w:adjustRightInd w:val="0"/>
        <w:spacing w:after="0" w:line="240" w:lineRule="auto"/>
        <w:ind w:firstLine="705"/>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(Layli va Majnun)</w:t>
      </w:r>
    </w:p>
    <w:p w:rsidR="00872326" w:rsidRPr="00EC421E" w:rsidRDefault="00872326" w:rsidP="00E36BC3">
      <w:pPr>
        <w:autoSpaceDE w:val="0"/>
        <w:autoSpaceDN w:val="0"/>
        <w:adjustRightInd w:val="0"/>
        <w:spacing w:after="0" w:line="240" w:lineRule="auto"/>
        <w:jc w:val="right"/>
        <w:rPr>
          <w:rFonts w:ascii="Times New Roman" w:hAnsi="Times New Roman"/>
          <w:b/>
          <w:bCs/>
          <w:i/>
          <w:iCs/>
          <w:sz w:val="28"/>
          <w:szCs w:val="28"/>
          <w:lang w:val="en-US"/>
        </w:rPr>
      </w:pPr>
      <w:r w:rsidRPr="00EC421E">
        <w:rPr>
          <w:rFonts w:ascii="Times New Roman" w:hAnsi="Times New Roman"/>
          <w:b/>
          <w:bCs/>
          <w:i/>
          <w:iCs/>
          <w:sz w:val="28"/>
          <w:szCs w:val="28"/>
          <w:lang w:val="en-US"/>
        </w:rPr>
        <w:t>)</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TAZMIN (</w:t>
      </w:r>
      <w:r w:rsidRPr="00EC421E">
        <w:rPr>
          <w:rFonts w:ascii="Times New Roman" w:hAnsi="Times New Roman"/>
          <w:sz w:val="28"/>
          <w:szCs w:val="28"/>
          <w:lang w:val="en-US"/>
        </w:rPr>
        <w:t xml:space="preserve">ar. – bir narsani ikkinchi narsa orasiga qo‘ymoq </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 she'rda o‘zga bir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she'ridan bir misra yoki bir bayt kiritish san'ati. Ilmi badi'ga doir deyarli barcha manbalarda ushbu san'at haqida ma'lumotlar keltiriladi. Tazmin san'atining nomi dastlab Umar Roduyoniyning “</w:t>
      </w:r>
      <w:r w:rsidRPr="00EC421E">
        <w:rPr>
          <w:rFonts w:ascii="Times New Roman" w:hAnsi="Times New Roman"/>
          <w:i/>
          <w:iCs/>
          <w:sz w:val="28"/>
          <w:szCs w:val="28"/>
          <w:lang w:val="en-US"/>
        </w:rPr>
        <w:t>Tarjumon</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ul-balog‘a</w:t>
      </w:r>
      <w:r w:rsidRPr="00EC421E">
        <w:rPr>
          <w:rFonts w:ascii="Times New Roman" w:hAnsi="Times New Roman"/>
          <w:sz w:val="28"/>
          <w:szCs w:val="28"/>
          <w:lang w:val="en-US"/>
        </w:rPr>
        <w:t xml:space="preserve">” asarida (11-a.) uchraydi. Muallif tazminni ikki nuqtai nazardan talqin qiladi: 1) avvalgi baytning mazmunini keyingi baytda keltirishga asoslangan san'at; 2) she'rda o‘zga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bayti va ushbu bayt muallifini keltirishga asoslangan san'at. Roduyoniydan keyingi forsiy manbalarda  asosan ikkinchi talqinga diqqat qaratiladi. Husayn Voiz Koshifiyning “Badoyi' ul-afkor fi sanoyi' ul-ash'or” (15-a.) asarida T. san'ati ikki guruhga ajratiladi: 1) </w:t>
      </w:r>
      <w:r w:rsidRPr="00EC421E">
        <w:rPr>
          <w:rFonts w:ascii="Times New Roman" w:hAnsi="Times New Roman"/>
          <w:i/>
          <w:iCs/>
          <w:sz w:val="28"/>
          <w:szCs w:val="28"/>
          <w:lang w:val="en-US"/>
        </w:rPr>
        <w:t xml:space="preserve">Tazmini musarrah </w:t>
      </w:r>
      <w:r w:rsidRPr="00EC421E">
        <w:rPr>
          <w:rFonts w:ascii="Times New Roman" w:hAnsi="Times New Roman"/>
          <w:sz w:val="28"/>
          <w:szCs w:val="28"/>
          <w:lang w:val="en-US"/>
        </w:rPr>
        <w:t xml:space="preserve">– misra yoki bayti keltirilayotgan muallif nomi ko‘rsatilgan  2) </w:t>
      </w:r>
      <w:r w:rsidRPr="00EC421E">
        <w:rPr>
          <w:rFonts w:ascii="Times New Roman" w:hAnsi="Times New Roman"/>
          <w:i/>
          <w:iCs/>
          <w:sz w:val="28"/>
          <w:szCs w:val="28"/>
          <w:lang w:val="en-US"/>
        </w:rPr>
        <w:t>Tazmini mubham</w:t>
      </w:r>
      <w:r w:rsidRPr="00EC421E">
        <w:rPr>
          <w:rFonts w:ascii="Times New Roman" w:hAnsi="Times New Roman"/>
          <w:sz w:val="28"/>
          <w:szCs w:val="28"/>
          <w:lang w:val="en-US"/>
        </w:rPr>
        <w:t xml:space="preserve"> – muallif nomi keltirilmagan. Shuningdek, Koshifiy tazminning </w:t>
      </w:r>
      <w:r w:rsidRPr="00EC421E">
        <w:rPr>
          <w:rFonts w:ascii="Times New Roman" w:hAnsi="Times New Roman"/>
          <w:i/>
          <w:iCs/>
          <w:sz w:val="28"/>
          <w:szCs w:val="28"/>
          <w:lang w:val="en-US"/>
        </w:rPr>
        <w:t>taxmis</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 xml:space="preserve">tasdis </w:t>
      </w:r>
      <w:r w:rsidRPr="00EC421E">
        <w:rPr>
          <w:rFonts w:ascii="Times New Roman" w:hAnsi="Times New Roman"/>
          <w:sz w:val="28"/>
          <w:szCs w:val="28"/>
          <w:lang w:val="en-US"/>
        </w:rPr>
        <w:t xml:space="preserve">turlari haqida ham ma'lumot keltiradi.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Nasiruddin Tusiyning “Me'yor ul-ash'or” (1251-1252) asarida tazmin san'ati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o‘z fikriga dalil sifatida boshqa bir asardan barchaga ma'lum baytni keltirishi bilan bog‘liqligiga e'tibor qaratiladi va tazmin sifatida keltirilayotgan bayt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boshqa asaridan olingan o‘z ijod mahsuli bo‘lishi ham mumkinligi ta'kidlanadi.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Alisher Navoiy ijodida tazmin san'atining istifoda etilishi aynan “Me'yor ul-ash'or” muallifi keltirgan mezonlarga mos keladi. </w:t>
      </w:r>
      <w:r w:rsidR="00D915D9" w:rsidRPr="00EC421E">
        <w:rPr>
          <w:rFonts w:ascii="Times New Roman" w:hAnsi="Times New Roman"/>
          <w:sz w:val="28"/>
          <w:szCs w:val="28"/>
          <w:lang w:val="en-US"/>
        </w:rPr>
        <w:t>Shoir</w:t>
      </w:r>
      <w:r w:rsidRPr="00EC421E">
        <w:rPr>
          <w:rFonts w:ascii="Times New Roman" w:hAnsi="Times New Roman"/>
          <w:sz w:val="28"/>
          <w:szCs w:val="28"/>
          <w:lang w:val="en-US"/>
        </w:rPr>
        <w:t>ning “Xazoyin ul-maoniy” kulliyotidagi ayrim g‘azallarida boshqa g‘azallardagi misralar aynan keltirilganligini kuzatish mumkin. Masalan, “G‘aroyib us-sig‘ar”dan 479-raqam ostida o‘rin olgan va</w:t>
      </w:r>
    </w:p>
    <w:p w:rsidR="00872326" w:rsidRPr="00EC421E" w:rsidRDefault="00872326" w:rsidP="00E36BC3">
      <w:pPr>
        <w:autoSpaceDE w:val="0"/>
        <w:autoSpaceDN w:val="0"/>
        <w:adjustRightInd w:val="0"/>
        <w:spacing w:after="0" w:line="240" w:lineRule="auto"/>
        <w:ind w:left="1140"/>
        <w:rPr>
          <w:rFonts w:ascii="Times New Roman" w:hAnsi="Times New Roman"/>
          <w:b/>
          <w:bCs/>
          <w:i/>
          <w:iCs/>
          <w:sz w:val="28"/>
          <w:szCs w:val="28"/>
          <w:lang w:val="en-US"/>
        </w:rPr>
      </w:pPr>
      <w:r w:rsidRPr="00EC421E">
        <w:rPr>
          <w:rFonts w:ascii="Times New Roman" w:hAnsi="Times New Roman"/>
          <w:b/>
          <w:bCs/>
          <w:i/>
          <w:iCs/>
          <w:sz w:val="28"/>
          <w:szCs w:val="28"/>
          <w:lang w:val="en-US"/>
        </w:rPr>
        <w:t xml:space="preserve">Ne tirikmen, ne o‘luk, ne sog‘, ne bemormen,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Ayta olmonkim, firoqingdin ne yanglig‘ zormen</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matla'si bilan boshlanadigan g‘azalning birinchi misrasi “Navodir ush-shabob”dagi 471-g‘azalning 5-baytiga tazmin sifatida kiritilgan:</w:t>
      </w:r>
    </w:p>
    <w:p w:rsidR="00872326" w:rsidRPr="00EC421E" w:rsidRDefault="00872326"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Jon taloshurmen ne dardim bilgurur, ne sihhatim, </w:t>
      </w:r>
    </w:p>
    <w:p w:rsidR="00872326" w:rsidRPr="00EC421E" w:rsidRDefault="00872326" w:rsidP="00E36BC3">
      <w:pPr>
        <w:autoSpaceDE w:val="0"/>
        <w:autoSpaceDN w:val="0"/>
        <w:adjustRightInd w:val="0"/>
        <w:spacing w:after="0" w:line="240" w:lineRule="auto"/>
        <w:ind w:left="705" w:firstLine="705"/>
        <w:rPr>
          <w:rFonts w:ascii="Times New Roman" w:hAnsi="Times New Roman"/>
          <w:b/>
          <w:bCs/>
          <w:i/>
          <w:iCs/>
          <w:sz w:val="28"/>
          <w:szCs w:val="28"/>
          <w:lang w:val="en-US"/>
        </w:rPr>
      </w:pPr>
      <w:r w:rsidRPr="00EC421E">
        <w:rPr>
          <w:rFonts w:ascii="Times New Roman" w:hAnsi="Times New Roman"/>
          <w:b/>
          <w:bCs/>
          <w:i/>
          <w:iCs/>
          <w:sz w:val="28"/>
          <w:szCs w:val="28"/>
          <w:lang w:val="en-US"/>
        </w:rPr>
        <w:t>Ne o‘lukmen, ne tirik, ne sog‘, ne bemormen.</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Shuningdek, Navoiy she'riyatida tazminning </w:t>
      </w:r>
      <w:r w:rsidRPr="00EC421E">
        <w:rPr>
          <w:rFonts w:ascii="Times New Roman" w:hAnsi="Times New Roman"/>
          <w:i/>
          <w:iCs/>
          <w:sz w:val="28"/>
          <w:szCs w:val="28"/>
          <w:lang w:val="en-US"/>
        </w:rPr>
        <w:t>taxmis</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tasdis</w:t>
      </w:r>
      <w:r w:rsidRPr="00EC421E">
        <w:rPr>
          <w:rFonts w:ascii="Times New Roman" w:hAnsi="Times New Roman"/>
          <w:sz w:val="28"/>
          <w:szCs w:val="28"/>
          <w:lang w:val="en-US"/>
        </w:rPr>
        <w:t xml:space="preserve"> turlari ham qo‘llanilganki, biz bu haqda “Navoiy she'riyati va janrlar poetikasi” mavzuida kengroq ma'lumot berib o‘tganmiz.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b/>
          <w:bCs/>
          <w:sz w:val="28"/>
          <w:szCs w:val="28"/>
          <w:lang w:val="en-US"/>
        </w:rPr>
        <w:t xml:space="preserve">TATABBU' </w:t>
      </w:r>
      <w:r w:rsidRPr="00EC421E">
        <w:rPr>
          <w:rFonts w:ascii="Times New Roman" w:hAnsi="Times New Roman"/>
          <w:sz w:val="28"/>
          <w:szCs w:val="28"/>
          <w:lang w:val="en-US"/>
        </w:rPr>
        <w:t>(ar</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biror narsaning izidan borish; kuzatish</w:t>
      </w:r>
      <w:r w:rsidRPr="00EC421E">
        <w:rPr>
          <w:rFonts w:ascii="Times New Roman" w:hAnsi="Times New Roman"/>
          <w:b/>
          <w:bCs/>
          <w:sz w:val="28"/>
          <w:szCs w:val="28"/>
          <w:lang w:val="en-US"/>
        </w:rPr>
        <w:t xml:space="preserve">) </w:t>
      </w:r>
      <w:r w:rsidRPr="00EC421E">
        <w:rPr>
          <w:rFonts w:ascii="Times New Roman" w:hAnsi="Times New Roman"/>
          <w:sz w:val="28"/>
          <w:szCs w:val="28"/>
          <w:lang w:val="en-US"/>
        </w:rPr>
        <w:t xml:space="preserve">– o‘zga bir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she'ridan ta'sirlanib, undagi vazn, qofiya va radifni saqlagan holda asar yaratish. </w:t>
      </w:r>
      <w:r w:rsidRPr="00EC421E">
        <w:rPr>
          <w:rFonts w:ascii="Times New Roman" w:hAnsi="Times New Roman"/>
          <w:i/>
          <w:iCs/>
          <w:sz w:val="28"/>
          <w:szCs w:val="28"/>
          <w:lang w:val="en-US"/>
        </w:rPr>
        <w:t>Nazira</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o‘xshatma</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javobiya</w:t>
      </w:r>
      <w:r w:rsidRPr="00EC421E">
        <w:rPr>
          <w:rFonts w:ascii="Times New Roman" w:hAnsi="Times New Roman"/>
          <w:sz w:val="28"/>
          <w:szCs w:val="28"/>
          <w:lang w:val="en-US"/>
        </w:rPr>
        <w:t xml:space="preserve"> deb ham yuritiladi. Tatabbu' Musulmon Sharqi adabiyotida adabiy aloqa va o‘zaro ta'sirning keng tarqalgan shakllaridan bo‘lib, salaflar yoki zamondosh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lar bilan muayyan tarzda o‘zaro ijodiy musobaqaga kirishish bilan bog‘liq an'ana hisoblangan. Bunda musobaqalashayotgan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biror asarga javob bitar ekan, unga ijodiy yondashishi, tanlangan mavzu, vazn va qofiya doirasida yangi fikr ayta olish imkoniyatiga ega bo‘lishi talab qilingan.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Tatabbu' she'riyatning istalgan janri yoki shakli asosida: farddan dostongacha yozilishi mumkin. Mumtoz she'riyatimizda, xususan Alisher Navoiy ijodida tatabbu' asosan g‘azal, qasida va doston shaklida bitilgan. Navoiyning lirik tatabbu'lari “Devoni Foniy” tarkibidan o‘rin olgan bo‘lib, ular ulug‘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ning o‘z salaflari va ustozlariga yuksak ehtiromi mahsulidir. Devondagi g‘azallarning 300 dan ortig‘i aynan tatabbu' asosida yaratilgan. Navoiy tatabbu'lari Xusrav Dehlaviy, Sa'diy Sheroziy, Hofiz Sheroziy, Salmon Sovajiy, Kamol Xo‘jandiy, Hasan Dehlaviy, Abdurahmon Jomiy, Shayxim Suhayliy, Ahmad Hojibek Vafoiy kabi ko‘plab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lar g‘azallariga bog‘langan. Devondagi eng ko‘p tatabbu' Hofiz Sheroziy g‘azallariga bog‘langan (200 dan ortiq). Hofizning </w:t>
      </w:r>
    </w:p>
    <w:p w:rsidR="00872326" w:rsidRPr="00EC421E" w:rsidRDefault="00872326" w:rsidP="00E36BC3">
      <w:pPr>
        <w:autoSpaceDE w:val="0"/>
        <w:autoSpaceDN w:val="0"/>
        <w:adjustRightInd w:val="0"/>
        <w:spacing w:after="0" w:line="240" w:lineRule="auto"/>
        <w:ind w:left="705" w:firstLine="705"/>
        <w:jc w:val="both"/>
        <w:rPr>
          <w:rFonts w:ascii="Times New Roman" w:hAnsi="Times New Roman"/>
          <w:i/>
          <w:iCs/>
          <w:sz w:val="28"/>
          <w:szCs w:val="28"/>
          <w:lang w:val="en-US"/>
        </w:rPr>
      </w:pPr>
      <w:r w:rsidRPr="00EC421E">
        <w:rPr>
          <w:rFonts w:ascii="Times New Roman" w:hAnsi="Times New Roman"/>
          <w:i/>
          <w:iCs/>
          <w:sz w:val="28"/>
          <w:szCs w:val="28"/>
          <w:lang w:val="en-US"/>
        </w:rPr>
        <w:t>Agar on turki Sherozi ba dast orad dili moro,</w:t>
      </w:r>
    </w:p>
    <w:p w:rsidR="00872326" w:rsidRPr="00EC421E" w:rsidRDefault="00872326"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Ba xoli hinduyash baxsham Samarqandu Buxororo</w:t>
      </w:r>
    </w:p>
    <w:p w:rsidR="00872326" w:rsidRPr="00EC421E" w:rsidRDefault="00872326" w:rsidP="00E36BC3">
      <w:pPr>
        <w:autoSpaceDE w:val="0"/>
        <w:autoSpaceDN w:val="0"/>
        <w:adjustRightInd w:val="0"/>
        <w:spacing w:after="0" w:line="240" w:lineRule="auto"/>
        <w:jc w:val="both"/>
        <w:rPr>
          <w:rFonts w:ascii="Times New Roman" w:hAnsi="Times New Roman"/>
          <w:b/>
          <w:bCs/>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b/>
          <w:bCs/>
          <w:sz w:val="28"/>
          <w:szCs w:val="28"/>
          <w:lang w:val="en-US"/>
        </w:rPr>
        <w:t>(Mazmuni: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Agar o‘shal Sherozning turki ko‘nglimizni ovlasa, qora xoli uchun Samarqandu Buxoroni nisor aylaymiz)</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deb boshlanuvchi g‘azaliga Navoiy quyidagicha tatabbu' bitgan:</w:t>
      </w:r>
    </w:p>
    <w:p w:rsidR="00872326" w:rsidRPr="00EC421E" w:rsidRDefault="00872326" w:rsidP="00E36BC3">
      <w:pPr>
        <w:autoSpaceDE w:val="0"/>
        <w:autoSpaceDN w:val="0"/>
        <w:adjustRightInd w:val="0"/>
        <w:spacing w:after="0" w:line="240" w:lineRule="auto"/>
        <w:ind w:firstLine="570"/>
        <w:jc w:val="both"/>
        <w:rPr>
          <w:rFonts w:ascii="Times New Roman" w:hAnsi="Times New Roman"/>
          <w:i/>
          <w:iCs/>
          <w:sz w:val="28"/>
          <w:szCs w:val="28"/>
          <w:lang w:val="en-US"/>
        </w:rPr>
      </w:pPr>
    </w:p>
    <w:p w:rsidR="00872326" w:rsidRPr="00EC421E" w:rsidRDefault="00872326"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Gar on turki Xitoy no‘sh sozad jomi sahboro,</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ab/>
        <w:t>Naxust orad so‘i mo turktozi qatlu yag‘moro.</w:t>
      </w:r>
    </w:p>
    <w:p w:rsidR="00872326" w:rsidRPr="00EC421E" w:rsidRDefault="00872326" w:rsidP="00E36BC3">
      <w:pPr>
        <w:autoSpaceDE w:val="0"/>
        <w:autoSpaceDN w:val="0"/>
        <w:adjustRightInd w:val="0"/>
        <w:spacing w:after="0" w:line="240" w:lineRule="auto"/>
        <w:jc w:val="both"/>
        <w:rPr>
          <w:rFonts w:ascii="Times New Roman" w:hAnsi="Times New Roman"/>
          <w:b/>
          <w:bCs/>
          <w:sz w:val="28"/>
          <w:szCs w:val="28"/>
          <w:lang w:val="en-US"/>
        </w:rPr>
      </w:pPr>
      <w:r w:rsidRPr="00EC421E">
        <w:rPr>
          <w:rFonts w:ascii="Times New Roman" w:hAnsi="Times New Roman"/>
          <w:b/>
          <w:bCs/>
          <w:sz w:val="28"/>
          <w:szCs w:val="28"/>
          <w:lang w:val="en-US"/>
        </w:rPr>
        <w:t xml:space="preserve">(Mazmuni: </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Agar u xitoylik turk may jomini ichsa, avval bizning ustimizga ot surib, o‘ldirib, talon-toroj qiladi.</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ab/>
        <w:t xml:space="preserve">“Devoni Foniy”da </w:t>
      </w:r>
      <w:r w:rsidRPr="00EC421E">
        <w:rPr>
          <w:rFonts w:ascii="Times New Roman" w:hAnsi="Times New Roman"/>
          <w:i/>
          <w:iCs/>
          <w:sz w:val="28"/>
          <w:szCs w:val="28"/>
          <w:lang w:val="en-US"/>
        </w:rPr>
        <w:t>qasida</w:t>
      </w:r>
      <w:r w:rsidRPr="00EC421E">
        <w:rPr>
          <w:rFonts w:ascii="Times New Roman" w:hAnsi="Times New Roman"/>
          <w:sz w:val="28"/>
          <w:szCs w:val="28"/>
          <w:lang w:val="en-US"/>
        </w:rPr>
        <w:t xml:space="preserve"> shaklida bitilgan tatabbu' lar ham mavjud bo‘lib, ular “Sittai zaruriya” (Olti zarurat) qasidalar majmuasi tarkibiga kiradi. Majmuadagi “</w:t>
      </w:r>
      <w:r w:rsidRPr="00EC421E">
        <w:rPr>
          <w:rFonts w:ascii="Times New Roman" w:hAnsi="Times New Roman"/>
          <w:i/>
          <w:iCs/>
          <w:sz w:val="28"/>
          <w:szCs w:val="28"/>
          <w:lang w:val="en-US"/>
        </w:rPr>
        <w:t>Tuhfat ul-afkor”</w:t>
      </w:r>
      <w:r w:rsidRPr="00EC421E">
        <w:rPr>
          <w:rFonts w:ascii="Times New Roman" w:hAnsi="Times New Roman"/>
          <w:sz w:val="28"/>
          <w:szCs w:val="28"/>
          <w:lang w:val="en-US"/>
        </w:rPr>
        <w:t xml:space="preserve"> (Xusrav Dehlaviy va Abdurahmon Jomiyga javob), “</w:t>
      </w:r>
      <w:r w:rsidRPr="00EC421E">
        <w:rPr>
          <w:rFonts w:ascii="Times New Roman" w:hAnsi="Times New Roman"/>
          <w:i/>
          <w:iCs/>
          <w:sz w:val="28"/>
          <w:szCs w:val="28"/>
          <w:lang w:val="en-US"/>
        </w:rPr>
        <w:t>Qut ul-qulub</w:t>
      </w:r>
      <w:r w:rsidRPr="00EC421E">
        <w:rPr>
          <w:rFonts w:ascii="Times New Roman" w:hAnsi="Times New Roman"/>
          <w:sz w:val="28"/>
          <w:szCs w:val="28"/>
          <w:lang w:val="en-US"/>
        </w:rPr>
        <w:t>” (Avhadiddin Anvariyga javob), “</w:t>
      </w:r>
      <w:r w:rsidRPr="00EC421E">
        <w:rPr>
          <w:rFonts w:ascii="Times New Roman" w:hAnsi="Times New Roman"/>
          <w:i/>
          <w:iCs/>
          <w:sz w:val="28"/>
          <w:szCs w:val="28"/>
          <w:lang w:val="en-US"/>
        </w:rPr>
        <w:t>Minhoj un-najot</w:t>
      </w:r>
      <w:r w:rsidRPr="00EC421E">
        <w:rPr>
          <w:rFonts w:ascii="Times New Roman" w:hAnsi="Times New Roman"/>
          <w:sz w:val="28"/>
          <w:szCs w:val="28"/>
          <w:lang w:val="en-US"/>
        </w:rPr>
        <w:t>” (Avhadiddin Anvariy va Xoqoniy Shervoniyga javob), “</w:t>
      </w:r>
      <w:r w:rsidRPr="00EC421E">
        <w:rPr>
          <w:rFonts w:ascii="Times New Roman" w:hAnsi="Times New Roman"/>
          <w:i/>
          <w:iCs/>
          <w:sz w:val="28"/>
          <w:szCs w:val="28"/>
          <w:lang w:val="en-US"/>
        </w:rPr>
        <w:t>Nasim ul-xuld”</w:t>
      </w:r>
      <w:r w:rsidRPr="00EC421E">
        <w:rPr>
          <w:rFonts w:ascii="Times New Roman" w:hAnsi="Times New Roman"/>
          <w:sz w:val="28"/>
          <w:szCs w:val="28"/>
          <w:lang w:val="en-US"/>
        </w:rPr>
        <w:t xml:space="preserve"> (Xoqoniy Shervoniy, Xusrav Dehlaviy va Abdurahmon Jomiyga javob) qasidalari tatabbu' asosida yaratilgan.  </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     Alisher Navoiyning epik she'riyati ham tatabbu' asosida yaratilgan bo‘lib, uning “Lison ut-tayr” dostoni Farididdin Attorning “Mantiq ut-tayr” dostoniga, “Xamsa” tarkibidagi dostonlar esa Nizomiy Ganjaviy, Xusrav Dehlaviy va Abdurahmon Jomiy dostonlariga tatabbu' tarzida vujudga kelgan.</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sz w:val="28"/>
          <w:szCs w:val="28"/>
          <w:lang w:val="en-US"/>
        </w:rPr>
        <w:t>HUSNI TA'LIL</w:t>
      </w:r>
      <w:r w:rsidRPr="00EC421E">
        <w:rPr>
          <w:rFonts w:ascii="Times New Roman" w:hAnsi="Times New Roman"/>
          <w:sz w:val="28"/>
          <w:szCs w:val="28"/>
          <w:lang w:val="en-US"/>
        </w:rPr>
        <w:t xml:space="preserve"> (ar. – chiroyli dalillash) – biror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xml:space="preserve">ni unga bevosita daxli bo‘lmagan boshqa bir hodisa bilan izohlash san'ati. Bunda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o‘zi tasvir etayotgan hodisaga biror go‘zal sabab ko‘rsatadi. Bu asoslash mantiqiy va hayotiy bo‘lmasdan, aksincha xayoliy, </w:t>
      </w:r>
      <w:r w:rsidR="00D915D9" w:rsidRPr="00EC421E">
        <w:rPr>
          <w:rFonts w:ascii="Times New Roman" w:hAnsi="Times New Roman"/>
          <w:sz w:val="28"/>
          <w:szCs w:val="28"/>
          <w:lang w:val="en-US"/>
        </w:rPr>
        <w:t>Shoir</w:t>
      </w:r>
      <w:r w:rsidRPr="00EC421E">
        <w:rPr>
          <w:rFonts w:ascii="Times New Roman" w:hAnsi="Times New Roman"/>
          <w:sz w:val="28"/>
          <w:szCs w:val="28"/>
          <w:lang w:val="en-US"/>
        </w:rPr>
        <w:t>ona shaklda namoyon bo‘ladi. Husni ta'lil san'atining nomi dastlab Umar Roduyoniyning “</w:t>
      </w:r>
      <w:r w:rsidRPr="00EC421E">
        <w:rPr>
          <w:rFonts w:ascii="Times New Roman" w:hAnsi="Times New Roman"/>
          <w:i/>
          <w:iCs/>
          <w:sz w:val="28"/>
          <w:szCs w:val="28"/>
          <w:lang w:val="en-US"/>
        </w:rPr>
        <w:t>Tarjumon</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ul-balog‘a</w:t>
      </w:r>
      <w:r w:rsidRPr="00EC421E">
        <w:rPr>
          <w:rFonts w:ascii="Times New Roman" w:hAnsi="Times New Roman"/>
          <w:sz w:val="28"/>
          <w:szCs w:val="28"/>
          <w:lang w:val="en-US"/>
        </w:rPr>
        <w:t xml:space="preserve">” asarida (11-a.) uchraydi. Muallif H.ni “muayyan ob'ektni tasvirlashda biri birining sababi bo‘lgan ikki sifatning namoyon bo‘lishiga asoslangan san'at” sifatida tasvirlaydi. Husni ta'lil haqdagi nisbatan kengroq ma'lumot Atoulloh Husayniyning </w:t>
      </w:r>
      <w:r w:rsidRPr="00EC421E">
        <w:rPr>
          <w:rFonts w:ascii="Times New Roman" w:hAnsi="Times New Roman"/>
          <w:i/>
          <w:iCs/>
          <w:sz w:val="28"/>
          <w:szCs w:val="28"/>
          <w:lang w:val="en-US"/>
        </w:rPr>
        <w:t>“Badoyi' us-sanoyi'”</w:t>
      </w:r>
      <w:r w:rsidRPr="00EC421E">
        <w:rPr>
          <w:rFonts w:ascii="Times New Roman" w:hAnsi="Times New Roman"/>
          <w:sz w:val="28"/>
          <w:szCs w:val="28"/>
          <w:lang w:val="en-US"/>
        </w:rPr>
        <w:t xml:space="preserve"> (15-a.) asarida berilgan bo‘lib, muallif Taftazoniy va Qutbiddin Sheroziyning ushbu san'at haqidagi fikrlariga batafsil to‘xtaladi va Taftazoniy tasnifini keltirib o‘tadi. Bu tasnifga ko‘ra, husni ta'lil quyidagi to‘rt turdan iborat:</w:t>
      </w:r>
    </w:p>
    <w:p w:rsidR="00872326" w:rsidRPr="00EC421E" w:rsidRDefault="00872326" w:rsidP="00203DEC">
      <w:pPr>
        <w:numPr>
          <w:ilvl w:val="0"/>
          <w:numId w:val="116"/>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belgining mavjudligi, lekin  sabab aniq ko‘zga tashlanmaganligi uchun uni xayoliy, badiiy sabab bilan izohlashga asoslangan.</w:t>
      </w:r>
    </w:p>
    <w:p w:rsidR="00872326" w:rsidRPr="00EC421E" w:rsidRDefault="00872326" w:rsidP="00203DEC">
      <w:pPr>
        <w:numPr>
          <w:ilvl w:val="0"/>
          <w:numId w:val="117"/>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belgining zikr etilgan sababdan boshqa yana bir – hayotiy bo‘lmagan sababga ega ekanligiga asoslangan.</w:t>
      </w:r>
    </w:p>
    <w:p w:rsidR="00872326" w:rsidRPr="00EC421E" w:rsidRDefault="00872326" w:rsidP="00203DEC">
      <w:pPr>
        <w:numPr>
          <w:ilvl w:val="0"/>
          <w:numId w:val="118"/>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belgining ba'zan sababga ega bo‘lish, ba'zan ega bo‘lmasligiga asoslangan.</w:t>
      </w:r>
    </w:p>
    <w:p w:rsidR="00872326" w:rsidRPr="00EC421E" w:rsidRDefault="00872326" w:rsidP="00203DEC">
      <w:pPr>
        <w:numPr>
          <w:ilvl w:val="0"/>
          <w:numId w:val="119"/>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 belgining umuman sababga ega bo‘lmasligiga asoslangan.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Turkiy adabiyot,  jumladan, Alisher Navoiy ijodida H.ning ushbu turlari keng qo‘llanilgan. Xususan, “G‘aroyib us-sig‘ar”dan 9-raqam ostida o‘rin olgan g‘azalning quyidagi baytida H.ning birinchi turi qo‘llanilganligini ko‘rish mumkin:</w:t>
      </w:r>
    </w:p>
    <w:p w:rsidR="00872326" w:rsidRPr="00EC421E" w:rsidRDefault="00872326" w:rsidP="00E36BC3">
      <w:pPr>
        <w:autoSpaceDE w:val="0"/>
        <w:autoSpaceDN w:val="0"/>
        <w:adjustRightInd w:val="0"/>
        <w:spacing w:after="0" w:line="240" w:lineRule="auto"/>
        <w:ind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Nomai shavqum ne nav' ul oyg‘a yetkay, chunki men </w:t>
      </w:r>
    </w:p>
    <w:p w:rsidR="00872326" w:rsidRPr="00EC421E" w:rsidRDefault="00872326"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El otin o‘qur hasaddin yozmadim unvon anga.</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Bunda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“Shavqim maktubi u oydek go‘zal yorimga qanday qilib yetib borar ekan, axir men xalq uning nomini o‘qib, bilib olishidan hasad qilib, maktubimning manzilini yozmadim-ku” der ekan, hodisaga “hasad qilib” manzilni yozmaganlikni sabab sifatida ko‘rsatib, baytning ta'sirchanligini oshirgan.</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 Husni ta'lil san'ati baytda ifodalanayotgan hayotiy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 hodisa yoki holatga g‘ayritabiiy, ya'ni mantiqiy bo‘lmagan biron sabab ko‘rsatish, shu vosita orqali muayyan g‘oyaviy-badiiy niyatni amalga oshirish, biron g‘oya yoki fikrni ta'kidlab ko‘rsatishni nazarda tutadi. Ushbu san'at qo‘llangan bayt uch narsani o‘zichiga oladi: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1. Ijodkor tasvirlayotgan hayotiy hodisa yoki holat, tarixiy yoki afsonaviy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2. Shu hodisa, holat, </w:t>
      </w:r>
      <w:r w:rsidR="00534848" w:rsidRPr="00EC421E">
        <w:rPr>
          <w:rFonts w:ascii="Times New Roman" w:hAnsi="Times New Roman"/>
          <w:sz w:val="28"/>
          <w:szCs w:val="28"/>
          <w:lang w:val="en-US"/>
        </w:rPr>
        <w:t>voqea</w:t>
      </w:r>
      <w:r w:rsidRPr="00EC421E">
        <w:rPr>
          <w:rFonts w:ascii="Times New Roman" w:hAnsi="Times New Roman"/>
          <w:sz w:val="28"/>
          <w:szCs w:val="28"/>
          <w:lang w:val="en-US"/>
        </w:rPr>
        <w:t>ning hayotiy bo‘lmagan, g‘ayritabiiy, nomantiqiy sababi.</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3. Hayotiy haqiqatga yoki afsonaviy </w:t>
      </w:r>
      <w:r w:rsidR="00534848" w:rsidRPr="00EC421E">
        <w:rPr>
          <w:rFonts w:ascii="Times New Roman" w:hAnsi="Times New Roman"/>
          <w:sz w:val="28"/>
          <w:szCs w:val="28"/>
          <w:lang w:val="en-US"/>
        </w:rPr>
        <w:t>voqea</w:t>
      </w:r>
      <w:r w:rsidRPr="00EC421E">
        <w:rPr>
          <w:rFonts w:ascii="Times New Roman" w:hAnsi="Times New Roman"/>
          <w:sz w:val="28"/>
          <w:szCs w:val="28"/>
          <w:lang w:val="en-US"/>
        </w:rPr>
        <w:t>ga g‘ayritabiiy sabab ko‘rsatishdan nazarda tutilgan g‘oyaviy-badiiy niyat (A.Hojiahmedov).</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r w:rsidRPr="00EC421E">
        <w:rPr>
          <w:rFonts w:ascii="Times New Roman" w:hAnsi="Times New Roman"/>
          <w:sz w:val="28"/>
          <w:szCs w:val="28"/>
          <w:lang w:val="en-US"/>
        </w:rPr>
        <w:t xml:space="preserve">Alisher Navoiy ijodida </w:t>
      </w:r>
      <w:r w:rsidRPr="00EC421E">
        <w:rPr>
          <w:rFonts w:ascii="Times New Roman" w:hAnsi="Times New Roman"/>
          <w:i/>
          <w:iCs/>
          <w:sz w:val="28"/>
          <w:szCs w:val="28"/>
          <w:lang w:val="en-US"/>
        </w:rPr>
        <w:t>quyosh, oy, yulduzlar, subh, shafaq, sham', gullar</w:t>
      </w:r>
      <w:r w:rsidRPr="00EC421E">
        <w:rPr>
          <w:rFonts w:ascii="Times New Roman" w:hAnsi="Times New Roman"/>
          <w:sz w:val="28"/>
          <w:szCs w:val="28"/>
          <w:lang w:val="en-US"/>
        </w:rPr>
        <w:t xml:space="preserve"> timsollarining harakati va holatini g‘ayritabiiy, xayoliy asoslash orqali yor latofati ta'sirchan tarzda ifodalanganligiga guvoh bo‘lamiz.</w:t>
      </w:r>
    </w:p>
    <w:p w:rsidR="00872326" w:rsidRPr="00EC421E" w:rsidRDefault="00872326" w:rsidP="00E36BC3">
      <w:pPr>
        <w:autoSpaceDE w:val="0"/>
        <w:autoSpaceDN w:val="0"/>
        <w:adjustRightInd w:val="0"/>
        <w:spacing w:after="0" w:line="240" w:lineRule="auto"/>
        <w:ind w:firstLine="705"/>
        <w:jc w:val="both"/>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 xml:space="preserve"> Infiolingdin </w:t>
      </w:r>
      <w:r w:rsidRPr="00EC421E">
        <w:rPr>
          <w:rFonts w:ascii="Times New Roman" w:hAnsi="Times New Roman"/>
          <w:b/>
          <w:bCs/>
          <w:i/>
          <w:iCs/>
          <w:sz w:val="28"/>
          <w:szCs w:val="28"/>
          <w:lang w:val="en-US"/>
        </w:rPr>
        <w:t xml:space="preserve">quyosh </w:t>
      </w:r>
      <w:r w:rsidRPr="00EC421E">
        <w:rPr>
          <w:rFonts w:ascii="Times New Roman" w:hAnsi="Times New Roman"/>
          <w:i/>
          <w:iCs/>
          <w:sz w:val="28"/>
          <w:szCs w:val="28"/>
          <w:lang w:val="en-US"/>
        </w:rPr>
        <w:t xml:space="preserve">kirdi qaro tufrog‘ aro,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Qilg‘aningda jilva ul ruxsori gardolud ila.</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r>
      <w:r w:rsidRPr="00EC421E">
        <w:rPr>
          <w:rFonts w:ascii="Times New Roman" w:hAnsi="Times New Roman"/>
          <w:b/>
          <w:bCs/>
          <w:sz w:val="28"/>
          <w:szCs w:val="28"/>
          <w:lang w:val="en-US"/>
        </w:rPr>
        <w:tab/>
        <w:t xml:space="preserve">         (</w:t>
      </w:r>
      <w:r w:rsidRPr="00EC421E">
        <w:rPr>
          <w:rFonts w:ascii="Times New Roman" w:hAnsi="Times New Roman"/>
          <w:sz w:val="28"/>
          <w:szCs w:val="28"/>
          <w:lang w:val="en-US"/>
        </w:rPr>
        <w:t>“Badoye' ul-vasat”, 541-g‘azal)</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p>
    <w:p w:rsidR="00872326" w:rsidRPr="00EC421E" w:rsidRDefault="00872326" w:rsidP="00E36BC3">
      <w:pPr>
        <w:autoSpaceDE w:val="0"/>
        <w:autoSpaceDN w:val="0"/>
        <w:adjustRightInd w:val="0"/>
        <w:spacing w:after="0" w:line="240" w:lineRule="auto"/>
        <w:rPr>
          <w:rFonts w:ascii="Times New Roman" w:hAnsi="Times New Roman"/>
          <w:i/>
          <w:iCs/>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b/>
          <w:bCs/>
          <w:i/>
          <w:iCs/>
          <w:sz w:val="28"/>
          <w:szCs w:val="28"/>
          <w:lang w:val="en-US"/>
        </w:rPr>
        <w:t>Oy</w:t>
      </w:r>
      <w:r w:rsidRPr="00EC421E">
        <w:rPr>
          <w:rFonts w:ascii="Times New Roman" w:hAnsi="Times New Roman"/>
          <w:i/>
          <w:iCs/>
          <w:sz w:val="28"/>
          <w:szCs w:val="28"/>
          <w:lang w:val="en-US"/>
        </w:rPr>
        <w:t xml:space="preserve"> falak xirgohida andin chekar yuzga sahob, </w:t>
      </w:r>
    </w:p>
    <w:p w:rsidR="00872326" w:rsidRPr="00EC421E" w:rsidRDefault="00872326" w:rsidP="00E36BC3">
      <w:pPr>
        <w:autoSpaceDE w:val="0"/>
        <w:autoSpaceDN w:val="0"/>
        <w:adjustRightInd w:val="0"/>
        <w:spacing w:after="0" w:line="240" w:lineRule="auto"/>
        <w:ind w:left="705" w:firstLine="705"/>
        <w:rPr>
          <w:rFonts w:ascii="Times New Roman" w:hAnsi="Times New Roman"/>
          <w:i/>
          <w:iCs/>
          <w:sz w:val="28"/>
          <w:szCs w:val="28"/>
          <w:lang w:val="en-US"/>
        </w:rPr>
      </w:pPr>
      <w:r w:rsidRPr="00EC421E">
        <w:rPr>
          <w:rFonts w:ascii="Times New Roman" w:hAnsi="Times New Roman"/>
          <w:i/>
          <w:iCs/>
          <w:sz w:val="28"/>
          <w:szCs w:val="28"/>
          <w:lang w:val="en-US"/>
        </w:rPr>
        <w:t>Kim ocha olmas yuzin ul mohi xirgoh ollida.</w:t>
      </w:r>
    </w:p>
    <w:p w:rsidR="00872326" w:rsidRPr="00EC421E" w:rsidRDefault="00872326" w:rsidP="00E36BC3">
      <w:pPr>
        <w:autoSpaceDE w:val="0"/>
        <w:autoSpaceDN w:val="0"/>
        <w:adjustRightInd w:val="0"/>
        <w:spacing w:after="0" w:line="240" w:lineRule="auto"/>
        <w:jc w:val="right"/>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(“Favoyid ul-kibar”, 569-g‘azal)</w:t>
      </w:r>
    </w:p>
    <w:p w:rsidR="00872326" w:rsidRPr="00EC421E" w:rsidRDefault="00872326" w:rsidP="00E36BC3">
      <w:pPr>
        <w:autoSpaceDE w:val="0"/>
        <w:autoSpaceDN w:val="0"/>
        <w:adjustRightInd w:val="0"/>
        <w:spacing w:after="0" w:line="240" w:lineRule="auto"/>
        <w:jc w:val="both"/>
        <w:rPr>
          <w:rFonts w:ascii="Times New Roman" w:hAnsi="Times New Roman"/>
          <w:sz w:val="28"/>
          <w:szCs w:val="28"/>
          <w:lang w:val="en-US"/>
        </w:rPr>
      </w:pPr>
    </w:p>
    <w:p w:rsidR="00872326" w:rsidRPr="00EC421E" w:rsidRDefault="00872326" w:rsidP="00E36BC3">
      <w:pPr>
        <w:tabs>
          <w:tab w:val="left" w:pos="855"/>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badi'</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Irsoli masal</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Kalomi jomi'</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mubolag‘a</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maqlubi mustaviy</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lang w:val="en-US"/>
        </w:rPr>
      </w:pPr>
      <w:r w:rsidRPr="00EC421E">
        <w:rPr>
          <w:rFonts w:ascii="Times New Roman" w:hAnsi="Times New Roman"/>
          <w:i/>
          <w:iCs/>
          <w:sz w:val="28"/>
          <w:szCs w:val="28"/>
          <w:lang w:val="en-US"/>
        </w:rPr>
        <w:t>radd ul-ajuz al as-sadr</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radd ul-matla'</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radd ul-qofiya</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ruju'</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siyoqat ul-a'dod</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tavzi'</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tajnis</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tazod</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talmih</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tamsil</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tanosub</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tardu aks</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tarsi'</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tasbi'</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tasdir</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tashxis</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tazmin</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tatabbu'</w:t>
      </w:r>
    </w:p>
    <w:p w:rsidR="00872326" w:rsidRPr="00EC421E" w:rsidRDefault="00872326" w:rsidP="00203DEC">
      <w:pPr>
        <w:numPr>
          <w:ilvl w:val="0"/>
          <w:numId w:val="99"/>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husni ta'lil</w:t>
      </w:r>
    </w:p>
    <w:p w:rsidR="00872326" w:rsidRPr="00EC421E" w:rsidRDefault="00872326" w:rsidP="00E36BC3">
      <w:pPr>
        <w:autoSpaceDE w:val="0"/>
        <w:autoSpaceDN w:val="0"/>
        <w:adjustRightInd w:val="0"/>
        <w:spacing w:after="0" w:line="240" w:lineRule="auto"/>
        <w:rPr>
          <w:rFonts w:ascii="Times New Roman" w:hAnsi="Times New Roman"/>
          <w:sz w:val="28"/>
          <w:szCs w:val="28"/>
        </w:rPr>
      </w:pPr>
    </w:p>
    <w:p w:rsidR="00872326" w:rsidRPr="00EC421E" w:rsidRDefault="00872326" w:rsidP="00E36BC3">
      <w:pPr>
        <w:autoSpaceDE w:val="0"/>
        <w:autoSpaceDN w:val="0"/>
        <w:adjustRightInd w:val="0"/>
        <w:spacing w:after="0" w:line="240" w:lineRule="auto"/>
        <w:ind w:left="2130" w:firstLine="705"/>
        <w:rPr>
          <w:rFonts w:ascii="Times New Roman" w:hAnsi="Times New Roman"/>
          <w:b/>
          <w:bCs/>
          <w:sz w:val="28"/>
          <w:szCs w:val="28"/>
        </w:rPr>
      </w:pPr>
      <w:r w:rsidRPr="00EC421E">
        <w:rPr>
          <w:rFonts w:ascii="Times New Roman" w:hAnsi="Times New Roman"/>
          <w:b/>
          <w:bCs/>
          <w:sz w:val="28"/>
          <w:szCs w:val="28"/>
        </w:rPr>
        <w:t>Savol va topshiriqlar:</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Mumtoz poetikada ilmi badi'ning o‘rni haqida ma'lumot bering.</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Mumtoz adabiyotshunoslikda badiiy san'atlar qanday tasnif qilingan?</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Navoiy she'riyatida keng qo‘llanilgan lafziy san'atlar haqida ma'lumot bering.</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Navoiy ijodida ma'naviy san'atlarning o‘rni qanday?</w:t>
      </w:r>
    </w:p>
    <w:p w:rsidR="00872326" w:rsidRPr="00EC421E" w:rsidRDefault="00D915D9"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Shoir</w:t>
      </w:r>
      <w:r w:rsidR="00872326" w:rsidRPr="00EC421E">
        <w:rPr>
          <w:rFonts w:ascii="Times New Roman" w:hAnsi="Times New Roman"/>
          <w:sz w:val="28"/>
          <w:szCs w:val="28"/>
          <w:lang w:val="en-US"/>
        </w:rPr>
        <w:t xml:space="preserve"> she'riyatida tajnis va tardu aksning qanday turlaridan foydalanilgan?</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 xml:space="preserve">Qaytarishga asoslangan san'atlarga qaysilar kiradi va ularning </w:t>
      </w:r>
      <w:r w:rsidR="00D915D9" w:rsidRPr="00EC421E">
        <w:rPr>
          <w:rFonts w:ascii="Times New Roman" w:hAnsi="Times New Roman"/>
          <w:sz w:val="28"/>
          <w:szCs w:val="28"/>
          <w:lang w:val="en-US"/>
        </w:rPr>
        <w:t>Shoir</w:t>
      </w:r>
      <w:r w:rsidRPr="00EC421E">
        <w:rPr>
          <w:rFonts w:ascii="Times New Roman" w:hAnsi="Times New Roman"/>
          <w:sz w:val="28"/>
          <w:szCs w:val="28"/>
          <w:lang w:val="en-US"/>
        </w:rPr>
        <w:t xml:space="preserve"> she'riyatidagi o‘rniga to‘xtalib o‘ting.</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Navoiy she'riyatida radd ul qofiya va radd ul matla' san'atlarining qaysi turlaridan foydalanilgan?</w:t>
      </w:r>
    </w:p>
    <w:p w:rsidR="00872326" w:rsidRPr="00EC421E" w:rsidRDefault="00872326" w:rsidP="00203DEC">
      <w:pPr>
        <w:numPr>
          <w:ilvl w:val="0"/>
          <w:numId w:val="94"/>
        </w:num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“Xamsa” dostonlaridan baytlar keltirib, ularda qo‘llanilgan san'at turlarini sanang.</w:t>
      </w:r>
    </w:p>
    <w:p w:rsidR="00872326" w:rsidRPr="00EC421E" w:rsidRDefault="00872326" w:rsidP="00E36BC3">
      <w:pPr>
        <w:autoSpaceDE w:val="0"/>
        <w:autoSpaceDN w:val="0"/>
        <w:adjustRightInd w:val="0"/>
        <w:spacing w:after="0" w:line="240" w:lineRule="auto"/>
        <w:ind w:left="2835"/>
        <w:rPr>
          <w:rFonts w:ascii="Times New Roman" w:hAnsi="Times New Roman"/>
          <w:b/>
          <w:bCs/>
          <w:sz w:val="28"/>
          <w:szCs w:val="28"/>
        </w:rPr>
      </w:pPr>
      <w:r w:rsidRPr="00EC421E">
        <w:rPr>
          <w:rFonts w:ascii="Times New Roman" w:hAnsi="Times New Roman"/>
          <w:b/>
          <w:bCs/>
          <w:sz w:val="28"/>
          <w:szCs w:val="28"/>
        </w:rPr>
        <w:t>ADABIY</w:t>
      </w:r>
      <w:r w:rsidR="001F1527" w:rsidRPr="00EC421E">
        <w:rPr>
          <w:rFonts w:ascii="Times New Roman" w:hAnsi="Times New Roman"/>
          <w:b/>
          <w:bCs/>
          <w:sz w:val="28"/>
          <w:szCs w:val="28"/>
          <w:lang w:val="en-US"/>
        </w:rPr>
        <w:t>O</w:t>
      </w:r>
      <w:r w:rsidRPr="00EC421E">
        <w:rPr>
          <w:rFonts w:ascii="Times New Roman" w:hAnsi="Times New Roman"/>
          <w:b/>
          <w:bCs/>
          <w:sz w:val="28"/>
          <w:szCs w:val="28"/>
        </w:rPr>
        <w:t>TLAR:</w:t>
      </w:r>
    </w:p>
    <w:p w:rsidR="00872326" w:rsidRPr="00EC421E" w:rsidRDefault="00872326" w:rsidP="00E36BC3">
      <w:pPr>
        <w:autoSpaceDE w:val="0"/>
        <w:autoSpaceDN w:val="0"/>
        <w:adjustRightInd w:val="0"/>
        <w:spacing w:after="0" w:line="240" w:lineRule="auto"/>
        <w:ind w:left="2835"/>
        <w:rPr>
          <w:rFonts w:ascii="Times New Roman" w:hAnsi="Times New Roman"/>
          <w:b/>
          <w:bCs/>
          <w:sz w:val="28"/>
          <w:szCs w:val="28"/>
        </w:rPr>
      </w:pPr>
      <w:r w:rsidRPr="00EC421E">
        <w:rPr>
          <w:rFonts w:ascii="Times New Roman" w:hAnsi="Times New Roman"/>
          <w:b/>
          <w:bCs/>
          <w:sz w:val="28"/>
          <w:szCs w:val="28"/>
        </w:rPr>
        <w:t>Matn va manbalar:</w:t>
      </w:r>
    </w:p>
    <w:p w:rsidR="00872326" w:rsidRPr="00EC421E" w:rsidRDefault="00872326" w:rsidP="00203DEC">
      <w:pPr>
        <w:numPr>
          <w:ilvl w:val="0"/>
          <w:numId w:val="92"/>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Алишер Навоий. Хазойинул маоний. Нашрга тайёрл. О.Давлатов. Тўрт жилдлик. – Т.: TAMADDUN, 2011. 1–4-ж. </w:t>
      </w:r>
    </w:p>
    <w:p w:rsidR="00872326" w:rsidRPr="00EC421E" w:rsidRDefault="00872326" w:rsidP="00203DEC">
      <w:pPr>
        <w:numPr>
          <w:ilvl w:val="0"/>
          <w:numId w:val="92"/>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Хазойинул маоний (Илмий-танқидий текст асосида нашрга тайёрловчи Ҳ.Сулаймонов). 4 жилдлик. 1-4-ж. – Т.: Фан, 1959-1960.</w:t>
      </w:r>
    </w:p>
    <w:p w:rsidR="00872326" w:rsidRPr="00EC421E" w:rsidRDefault="00872326" w:rsidP="00203DEC">
      <w:pPr>
        <w:numPr>
          <w:ilvl w:val="0"/>
          <w:numId w:val="92"/>
        </w:numPr>
        <w:spacing w:after="0" w:line="240" w:lineRule="auto"/>
        <w:ind w:left="0" w:firstLine="567"/>
        <w:contextualSpacing/>
        <w:jc w:val="both"/>
        <w:rPr>
          <w:rFonts w:ascii="Times New Roman" w:hAnsi="Times New Roman"/>
          <w:sz w:val="28"/>
          <w:szCs w:val="28"/>
          <w:lang w:val="uz-Cyrl-UZ"/>
        </w:rPr>
      </w:pPr>
      <w:r w:rsidRPr="00EC421E">
        <w:rPr>
          <w:rFonts w:ascii="Times New Roman" w:hAnsi="Times New Roman"/>
          <w:sz w:val="28"/>
          <w:szCs w:val="28"/>
          <w:lang w:val="uz-Cyrl-UZ"/>
        </w:rPr>
        <w:t>Алишер Навоий. Хазойинул маоний. ТАТ. 10 жилдлик. – Т.: Ғафур Ғулом номидаги НМИУ, 2011. 1–4-ж.</w:t>
      </w:r>
    </w:p>
    <w:p w:rsidR="00872326" w:rsidRPr="00EC421E" w:rsidRDefault="00872326" w:rsidP="00203DEC">
      <w:pPr>
        <w:numPr>
          <w:ilvl w:val="0"/>
          <w:numId w:val="92"/>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Алишер Навоий. Хамса. ТАТ. 10 жилдлик. – Тошкент: Ғафур Ғулом номидаги НМИУ, 2011. 6-8</w:t>
      </w:r>
      <w:r w:rsidRPr="00EC421E">
        <w:rPr>
          <w:rFonts w:ascii="Times New Roman" w:hAnsi="Times New Roman"/>
          <w:sz w:val="28"/>
          <w:szCs w:val="28"/>
        </w:rPr>
        <w:t>-</w:t>
      </w:r>
      <w:r w:rsidRPr="00EC421E">
        <w:rPr>
          <w:rFonts w:ascii="Times New Roman" w:hAnsi="Times New Roman"/>
          <w:sz w:val="28"/>
          <w:szCs w:val="28"/>
          <w:lang w:val="uz-Cyrl-UZ"/>
        </w:rPr>
        <w:t xml:space="preserve">ж. </w:t>
      </w:r>
    </w:p>
    <w:p w:rsidR="00872326" w:rsidRPr="00EC421E" w:rsidRDefault="00872326" w:rsidP="00E36BC3">
      <w:pPr>
        <w:pStyle w:val="a3"/>
        <w:spacing w:after="0" w:line="240" w:lineRule="auto"/>
        <w:ind w:left="1788"/>
        <w:jc w:val="both"/>
        <w:rPr>
          <w:rFonts w:ascii="Times New Roman" w:hAnsi="Times New Roman" w:cs="Times New Roman"/>
          <w:sz w:val="28"/>
          <w:szCs w:val="28"/>
          <w:lang w:val="uz-Cyrl-UZ"/>
        </w:rPr>
      </w:pPr>
    </w:p>
    <w:p w:rsidR="00872326" w:rsidRPr="00EC421E" w:rsidRDefault="00872326" w:rsidP="00E36BC3">
      <w:pPr>
        <w:spacing w:after="0" w:line="240" w:lineRule="auto"/>
        <w:rPr>
          <w:rFonts w:ascii="Times New Roman" w:hAnsi="Times New Roman"/>
          <w:b/>
          <w:bCs/>
          <w:sz w:val="28"/>
          <w:szCs w:val="28"/>
          <w:lang w:val="uz-Cyrl-UZ"/>
        </w:rPr>
      </w:pPr>
      <w:r w:rsidRPr="00EC421E">
        <w:rPr>
          <w:rFonts w:ascii="Times New Roman" w:hAnsi="Times New Roman"/>
          <w:sz w:val="28"/>
          <w:szCs w:val="28"/>
          <w:lang w:val="uz-Cyrl-UZ"/>
        </w:rPr>
        <w:t xml:space="preserve">  </w:t>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b/>
          <w:bCs/>
          <w:sz w:val="28"/>
          <w:szCs w:val="28"/>
          <w:lang w:val="uz-Latn-UZ"/>
        </w:rPr>
        <w:t>Ilmiy-nazariy adabiyotlar</w:t>
      </w:r>
      <w:r w:rsidRPr="00EC421E">
        <w:rPr>
          <w:rFonts w:ascii="Times New Roman" w:hAnsi="Times New Roman"/>
          <w:b/>
          <w:bCs/>
          <w:sz w:val="28"/>
          <w:szCs w:val="28"/>
          <w:lang w:val="uz-Cyrl-UZ"/>
        </w:rPr>
        <w:t>:</w:t>
      </w:r>
    </w:p>
    <w:p w:rsidR="00872326" w:rsidRPr="00EC421E" w:rsidRDefault="00872326" w:rsidP="00203DEC">
      <w:pPr>
        <w:pStyle w:val="a3"/>
        <w:numPr>
          <w:ilvl w:val="0"/>
          <w:numId w:val="136"/>
        </w:numPr>
        <w:tabs>
          <w:tab w:val="left" w:pos="1134"/>
        </w:tabs>
        <w:autoSpaceDE w:val="0"/>
        <w:autoSpaceDN w:val="0"/>
        <w:spacing w:after="0" w:line="240" w:lineRule="auto"/>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Алишер Навоий: қомусий луғат. 1-2-жилдлар /Масъул муҳаррир Ш.Сирожиддинов. – Т.: Sharq, 2016.</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Исҳоқов Ё. Сўз санъати сўзлиги. – Тошкент: Зарқалам, 2006. </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Исҳоқов Ё. Навоий поэтикаси. – Т.: Фан, 1983.</w:t>
      </w:r>
    </w:p>
    <w:p w:rsidR="00872326" w:rsidRPr="00EC421E" w:rsidRDefault="00872326" w:rsidP="00203DEC">
      <w:pPr>
        <w:pStyle w:val="23"/>
        <w:numPr>
          <w:ilvl w:val="0"/>
          <w:numId w:val="136"/>
        </w:numPr>
        <w:autoSpaceDE w:val="0"/>
        <w:autoSpaceDN w:val="0"/>
        <w:spacing w:after="0" w:line="240" w:lineRule="auto"/>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Раҳмонов В. Шеър санъатлари. – Ленинобод, 1972. – 180 б.</w:t>
      </w:r>
    </w:p>
    <w:p w:rsidR="00872326" w:rsidRPr="00EC421E" w:rsidRDefault="00872326" w:rsidP="00203DEC">
      <w:pPr>
        <w:numPr>
          <w:ilvl w:val="0"/>
          <w:numId w:val="136"/>
        </w:num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Рустамов А. Навоийнинг бадиий маҳорати. – Тошкент: Адабиёт ва санъат, 1979. – 216 б.  </w:t>
      </w:r>
    </w:p>
    <w:p w:rsidR="00872326" w:rsidRPr="00EC421E" w:rsidRDefault="00872326" w:rsidP="00203DEC">
      <w:pPr>
        <w:pStyle w:val="ab"/>
        <w:numPr>
          <w:ilvl w:val="0"/>
          <w:numId w:val="136"/>
        </w:numPr>
        <w:rPr>
          <w:rFonts w:ascii="Times New Roman" w:hAnsi="Times New Roman" w:cs="Times New Roman"/>
          <w:lang w:val="uz-Cyrl-UZ"/>
        </w:rPr>
      </w:pPr>
      <w:r w:rsidRPr="00EC421E">
        <w:rPr>
          <w:rFonts w:ascii="Times New Roman" w:hAnsi="Times New Roman" w:cs="Times New Roman"/>
          <w:lang w:val="uz-Cyrl-UZ"/>
        </w:rPr>
        <w:t>Ҳожиаҳмедов А. Шеърий санъатлар ва мумтоз қофия. – Тошкент: Шарқ НМК, 1998. – 158 б.</w:t>
      </w:r>
    </w:p>
    <w:p w:rsidR="00872326" w:rsidRPr="00EC421E" w:rsidRDefault="00872326" w:rsidP="00203DEC">
      <w:pPr>
        <w:pStyle w:val="ab"/>
        <w:numPr>
          <w:ilvl w:val="0"/>
          <w:numId w:val="136"/>
        </w:numPr>
        <w:rPr>
          <w:rFonts w:ascii="Times New Roman" w:hAnsi="Times New Roman" w:cs="Times New Roman"/>
          <w:lang w:val="uz-Cyrl-UZ"/>
        </w:rPr>
      </w:pPr>
      <w:r w:rsidRPr="00EC421E">
        <w:rPr>
          <w:rFonts w:ascii="Times New Roman" w:hAnsi="Times New Roman" w:cs="Times New Roman"/>
          <w:lang w:val="uz-Cyrl-UZ"/>
        </w:rPr>
        <w:t xml:space="preserve">Ҳожиаҳмедов А. Мумтоз бадиият малоҳати. –Тошкент: Шарқ, 1999. – 240 б. </w:t>
      </w:r>
    </w:p>
    <w:p w:rsidR="00872326" w:rsidRPr="00EC421E" w:rsidRDefault="00872326" w:rsidP="00203DEC">
      <w:pPr>
        <w:pStyle w:val="ab"/>
        <w:numPr>
          <w:ilvl w:val="0"/>
          <w:numId w:val="136"/>
        </w:numPr>
        <w:rPr>
          <w:rFonts w:ascii="Times New Roman" w:hAnsi="Times New Roman" w:cs="Times New Roman"/>
          <w:lang w:val="uz-Cyrl-UZ"/>
        </w:rPr>
      </w:pPr>
      <w:r w:rsidRPr="00EC421E">
        <w:rPr>
          <w:rFonts w:ascii="Times New Roman" w:hAnsi="Times New Roman" w:cs="Times New Roman"/>
          <w:lang w:val="uz-Cyrl-UZ"/>
        </w:rPr>
        <w:t>Ҳожиаҳмедов А. Ҳусни таълил санъати. –Тошкент: Фан, 2006.           – 288 б.</w:t>
      </w:r>
    </w:p>
    <w:p w:rsidR="00872326" w:rsidRPr="00EC421E" w:rsidRDefault="00872326" w:rsidP="00E36BC3">
      <w:pPr>
        <w:spacing w:after="0" w:line="240" w:lineRule="auto"/>
        <w:contextualSpacing/>
        <w:rPr>
          <w:rFonts w:ascii="Times New Roman" w:hAnsi="Times New Roman"/>
          <w:b/>
          <w:bCs/>
          <w:sz w:val="28"/>
          <w:szCs w:val="28"/>
          <w:lang w:val="uz-Latn-UZ"/>
        </w:rPr>
      </w:pPr>
    </w:p>
    <w:p w:rsidR="00B04FC0" w:rsidRPr="00EC421E" w:rsidRDefault="00585288" w:rsidP="00E36BC3">
      <w:pPr>
        <w:autoSpaceDE w:val="0"/>
        <w:autoSpaceDN w:val="0"/>
        <w:adjustRightInd w:val="0"/>
        <w:spacing w:after="0" w:line="240" w:lineRule="auto"/>
        <w:ind w:firstLine="570"/>
        <w:jc w:val="center"/>
        <w:rPr>
          <w:rFonts w:ascii="Times New Roman" w:hAnsi="Times New Roman"/>
          <w:b/>
          <w:bCs/>
          <w:sz w:val="28"/>
          <w:szCs w:val="28"/>
          <w:lang w:val="uz-Latn-UZ"/>
        </w:rPr>
      </w:pPr>
      <w:r w:rsidRPr="00EC421E">
        <w:rPr>
          <w:rFonts w:ascii="Times New Roman" w:hAnsi="Times New Roman"/>
          <w:b/>
          <w:bCs/>
          <w:sz w:val="28"/>
          <w:szCs w:val="28"/>
          <w:lang w:val="uz-Latn-UZ"/>
        </w:rPr>
        <w:t xml:space="preserve">7-mavzu. </w:t>
      </w:r>
      <w:r w:rsidR="00B04FC0" w:rsidRPr="00EC421E">
        <w:rPr>
          <w:rFonts w:ascii="Times New Roman" w:hAnsi="Times New Roman"/>
          <w:b/>
          <w:bCs/>
          <w:sz w:val="28"/>
          <w:szCs w:val="28"/>
          <w:lang w:val="uz-Latn-UZ"/>
        </w:rPr>
        <w:t>NAVOIY IJODIDA QOFIYA TIZIMI</w:t>
      </w:r>
    </w:p>
    <w:p w:rsidR="00B04FC0" w:rsidRPr="00EC421E" w:rsidRDefault="00B04FC0" w:rsidP="00E36BC3">
      <w:pPr>
        <w:autoSpaceDE w:val="0"/>
        <w:autoSpaceDN w:val="0"/>
        <w:adjustRightInd w:val="0"/>
        <w:spacing w:after="0" w:line="240" w:lineRule="auto"/>
        <w:ind w:firstLine="570"/>
        <w:jc w:val="center"/>
        <w:rPr>
          <w:rFonts w:ascii="Times New Roman" w:hAnsi="Times New Roman"/>
          <w:b/>
          <w:bCs/>
          <w:sz w:val="28"/>
          <w:szCs w:val="28"/>
          <w:lang w:val="uz-Latn-UZ"/>
        </w:rPr>
      </w:pPr>
      <w:r w:rsidRPr="00EC421E">
        <w:rPr>
          <w:rFonts w:ascii="Times New Roman" w:hAnsi="Times New Roman"/>
          <w:b/>
          <w:bCs/>
          <w:sz w:val="28"/>
          <w:szCs w:val="28"/>
          <w:lang w:val="uz-Latn-UZ"/>
        </w:rPr>
        <w:t>Reja:</w:t>
      </w:r>
    </w:p>
    <w:p w:rsidR="00B04FC0" w:rsidRPr="00EC421E" w:rsidRDefault="00B04FC0" w:rsidP="00E36BC3">
      <w:pPr>
        <w:tabs>
          <w:tab w:val="left" w:pos="7548"/>
        </w:tabs>
        <w:autoSpaceDE w:val="0"/>
        <w:autoSpaceDN w:val="0"/>
        <w:adjustRightInd w:val="0"/>
        <w:spacing w:after="0" w:line="240" w:lineRule="auto"/>
        <w:rPr>
          <w:rFonts w:ascii="Times New Roman" w:hAnsi="Times New Roman"/>
          <w:b/>
          <w:bCs/>
          <w:i/>
          <w:iCs/>
          <w:sz w:val="28"/>
          <w:szCs w:val="28"/>
          <w:lang w:val="uz-Latn-UZ"/>
        </w:rPr>
      </w:pPr>
      <w:r w:rsidRPr="00EC421E">
        <w:rPr>
          <w:rFonts w:ascii="Times New Roman" w:hAnsi="Times New Roman"/>
          <w:b/>
          <w:bCs/>
          <w:sz w:val="28"/>
          <w:szCs w:val="28"/>
          <w:lang w:val="uz-Latn-UZ"/>
        </w:rPr>
        <w:t xml:space="preserve">1. </w:t>
      </w:r>
      <w:r w:rsidRPr="00EC421E">
        <w:rPr>
          <w:rFonts w:ascii="Times New Roman" w:hAnsi="Times New Roman"/>
          <w:b/>
          <w:bCs/>
          <w:i/>
          <w:iCs/>
          <w:sz w:val="28"/>
          <w:szCs w:val="28"/>
          <w:lang w:val="uz-Latn-UZ"/>
        </w:rPr>
        <w:t>Mumtoz qofiya haqida umumiy ma'lumot.</w:t>
      </w:r>
      <w:r w:rsidRPr="00EC421E">
        <w:rPr>
          <w:rFonts w:ascii="Times New Roman" w:hAnsi="Times New Roman"/>
          <w:b/>
          <w:bCs/>
          <w:i/>
          <w:iCs/>
          <w:sz w:val="28"/>
          <w:szCs w:val="28"/>
          <w:lang w:val="uz-Latn-UZ"/>
        </w:rPr>
        <w:tab/>
      </w:r>
    </w:p>
    <w:p w:rsidR="00B04FC0" w:rsidRPr="00EC421E" w:rsidRDefault="00B04FC0" w:rsidP="00E36BC3">
      <w:pPr>
        <w:autoSpaceDE w:val="0"/>
        <w:autoSpaceDN w:val="0"/>
        <w:adjustRightInd w:val="0"/>
        <w:spacing w:after="0" w:line="240" w:lineRule="auto"/>
        <w:rPr>
          <w:rFonts w:ascii="Times New Roman" w:hAnsi="Times New Roman"/>
          <w:b/>
          <w:bCs/>
          <w:i/>
          <w:iCs/>
          <w:sz w:val="28"/>
          <w:szCs w:val="28"/>
          <w:lang w:val="uz-Latn-UZ"/>
        </w:rPr>
      </w:pPr>
      <w:r w:rsidRPr="00EC421E">
        <w:rPr>
          <w:rFonts w:ascii="Times New Roman" w:hAnsi="Times New Roman"/>
          <w:b/>
          <w:bCs/>
          <w:i/>
          <w:iCs/>
          <w:sz w:val="28"/>
          <w:szCs w:val="28"/>
          <w:lang w:val="uz-Latn-UZ"/>
        </w:rPr>
        <w:t>2. Navoiy</w:t>
      </w:r>
      <w:r w:rsidR="00666D79" w:rsidRPr="00EC421E">
        <w:rPr>
          <w:rFonts w:ascii="Times New Roman" w:hAnsi="Times New Roman"/>
          <w:b/>
          <w:bCs/>
          <w:i/>
          <w:iCs/>
          <w:sz w:val="28"/>
          <w:szCs w:val="28"/>
          <w:lang w:val="uz-Latn-UZ"/>
        </w:rPr>
        <w:t xml:space="preserve">ning qofiyadan foydalanish mahorati. </w:t>
      </w:r>
      <w:r w:rsidRPr="00EC421E">
        <w:rPr>
          <w:rFonts w:ascii="Times New Roman" w:hAnsi="Times New Roman"/>
          <w:b/>
          <w:bCs/>
          <w:i/>
          <w:iCs/>
          <w:sz w:val="28"/>
          <w:szCs w:val="28"/>
          <w:lang w:val="uz-Latn-UZ"/>
        </w:rPr>
        <w:t xml:space="preserve"> </w:t>
      </w:r>
    </w:p>
    <w:p w:rsidR="00B04FC0" w:rsidRPr="00EC421E" w:rsidRDefault="00B04FC0" w:rsidP="00E36BC3">
      <w:p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b/>
          <w:bCs/>
          <w:i/>
          <w:iCs/>
          <w:sz w:val="28"/>
          <w:szCs w:val="28"/>
          <w:lang w:val="uz-Latn-UZ"/>
        </w:rPr>
        <w:t>3.</w:t>
      </w:r>
      <w:r w:rsidR="00666D79" w:rsidRPr="00EC421E">
        <w:rPr>
          <w:rFonts w:ascii="Times New Roman" w:hAnsi="Times New Roman"/>
          <w:b/>
          <w:bCs/>
          <w:i/>
          <w:iCs/>
          <w:sz w:val="28"/>
          <w:szCs w:val="28"/>
          <w:lang w:val="uz-Latn-UZ"/>
        </w:rPr>
        <w:t xml:space="preserve"> Navoiy</w:t>
      </w:r>
      <w:r w:rsidRPr="00EC421E">
        <w:rPr>
          <w:rFonts w:ascii="Times New Roman" w:hAnsi="Times New Roman"/>
          <w:b/>
          <w:bCs/>
          <w:i/>
          <w:iCs/>
          <w:sz w:val="28"/>
          <w:szCs w:val="28"/>
          <w:lang w:val="uz-Latn-UZ"/>
        </w:rPr>
        <w:t xml:space="preserve"> </w:t>
      </w:r>
      <w:r w:rsidR="00666D79" w:rsidRPr="00EC421E">
        <w:rPr>
          <w:rFonts w:ascii="Times New Roman" w:hAnsi="Times New Roman"/>
          <w:b/>
          <w:bCs/>
          <w:i/>
          <w:iCs/>
          <w:sz w:val="28"/>
          <w:szCs w:val="28"/>
          <w:lang w:val="uz-Latn-UZ"/>
        </w:rPr>
        <w:t>ijodida qofiy</w:t>
      </w:r>
      <w:r w:rsidR="00666D79" w:rsidRPr="00EC421E">
        <w:rPr>
          <w:rFonts w:ascii="Times New Roman" w:hAnsi="Times New Roman"/>
          <w:b/>
          <w:bCs/>
          <w:i/>
          <w:iCs/>
          <w:sz w:val="28"/>
          <w:szCs w:val="28"/>
          <w:lang w:val="en-US"/>
        </w:rPr>
        <w:t>a turlari.</w:t>
      </w:r>
      <w:r w:rsidRPr="00EC421E">
        <w:rPr>
          <w:rFonts w:ascii="Times New Roman" w:hAnsi="Times New Roman"/>
          <w:b/>
          <w:bCs/>
          <w:i/>
          <w:iCs/>
          <w:sz w:val="28"/>
          <w:szCs w:val="28"/>
          <w:lang w:val="en-US"/>
        </w:rPr>
        <w:t xml:space="preserve"> Mujarrad, muassas, murdaf va muqayyad</w:t>
      </w:r>
      <w:r w:rsidR="00666D79" w:rsidRPr="00EC421E">
        <w:rPr>
          <w:rFonts w:ascii="Times New Roman" w:hAnsi="Times New Roman"/>
          <w:b/>
          <w:bCs/>
          <w:i/>
          <w:iCs/>
          <w:sz w:val="28"/>
          <w:szCs w:val="28"/>
          <w:lang w:val="en-US"/>
        </w:rPr>
        <w:t xml:space="preserve"> </w:t>
      </w:r>
      <w:r w:rsidRPr="00EC421E">
        <w:rPr>
          <w:rFonts w:ascii="Times New Roman" w:hAnsi="Times New Roman"/>
          <w:b/>
          <w:bCs/>
          <w:i/>
          <w:iCs/>
          <w:sz w:val="28"/>
          <w:szCs w:val="28"/>
          <w:lang w:val="en-US"/>
        </w:rPr>
        <w:t>(qaydli) qofiyalar.</w:t>
      </w:r>
    </w:p>
    <w:p w:rsidR="00B04FC0" w:rsidRPr="00EC421E" w:rsidRDefault="00B04FC0" w:rsidP="00E36BC3">
      <w:pPr>
        <w:autoSpaceDE w:val="0"/>
        <w:autoSpaceDN w:val="0"/>
        <w:adjustRightInd w:val="0"/>
        <w:spacing w:after="0" w:line="240" w:lineRule="auto"/>
        <w:rPr>
          <w:rFonts w:ascii="Times New Roman" w:hAnsi="Times New Roman"/>
          <w:b/>
          <w:bCs/>
          <w:i/>
          <w:iCs/>
          <w:sz w:val="28"/>
          <w:szCs w:val="28"/>
          <w:lang w:val="en-US"/>
        </w:rPr>
      </w:pPr>
      <w:r w:rsidRPr="00EC421E">
        <w:rPr>
          <w:rFonts w:ascii="Times New Roman" w:hAnsi="Times New Roman"/>
          <w:b/>
          <w:bCs/>
          <w:i/>
          <w:iCs/>
          <w:sz w:val="28"/>
          <w:szCs w:val="28"/>
          <w:lang w:val="uz-Cyrl-UZ"/>
        </w:rPr>
        <w:t>4</w:t>
      </w:r>
      <w:r w:rsidRPr="00EC421E">
        <w:rPr>
          <w:rFonts w:ascii="Times New Roman" w:hAnsi="Times New Roman"/>
          <w:b/>
          <w:bCs/>
          <w:i/>
          <w:iCs/>
          <w:sz w:val="28"/>
          <w:szCs w:val="28"/>
          <w:lang w:val="en-US"/>
        </w:rPr>
        <w:t>. Navoiy she'riyatida qofiyaning tuzilishiga ko‘ra turlari. Mutlaq va muqayyad qofiyalar.</w:t>
      </w:r>
    </w:p>
    <w:p w:rsidR="00B04FC0" w:rsidRPr="00EC421E" w:rsidRDefault="00B04FC0" w:rsidP="00E36BC3">
      <w:pPr>
        <w:autoSpaceDE w:val="0"/>
        <w:autoSpaceDN w:val="0"/>
        <w:adjustRightInd w:val="0"/>
        <w:spacing w:after="0" w:line="240" w:lineRule="auto"/>
        <w:rPr>
          <w:rFonts w:ascii="Times New Roman" w:hAnsi="Times New Roman"/>
          <w:b/>
          <w:bCs/>
          <w:sz w:val="28"/>
          <w:szCs w:val="28"/>
          <w:lang w:val="en-US"/>
        </w:rPr>
      </w:pPr>
      <w:r w:rsidRPr="00EC421E">
        <w:rPr>
          <w:rFonts w:ascii="Times New Roman" w:hAnsi="Times New Roman"/>
          <w:b/>
          <w:bCs/>
          <w:i/>
          <w:iCs/>
          <w:sz w:val="28"/>
          <w:szCs w:val="28"/>
          <w:lang w:val="uz-Cyrl-UZ"/>
        </w:rPr>
        <w:t>5</w:t>
      </w:r>
      <w:r w:rsidRPr="00EC421E">
        <w:rPr>
          <w:rFonts w:ascii="Times New Roman" w:hAnsi="Times New Roman"/>
          <w:b/>
          <w:bCs/>
          <w:i/>
          <w:iCs/>
          <w:sz w:val="28"/>
          <w:szCs w:val="28"/>
          <w:lang w:val="en-US"/>
        </w:rPr>
        <w:t>. Navoiy ijodida radif va hojib.</w:t>
      </w:r>
    </w:p>
    <w:p w:rsidR="00B04FC0" w:rsidRPr="00EC421E" w:rsidRDefault="00B04FC0" w:rsidP="00E36BC3">
      <w:pPr>
        <w:autoSpaceDE w:val="0"/>
        <w:autoSpaceDN w:val="0"/>
        <w:adjustRightInd w:val="0"/>
        <w:spacing w:after="0" w:line="240" w:lineRule="auto"/>
        <w:ind w:firstLine="570"/>
        <w:jc w:val="center"/>
        <w:rPr>
          <w:rFonts w:ascii="Times New Roman" w:hAnsi="Times New Roman"/>
          <w:b/>
          <w:bCs/>
          <w:sz w:val="28"/>
          <w:szCs w:val="28"/>
          <w:lang w:val="en-US"/>
        </w:rPr>
      </w:pP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Qofiya misralar oxiridagi qo‘shimcha, so‘z va so‘z qo‘shilmalarining o‘zaro ohangdosh bo‘lib kelishidir. Qofiya she'rning musiqiyligi, ohangdorligi va ta'sirchanligini kuchaytiradi, uning yod olinishini osonlashtiradi.</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Qofiya mumtoz she'rshunoslikda vazn kabi she'riy ritmni vujudga keltiruvchi asosiy unsur bo‘lib, uning bayt so‘ngida qo‘llanilishi zaruriy talablardan biri bo‘lgan. Sharq musulmon adabiyotshunosligida qofiya haqidagi nazariy qarashlar maxsus fan – </w:t>
      </w:r>
      <w:r w:rsidRPr="00EC421E">
        <w:rPr>
          <w:rFonts w:ascii="Times New Roman" w:hAnsi="Times New Roman"/>
          <w:i/>
          <w:iCs/>
          <w:sz w:val="28"/>
          <w:szCs w:val="28"/>
          <w:lang w:val="en-US"/>
        </w:rPr>
        <w:t>ilmi qofiya</w:t>
      </w:r>
      <w:r w:rsidRPr="00EC421E">
        <w:rPr>
          <w:rFonts w:ascii="Times New Roman" w:hAnsi="Times New Roman"/>
          <w:sz w:val="28"/>
          <w:szCs w:val="28"/>
          <w:lang w:val="en-US"/>
        </w:rPr>
        <w:t>da o‘z ifodasini topgan.</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Mumtoz adabiyotda shoirlarning badiiy salohiyati she’rda qo’llangan qofiyalarning g’oyalar mohiyati, timsollar olamini ochib berishdagi ahamiyati, qofiya uchun tanlangan so’zlarning ohangdorligi bilan ham belgilangan. Qofiya san'atlari va turlaridan unumli foydalanish, qofiyaning boshqa she'riy unsurlar – vazn, badiiy san'atlar bilan munosabatiga e'tibor qaratish mumtoz ijodkor mahoratining muhim qirralaridan biri hisoblangan. Shu sababli o‘tmishda shoirlarimiz qofiya ilmini maxsus fan sifatida alohida o‘rganganlar, shu sohadagi yetuk ustozlardan ta'lim olganlar.</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Bizga ma'lumki, qofiya she'riy asarlarda ifodalanishi maqsad qilingan g‘oyalarni badiiy so‘z yordamida teran va ta'sirchan aks ettirishning o‘ziga xos va muhim vositalaridan biridir. Har bir misra yoki bayt tarkibidagi qofiyalarda shoirning g‘oyaviy-badiiy niyati muayyan ma'noda o‘z ifodasini topadi. Ijodkor qofiya vositasida kitobxon diqqatini she'rdagi eng muhim fikrlarga jalb qiladi.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Qofiyaning tarkibiy qismini qofiya harflari va harakatlari tashkil qiladi. Qofiya harflari mumtoz poetikaga doir manbalarda “hurufi qofiya” deb atalib, ularning soni 9 tadir. Qofiya harflari qofiyaning qaysi qismida qo‘llanilishiga qarab ikki guruhga ajratiladi: a) o‘zak tarkibida keladigan harflar; b) qo‘shimcha tarkibida qo‘llaniladigan harflar. Dastlab o‘zak tarkibida keladigan harflarni ko‘rib chiqamiz:</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1.</w:t>
      </w:r>
      <w:r w:rsidRPr="00EC421E">
        <w:rPr>
          <w:rFonts w:ascii="Times New Roman" w:hAnsi="Times New Roman"/>
          <w:b/>
          <w:bCs/>
          <w:sz w:val="28"/>
          <w:szCs w:val="28"/>
          <w:lang w:val="en-US"/>
        </w:rPr>
        <w:t xml:space="preserve"> Raviy</w:t>
      </w:r>
      <w:r w:rsidRPr="00EC421E">
        <w:rPr>
          <w:rFonts w:ascii="Times New Roman" w:hAnsi="Times New Roman"/>
          <w:sz w:val="28"/>
          <w:szCs w:val="28"/>
          <w:lang w:val="en-US"/>
        </w:rPr>
        <w:t xml:space="preserve"> (ar. – yukni tuyaga bog‘laydigan arqon) – qofiyadosh so‘zlar o‘zagi yo negizi so‘ngida aynan takrorlanib keluvchi cho‘ziq unli yoki undosh harf. Mumtoz poetikaga doir manbalarda qofiyaning asosini tashkil qiluvchi va takrorlanishi shart bo‘lgan harf sifatida tilga olinadi. Masalan, quyidagi baytda qofiya so‘ngidagi cho‘ziq “o” unlisi raviy hisoblanadi:</w:t>
      </w:r>
    </w:p>
    <w:p w:rsidR="00B04FC0" w:rsidRPr="00EC421E" w:rsidRDefault="00B04FC0" w:rsidP="00E36BC3">
      <w:pPr>
        <w:shd w:val="clear" w:color="auto" w:fill="FFFFFF"/>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Ashraqat min aksi shamsil-ka'si anvor</w:t>
      </w:r>
      <w:r w:rsidR="00666D79"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ul-</w:t>
      </w:r>
      <w:r w:rsidRPr="00EC421E">
        <w:rPr>
          <w:rFonts w:ascii="Times New Roman" w:hAnsi="Times New Roman"/>
          <w:b/>
          <w:bCs/>
          <w:i/>
          <w:iCs/>
          <w:sz w:val="28"/>
          <w:szCs w:val="28"/>
          <w:lang w:val="en-US"/>
        </w:rPr>
        <w:t>hudo,</w:t>
      </w:r>
    </w:p>
    <w:p w:rsidR="00B04FC0" w:rsidRPr="00EC421E" w:rsidRDefault="00B04FC0" w:rsidP="00E36BC3">
      <w:pPr>
        <w:shd w:val="clear" w:color="auto" w:fill="FFFFFF"/>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«Yor aksin mayda ko‘r» deb, jomdin chiqti </w:t>
      </w:r>
      <w:r w:rsidRPr="00EC421E">
        <w:rPr>
          <w:rFonts w:ascii="Times New Roman" w:hAnsi="Times New Roman"/>
          <w:b/>
          <w:bCs/>
          <w:i/>
          <w:iCs/>
          <w:sz w:val="28"/>
          <w:szCs w:val="28"/>
          <w:lang w:val="en-US"/>
        </w:rPr>
        <w:t>sado.</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  Mumtoz qofiya talabiga ko‘ra, qofiyadosh so‘zlar o‘zagi oxirida kelgan qisqa unli raviy bo‘la olmaydi, bunday hollarda undan oldin turgan undosh harf raviy hisoblanadi. Masalan, Alisher Navoiyning:</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Sham'dek qomatu yuz sham'i ila </w:t>
      </w:r>
      <w:r w:rsidRPr="00EC421E">
        <w:rPr>
          <w:rFonts w:ascii="Times New Roman" w:hAnsi="Times New Roman"/>
          <w:b/>
          <w:bCs/>
          <w:i/>
          <w:iCs/>
          <w:sz w:val="28"/>
          <w:szCs w:val="28"/>
          <w:lang w:val="en-US"/>
        </w:rPr>
        <w:t>jonona</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Qildi o‘rtarga ko‘ngullar qushini </w:t>
      </w:r>
      <w:r w:rsidRPr="00EC421E">
        <w:rPr>
          <w:rFonts w:ascii="Times New Roman" w:hAnsi="Times New Roman"/>
          <w:b/>
          <w:bCs/>
          <w:i/>
          <w:iCs/>
          <w:sz w:val="28"/>
          <w:szCs w:val="28"/>
          <w:lang w:val="en-US"/>
        </w:rPr>
        <w:t>parvona</w:t>
      </w:r>
      <w:r w:rsidR="00666D79" w:rsidRPr="00EC421E">
        <w:rPr>
          <w:rFonts w:ascii="Times New Roman" w:hAnsi="Times New Roman"/>
          <w:i/>
          <w:iCs/>
          <w:sz w:val="28"/>
          <w:szCs w:val="28"/>
          <w:lang w:val="en-US"/>
        </w:rPr>
        <w:t xml:space="preserve"> – </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deb boshlanuvchi g‘azalida </w:t>
      </w:r>
      <w:r w:rsidR="00666D79" w:rsidRPr="00EC421E">
        <w:rPr>
          <w:rFonts w:ascii="Times New Roman" w:hAnsi="Times New Roman"/>
          <w:sz w:val="28"/>
          <w:szCs w:val="28"/>
          <w:lang w:val="en-US"/>
        </w:rPr>
        <w:t xml:space="preserve">raviy harfi </w:t>
      </w:r>
      <w:r w:rsidRPr="00EC421E">
        <w:rPr>
          <w:rFonts w:ascii="Times New Roman" w:hAnsi="Times New Roman"/>
          <w:sz w:val="28"/>
          <w:szCs w:val="28"/>
          <w:lang w:val="en-US"/>
        </w:rPr>
        <w:t>qofiyadosh so‘zlar (jonona – parvona) oxiridagi qisqa “a” unlisi emas, balki undan oldin turgan “n” undoshidir.</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lang w:val="en-US"/>
        </w:rPr>
        <w:t>2. Ta'sis</w:t>
      </w:r>
      <w:r w:rsidRPr="00EC421E">
        <w:rPr>
          <w:rFonts w:ascii="Times New Roman" w:hAnsi="Times New Roman"/>
          <w:sz w:val="28"/>
          <w:szCs w:val="28"/>
          <w:lang w:val="en-US"/>
        </w:rPr>
        <w:t xml:space="preserve"> (ar. – asoslash) – raviy harfidan oldin bir harakatli undosh joylashgach, shu undoshdan oldin keladigan cho‘ziq “o” unlisi. Mumtoz poetika talabiga ko‘ra, faqat “o” unlisi ta'sis vazifasini bajarishi mumkin. Masalan, “m</w:t>
      </w:r>
      <w:r w:rsidRPr="00EC421E">
        <w:rPr>
          <w:rFonts w:ascii="Times New Roman" w:hAnsi="Times New Roman"/>
          <w:b/>
          <w:bCs/>
          <w:sz w:val="28"/>
          <w:szCs w:val="28"/>
          <w:lang w:val="en-US"/>
        </w:rPr>
        <w:t>o</w:t>
      </w:r>
      <w:r w:rsidRPr="00EC421E">
        <w:rPr>
          <w:rFonts w:ascii="Times New Roman" w:hAnsi="Times New Roman"/>
          <w:sz w:val="28"/>
          <w:szCs w:val="28"/>
          <w:lang w:val="en-US"/>
        </w:rPr>
        <w:t>yil – ham</w:t>
      </w:r>
      <w:r w:rsidRPr="00EC421E">
        <w:rPr>
          <w:rFonts w:ascii="Times New Roman" w:hAnsi="Times New Roman"/>
          <w:b/>
          <w:bCs/>
          <w:sz w:val="28"/>
          <w:szCs w:val="28"/>
          <w:lang w:val="en-US"/>
        </w:rPr>
        <w:t>o</w:t>
      </w:r>
      <w:r w:rsidR="00666D79" w:rsidRPr="00EC421E">
        <w:rPr>
          <w:rFonts w:ascii="Times New Roman" w:hAnsi="Times New Roman"/>
          <w:sz w:val="28"/>
          <w:szCs w:val="28"/>
          <w:lang w:val="en-US"/>
        </w:rPr>
        <w:t>yil”da</w:t>
      </w:r>
      <w:r w:rsidRPr="00EC421E">
        <w:rPr>
          <w:rFonts w:ascii="Times New Roman" w:hAnsi="Times New Roman"/>
          <w:sz w:val="28"/>
          <w:szCs w:val="28"/>
          <w:lang w:val="en-US"/>
        </w:rPr>
        <w:t xml:space="preserve"> “o” unlisi ta'sis hisoblanadi. Ta'sis qatnashgan qofiya turi </w:t>
      </w:r>
      <w:r w:rsidRPr="00EC421E">
        <w:rPr>
          <w:rFonts w:ascii="Times New Roman" w:hAnsi="Times New Roman"/>
          <w:i/>
          <w:iCs/>
          <w:sz w:val="28"/>
          <w:szCs w:val="28"/>
          <w:lang w:val="en-US"/>
        </w:rPr>
        <w:t>muassas qofiya</w:t>
      </w:r>
      <w:r w:rsidRPr="00EC421E">
        <w:rPr>
          <w:rFonts w:ascii="Times New Roman" w:hAnsi="Times New Roman"/>
          <w:sz w:val="28"/>
          <w:szCs w:val="28"/>
          <w:lang w:val="en-US"/>
        </w:rPr>
        <w:t xml:space="preserve"> deb yuritiladi.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3. </w:t>
      </w:r>
      <w:r w:rsidRPr="00EC421E">
        <w:rPr>
          <w:rFonts w:ascii="Times New Roman" w:hAnsi="Times New Roman"/>
          <w:b/>
          <w:bCs/>
          <w:sz w:val="28"/>
          <w:szCs w:val="28"/>
          <w:lang w:val="en-US"/>
        </w:rPr>
        <w:t>Daxil</w:t>
      </w:r>
      <w:r w:rsidRPr="00EC421E">
        <w:rPr>
          <w:rFonts w:ascii="Times New Roman" w:hAnsi="Times New Roman"/>
          <w:sz w:val="28"/>
          <w:szCs w:val="28"/>
          <w:lang w:val="en-US"/>
        </w:rPr>
        <w:t xml:space="preserve"> (ar. – oraga kiruvchi) – ta'sisdan keyin keluvchi birinchi undosh harf. Daxil ko‘p hollarda takrorlanadi, ba'zan esa takrorlanmasdan, ikki turli xil undosh daxil bo‘lishi mumkin. Masalan, </w:t>
      </w:r>
      <w:r w:rsidR="00666D79" w:rsidRPr="00EC421E">
        <w:rPr>
          <w:rFonts w:ascii="Times New Roman" w:hAnsi="Times New Roman"/>
          <w:sz w:val="28"/>
          <w:szCs w:val="28"/>
          <w:lang w:val="en-US"/>
        </w:rPr>
        <w:t xml:space="preserve"> “jarohat – rohat” qofiyalarida daxil bir undosh (“t”) takroridan hosil qilingan bo‘lsa, </w:t>
      </w:r>
      <w:r w:rsidRPr="00EC421E">
        <w:rPr>
          <w:rFonts w:ascii="Times New Roman" w:hAnsi="Times New Roman"/>
          <w:sz w:val="28"/>
          <w:szCs w:val="28"/>
          <w:lang w:val="en-US"/>
        </w:rPr>
        <w:t>“tojir – musofir”da “j” va “f” undoshlari daxildir.</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lang w:val="en-US"/>
        </w:rPr>
        <w:t>4. Ridf</w:t>
      </w:r>
      <w:r w:rsidRPr="00EC421E">
        <w:rPr>
          <w:rFonts w:ascii="Times New Roman" w:hAnsi="Times New Roman"/>
          <w:sz w:val="28"/>
          <w:szCs w:val="28"/>
          <w:lang w:val="en-US"/>
        </w:rPr>
        <w:t xml:space="preserve"> (ar. – mingashish, izma-iz ergashish) – raviy harfidan oldin keluvchi cho‘ziq unli harf. Mumtoz poetikaga doir manbalarda uning ikki turi keltiriladi: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1)ridfi asliy</w:t>
      </w:r>
      <w:r w:rsidRPr="00EC421E">
        <w:rPr>
          <w:rFonts w:ascii="Times New Roman" w:hAnsi="Times New Roman"/>
          <w:sz w:val="28"/>
          <w:szCs w:val="28"/>
          <w:lang w:val="en-US"/>
        </w:rPr>
        <w:t xml:space="preserve"> (asosiy ridf) yoki </w:t>
      </w:r>
      <w:r w:rsidRPr="00EC421E">
        <w:rPr>
          <w:rFonts w:ascii="Times New Roman" w:hAnsi="Times New Roman"/>
          <w:i/>
          <w:iCs/>
          <w:sz w:val="28"/>
          <w:szCs w:val="28"/>
          <w:lang w:val="en-US"/>
        </w:rPr>
        <w:t>ridfi mufrad</w:t>
      </w:r>
      <w:r w:rsidRPr="00EC421E">
        <w:rPr>
          <w:rFonts w:ascii="Times New Roman" w:hAnsi="Times New Roman"/>
          <w:sz w:val="28"/>
          <w:szCs w:val="28"/>
          <w:lang w:val="en-US"/>
        </w:rPr>
        <w:t xml:space="preserve"> (yakka ridf)– raviydan oldin keluvchi cho‘ziq unli harf. Masalan, “jon – rayhon”da “o” unlisi ridfi asliydir.</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2)</w:t>
      </w:r>
      <w:r w:rsidRPr="00EC421E">
        <w:rPr>
          <w:rFonts w:ascii="Times New Roman" w:hAnsi="Times New Roman"/>
          <w:i/>
          <w:iCs/>
          <w:sz w:val="28"/>
          <w:szCs w:val="28"/>
          <w:lang w:val="en-US"/>
        </w:rPr>
        <w:t xml:space="preserve"> ridfi zoyid</w:t>
      </w:r>
      <w:r w:rsidRPr="00EC421E">
        <w:rPr>
          <w:rFonts w:ascii="Times New Roman" w:hAnsi="Times New Roman"/>
          <w:sz w:val="28"/>
          <w:szCs w:val="28"/>
          <w:lang w:val="en-US"/>
        </w:rPr>
        <w:t xml:space="preserve"> (orttirma ridf) – ridfi asliy va raviy orasida takrorlanib keluvchi undosh harf. Masalan, “rost – norost”da “s” u</w:t>
      </w:r>
      <w:r w:rsidR="00666D79" w:rsidRPr="00EC421E">
        <w:rPr>
          <w:rFonts w:ascii="Times New Roman" w:hAnsi="Times New Roman"/>
          <w:sz w:val="28"/>
          <w:szCs w:val="28"/>
          <w:lang w:val="en-US"/>
        </w:rPr>
        <w:t xml:space="preserve">ndoshi ridfi zoyid hisoblanadi. </w:t>
      </w:r>
      <w:r w:rsidRPr="00EC421E">
        <w:rPr>
          <w:rFonts w:ascii="Times New Roman" w:hAnsi="Times New Roman"/>
          <w:sz w:val="28"/>
          <w:szCs w:val="28"/>
          <w:lang w:val="en-US"/>
        </w:rPr>
        <w:t xml:space="preserve">Ridf qatnashgan qofiya turi </w:t>
      </w:r>
      <w:r w:rsidRPr="00EC421E">
        <w:rPr>
          <w:rFonts w:ascii="Times New Roman" w:hAnsi="Times New Roman"/>
          <w:i/>
          <w:iCs/>
          <w:sz w:val="28"/>
          <w:szCs w:val="28"/>
          <w:lang w:val="en-US"/>
        </w:rPr>
        <w:t>murdaf qofiya</w:t>
      </w:r>
      <w:r w:rsidRPr="00EC421E">
        <w:rPr>
          <w:rFonts w:ascii="Times New Roman" w:hAnsi="Times New Roman"/>
          <w:sz w:val="28"/>
          <w:szCs w:val="28"/>
          <w:lang w:val="en-US"/>
        </w:rPr>
        <w:t xml:space="preserve"> deb yuritiladi.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lang w:val="en-US"/>
        </w:rPr>
        <w:t xml:space="preserve">5. Qayd </w:t>
      </w:r>
      <w:r w:rsidRPr="00EC421E">
        <w:rPr>
          <w:rFonts w:ascii="Times New Roman" w:hAnsi="Times New Roman"/>
          <w:sz w:val="28"/>
          <w:szCs w:val="28"/>
          <w:lang w:val="en-US"/>
        </w:rPr>
        <w:t xml:space="preserve">(ar. – bog‘langan) – qator undosh bilan tugagan so‘zlarda raviydan oldin, qisqa unlidan keyin kelib takrorlanuvchi undosh harf. Masalan, “arjumand – pisand” qofiyalarida “n” undoshi qayddir. Qayd qatnashgan qofiya turi </w:t>
      </w:r>
      <w:r w:rsidRPr="00EC421E">
        <w:rPr>
          <w:rFonts w:ascii="Times New Roman" w:hAnsi="Times New Roman"/>
          <w:i/>
          <w:iCs/>
          <w:sz w:val="28"/>
          <w:szCs w:val="28"/>
          <w:lang w:val="en-US"/>
        </w:rPr>
        <w:t>muqayyad</w:t>
      </w:r>
      <w:r w:rsidR="00666D79"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(qaydli) qofiya</w:t>
      </w:r>
      <w:r w:rsidRPr="00EC421E">
        <w:rPr>
          <w:rFonts w:ascii="Times New Roman" w:hAnsi="Times New Roman"/>
          <w:sz w:val="28"/>
          <w:szCs w:val="28"/>
          <w:lang w:val="en-US"/>
        </w:rPr>
        <w:t xml:space="preserve"> deb yuritiladi.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b/>
          <w:bCs/>
          <w:sz w:val="28"/>
          <w:szCs w:val="28"/>
          <w:lang w:val="en-US"/>
        </w:rPr>
      </w:pPr>
      <w:r w:rsidRPr="00EC421E">
        <w:rPr>
          <w:rFonts w:ascii="Times New Roman" w:hAnsi="Times New Roman"/>
          <w:b/>
          <w:bCs/>
          <w:sz w:val="28"/>
          <w:szCs w:val="28"/>
          <w:lang w:val="en-US"/>
        </w:rPr>
        <w:t>b) qo‘shimcha tarkibida qo‘llaniladigan harflarga esa quyidagilar kiradi: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lang w:val="en-US"/>
        </w:rPr>
        <w:t>1. Vasl</w:t>
      </w:r>
      <w:r w:rsidRPr="00EC421E">
        <w:rPr>
          <w:rFonts w:ascii="Times New Roman" w:hAnsi="Times New Roman"/>
          <w:sz w:val="28"/>
          <w:szCs w:val="28"/>
          <w:lang w:val="en-US"/>
        </w:rPr>
        <w:t xml:space="preserve"> (ar.) – ulanish. Raviydan keyin keluvchi cho‘ziq unli yoki undosh harf. Masalan, “shiddati – furqati” qofiyalarida </w:t>
      </w:r>
      <w:r w:rsidR="00666D79" w:rsidRPr="00EC421E">
        <w:rPr>
          <w:rFonts w:ascii="Times New Roman" w:hAnsi="Times New Roman"/>
          <w:sz w:val="28"/>
          <w:szCs w:val="28"/>
          <w:lang w:val="en-US"/>
        </w:rPr>
        <w:t>“t”dan keyin keluvchi cho‘ziq “i</w:t>
      </w:r>
      <w:r w:rsidRPr="00EC421E">
        <w:rPr>
          <w:rFonts w:ascii="Times New Roman" w:hAnsi="Times New Roman"/>
          <w:sz w:val="28"/>
          <w:szCs w:val="28"/>
          <w:lang w:val="en-US"/>
        </w:rPr>
        <w:t xml:space="preserve">” unlisi vasldir. Vasl qatnashgan qofiya tuzilishiga ko‘ra </w:t>
      </w:r>
      <w:r w:rsidRPr="00EC421E">
        <w:rPr>
          <w:rFonts w:ascii="Times New Roman" w:hAnsi="Times New Roman"/>
          <w:i/>
          <w:iCs/>
          <w:sz w:val="28"/>
          <w:szCs w:val="28"/>
          <w:lang w:val="en-US"/>
        </w:rPr>
        <w:t>mutlaq</w:t>
      </w:r>
      <w:r w:rsidR="00666D79"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qofiya</w:t>
      </w:r>
      <w:r w:rsidR="00666D79" w:rsidRPr="00EC421E">
        <w:rPr>
          <w:rFonts w:ascii="Times New Roman" w:hAnsi="Times New Roman"/>
          <w:i/>
          <w:iCs/>
          <w:sz w:val="28"/>
          <w:szCs w:val="28"/>
          <w:lang w:val="en-US"/>
        </w:rPr>
        <w:t xml:space="preserve"> </w:t>
      </w:r>
      <w:r w:rsidRPr="00EC421E">
        <w:rPr>
          <w:rFonts w:ascii="Times New Roman" w:hAnsi="Times New Roman"/>
          <w:sz w:val="28"/>
          <w:szCs w:val="28"/>
          <w:lang w:val="en-US"/>
        </w:rPr>
        <w:t>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2. </w:t>
      </w:r>
      <w:r w:rsidRPr="00EC421E">
        <w:rPr>
          <w:rFonts w:ascii="Times New Roman" w:hAnsi="Times New Roman"/>
          <w:b/>
          <w:bCs/>
          <w:sz w:val="28"/>
          <w:szCs w:val="28"/>
          <w:lang w:val="en-US"/>
        </w:rPr>
        <w:t>Xuruj</w:t>
      </w:r>
      <w:r w:rsidRPr="00EC421E">
        <w:rPr>
          <w:rFonts w:ascii="Times New Roman" w:hAnsi="Times New Roman"/>
          <w:sz w:val="28"/>
          <w:szCs w:val="28"/>
          <w:lang w:val="en-US"/>
        </w:rPr>
        <w:t xml:space="preserve"> (ar. – tashqari chiqish) – vasldan keyin keluvchi cho‘ziq unli yoki un</w:t>
      </w:r>
      <w:r w:rsidR="00666D79" w:rsidRPr="00EC421E">
        <w:rPr>
          <w:rFonts w:ascii="Times New Roman" w:hAnsi="Times New Roman"/>
          <w:sz w:val="28"/>
          <w:szCs w:val="28"/>
          <w:lang w:val="en-US"/>
        </w:rPr>
        <w:t>dosh harfdir. Masalan, “zamonda</w:t>
      </w:r>
      <w:r w:rsidRPr="00EC421E">
        <w:rPr>
          <w:rFonts w:ascii="Times New Roman" w:hAnsi="Times New Roman"/>
          <w:sz w:val="28"/>
          <w:szCs w:val="28"/>
          <w:lang w:val="en-US"/>
        </w:rPr>
        <w:t xml:space="preserve"> – ondin” qofiyalarida birinchi turgan “n” raviy bo‘lsa, undan keyin kelgan “d” undoshi –</w:t>
      </w:r>
      <w:r w:rsidR="0014203B" w:rsidRPr="00EC421E">
        <w:rPr>
          <w:rFonts w:ascii="Times New Roman" w:hAnsi="Times New Roman"/>
          <w:sz w:val="28"/>
          <w:szCs w:val="28"/>
          <w:lang w:val="en-US"/>
        </w:rPr>
        <w:t xml:space="preserve"> vasl, qofiya so‘ngida turgan “a</w:t>
      </w:r>
      <w:r w:rsidRPr="00EC421E">
        <w:rPr>
          <w:rFonts w:ascii="Times New Roman" w:hAnsi="Times New Roman"/>
          <w:sz w:val="28"/>
          <w:szCs w:val="28"/>
          <w:lang w:val="en-US"/>
        </w:rPr>
        <w:t xml:space="preserve">” esa xurujdir. Xuruj qatnashgan qofiya tuzilishiga ko‘ra </w:t>
      </w:r>
      <w:r w:rsidRPr="00EC421E">
        <w:rPr>
          <w:rFonts w:ascii="Times New Roman" w:hAnsi="Times New Roman"/>
          <w:i/>
          <w:iCs/>
          <w:sz w:val="28"/>
          <w:szCs w:val="28"/>
          <w:lang w:val="en-US"/>
        </w:rPr>
        <w:t>mutlaq</w:t>
      </w:r>
      <w:r w:rsidR="00666D79"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qofiya</w:t>
      </w:r>
      <w:r w:rsidR="00666D79" w:rsidRPr="00EC421E">
        <w:rPr>
          <w:rFonts w:ascii="Times New Roman" w:hAnsi="Times New Roman"/>
          <w:i/>
          <w:iCs/>
          <w:sz w:val="28"/>
          <w:szCs w:val="28"/>
          <w:lang w:val="en-US"/>
        </w:rPr>
        <w:t xml:space="preserve"> </w:t>
      </w:r>
      <w:r w:rsidRPr="00EC421E">
        <w:rPr>
          <w:rFonts w:ascii="Times New Roman" w:hAnsi="Times New Roman"/>
          <w:sz w:val="28"/>
          <w:szCs w:val="28"/>
          <w:lang w:val="en-US"/>
        </w:rPr>
        <w:t>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lang w:val="en-US"/>
        </w:rPr>
        <w:t xml:space="preserve">3. Mazid </w:t>
      </w:r>
      <w:r w:rsidRPr="00EC421E">
        <w:rPr>
          <w:rFonts w:ascii="Times New Roman" w:hAnsi="Times New Roman"/>
          <w:sz w:val="28"/>
          <w:szCs w:val="28"/>
          <w:lang w:val="en-US"/>
        </w:rPr>
        <w:t>(ar. – orttirilgan) – xurujdan keyin keluvchi cho‘ziq unli yoki undosh harfdir. Masalan, “hamdamlari – xurramlari” qofiyalarida “r” harfi xuruj, undan keyin kelgan cho‘ziq “i” unlisi maziddir.</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4. </w:t>
      </w:r>
      <w:r w:rsidRPr="00EC421E">
        <w:rPr>
          <w:rFonts w:ascii="Times New Roman" w:hAnsi="Times New Roman"/>
          <w:b/>
          <w:bCs/>
          <w:sz w:val="28"/>
          <w:szCs w:val="28"/>
          <w:lang w:val="en-US"/>
        </w:rPr>
        <w:t>Noyira</w:t>
      </w:r>
      <w:r w:rsidRPr="00EC421E">
        <w:rPr>
          <w:rFonts w:ascii="Times New Roman" w:hAnsi="Times New Roman"/>
          <w:sz w:val="28"/>
          <w:szCs w:val="28"/>
          <w:lang w:val="en-US"/>
        </w:rPr>
        <w:t xml:space="preserve"> (ar. – chetga olish) – maziddan keyin keluvchi cho‘ziq unli yoki undosh harf.</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Qofiyani vujudga keltirishda qofiya harakatlari ham ahamiyatga ega bo‘lib, ular qisqa unli tovushni ifodalovchi harflar: “a”, “i” va “u” yordamida vujudga keladi. Ushbu harakatlarning soni oltita: ras, ishbo', hazv, tavjih, majro, nafoz. Ular qofiyaning qo‘shimcha tarkibiy qismi bo‘lib, qofiyada uchrashi ham, uchramasligi ham mumkin.</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Qofiya raviy harfi bilan tugallansa, </w:t>
      </w:r>
      <w:r w:rsidRPr="00EC421E">
        <w:rPr>
          <w:rFonts w:ascii="Times New Roman" w:hAnsi="Times New Roman"/>
          <w:i/>
          <w:iCs/>
          <w:sz w:val="28"/>
          <w:szCs w:val="28"/>
          <w:lang w:val="en-US"/>
        </w:rPr>
        <w:t>muqayyad qofiya</w:t>
      </w:r>
      <w:r w:rsidRPr="00EC421E">
        <w:rPr>
          <w:rFonts w:ascii="Times New Roman" w:hAnsi="Times New Roman"/>
          <w:sz w:val="28"/>
          <w:szCs w:val="28"/>
          <w:lang w:val="en-US"/>
        </w:rPr>
        <w:t xml:space="preserve"> deb, raviydan keyin ham davom etsa, </w:t>
      </w:r>
      <w:r w:rsidRPr="00EC421E">
        <w:rPr>
          <w:rFonts w:ascii="Times New Roman" w:hAnsi="Times New Roman"/>
          <w:i/>
          <w:iCs/>
          <w:sz w:val="28"/>
          <w:szCs w:val="28"/>
          <w:lang w:val="en-US"/>
        </w:rPr>
        <w:t xml:space="preserve">mutlaq qofiya </w:t>
      </w:r>
      <w:r w:rsidRPr="00EC421E">
        <w:rPr>
          <w:rFonts w:ascii="Times New Roman" w:hAnsi="Times New Roman"/>
          <w:sz w:val="28"/>
          <w:szCs w:val="28"/>
          <w:lang w:val="en-US"/>
        </w:rPr>
        <w:t xml:space="preserve"> deb ataladi. Ushbu qofiyalar tuzilishiga ko‘ra yana to‘rtta katta guruhga ajratiladi: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sz w:val="28"/>
          <w:szCs w:val="28"/>
          <w:lang w:val="en-US"/>
        </w:rPr>
        <w:t xml:space="preserve">1) </w:t>
      </w:r>
      <w:r w:rsidRPr="00EC421E">
        <w:rPr>
          <w:rFonts w:ascii="Times New Roman" w:hAnsi="Times New Roman"/>
          <w:i/>
          <w:iCs/>
          <w:sz w:val="28"/>
          <w:szCs w:val="28"/>
          <w:lang w:val="en-US"/>
        </w:rPr>
        <w:t>Mujarrad qofiya</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2) Murdaf (ridfli)</w:t>
      </w:r>
      <w:r w:rsidR="0014203B"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qofiya.</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3) Muqayyad (qaydli) qofiya</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4) Muassas (ta'sisli) qofiya.</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Ushbu qofiya guruhlari o‘z ichida yana bir qancha turlarga ajratiladi. Qofiya turlari yuqorida sanalgan qofiya harflarining ishtiroki orqali belgilanadi. Shu ma'noda nazariy jihatdan qofiyaning 55 ga yaqin turi mavjud. M. Akbarovaning tadqiqotiga ko‘ra, turkiy she'riyatda qofiyaning 25 turi keng qo‘llanilgan bo‘lib, shundan 23 tasi Alisher Navoiyning “Xazoyin ul-maoniy” kulliyotida istifoda etilgan.</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mumtoz Sharq adabiyotining vakili sifatida o‘z davrida mavjud nazariy qarashlarni chuqur o‘rgandi va ayni paytda uning ijodiy merosi ham adabiyot nazariyasining yanada taraqqiy topishiga, boyishiga zamin bo‘lib xizmat qildiki, bu holat bevosita uning qofiya san'atlari va turlaridan foydalanish mahoratida ham yaqqol namoyon bo‘ladi.   </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Salaflar ijodida bo‘lgani kabi Alisher Navoiy  she'riyatida ham qofiya asarning g‘oyasi va umumiy ohangini belgilovchi vosita sifatida muhim ahamiyatga ega bo‘lgan. Masalan, “Badoye' ul-vasat” devonidan 425- raqam ostida o‘rin olgan quyidagi g‘azalda qofiya uchun tanlangan so‘zlar g‘azalning mazmuni va vaznini belgilashda yetakchi omil bo‘lib xizmat qilgan</w:t>
      </w:r>
      <w:r w:rsidR="0014203B" w:rsidRPr="00EC421E">
        <w:rPr>
          <w:rFonts w:ascii="Times New Roman" w:hAnsi="Times New Roman"/>
          <w:sz w:val="28"/>
          <w:szCs w:val="28"/>
          <w:lang w:val="en-US"/>
        </w:rPr>
        <w:t>ligini kuzatish mumkin</w:t>
      </w:r>
      <w:r w:rsidRPr="00EC421E">
        <w:rPr>
          <w:rFonts w:ascii="Times New Roman" w:hAnsi="Times New Roman"/>
          <w:sz w:val="28"/>
          <w:szCs w:val="28"/>
          <w:lang w:val="en-US"/>
        </w:rPr>
        <w:t>. G‘azalning dastlabki ikki baytini ko‘rib chiqsak:</w:t>
      </w:r>
    </w:p>
    <w:p w:rsidR="00B04FC0" w:rsidRPr="00EC421E" w:rsidRDefault="00B04FC0"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Kuyar hajringda jismi notavonim, </w:t>
      </w:r>
    </w:p>
    <w:p w:rsidR="00B04FC0" w:rsidRPr="00EC421E" w:rsidRDefault="00B04FC0"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Ne jismi notavonkim, xasta jonim.</w:t>
      </w:r>
    </w:p>
    <w:p w:rsidR="00B04FC0" w:rsidRPr="00EC421E" w:rsidRDefault="00B04FC0"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 xml:space="preserve">Gar o‘ltursang meni, qil tig‘ ila qatl </w:t>
      </w:r>
    </w:p>
    <w:p w:rsidR="00B04FC0" w:rsidRPr="00EC421E" w:rsidRDefault="00B04FC0" w:rsidP="00E36BC3">
      <w:pPr>
        <w:autoSpaceDE w:val="0"/>
        <w:autoSpaceDN w:val="0"/>
        <w:adjustRightInd w:val="0"/>
        <w:spacing w:after="0" w:line="240" w:lineRule="auto"/>
        <w:ind w:left="855"/>
        <w:rPr>
          <w:rFonts w:ascii="Times New Roman" w:hAnsi="Times New Roman"/>
          <w:i/>
          <w:iCs/>
          <w:sz w:val="28"/>
          <w:szCs w:val="28"/>
          <w:lang w:val="en-US"/>
        </w:rPr>
      </w:pPr>
      <w:r w:rsidRPr="00EC421E">
        <w:rPr>
          <w:rFonts w:ascii="Times New Roman" w:hAnsi="Times New Roman"/>
          <w:i/>
          <w:iCs/>
          <w:sz w:val="28"/>
          <w:szCs w:val="28"/>
          <w:lang w:val="en-US"/>
        </w:rPr>
        <w:t>Ki, bo‘lsun ko‘yunga og‘ushta qonim...</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G‘azalda hijron mavzusi ifodalanayotganligini ko‘rishimiz mumkin. Qofiya sifatida tanlangan “notavonim”, “xasta jonim”, “qonim” so‘zlari bir tomondan ushbu mazmunni ochib berishga xizmat qilsa, ikkinchi tomondan g‘azalning umumiy ohangi yoki vaznini belgilashga ham ta'sir ko‘rsatmoqda. Xususan, </w:t>
      </w:r>
      <w:r w:rsidRPr="00EC421E">
        <w:rPr>
          <w:rFonts w:ascii="Times New Roman" w:hAnsi="Times New Roman"/>
          <w:i/>
          <w:iCs/>
          <w:sz w:val="28"/>
          <w:szCs w:val="28"/>
          <w:lang w:val="en-US"/>
        </w:rPr>
        <w:t>notavonim</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xasta</w:t>
      </w:r>
      <w:r w:rsidRPr="00EC421E">
        <w:rPr>
          <w:rFonts w:ascii="Times New Roman" w:hAnsi="Times New Roman"/>
          <w:sz w:val="28"/>
          <w:szCs w:val="28"/>
          <w:lang w:val="en-US"/>
        </w:rPr>
        <w:t xml:space="preserve"> </w:t>
      </w:r>
      <w:r w:rsidRPr="00EC421E">
        <w:rPr>
          <w:rFonts w:ascii="Times New Roman" w:hAnsi="Times New Roman"/>
          <w:i/>
          <w:iCs/>
          <w:sz w:val="28"/>
          <w:szCs w:val="28"/>
          <w:lang w:val="en-US"/>
        </w:rPr>
        <w:t>jonim</w:t>
      </w:r>
      <w:r w:rsidRPr="00EC421E">
        <w:rPr>
          <w:rFonts w:ascii="Times New Roman" w:hAnsi="Times New Roman"/>
          <w:sz w:val="28"/>
          <w:szCs w:val="28"/>
          <w:lang w:val="en-US"/>
        </w:rPr>
        <w:t xml:space="preserve"> so‘zlarining taqti'i   </w:t>
      </w:r>
      <w:r w:rsidR="0014203B" w:rsidRPr="00EC421E">
        <w:rPr>
          <w:rFonts w:ascii="Times New Roman" w:hAnsi="Times New Roman"/>
          <w:sz w:val="28"/>
          <w:szCs w:val="28"/>
          <w:lang w:val="en-US"/>
        </w:rPr>
        <w:t>“</w:t>
      </w:r>
      <w:r w:rsidRPr="00EC421E">
        <w:rPr>
          <w:rFonts w:ascii="Times New Roman" w:hAnsi="Times New Roman"/>
          <w:i/>
          <w:iCs/>
          <w:sz w:val="28"/>
          <w:szCs w:val="28"/>
          <w:lang w:val="en-US"/>
        </w:rPr>
        <w:t>–V – –</w:t>
      </w:r>
      <w:r w:rsidR="0014203B" w:rsidRPr="00EC421E">
        <w:rPr>
          <w:rFonts w:ascii="Times New Roman" w:hAnsi="Times New Roman"/>
          <w:i/>
          <w:iCs/>
          <w:sz w:val="28"/>
          <w:szCs w:val="28"/>
          <w:lang w:val="en-US"/>
        </w:rPr>
        <w:t xml:space="preserve">“ </w:t>
      </w:r>
      <w:r w:rsidRPr="00EC421E">
        <w:rPr>
          <w:rFonts w:ascii="Times New Roman" w:hAnsi="Times New Roman"/>
          <w:sz w:val="28"/>
          <w:szCs w:val="28"/>
          <w:lang w:val="en-US"/>
        </w:rPr>
        <w:t xml:space="preserve"> belgisidan iborat bo‘lib, bu bevosita hazaj bahrining yakunlovchi rukni </w:t>
      </w:r>
      <w:r w:rsidRPr="00EC421E">
        <w:rPr>
          <w:rFonts w:ascii="Times New Roman" w:hAnsi="Times New Roman"/>
          <w:i/>
          <w:iCs/>
          <w:sz w:val="28"/>
          <w:szCs w:val="28"/>
          <w:lang w:val="en-US"/>
        </w:rPr>
        <w:t>fauvlun</w:t>
      </w:r>
      <w:r w:rsidRPr="00EC421E">
        <w:rPr>
          <w:rFonts w:ascii="Times New Roman" w:hAnsi="Times New Roman"/>
          <w:sz w:val="28"/>
          <w:szCs w:val="28"/>
          <w:lang w:val="en-US"/>
        </w:rPr>
        <w:t xml:space="preserve">ning tarkibiy qismiga mos keladi, chunki olti ruknli vaznlarda    </w:t>
      </w:r>
      <w:r w:rsidRPr="00EC421E">
        <w:rPr>
          <w:rFonts w:ascii="Times New Roman" w:hAnsi="Times New Roman"/>
          <w:i/>
          <w:iCs/>
          <w:sz w:val="28"/>
          <w:szCs w:val="28"/>
          <w:lang w:val="en-US"/>
        </w:rPr>
        <w:t xml:space="preserve">–V – – </w:t>
      </w:r>
      <w:r w:rsidRPr="00EC421E">
        <w:rPr>
          <w:rFonts w:ascii="Times New Roman" w:hAnsi="Times New Roman"/>
          <w:sz w:val="28"/>
          <w:szCs w:val="28"/>
          <w:lang w:val="en-US"/>
        </w:rPr>
        <w:t xml:space="preserve">taqti'i solim shaklida qo‘llanilmaydi, shu sababli g‘azal hazaji musaddasi mahzuf vaznini taqozo qilmoqda.    </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Alisher Navoiyning qofiya qo‘llashdagi mahorati va novatorligi haqida so‘z borganda, uning sof turkiy so‘zlarda</w:t>
      </w:r>
      <w:r w:rsidR="00A41342" w:rsidRPr="00EC421E">
        <w:rPr>
          <w:rFonts w:ascii="Times New Roman" w:hAnsi="Times New Roman"/>
          <w:sz w:val="28"/>
          <w:szCs w:val="28"/>
          <w:lang w:val="en-US"/>
        </w:rPr>
        <w:t>n foydalanib, qofiya yaratishga bo‘lgan intilishini</w:t>
      </w:r>
      <w:r w:rsidRPr="00EC421E">
        <w:rPr>
          <w:rFonts w:ascii="Times New Roman" w:hAnsi="Times New Roman"/>
          <w:sz w:val="28"/>
          <w:szCs w:val="28"/>
          <w:lang w:val="en-US"/>
        </w:rPr>
        <w:t xml:space="preserve"> alohida ta'kidlash zarur. Ma'lumki, turkiy tilda qofiyalar asosan fe'llardan iborat bo‘lib, Navoiy she'riyatida ularning aksariyati turkiy tilga xos yana bir xususiyat </w:t>
      </w:r>
      <w:r w:rsidR="00A41342"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qo‘shimchalar asosida yangi so‘z hosil qilish yordamida vujudga keltirilgan. Masalan, “G‘aroyib us-sig‘ar” devonidagi “be” harfi bilan tugallangan g‘azallarda fe'l-qofiyalarning </w:t>
      </w:r>
      <w:r w:rsidR="00A41342" w:rsidRPr="00EC421E">
        <w:rPr>
          <w:rFonts w:ascii="Times New Roman" w:hAnsi="Times New Roman"/>
          <w:sz w:val="28"/>
          <w:szCs w:val="28"/>
          <w:lang w:val="en-US"/>
        </w:rPr>
        <w:t xml:space="preserve">asosan </w:t>
      </w:r>
      <w:r w:rsidRPr="00EC421E">
        <w:rPr>
          <w:rFonts w:ascii="Times New Roman" w:hAnsi="Times New Roman"/>
          <w:sz w:val="28"/>
          <w:szCs w:val="28"/>
          <w:lang w:val="en-US"/>
        </w:rPr>
        <w:t xml:space="preserve">qo‘shimcha hisobiga </w:t>
      </w:r>
      <w:r w:rsidR="00A41342" w:rsidRPr="00EC421E">
        <w:rPr>
          <w:rFonts w:ascii="Times New Roman" w:hAnsi="Times New Roman"/>
          <w:sz w:val="28"/>
          <w:szCs w:val="28"/>
          <w:lang w:val="en-US"/>
        </w:rPr>
        <w:t>vujudga keltirilgan</w:t>
      </w:r>
      <w:r w:rsidRPr="00EC421E">
        <w:rPr>
          <w:rFonts w:ascii="Times New Roman" w:hAnsi="Times New Roman"/>
          <w:sz w:val="28"/>
          <w:szCs w:val="28"/>
          <w:lang w:val="en-US"/>
        </w:rPr>
        <w:t xml:space="preserve">ligini </w:t>
      </w:r>
      <w:r w:rsidR="00A41342" w:rsidRPr="00EC421E">
        <w:rPr>
          <w:rFonts w:ascii="Times New Roman" w:hAnsi="Times New Roman"/>
          <w:sz w:val="28"/>
          <w:szCs w:val="28"/>
          <w:lang w:val="en-US"/>
        </w:rPr>
        <w:t>kuzata</w:t>
      </w:r>
      <w:r w:rsidRPr="00EC421E">
        <w:rPr>
          <w:rFonts w:ascii="Times New Roman" w:hAnsi="Times New Roman"/>
          <w:sz w:val="28"/>
          <w:szCs w:val="28"/>
          <w:lang w:val="en-US"/>
        </w:rPr>
        <w:t xml:space="preserve">miz. G‘azalning dastlabki 3 baytini </w:t>
      </w:r>
      <w:r w:rsidR="00A41342" w:rsidRPr="00EC421E">
        <w:rPr>
          <w:rFonts w:ascii="Times New Roman" w:hAnsi="Times New Roman"/>
          <w:sz w:val="28"/>
          <w:szCs w:val="28"/>
          <w:lang w:val="en-US"/>
        </w:rPr>
        <w:t>ko‘rib chiqsak</w:t>
      </w:r>
      <w:r w:rsidRPr="00EC421E">
        <w:rPr>
          <w:rFonts w:ascii="Times New Roman" w:hAnsi="Times New Roman"/>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Bovujudikim adam bo‘ldum g‘amidin </w:t>
      </w:r>
      <w:r w:rsidRPr="00EC421E">
        <w:rPr>
          <w:rFonts w:ascii="Times New Roman" w:hAnsi="Times New Roman"/>
          <w:b/>
          <w:bCs/>
          <w:i/>
          <w:iCs/>
          <w:sz w:val="28"/>
          <w:szCs w:val="28"/>
          <w:lang w:val="en-US"/>
        </w:rPr>
        <w:t>qayg‘urub</w:t>
      </w:r>
      <w:r w:rsidRPr="00EC421E">
        <w:rPr>
          <w:rFonts w:ascii="Times New Roman" w:hAnsi="Times New Roman"/>
          <w:i/>
          <w:iCs/>
          <w:sz w:val="28"/>
          <w:szCs w:val="28"/>
          <w:lang w:val="en-US"/>
        </w:rPr>
        <w:t xml:space="preserve">, </w:t>
      </w:r>
    </w:p>
    <w:p w:rsidR="00B04FC0" w:rsidRPr="00EC421E" w:rsidRDefault="00A41342"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H</w:t>
      </w:r>
      <w:r w:rsidR="00B04FC0" w:rsidRPr="00EC421E">
        <w:rPr>
          <w:rFonts w:ascii="Times New Roman" w:hAnsi="Times New Roman"/>
          <w:i/>
          <w:iCs/>
          <w:sz w:val="28"/>
          <w:szCs w:val="28"/>
          <w:lang w:val="en-US"/>
        </w:rPr>
        <w:t xml:space="preserve">ech og‘zining so‘rog‘in la'lidin topman </w:t>
      </w:r>
      <w:r w:rsidR="00B04FC0" w:rsidRPr="00EC421E">
        <w:rPr>
          <w:rFonts w:ascii="Times New Roman" w:hAnsi="Times New Roman"/>
          <w:b/>
          <w:bCs/>
          <w:i/>
          <w:iCs/>
          <w:sz w:val="28"/>
          <w:szCs w:val="28"/>
          <w:lang w:val="en-US"/>
        </w:rPr>
        <w:t>so‘rub</w:t>
      </w:r>
      <w:r w:rsidR="00B04FC0"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Jonki, qat-qat qon bo‘luptur, dog‘i ishqing ketmagay,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Lola bargidek ani bir-bir sovursang </w:t>
      </w:r>
      <w:r w:rsidRPr="00EC421E">
        <w:rPr>
          <w:rFonts w:ascii="Times New Roman" w:hAnsi="Times New Roman"/>
          <w:b/>
          <w:bCs/>
          <w:i/>
          <w:iCs/>
          <w:sz w:val="28"/>
          <w:szCs w:val="28"/>
          <w:lang w:val="en-US"/>
        </w:rPr>
        <w:t>kuydurub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Novaking ko‘nglumda qilmish xona bovar qilmasang,</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Ko‘ksuma ilgingni kelturkim, turuptur </w:t>
      </w:r>
      <w:r w:rsidRPr="00EC421E">
        <w:rPr>
          <w:rFonts w:ascii="Times New Roman" w:hAnsi="Times New Roman"/>
          <w:b/>
          <w:bCs/>
          <w:i/>
          <w:iCs/>
          <w:sz w:val="28"/>
          <w:szCs w:val="28"/>
          <w:lang w:val="en-US"/>
        </w:rPr>
        <w:t>bilgurub</w:t>
      </w:r>
      <w:r w:rsidRPr="00EC421E">
        <w:rPr>
          <w:rFonts w:ascii="Times New Roman" w:hAnsi="Times New Roman"/>
          <w:i/>
          <w:iCs/>
          <w:sz w:val="28"/>
          <w:szCs w:val="28"/>
          <w:lang w:val="en-US"/>
        </w:rPr>
        <w:t>.</w:t>
      </w:r>
    </w:p>
    <w:p w:rsidR="00A41342" w:rsidRPr="00EC421E" w:rsidRDefault="00A41342" w:rsidP="00E36BC3">
      <w:pPr>
        <w:autoSpaceDE w:val="0"/>
        <w:autoSpaceDN w:val="0"/>
        <w:adjustRightInd w:val="0"/>
        <w:spacing w:after="0" w:line="240" w:lineRule="auto"/>
        <w:rPr>
          <w:rFonts w:ascii="Times New Roman" w:hAnsi="Times New Roman"/>
          <w:sz w:val="28"/>
          <w:szCs w:val="28"/>
          <w:lang w:val="en-US"/>
        </w:rPr>
      </w:pPr>
      <w:r w:rsidRPr="00EC421E">
        <w:rPr>
          <w:rFonts w:ascii="Times New Roman" w:hAnsi="Times New Roman"/>
          <w:sz w:val="28"/>
          <w:szCs w:val="28"/>
          <w:lang w:val="en-US"/>
        </w:rPr>
        <w:tab/>
        <w:t xml:space="preserve">Ushbu baytlarda </w:t>
      </w:r>
      <w:r w:rsidR="00A226E9" w:rsidRPr="00EC421E">
        <w:rPr>
          <w:rFonts w:ascii="Times New Roman" w:hAnsi="Times New Roman"/>
          <w:sz w:val="28"/>
          <w:szCs w:val="28"/>
          <w:lang w:val="en-US"/>
        </w:rPr>
        <w:t xml:space="preserve">qofiya uchun tanlangan so‘zlarning barchasi fe’l so‘z turkumidan iborat bo‘lib, ularda qo‘shumchalar yordamida ohangdoshlik vujudga keltirilgan, lekin ayni paytda mumtoz qofiya talabiga rioya qilingan: “r” harfi barcha qofiyadosh so‘zlar uchun raviy vazifasini o‘tagan.   </w:t>
      </w:r>
    </w:p>
    <w:p w:rsidR="00B04FC0" w:rsidRPr="00EC421E" w:rsidRDefault="00B04FC0" w:rsidP="00E36BC3">
      <w:pPr>
        <w:autoSpaceDE w:val="0"/>
        <w:autoSpaceDN w:val="0"/>
        <w:adjustRightInd w:val="0"/>
        <w:spacing w:after="0" w:line="240" w:lineRule="auto"/>
        <w:ind w:firstLine="708"/>
        <w:jc w:val="both"/>
        <w:rPr>
          <w:rFonts w:ascii="Times New Roman" w:hAnsi="Times New Roman"/>
          <w:sz w:val="28"/>
          <w:szCs w:val="28"/>
          <w:lang w:val="en-US"/>
        </w:rPr>
      </w:pPr>
      <w:r w:rsidRPr="00EC421E">
        <w:rPr>
          <w:rFonts w:ascii="Times New Roman" w:hAnsi="Times New Roman"/>
          <w:sz w:val="28"/>
          <w:szCs w:val="28"/>
          <w:lang w:val="en-US"/>
        </w:rPr>
        <w:t>Devondan 61-raqam ostida o‘rin olgan g‘azalda ham qo‘shimchalar hisobiga yangi ma'noli fe'llar vujudga keltirilib, ular qofiya vazifasini bajargan</w:t>
      </w:r>
      <w:r w:rsidR="00A226E9" w:rsidRPr="00EC421E">
        <w:rPr>
          <w:rFonts w:ascii="Times New Roman" w:hAnsi="Times New Roman"/>
          <w:sz w:val="28"/>
          <w:szCs w:val="28"/>
          <w:lang w:val="en-US"/>
        </w:rPr>
        <w:t>ligini ko‘ramiz</w:t>
      </w:r>
      <w:r w:rsidRPr="00EC421E">
        <w:rPr>
          <w:rFonts w:ascii="Times New Roman" w:hAnsi="Times New Roman"/>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Kimsa yori birla xushtur g‘am deyishib </w:t>
      </w:r>
      <w:r w:rsidRPr="00EC421E">
        <w:rPr>
          <w:rFonts w:ascii="Times New Roman" w:hAnsi="Times New Roman"/>
          <w:b/>
          <w:bCs/>
          <w:i/>
          <w:iCs/>
          <w:sz w:val="28"/>
          <w:szCs w:val="28"/>
          <w:lang w:val="en-US"/>
        </w:rPr>
        <w:t>mungrashib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Yotsa gohye chirmashib, o‘ltursa gohye </w:t>
      </w:r>
      <w:r w:rsidRPr="00EC421E">
        <w:rPr>
          <w:rFonts w:ascii="Times New Roman" w:hAnsi="Times New Roman"/>
          <w:b/>
          <w:bCs/>
          <w:i/>
          <w:iCs/>
          <w:sz w:val="28"/>
          <w:szCs w:val="28"/>
          <w:lang w:val="en-US"/>
        </w:rPr>
        <w:t>yondashib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Zulfi el ko‘nglin parishon aylamakka jam' o‘lub,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Turfaroq bukim, ko‘ngullarni yig‘arg‘a </w:t>
      </w:r>
      <w:r w:rsidRPr="00EC421E">
        <w:rPr>
          <w:rFonts w:ascii="Times New Roman" w:hAnsi="Times New Roman"/>
          <w:b/>
          <w:bCs/>
          <w:i/>
          <w:iCs/>
          <w:sz w:val="28"/>
          <w:szCs w:val="28"/>
          <w:lang w:val="en-US"/>
        </w:rPr>
        <w:t>tarqashib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Mumkin ermas tortmoq paykonlarinkim, jism aro</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Har biri maskan tutupturlar so‘ngakka </w:t>
      </w:r>
      <w:r w:rsidRPr="00EC421E">
        <w:rPr>
          <w:rFonts w:ascii="Times New Roman" w:hAnsi="Times New Roman"/>
          <w:b/>
          <w:bCs/>
          <w:i/>
          <w:iCs/>
          <w:sz w:val="28"/>
          <w:szCs w:val="28"/>
          <w:lang w:val="en-US"/>
        </w:rPr>
        <w:t>o‘rnashib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Navoiy turkiy she'riyatda birinchilardan bo‘lib, g‘azalni ichki qofiyalar asosida (musajja' g‘azal) yaratish an'anasini ham boshlab berdi. Uning quyidagi musajja' g‘azalida ichki qofiya zulqofiyatayn (qo‘sh qofiyalilik) bilan birlashib, ohangning yanada jozibali va ta'sirchan chiqishiga zamin hozirlagan:</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Vayrona</w:t>
      </w:r>
      <w:r w:rsidR="00A226E9" w:rsidRPr="00EC421E">
        <w:rPr>
          <w:rFonts w:ascii="Times New Roman" w:hAnsi="Times New Roman"/>
          <w:i/>
          <w:iCs/>
          <w:sz w:val="28"/>
          <w:szCs w:val="28"/>
          <w:lang w:val="en-US"/>
        </w:rPr>
        <w:t>y</w:t>
      </w:r>
      <w:r w:rsidRPr="00EC421E">
        <w:rPr>
          <w:rFonts w:ascii="Times New Roman" w:hAnsi="Times New Roman"/>
          <w:i/>
          <w:iCs/>
          <w:sz w:val="28"/>
          <w:szCs w:val="28"/>
          <w:lang w:val="en-US"/>
        </w:rPr>
        <w:t xml:space="preserve">edur maskanim, andin manga </w:t>
      </w:r>
      <w:r w:rsidRPr="00EC421E">
        <w:rPr>
          <w:rFonts w:ascii="Times New Roman" w:hAnsi="Times New Roman"/>
          <w:i/>
          <w:iCs/>
          <w:sz w:val="28"/>
          <w:szCs w:val="28"/>
          <w:u w:val="single"/>
          <w:lang w:val="en-US"/>
        </w:rPr>
        <w:t>bisyor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g‘am</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Ohim bila eshikta o‘rt, ashkim bila </w:t>
      </w:r>
      <w:r w:rsidRPr="00EC421E">
        <w:rPr>
          <w:rFonts w:ascii="Times New Roman" w:hAnsi="Times New Roman"/>
          <w:i/>
          <w:iCs/>
          <w:sz w:val="28"/>
          <w:szCs w:val="28"/>
          <w:u w:val="single"/>
          <w:lang w:val="en-US"/>
        </w:rPr>
        <w:t>devor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nam</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No‘shidin elga </w:t>
      </w:r>
      <w:r w:rsidRPr="00EC421E">
        <w:rPr>
          <w:rFonts w:ascii="Times New Roman" w:hAnsi="Times New Roman"/>
          <w:b/>
          <w:bCs/>
          <w:sz w:val="28"/>
          <w:szCs w:val="28"/>
          <w:lang w:val="en-US"/>
        </w:rPr>
        <w:t>guftugo‘</w:t>
      </w:r>
      <w:r w:rsidRPr="00EC421E">
        <w:rPr>
          <w:rFonts w:ascii="Times New Roman" w:hAnsi="Times New Roman"/>
          <w:i/>
          <w:iCs/>
          <w:sz w:val="28"/>
          <w:szCs w:val="28"/>
          <w:lang w:val="en-US"/>
        </w:rPr>
        <w:t xml:space="preserve">, ey hajr icharmen men </w:t>
      </w:r>
      <w:r w:rsidRPr="00EC421E">
        <w:rPr>
          <w:rFonts w:ascii="Times New Roman" w:hAnsi="Times New Roman"/>
          <w:b/>
          <w:bCs/>
          <w:sz w:val="28"/>
          <w:szCs w:val="28"/>
          <w:lang w:val="en-US"/>
        </w:rPr>
        <w:t>og‘u</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1140"/>
        <w:rPr>
          <w:rFonts w:ascii="Times New Roman" w:hAnsi="Times New Roman"/>
          <w:b/>
          <w:bCs/>
          <w:i/>
          <w:iCs/>
          <w:sz w:val="28"/>
          <w:szCs w:val="28"/>
          <w:lang w:val="en-US"/>
        </w:rPr>
      </w:pPr>
      <w:r w:rsidRPr="00EC421E">
        <w:rPr>
          <w:rFonts w:ascii="Times New Roman" w:hAnsi="Times New Roman"/>
          <w:i/>
          <w:iCs/>
          <w:sz w:val="28"/>
          <w:szCs w:val="28"/>
          <w:lang w:val="en-US"/>
        </w:rPr>
        <w:t xml:space="preserve">Kosh o‘lsumu ko‘nglumni </w:t>
      </w:r>
      <w:r w:rsidRPr="00EC421E">
        <w:rPr>
          <w:rFonts w:ascii="Times New Roman" w:hAnsi="Times New Roman"/>
          <w:b/>
          <w:bCs/>
          <w:sz w:val="28"/>
          <w:szCs w:val="28"/>
          <w:lang w:val="en-US"/>
        </w:rPr>
        <w:t>bu</w:t>
      </w:r>
      <w:r w:rsidRPr="00EC421E">
        <w:rPr>
          <w:rFonts w:ascii="Times New Roman" w:hAnsi="Times New Roman"/>
          <w:i/>
          <w:iCs/>
          <w:sz w:val="28"/>
          <w:szCs w:val="28"/>
          <w:lang w:val="en-US"/>
        </w:rPr>
        <w:t xml:space="preserve"> anduhdin </w:t>
      </w:r>
      <w:r w:rsidRPr="00EC421E">
        <w:rPr>
          <w:rFonts w:ascii="Times New Roman" w:hAnsi="Times New Roman"/>
          <w:i/>
          <w:iCs/>
          <w:sz w:val="28"/>
          <w:szCs w:val="28"/>
          <w:u w:val="single"/>
          <w:lang w:val="en-US"/>
        </w:rPr>
        <w:t>qutqor</w:t>
      </w:r>
      <w:r w:rsidRPr="00EC421E">
        <w:rPr>
          <w:rFonts w:ascii="Times New Roman" w:hAnsi="Times New Roman"/>
          <w:b/>
          <w:bCs/>
          <w:i/>
          <w:iCs/>
          <w:sz w:val="28"/>
          <w:szCs w:val="28"/>
          <w:lang w:val="en-US"/>
        </w:rPr>
        <w:t>sam.</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Qil ishq dayrida </w:t>
      </w:r>
      <w:r w:rsidRPr="00EC421E">
        <w:rPr>
          <w:rFonts w:ascii="Times New Roman" w:hAnsi="Times New Roman"/>
          <w:b/>
          <w:bCs/>
          <w:sz w:val="28"/>
          <w:szCs w:val="28"/>
          <w:lang w:val="en-US"/>
        </w:rPr>
        <w:t>maqar</w:t>
      </w:r>
      <w:r w:rsidRPr="00EC421E">
        <w:rPr>
          <w:rFonts w:ascii="Times New Roman" w:hAnsi="Times New Roman"/>
          <w:i/>
          <w:iCs/>
          <w:sz w:val="28"/>
          <w:szCs w:val="28"/>
          <w:lang w:val="en-US"/>
        </w:rPr>
        <w:t xml:space="preserve">, sukkonig‘a solg‘il </w:t>
      </w:r>
      <w:r w:rsidRPr="00EC421E">
        <w:rPr>
          <w:rFonts w:ascii="Times New Roman" w:hAnsi="Times New Roman"/>
          <w:b/>
          <w:bCs/>
          <w:sz w:val="28"/>
          <w:szCs w:val="28"/>
          <w:lang w:val="en-US"/>
        </w:rPr>
        <w:t>nazar</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Kim, bor bu majma' ichra </w:t>
      </w:r>
      <w:r w:rsidRPr="00EC421E">
        <w:rPr>
          <w:rFonts w:ascii="Times New Roman" w:hAnsi="Times New Roman"/>
          <w:b/>
          <w:bCs/>
          <w:sz w:val="28"/>
          <w:szCs w:val="28"/>
          <w:lang w:val="en-US"/>
        </w:rPr>
        <w:t>har</w:t>
      </w:r>
      <w:r w:rsidRPr="00EC421E">
        <w:rPr>
          <w:rFonts w:ascii="Times New Roman" w:hAnsi="Times New Roman"/>
          <w:i/>
          <w:iCs/>
          <w:sz w:val="28"/>
          <w:szCs w:val="28"/>
          <w:lang w:val="en-US"/>
        </w:rPr>
        <w:t xml:space="preserve"> durdiykashi </w:t>
      </w:r>
      <w:r w:rsidRPr="00EC421E">
        <w:rPr>
          <w:rFonts w:ascii="Times New Roman" w:hAnsi="Times New Roman"/>
          <w:i/>
          <w:iCs/>
          <w:sz w:val="28"/>
          <w:szCs w:val="28"/>
          <w:u w:val="single"/>
          <w:lang w:val="en-US"/>
        </w:rPr>
        <w:t>xammor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Jam</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Har yerki anda bir </w:t>
      </w:r>
      <w:r w:rsidRPr="00EC421E">
        <w:rPr>
          <w:rFonts w:ascii="Times New Roman" w:hAnsi="Times New Roman"/>
          <w:b/>
          <w:bCs/>
          <w:sz w:val="28"/>
          <w:szCs w:val="28"/>
          <w:lang w:val="en-US"/>
        </w:rPr>
        <w:t>nafas</w:t>
      </w:r>
      <w:r w:rsidRPr="00EC421E">
        <w:rPr>
          <w:rFonts w:ascii="Times New Roman" w:hAnsi="Times New Roman"/>
          <w:i/>
          <w:iCs/>
          <w:sz w:val="28"/>
          <w:szCs w:val="28"/>
          <w:lang w:val="en-US"/>
        </w:rPr>
        <w:t xml:space="preserve">, ishratqa topsam </w:t>
      </w:r>
      <w:r w:rsidRPr="00EC421E">
        <w:rPr>
          <w:rFonts w:ascii="Times New Roman" w:hAnsi="Times New Roman"/>
          <w:b/>
          <w:bCs/>
          <w:sz w:val="28"/>
          <w:szCs w:val="28"/>
          <w:lang w:val="en-US"/>
        </w:rPr>
        <w:t>dastras</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Yuz qatla aylarmen </w:t>
      </w:r>
      <w:r w:rsidRPr="00EC421E">
        <w:rPr>
          <w:rFonts w:ascii="Times New Roman" w:hAnsi="Times New Roman"/>
          <w:b/>
          <w:bCs/>
          <w:sz w:val="28"/>
          <w:szCs w:val="28"/>
          <w:lang w:val="en-US"/>
        </w:rPr>
        <w:t>havas</w:t>
      </w:r>
      <w:r w:rsidRPr="00EC421E">
        <w:rPr>
          <w:rFonts w:ascii="Times New Roman" w:hAnsi="Times New Roman"/>
          <w:i/>
          <w:iCs/>
          <w:sz w:val="28"/>
          <w:szCs w:val="28"/>
          <w:lang w:val="en-US"/>
        </w:rPr>
        <w:t xml:space="preserve">kim, bo‘lsa erdi </w:t>
      </w:r>
      <w:r w:rsidRPr="00EC421E">
        <w:rPr>
          <w:rFonts w:ascii="Times New Roman" w:hAnsi="Times New Roman"/>
          <w:i/>
          <w:iCs/>
          <w:sz w:val="28"/>
          <w:szCs w:val="28"/>
          <w:u w:val="single"/>
          <w:lang w:val="en-US"/>
        </w:rPr>
        <w:t>yor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ham</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Soqiy, bugun mayni </w:t>
      </w:r>
      <w:r w:rsidRPr="00EC421E">
        <w:rPr>
          <w:rFonts w:ascii="Times New Roman" w:hAnsi="Times New Roman"/>
          <w:b/>
          <w:bCs/>
          <w:sz w:val="28"/>
          <w:szCs w:val="28"/>
          <w:lang w:val="en-US"/>
        </w:rPr>
        <w:t>unut</w:t>
      </w:r>
      <w:r w:rsidRPr="00EC421E">
        <w:rPr>
          <w:rFonts w:ascii="Times New Roman" w:hAnsi="Times New Roman"/>
          <w:i/>
          <w:iCs/>
          <w:sz w:val="28"/>
          <w:szCs w:val="28"/>
          <w:lang w:val="en-US"/>
        </w:rPr>
        <w:t xml:space="preserve">, mendek dame xunoba </w:t>
      </w:r>
      <w:r w:rsidRPr="00EC421E">
        <w:rPr>
          <w:rFonts w:ascii="Times New Roman" w:hAnsi="Times New Roman"/>
          <w:b/>
          <w:bCs/>
          <w:sz w:val="28"/>
          <w:szCs w:val="28"/>
          <w:lang w:val="en-US"/>
        </w:rPr>
        <w:t>yut</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Mutrib navoyi navha </w:t>
      </w:r>
      <w:r w:rsidRPr="00EC421E">
        <w:rPr>
          <w:rFonts w:ascii="Times New Roman" w:hAnsi="Times New Roman"/>
          <w:b/>
          <w:bCs/>
          <w:sz w:val="28"/>
          <w:szCs w:val="28"/>
          <w:lang w:val="en-US"/>
        </w:rPr>
        <w:t>tut</w:t>
      </w:r>
      <w:r w:rsidRPr="00EC421E">
        <w:rPr>
          <w:rFonts w:ascii="Times New Roman" w:hAnsi="Times New Roman"/>
          <w:i/>
          <w:iCs/>
          <w:sz w:val="28"/>
          <w:szCs w:val="28"/>
          <w:lang w:val="en-US"/>
        </w:rPr>
        <w:t xml:space="preserve">, sozingg‘a bog‘la </w:t>
      </w:r>
      <w:r w:rsidRPr="00EC421E">
        <w:rPr>
          <w:rFonts w:ascii="Times New Roman" w:hAnsi="Times New Roman"/>
          <w:i/>
          <w:iCs/>
          <w:sz w:val="28"/>
          <w:szCs w:val="28"/>
          <w:u w:val="single"/>
          <w:lang w:val="en-US"/>
        </w:rPr>
        <w:t>tor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bam</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Desamki, ey badmehr </w:t>
      </w:r>
      <w:r w:rsidRPr="00EC421E">
        <w:rPr>
          <w:rFonts w:ascii="Times New Roman" w:hAnsi="Times New Roman"/>
          <w:b/>
          <w:bCs/>
          <w:sz w:val="28"/>
          <w:szCs w:val="28"/>
          <w:lang w:val="en-US"/>
        </w:rPr>
        <w:t>o‘g‘ul</w:t>
      </w:r>
      <w:r w:rsidRPr="00EC421E">
        <w:rPr>
          <w:rFonts w:ascii="Times New Roman" w:hAnsi="Times New Roman"/>
          <w:i/>
          <w:iCs/>
          <w:sz w:val="28"/>
          <w:szCs w:val="28"/>
          <w:lang w:val="en-US"/>
        </w:rPr>
        <w:t xml:space="preserve">, yuzung ko‘rub oy tutti </w:t>
      </w:r>
      <w:r w:rsidRPr="00EC421E">
        <w:rPr>
          <w:rFonts w:ascii="Times New Roman" w:hAnsi="Times New Roman"/>
          <w:b/>
          <w:bCs/>
          <w:sz w:val="28"/>
          <w:szCs w:val="28"/>
          <w:lang w:val="en-US"/>
        </w:rPr>
        <w:t>yo‘l</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Der: “yer quyi gar bordi </w:t>
      </w:r>
      <w:r w:rsidRPr="00EC421E">
        <w:rPr>
          <w:rFonts w:ascii="Times New Roman" w:hAnsi="Times New Roman"/>
          <w:b/>
          <w:bCs/>
          <w:sz w:val="28"/>
          <w:szCs w:val="28"/>
          <w:lang w:val="en-US"/>
        </w:rPr>
        <w:t>ul</w:t>
      </w:r>
      <w:r w:rsidRPr="00EC421E">
        <w:rPr>
          <w:rFonts w:ascii="Times New Roman" w:hAnsi="Times New Roman"/>
          <w:i/>
          <w:iCs/>
          <w:sz w:val="28"/>
          <w:szCs w:val="28"/>
          <w:lang w:val="en-US"/>
        </w:rPr>
        <w:t xml:space="preserve">, bir shabravi </w:t>
      </w:r>
      <w:r w:rsidRPr="00EC421E">
        <w:rPr>
          <w:rFonts w:ascii="Times New Roman" w:hAnsi="Times New Roman"/>
          <w:i/>
          <w:iCs/>
          <w:sz w:val="28"/>
          <w:szCs w:val="28"/>
          <w:u w:val="single"/>
          <w:lang w:val="en-US"/>
        </w:rPr>
        <w:t>ayyor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kam</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1140"/>
        <w:rPr>
          <w:rFonts w:ascii="Times New Roman" w:hAnsi="Times New Roman"/>
          <w:i/>
          <w:iCs/>
          <w:sz w:val="28"/>
          <w:szCs w:val="28"/>
          <w:lang w:val="en-US"/>
        </w:rPr>
      </w:pPr>
      <w:r w:rsidRPr="00EC421E">
        <w:rPr>
          <w:rFonts w:ascii="Times New Roman" w:hAnsi="Times New Roman"/>
          <w:i/>
          <w:iCs/>
          <w:sz w:val="28"/>
          <w:szCs w:val="28"/>
          <w:lang w:val="en-US"/>
        </w:rPr>
        <w:t xml:space="preserve">Miskin Navoiy bersa </w:t>
      </w:r>
      <w:r w:rsidRPr="00EC421E">
        <w:rPr>
          <w:rFonts w:ascii="Times New Roman" w:hAnsi="Times New Roman"/>
          <w:b/>
          <w:bCs/>
          <w:sz w:val="28"/>
          <w:szCs w:val="28"/>
          <w:lang w:val="en-US"/>
        </w:rPr>
        <w:t>jon</w:t>
      </w:r>
      <w:r w:rsidRPr="00EC421E">
        <w:rPr>
          <w:rFonts w:ascii="Times New Roman" w:hAnsi="Times New Roman"/>
          <w:i/>
          <w:iCs/>
          <w:sz w:val="28"/>
          <w:szCs w:val="28"/>
          <w:lang w:val="en-US"/>
        </w:rPr>
        <w:t xml:space="preserve">, ey diyda, har dam to‘kma </w:t>
      </w:r>
      <w:r w:rsidRPr="00EC421E">
        <w:rPr>
          <w:rFonts w:ascii="Times New Roman" w:hAnsi="Times New Roman"/>
          <w:b/>
          <w:bCs/>
          <w:sz w:val="28"/>
          <w:szCs w:val="28"/>
          <w:lang w:val="en-US"/>
        </w:rPr>
        <w:t>qon</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420" w:firstLine="705"/>
        <w:jc w:val="both"/>
        <w:rPr>
          <w:rFonts w:ascii="Times New Roman" w:hAnsi="Times New Roman"/>
          <w:i/>
          <w:iCs/>
          <w:sz w:val="28"/>
          <w:szCs w:val="28"/>
          <w:lang w:val="en-US"/>
        </w:rPr>
      </w:pPr>
      <w:r w:rsidRPr="00EC421E">
        <w:rPr>
          <w:rFonts w:ascii="Times New Roman" w:hAnsi="Times New Roman"/>
          <w:i/>
          <w:iCs/>
          <w:sz w:val="28"/>
          <w:szCs w:val="28"/>
          <w:lang w:val="en-US"/>
        </w:rPr>
        <w:t xml:space="preserve">Ul har necha qilsa </w:t>
      </w:r>
      <w:r w:rsidRPr="00EC421E">
        <w:rPr>
          <w:rFonts w:ascii="Times New Roman" w:hAnsi="Times New Roman"/>
          <w:b/>
          <w:bCs/>
          <w:sz w:val="28"/>
          <w:szCs w:val="28"/>
          <w:lang w:val="en-US"/>
        </w:rPr>
        <w:t>fig‘on</w:t>
      </w:r>
      <w:r w:rsidRPr="00EC421E">
        <w:rPr>
          <w:rFonts w:ascii="Times New Roman" w:hAnsi="Times New Roman"/>
          <w:i/>
          <w:iCs/>
          <w:sz w:val="28"/>
          <w:szCs w:val="28"/>
          <w:lang w:val="en-US"/>
        </w:rPr>
        <w:t xml:space="preserve">, sen asrag‘il </w:t>
      </w:r>
      <w:r w:rsidRPr="00EC421E">
        <w:rPr>
          <w:rFonts w:ascii="Times New Roman" w:hAnsi="Times New Roman"/>
          <w:i/>
          <w:iCs/>
          <w:sz w:val="28"/>
          <w:szCs w:val="28"/>
          <w:u w:val="single"/>
          <w:lang w:val="en-US"/>
        </w:rPr>
        <w:t>zinhor</w:t>
      </w:r>
      <w:r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dam</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420" w:firstLine="705"/>
        <w:jc w:val="both"/>
        <w:rPr>
          <w:rFonts w:ascii="Times New Roman" w:hAnsi="Times New Roman"/>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0080192B"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t>(“G‘aroyib us-sig‘ar”, 415-g‘azal)</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  Agar g‘azalga e'tibor qaratilsa, undagi asosiy qofiyalar (g‘am, nam, jam, ham...) yonida yana bir qo‘shimcha qofiya (bisyor, devor, xammor, yor...) qo‘llanilib, </w:t>
      </w:r>
      <w:r w:rsidR="0080192B" w:rsidRPr="00EC421E">
        <w:rPr>
          <w:rFonts w:ascii="Times New Roman" w:hAnsi="Times New Roman"/>
          <w:sz w:val="28"/>
          <w:szCs w:val="28"/>
          <w:lang w:val="en-US"/>
        </w:rPr>
        <w:t xml:space="preserve">g‘azalning </w:t>
      </w:r>
      <w:r w:rsidRPr="00EC421E">
        <w:rPr>
          <w:rFonts w:ascii="Times New Roman" w:hAnsi="Times New Roman"/>
          <w:sz w:val="28"/>
          <w:szCs w:val="28"/>
          <w:lang w:val="en-US"/>
        </w:rPr>
        <w:t xml:space="preserve">boshdan oxirigacha qo‘shqofiyali </w:t>
      </w:r>
      <w:r w:rsidR="0080192B" w:rsidRPr="00EC421E">
        <w:rPr>
          <w:rFonts w:ascii="Times New Roman" w:hAnsi="Times New Roman"/>
          <w:sz w:val="28"/>
          <w:szCs w:val="28"/>
          <w:lang w:val="en-US"/>
        </w:rPr>
        <w:t xml:space="preserve">bo‘lishiga zamin hozirlagan </w:t>
      </w:r>
      <w:r w:rsidRPr="00EC421E">
        <w:rPr>
          <w:rFonts w:ascii="Times New Roman" w:hAnsi="Times New Roman"/>
          <w:sz w:val="28"/>
          <w:szCs w:val="28"/>
          <w:lang w:val="en-US"/>
        </w:rPr>
        <w:t xml:space="preserve">bo‘lsa, ikkinchi tomondan har bir baytning teng to‘rt bo‘lakka bo‘linib, 1-, 2-, 3- bo‘laklarning o‘zaro qofiyadosh qilinishi g‘azalning musajja' bo‘lishini ta'minlagan. Qo‘shqofiyalilik bevosita vaznning ham tanlanishiga sabab bo‘lgan, chunki birinchidan musajja' g‘azallarni faqat simmetrik, ya'ni sezura (pauza)ning ikki tomonidagi ruknlar teng bo‘lgan vaznlardagina bitish mumkin, ikkinchidan esa </w:t>
      </w:r>
      <w:r w:rsidRPr="00EC421E">
        <w:rPr>
          <w:rFonts w:ascii="Times New Roman" w:hAnsi="Times New Roman"/>
          <w:i/>
          <w:iCs/>
          <w:sz w:val="28"/>
          <w:szCs w:val="28"/>
          <w:lang w:val="en-US"/>
        </w:rPr>
        <w:t>bisyor g‘am, devor nam</w:t>
      </w:r>
      <w:r w:rsidRPr="00EC421E">
        <w:rPr>
          <w:rFonts w:ascii="Times New Roman" w:hAnsi="Times New Roman"/>
          <w:sz w:val="28"/>
          <w:szCs w:val="28"/>
          <w:lang w:val="en-US"/>
        </w:rPr>
        <w:t xml:space="preserve"> qofiyalari  </w:t>
      </w:r>
      <w:r w:rsidRPr="00EC421E">
        <w:rPr>
          <w:rFonts w:ascii="Times New Roman" w:hAnsi="Times New Roman"/>
          <w:i/>
          <w:iCs/>
          <w:sz w:val="28"/>
          <w:szCs w:val="28"/>
          <w:lang w:val="en-US"/>
        </w:rPr>
        <w:t>– – V – (musta'ilun)</w:t>
      </w:r>
      <w:r w:rsidR="0080192B" w:rsidRPr="00EC421E">
        <w:rPr>
          <w:rFonts w:ascii="Times New Roman" w:hAnsi="Times New Roman"/>
          <w:i/>
          <w:iCs/>
          <w:sz w:val="28"/>
          <w:szCs w:val="28"/>
          <w:lang w:val="en-US"/>
        </w:rPr>
        <w:t xml:space="preserve"> </w:t>
      </w:r>
      <w:r w:rsidRPr="00EC421E">
        <w:rPr>
          <w:rFonts w:ascii="Times New Roman" w:hAnsi="Times New Roman"/>
          <w:sz w:val="28"/>
          <w:szCs w:val="28"/>
          <w:lang w:val="en-US"/>
        </w:rPr>
        <w:t>taqti'iga mos keladi, binobarin bu rukn rajazi musammani solim vaznini taqozo qiladi. G‘azalning qofiyalanish  usulidagi yana bir diqqatni tortadigan jihat ikkinchi baytda bo‘lib, bu “qutqorsam” qofiyasidir. Bu so‘z aslida yaxlit fe'l shaklida kelgan. Lekin shoirning mahorati shundaki, u asosiy qofiyalar (g‘am, nam... )da “m” harfini</w:t>
      </w:r>
      <w:r w:rsidR="0080192B" w:rsidRPr="00EC421E">
        <w:rPr>
          <w:rFonts w:ascii="Times New Roman" w:hAnsi="Times New Roman"/>
          <w:sz w:val="28"/>
          <w:szCs w:val="28"/>
          <w:lang w:val="en-US"/>
        </w:rPr>
        <w:t xml:space="preserve"> raviy tarzida keltirgan,</w:t>
      </w:r>
      <w:r w:rsidRPr="00EC421E">
        <w:rPr>
          <w:rFonts w:ascii="Times New Roman" w:hAnsi="Times New Roman"/>
          <w:sz w:val="28"/>
          <w:szCs w:val="28"/>
          <w:lang w:val="en-US"/>
        </w:rPr>
        <w:t xml:space="preserve"> qo‘sh qofiyalar  (bisyor, devor...) uchun </w:t>
      </w:r>
      <w:r w:rsidR="0080192B" w:rsidRPr="00EC421E">
        <w:rPr>
          <w:rFonts w:ascii="Times New Roman" w:hAnsi="Times New Roman"/>
          <w:sz w:val="28"/>
          <w:szCs w:val="28"/>
          <w:lang w:val="en-US"/>
        </w:rPr>
        <w:t xml:space="preserve">esa </w:t>
      </w:r>
      <w:r w:rsidRPr="00EC421E">
        <w:rPr>
          <w:rFonts w:ascii="Times New Roman" w:hAnsi="Times New Roman"/>
          <w:sz w:val="28"/>
          <w:szCs w:val="28"/>
          <w:lang w:val="en-US"/>
        </w:rPr>
        <w:t xml:space="preserve">raviy sifatida “r” harfidan foydalangan edi. Ikkinchi baytda </w:t>
      </w:r>
      <w:r w:rsidR="0080192B" w:rsidRPr="00EC421E">
        <w:rPr>
          <w:rFonts w:ascii="Times New Roman" w:hAnsi="Times New Roman"/>
          <w:sz w:val="28"/>
          <w:szCs w:val="28"/>
          <w:lang w:val="en-US"/>
        </w:rPr>
        <w:t xml:space="preserve">endi </w:t>
      </w:r>
      <w:r w:rsidRPr="00EC421E">
        <w:rPr>
          <w:rFonts w:ascii="Times New Roman" w:hAnsi="Times New Roman"/>
          <w:sz w:val="28"/>
          <w:szCs w:val="28"/>
          <w:lang w:val="en-US"/>
        </w:rPr>
        <w:t xml:space="preserve">ustalik bilan bir so‘zni yashirin tarzda ikki qofiyaga ajratib yuborib, ohangning yaxlitligini ta'minlaydi, ya'ni g‘azalning umumiy qofiyalanish tizimidan kelib chiqib, “qutqorsam” so‘zini “qutqor” va “sam” shakllarida qo‘llaydiki, bu shoirning qofiya qo‘llashdagi mahoratini ko‘rsatuvchi yana bir muhim dalildir. Bu kabi misollarni Navoiy she'riyatida ko‘plab keltirish mumkin.    </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Yuqorida aytganimizdek, Navoiy she'riyatida mumtoz qofiyaning 23 turi qo‘llanilgan bo‘lib, ularni quyidagi to‘rt qofiya guruhiga birlashtirish mumkin:  </w:t>
      </w:r>
    </w:p>
    <w:p w:rsidR="00B04FC0" w:rsidRPr="00EC421E" w:rsidRDefault="0080192B"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u w:val="single"/>
          <w:lang w:val="en-US"/>
        </w:rPr>
        <w:t>1.</w:t>
      </w:r>
      <w:r w:rsidR="00B04FC0" w:rsidRPr="00EC421E">
        <w:rPr>
          <w:rFonts w:ascii="Times New Roman" w:hAnsi="Times New Roman"/>
          <w:b/>
          <w:bCs/>
          <w:sz w:val="28"/>
          <w:szCs w:val="28"/>
          <w:u w:val="single"/>
          <w:lang w:val="en-US"/>
        </w:rPr>
        <w:t xml:space="preserve"> M</w:t>
      </w:r>
      <w:r w:rsidRPr="00EC421E">
        <w:rPr>
          <w:rFonts w:ascii="Times New Roman" w:hAnsi="Times New Roman"/>
          <w:b/>
          <w:bCs/>
          <w:sz w:val="28"/>
          <w:szCs w:val="28"/>
          <w:u w:val="single"/>
          <w:lang w:val="en-US"/>
        </w:rPr>
        <w:t>ujarrad</w:t>
      </w:r>
      <w:r w:rsidR="00B04FC0" w:rsidRPr="00EC421E">
        <w:rPr>
          <w:rFonts w:ascii="Times New Roman" w:hAnsi="Times New Roman"/>
          <w:b/>
          <w:bCs/>
          <w:sz w:val="28"/>
          <w:szCs w:val="28"/>
          <w:u w:val="single"/>
          <w:lang w:val="en-US"/>
        </w:rPr>
        <w:t xml:space="preserve"> </w:t>
      </w:r>
      <w:r w:rsidRPr="00EC421E">
        <w:rPr>
          <w:rFonts w:ascii="Times New Roman" w:hAnsi="Times New Roman"/>
          <w:b/>
          <w:bCs/>
          <w:sz w:val="28"/>
          <w:szCs w:val="28"/>
          <w:u w:val="single"/>
          <w:lang w:val="en-US"/>
        </w:rPr>
        <w:t>qofiya</w:t>
      </w:r>
      <w:r w:rsidR="00B04FC0" w:rsidRPr="00EC421E">
        <w:rPr>
          <w:rFonts w:ascii="Times New Roman" w:hAnsi="Times New Roman"/>
          <w:sz w:val="28"/>
          <w:szCs w:val="28"/>
          <w:lang w:val="en-US"/>
        </w:rPr>
        <w:t xml:space="preserve"> (ar. – yakka, yolg‘iz, tanho) – qofiyaning o‘zak tarkibiga ko‘ra farqlanuvchi turlaridan biri. Bunday qofiya turida raviy harfi cho‘ziq unlidan iborat bo‘lishi yoki raviy undosh bilan yakunlanib, undan oldin </w:t>
      </w:r>
      <w:r w:rsidR="00B04FC0" w:rsidRPr="00EC421E">
        <w:rPr>
          <w:rFonts w:ascii="Times New Roman" w:hAnsi="Times New Roman"/>
          <w:i/>
          <w:iCs/>
          <w:sz w:val="28"/>
          <w:szCs w:val="28"/>
          <w:lang w:val="en-US"/>
        </w:rPr>
        <w:t>tavjih</w:t>
      </w:r>
      <w:r w:rsidR="00B04FC0" w:rsidRPr="00EC421E">
        <w:rPr>
          <w:rFonts w:ascii="Times New Roman" w:hAnsi="Times New Roman"/>
          <w:sz w:val="28"/>
          <w:szCs w:val="28"/>
          <w:lang w:val="en-US"/>
        </w:rPr>
        <w:t xml:space="preserve"> – qisqa unli kelishi asosiy talab hisoblanadi. Mujarrad qofiya raviy harfidan keyin harflarning qo‘llanilish va qo‘llanilmasligiga ko‘ra </w:t>
      </w:r>
      <w:r w:rsidR="00B04FC0" w:rsidRPr="00EC421E">
        <w:rPr>
          <w:rFonts w:ascii="Times New Roman" w:hAnsi="Times New Roman"/>
          <w:i/>
          <w:iCs/>
          <w:sz w:val="28"/>
          <w:szCs w:val="28"/>
          <w:lang w:val="en-US"/>
        </w:rPr>
        <w:t>muqayyad</w:t>
      </w:r>
      <w:r w:rsidR="00B04FC0" w:rsidRPr="00EC421E">
        <w:rPr>
          <w:rFonts w:ascii="Times New Roman" w:hAnsi="Times New Roman"/>
          <w:sz w:val="28"/>
          <w:szCs w:val="28"/>
          <w:lang w:val="en-US"/>
        </w:rPr>
        <w:t xml:space="preserve">  va </w:t>
      </w:r>
      <w:r w:rsidR="00B04FC0" w:rsidRPr="00EC421E">
        <w:rPr>
          <w:rFonts w:ascii="Times New Roman" w:hAnsi="Times New Roman"/>
          <w:i/>
          <w:iCs/>
          <w:sz w:val="28"/>
          <w:szCs w:val="28"/>
          <w:lang w:val="en-US"/>
        </w:rPr>
        <w:t>mutlaq</w:t>
      </w:r>
      <w:r w:rsidR="00B04FC0" w:rsidRPr="00EC421E">
        <w:rPr>
          <w:rFonts w:ascii="Times New Roman" w:hAnsi="Times New Roman"/>
          <w:sz w:val="28"/>
          <w:szCs w:val="28"/>
          <w:lang w:val="en-US"/>
        </w:rPr>
        <w:t xml:space="preserve"> ko‘rinishlariga ega b</w:t>
      </w:r>
      <w:r w:rsidRPr="00EC421E">
        <w:rPr>
          <w:rFonts w:ascii="Times New Roman" w:hAnsi="Times New Roman"/>
          <w:sz w:val="28"/>
          <w:szCs w:val="28"/>
          <w:lang w:val="en-US"/>
        </w:rPr>
        <w:t>o‘ladi. Alisher Navoiy ijodida m</w:t>
      </w:r>
      <w:r w:rsidR="00B04FC0" w:rsidRPr="00EC421E">
        <w:rPr>
          <w:rFonts w:ascii="Times New Roman" w:hAnsi="Times New Roman"/>
          <w:sz w:val="28"/>
          <w:szCs w:val="28"/>
          <w:lang w:val="en-US"/>
        </w:rPr>
        <w:t>ujarrad qofiyaning bir necha turi keng qo‘llanilgan:</w:t>
      </w:r>
    </w:p>
    <w:p w:rsidR="00B04FC0" w:rsidRPr="00EC421E" w:rsidRDefault="00E45555" w:rsidP="00203DEC">
      <w:pPr>
        <w:pStyle w:val="a3"/>
        <w:numPr>
          <w:ilvl w:val="0"/>
          <w:numId w:val="137"/>
        </w:numPr>
        <w:autoSpaceDE w:val="0"/>
        <w:autoSpaceDN w:val="0"/>
        <w:adjustRightInd w:val="0"/>
        <w:spacing w:after="0" w:line="240" w:lineRule="auto"/>
        <w:ind w:left="0" w:firstLine="645"/>
        <w:jc w:val="both"/>
        <w:rPr>
          <w:rFonts w:ascii="Times New Roman" w:hAnsi="Times New Roman" w:cs="Times New Roman"/>
          <w:sz w:val="28"/>
          <w:szCs w:val="28"/>
          <w:lang w:val="en-US"/>
        </w:rPr>
      </w:pPr>
      <w:r w:rsidRPr="00EC421E">
        <w:rPr>
          <w:rFonts w:ascii="Times New Roman" w:hAnsi="Times New Roman" w:cs="Times New Roman"/>
          <w:b/>
          <w:bCs/>
          <w:i/>
          <w:iCs/>
          <w:sz w:val="28"/>
          <w:szCs w:val="28"/>
          <w:lang w:val="en-US"/>
        </w:rPr>
        <w:t>Mujarrad muqayyad</w:t>
      </w:r>
      <w:r w:rsidR="00B04FC0" w:rsidRPr="00EC421E">
        <w:rPr>
          <w:rFonts w:ascii="Times New Roman" w:hAnsi="Times New Roman" w:cs="Times New Roman"/>
          <w:b/>
          <w:bCs/>
          <w:i/>
          <w:iCs/>
          <w:sz w:val="28"/>
          <w:szCs w:val="28"/>
          <w:lang w:val="en-US"/>
        </w:rPr>
        <w:t xml:space="preserve"> qofiya. </w:t>
      </w:r>
      <w:r w:rsidR="00B04FC0" w:rsidRPr="00EC421E">
        <w:rPr>
          <w:rFonts w:ascii="Times New Roman" w:hAnsi="Times New Roman" w:cs="Times New Roman"/>
          <w:sz w:val="28"/>
          <w:szCs w:val="28"/>
          <w:lang w:val="en-US"/>
        </w:rPr>
        <w:t>Uning ikki ko‘rinishi mavjud bo‘lib, birinchi ko‘rinishida raviy cho‘ziq unlidan iborat bo‘ladi va unda shu cho‘ziq unlidan boshqa biror harf ishtirok etmaydi.</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Ko‘zung ne balo </w:t>
      </w:r>
      <w:r w:rsidRPr="00EC421E">
        <w:rPr>
          <w:rFonts w:ascii="Times New Roman" w:hAnsi="Times New Roman"/>
          <w:b/>
          <w:bCs/>
          <w:i/>
          <w:iCs/>
          <w:sz w:val="28"/>
          <w:szCs w:val="28"/>
          <w:lang w:val="en-US"/>
        </w:rPr>
        <w:t>qaro</w:t>
      </w:r>
      <w:r w:rsidRPr="00EC421E">
        <w:rPr>
          <w:rFonts w:ascii="Times New Roman" w:hAnsi="Times New Roman"/>
          <w:i/>
          <w:iCs/>
          <w:sz w:val="28"/>
          <w:szCs w:val="28"/>
          <w:lang w:val="en-US"/>
        </w:rPr>
        <w:t xml:space="preserve"> bo‘lubtur,</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Kim jonga qaro </w:t>
      </w:r>
      <w:r w:rsidRPr="00EC421E">
        <w:rPr>
          <w:rFonts w:ascii="Times New Roman" w:hAnsi="Times New Roman"/>
          <w:b/>
          <w:bCs/>
          <w:i/>
          <w:iCs/>
          <w:sz w:val="28"/>
          <w:szCs w:val="28"/>
          <w:lang w:val="en-US"/>
        </w:rPr>
        <w:t>balo</w:t>
      </w:r>
      <w:r w:rsidRPr="00EC421E">
        <w:rPr>
          <w:rFonts w:ascii="Times New Roman" w:hAnsi="Times New Roman"/>
          <w:i/>
          <w:iCs/>
          <w:sz w:val="28"/>
          <w:szCs w:val="28"/>
          <w:lang w:val="en-US"/>
        </w:rPr>
        <w:t xml:space="preserve"> bo‘lubtur.</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161-g‘azal)</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Bunda “qaro” va “balo” so‘zlaridagi “o” raviysi cho‘ziq unli bo‘lib, qofiyadosh so‘zlar shu harf bilan yakunlangan.</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 xml:space="preserve">Mujarrad muqayyad qofiyaning ikkinchi turida raviy undosh bilan yakunlanib, undan oldin qisqa unli keladi. Bunda qisqa unli </w:t>
      </w:r>
      <w:r w:rsidRPr="00EC421E">
        <w:rPr>
          <w:rFonts w:ascii="Times New Roman" w:hAnsi="Times New Roman"/>
          <w:i/>
          <w:iCs/>
          <w:sz w:val="28"/>
          <w:szCs w:val="28"/>
          <w:lang w:val="en-US"/>
        </w:rPr>
        <w:t>tavjih</w:t>
      </w:r>
      <w:r w:rsidRPr="00EC421E">
        <w:rPr>
          <w:rFonts w:ascii="Times New Roman" w:hAnsi="Times New Roman"/>
          <w:sz w:val="28"/>
          <w:szCs w:val="28"/>
          <w:lang w:val="en-US"/>
        </w:rPr>
        <w:t xml:space="preserve"> deb yuritiladi.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Yor holidin menga vahkim </w:t>
      </w:r>
      <w:r w:rsidRPr="00EC421E">
        <w:rPr>
          <w:rFonts w:ascii="Times New Roman" w:hAnsi="Times New Roman"/>
          <w:b/>
          <w:bCs/>
          <w:i/>
          <w:iCs/>
          <w:sz w:val="28"/>
          <w:szCs w:val="28"/>
          <w:lang w:val="en-US"/>
        </w:rPr>
        <w:t>xabar</w:t>
      </w:r>
      <w:r w:rsidRPr="00EC421E">
        <w:rPr>
          <w:rFonts w:ascii="Times New Roman" w:hAnsi="Times New Roman"/>
          <w:i/>
          <w:iCs/>
          <w:sz w:val="28"/>
          <w:szCs w:val="28"/>
          <w:lang w:val="en-US"/>
        </w:rPr>
        <w:t xml:space="preserve"> yo‘qtur bu kun,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Bu jihatdin aqlu hushumdin</w:t>
      </w:r>
      <w:r w:rsidR="00E45555" w:rsidRPr="00EC421E">
        <w:rPr>
          <w:rFonts w:ascii="Times New Roman" w:hAnsi="Times New Roman"/>
          <w:i/>
          <w:iCs/>
          <w:sz w:val="28"/>
          <w:szCs w:val="28"/>
          <w:lang w:val="en-US"/>
        </w:rPr>
        <w:t xml:space="preserve"> </w:t>
      </w:r>
      <w:r w:rsidRPr="00EC421E">
        <w:rPr>
          <w:rFonts w:ascii="Times New Roman" w:hAnsi="Times New Roman"/>
          <w:b/>
          <w:bCs/>
          <w:i/>
          <w:iCs/>
          <w:sz w:val="28"/>
          <w:szCs w:val="28"/>
          <w:lang w:val="en-US"/>
        </w:rPr>
        <w:t>asar</w:t>
      </w:r>
      <w:r w:rsidRPr="00EC421E">
        <w:rPr>
          <w:rFonts w:ascii="Times New Roman" w:hAnsi="Times New Roman"/>
          <w:i/>
          <w:iCs/>
          <w:sz w:val="28"/>
          <w:szCs w:val="28"/>
          <w:lang w:val="en-US"/>
        </w:rPr>
        <w:t xml:space="preserve"> yo‘qtur bu kun.</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(“Favoyid ul-kibar”, 485-g‘azal)</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Bunda “xabar” va “asar” so‘zlari qofiyadosh bo‘lib, “r” undoshi raviy, undan oldingi “a” qisqa unlisi tavjih hisoblanadi. Qofiya raviy harfi bilan yakunlanyapti va shu orqali mujarrad muqayyad qofiya vujudga kelyapti.</w:t>
      </w:r>
    </w:p>
    <w:p w:rsidR="00E45555" w:rsidRPr="00EC421E" w:rsidRDefault="00B04FC0" w:rsidP="00203DEC">
      <w:pPr>
        <w:pStyle w:val="a3"/>
        <w:numPr>
          <w:ilvl w:val="0"/>
          <w:numId w:val="137"/>
        </w:numPr>
        <w:autoSpaceDE w:val="0"/>
        <w:autoSpaceDN w:val="0"/>
        <w:adjustRightInd w:val="0"/>
        <w:spacing w:after="0" w:line="240" w:lineRule="auto"/>
        <w:ind w:left="0" w:firstLine="633"/>
        <w:jc w:val="both"/>
        <w:rPr>
          <w:rFonts w:ascii="Times New Roman" w:hAnsi="Times New Roman" w:cs="Times New Roman"/>
          <w:sz w:val="28"/>
          <w:szCs w:val="28"/>
          <w:lang w:val="en-US"/>
        </w:rPr>
      </w:pPr>
      <w:r w:rsidRPr="00EC421E">
        <w:rPr>
          <w:rFonts w:ascii="Times New Roman" w:hAnsi="Times New Roman" w:cs="Times New Roman"/>
          <w:b/>
          <w:bCs/>
          <w:i/>
          <w:iCs/>
          <w:sz w:val="28"/>
          <w:szCs w:val="28"/>
          <w:lang w:val="en-US"/>
        </w:rPr>
        <w:t>Mujarrad mutlaq qofiya.</w:t>
      </w:r>
      <w:r w:rsidRPr="00EC421E">
        <w:rPr>
          <w:rFonts w:ascii="Times New Roman" w:hAnsi="Times New Roman" w:cs="Times New Roman"/>
          <w:sz w:val="28"/>
          <w:szCs w:val="28"/>
          <w:lang w:val="en-US"/>
        </w:rPr>
        <w:t xml:space="preserve"> Uning ham bir necha turi bo‘lib, raviy harfidan keyin keluvchi harflar: vasl, xuruj, mazid va noira bilan bog‘liq holda vujudga keladi (ushbu harflar orasida keluvchi qisqa unlilar: majro va nafoz nomlanishda e'tiborga olinmaydi). </w:t>
      </w:r>
      <w:r w:rsidR="00E45555" w:rsidRPr="00EC421E">
        <w:rPr>
          <w:rFonts w:ascii="Times New Roman" w:hAnsi="Times New Roman" w:cs="Times New Roman"/>
          <w:sz w:val="28"/>
          <w:szCs w:val="28"/>
          <w:lang w:val="en-US"/>
        </w:rPr>
        <w:t xml:space="preserve">Ulardan birini keltirib o‘tamiz: </w:t>
      </w:r>
    </w:p>
    <w:p w:rsidR="00B04FC0" w:rsidRPr="00EC421E" w:rsidRDefault="00B04FC0" w:rsidP="00E36BC3">
      <w:pPr>
        <w:autoSpaceDE w:val="0"/>
        <w:autoSpaceDN w:val="0"/>
        <w:adjustRightInd w:val="0"/>
        <w:spacing w:after="0" w:line="240" w:lineRule="auto"/>
        <w:ind w:firstLine="708"/>
        <w:jc w:val="both"/>
        <w:rPr>
          <w:rFonts w:ascii="Times New Roman" w:hAnsi="Times New Roman"/>
          <w:sz w:val="28"/>
          <w:szCs w:val="28"/>
          <w:lang w:val="en-US"/>
        </w:rPr>
      </w:pPr>
      <w:r w:rsidRPr="00EC421E">
        <w:rPr>
          <w:rFonts w:ascii="Times New Roman" w:hAnsi="Times New Roman"/>
          <w:b/>
          <w:bCs/>
          <w:i/>
          <w:iCs/>
          <w:sz w:val="28"/>
          <w:szCs w:val="28"/>
          <w:lang w:val="en-US"/>
        </w:rPr>
        <w:t>Vaslli mujarrad mutlaq</w:t>
      </w:r>
      <w:r w:rsidR="0080192B" w:rsidRPr="00EC421E">
        <w:rPr>
          <w:rFonts w:ascii="Times New Roman" w:hAnsi="Times New Roman"/>
          <w:b/>
          <w:bCs/>
          <w:i/>
          <w:iCs/>
          <w:sz w:val="28"/>
          <w:szCs w:val="28"/>
          <w:lang w:val="en-US"/>
        </w:rPr>
        <w:t xml:space="preserve"> </w:t>
      </w:r>
      <w:r w:rsidRPr="00EC421E">
        <w:rPr>
          <w:rFonts w:ascii="Times New Roman" w:hAnsi="Times New Roman"/>
          <w:b/>
          <w:bCs/>
          <w:i/>
          <w:iCs/>
          <w:sz w:val="28"/>
          <w:szCs w:val="28"/>
          <w:lang w:val="en-US"/>
        </w:rPr>
        <w:t xml:space="preserve">qofiya </w:t>
      </w:r>
      <w:r w:rsidRPr="00EC421E">
        <w:rPr>
          <w:rFonts w:ascii="Times New Roman" w:hAnsi="Times New Roman"/>
          <w:sz w:val="28"/>
          <w:szCs w:val="28"/>
          <w:lang w:val="en-US"/>
        </w:rPr>
        <w:t xml:space="preserve"> raviydan keyin </w:t>
      </w:r>
      <w:r w:rsidRPr="00EC421E">
        <w:rPr>
          <w:rFonts w:ascii="Times New Roman" w:hAnsi="Times New Roman"/>
          <w:i/>
          <w:iCs/>
          <w:sz w:val="28"/>
          <w:szCs w:val="28"/>
          <w:lang w:val="en-US"/>
        </w:rPr>
        <w:t xml:space="preserve">vasl </w:t>
      </w:r>
      <w:r w:rsidRPr="00EC421E">
        <w:rPr>
          <w:rFonts w:ascii="Times New Roman" w:hAnsi="Times New Roman"/>
          <w:sz w:val="28"/>
          <w:szCs w:val="28"/>
          <w:lang w:val="en-US"/>
        </w:rPr>
        <w:t>harfining kelishi orqali yasaladi.</w:t>
      </w:r>
    </w:p>
    <w:p w:rsidR="00B04FC0" w:rsidRPr="00EC421E" w:rsidRDefault="00B04FC0" w:rsidP="00E36BC3">
      <w:pPr>
        <w:autoSpaceDE w:val="0"/>
        <w:autoSpaceDN w:val="0"/>
        <w:adjustRightInd w:val="0"/>
        <w:spacing w:after="0" w:line="240" w:lineRule="auto"/>
        <w:ind w:firstLine="285"/>
        <w:jc w:val="both"/>
        <w:rPr>
          <w:rFonts w:ascii="Times New Roman" w:hAnsi="Times New Roman"/>
          <w:b/>
          <w:bCs/>
          <w:i/>
          <w:iCs/>
          <w:sz w:val="28"/>
          <w:szCs w:val="28"/>
          <w:lang w:val="en-US"/>
        </w:rPr>
      </w:pPr>
      <w:r w:rsidRPr="00EC421E">
        <w:rPr>
          <w:rFonts w:ascii="Times New Roman" w:hAnsi="Times New Roman"/>
          <w:i/>
          <w:iCs/>
          <w:sz w:val="28"/>
          <w:szCs w:val="28"/>
          <w:lang w:val="en-US"/>
        </w:rPr>
        <w:t xml:space="preserve">Necha yilda qilmadi ko‘nglumga ishqi </w:t>
      </w:r>
      <w:r w:rsidRPr="00EC421E">
        <w:rPr>
          <w:rFonts w:ascii="Times New Roman" w:hAnsi="Times New Roman"/>
          <w:b/>
          <w:bCs/>
          <w:i/>
          <w:iCs/>
          <w:sz w:val="28"/>
          <w:szCs w:val="28"/>
          <w:lang w:val="en-US"/>
        </w:rPr>
        <w:t>shiddati,</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Ulcha qildi xasta jong‘a necha kunluk </w:t>
      </w:r>
      <w:r w:rsidRPr="00EC421E">
        <w:rPr>
          <w:rFonts w:ascii="Times New Roman" w:hAnsi="Times New Roman"/>
          <w:b/>
          <w:bCs/>
          <w:i/>
          <w:iCs/>
          <w:sz w:val="28"/>
          <w:szCs w:val="28"/>
          <w:lang w:val="en-US"/>
        </w:rPr>
        <w:t>furqati</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firstLine="285"/>
        <w:jc w:val="right"/>
        <w:rPr>
          <w:rFonts w:ascii="Times New Roman" w:hAnsi="Times New Roman"/>
          <w:sz w:val="28"/>
          <w:szCs w:val="28"/>
          <w:lang w:val="en-US"/>
        </w:rPr>
      </w:pPr>
      <w:r w:rsidRPr="00EC421E">
        <w:rPr>
          <w:rFonts w:ascii="Times New Roman" w:hAnsi="Times New Roman"/>
          <w:sz w:val="28"/>
          <w:szCs w:val="28"/>
          <w:lang w:val="en-US"/>
        </w:rPr>
        <w:t>(“Navodir ush-shabob”, 587-g‘azal)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baytida “shiddati”, “furqati” so‘zlari qofiya, “t” – raviy, undan oldin turgan “a” harfi – tavjih, raviydan keyin turgan cho‘ziq “i” unlisi vasl 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u w:val="single"/>
          <w:lang w:val="en-US"/>
        </w:rPr>
        <w:t>2. M</w:t>
      </w:r>
      <w:r w:rsidR="0080192B" w:rsidRPr="00EC421E">
        <w:rPr>
          <w:rFonts w:ascii="Times New Roman" w:hAnsi="Times New Roman"/>
          <w:b/>
          <w:bCs/>
          <w:sz w:val="28"/>
          <w:szCs w:val="28"/>
          <w:u w:val="single"/>
          <w:lang w:val="en-US"/>
        </w:rPr>
        <w:t>urdaf qofiya</w:t>
      </w:r>
      <w:r w:rsidRPr="00EC421E">
        <w:rPr>
          <w:rFonts w:ascii="Times New Roman" w:hAnsi="Times New Roman"/>
          <w:sz w:val="28"/>
          <w:szCs w:val="28"/>
          <w:lang w:val="en-US"/>
        </w:rPr>
        <w:t xml:space="preserve"> – qofiyaning o‘zak tarkibiga ko‘ra farqlanuvchi turlaridan biri. Ridfli qofiya deb ham ataladi. Bunday qofiya turida raviy harfidan oldin cho‘ziq unlilardan biri – </w:t>
      </w:r>
      <w:r w:rsidRPr="00EC421E">
        <w:rPr>
          <w:rFonts w:ascii="Times New Roman" w:hAnsi="Times New Roman"/>
          <w:i/>
          <w:iCs/>
          <w:sz w:val="28"/>
          <w:szCs w:val="28"/>
          <w:lang w:val="en-US"/>
        </w:rPr>
        <w:t>ridfi</w:t>
      </w:r>
      <w:r w:rsidR="0080192B"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 xml:space="preserve">asliy, </w:t>
      </w:r>
      <w:r w:rsidRPr="00EC421E">
        <w:rPr>
          <w:rFonts w:ascii="Times New Roman" w:hAnsi="Times New Roman"/>
          <w:sz w:val="28"/>
          <w:szCs w:val="28"/>
          <w:lang w:val="en-US"/>
        </w:rPr>
        <w:t xml:space="preserve">ba'zan esa </w:t>
      </w:r>
      <w:r w:rsidRPr="00EC421E">
        <w:rPr>
          <w:rFonts w:ascii="Times New Roman" w:hAnsi="Times New Roman"/>
          <w:i/>
          <w:iCs/>
          <w:sz w:val="28"/>
          <w:szCs w:val="28"/>
          <w:lang w:val="en-US"/>
        </w:rPr>
        <w:t>ridfi zoyid</w:t>
      </w:r>
      <w:r w:rsidRPr="00EC421E">
        <w:rPr>
          <w:rFonts w:ascii="Times New Roman" w:hAnsi="Times New Roman"/>
          <w:sz w:val="28"/>
          <w:szCs w:val="28"/>
          <w:lang w:val="en-US"/>
        </w:rPr>
        <w:t xml:space="preserve"> keladi. Murdaf qofiya raviy harfidan keyin harflarning qo‘llanilish va qo‘llanilmasligiga ko‘ra </w:t>
      </w:r>
      <w:r w:rsidRPr="00EC421E">
        <w:rPr>
          <w:rFonts w:ascii="Times New Roman" w:hAnsi="Times New Roman"/>
          <w:i/>
          <w:iCs/>
          <w:sz w:val="28"/>
          <w:szCs w:val="28"/>
          <w:lang w:val="en-US"/>
        </w:rPr>
        <w:t>muqayyad</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mutlaq</w:t>
      </w:r>
      <w:r w:rsidRPr="00EC421E">
        <w:rPr>
          <w:rFonts w:ascii="Times New Roman" w:hAnsi="Times New Roman"/>
          <w:sz w:val="28"/>
          <w:szCs w:val="28"/>
          <w:lang w:val="en-US"/>
        </w:rPr>
        <w:t xml:space="preserve"> ko‘rinishlariga ega bo</w:t>
      </w:r>
      <w:r w:rsidR="0080192B" w:rsidRPr="00EC421E">
        <w:rPr>
          <w:rFonts w:ascii="Times New Roman" w:hAnsi="Times New Roman"/>
          <w:sz w:val="28"/>
          <w:szCs w:val="28"/>
          <w:lang w:val="en-US"/>
        </w:rPr>
        <w:t>‘ladi. Alisher Navoiy ijodida murdaf qofiya</w:t>
      </w:r>
      <w:r w:rsidRPr="00EC421E">
        <w:rPr>
          <w:rFonts w:ascii="Times New Roman" w:hAnsi="Times New Roman"/>
          <w:sz w:val="28"/>
          <w:szCs w:val="28"/>
          <w:lang w:val="en-US"/>
        </w:rPr>
        <w:t>ning bir necha turlari qo‘llanilgan:</w:t>
      </w:r>
    </w:p>
    <w:p w:rsidR="00B04FC0" w:rsidRPr="00EC421E" w:rsidRDefault="00B04FC0" w:rsidP="00203DEC">
      <w:pPr>
        <w:pStyle w:val="a3"/>
        <w:numPr>
          <w:ilvl w:val="0"/>
          <w:numId w:val="137"/>
        </w:numPr>
        <w:autoSpaceDE w:val="0"/>
        <w:autoSpaceDN w:val="0"/>
        <w:adjustRightInd w:val="0"/>
        <w:spacing w:after="0" w:line="240" w:lineRule="auto"/>
        <w:ind w:left="0" w:firstLine="645"/>
        <w:jc w:val="both"/>
        <w:rPr>
          <w:rFonts w:ascii="Times New Roman" w:hAnsi="Times New Roman" w:cs="Times New Roman"/>
          <w:sz w:val="28"/>
          <w:szCs w:val="28"/>
          <w:lang w:val="en-US"/>
        </w:rPr>
      </w:pPr>
      <w:r w:rsidRPr="00EC421E">
        <w:rPr>
          <w:rFonts w:ascii="Times New Roman" w:hAnsi="Times New Roman" w:cs="Times New Roman"/>
          <w:b/>
          <w:bCs/>
          <w:i/>
          <w:iCs/>
          <w:sz w:val="28"/>
          <w:szCs w:val="28"/>
          <w:lang w:val="en-US"/>
        </w:rPr>
        <w:t xml:space="preserve">Ridfli muqayyad qofiya. </w:t>
      </w:r>
      <w:r w:rsidRPr="00EC421E">
        <w:rPr>
          <w:rFonts w:ascii="Times New Roman" w:hAnsi="Times New Roman" w:cs="Times New Roman"/>
          <w:sz w:val="28"/>
          <w:szCs w:val="28"/>
          <w:lang w:val="en-US"/>
        </w:rPr>
        <w:t>Alisher Navoiy g‘azaliyotida uning ikki turi keng qo‘llanilgan bo‘lib, ular quyidagilardir:</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 xml:space="preserve">1. Ridfi asliyli muqayyyad qofiya </w:t>
      </w:r>
      <w:r w:rsidRPr="00EC421E">
        <w:rPr>
          <w:rFonts w:ascii="Times New Roman" w:hAnsi="Times New Roman"/>
          <w:sz w:val="28"/>
          <w:szCs w:val="28"/>
          <w:lang w:val="en-US"/>
        </w:rPr>
        <w:t>– raviydan oldin ridfi asliy (ko‘pincha “o”)ni keltirish orqali hosil qilinadi. Mufrad ridfli muqayyad qofiya deb ham ataladi.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To bo‘ldi ko‘ngul ul ko‘zi usrukka </w:t>
      </w:r>
      <w:r w:rsidRPr="00EC421E">
        <w:rPr>
          <w:rFonts w:ascii="Times New Roman" w:hAnsi="Times New Roman"/>
          <w:b/>
          <w:bCs/>
          <w:i/>
          <w:iCs/>
          <w:sz w:val="28"/>
          <w:szCs w:val="28"/>
          <w:lang w:val="en-US"/>
        </w:rPr>
        <w:t>giriftor</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El ko‘ziga sog‘men, vale o‘z-o‘zuma </w:t>
      </w:r>
      <w:r w:rsidRPr="00EC421E">
        <w:rPr>
          <w:rFonts w:ascii="Times New Roman" w:hAnsi="Times New Roman"/>
          <w:b/>
          <w:bCs/>
          <w:i/>
          <w:iCs/>
          <w:sz w:val="28"/>
          <w:szCs w:val="28"/>
          <w:lang w:val="en-US"/>
        </w:rPr>
        <w:t>bemor</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182-g‘azal)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“giriftor” va “bemor” so‘zlari qofiya, “r” – raviy, undan oldin turgan “o” unlisi – ridfi asliy. Qofiyadosh so‘zlarda birgina ridfi asliy ishtirok etayotganligi uchun ushbu qofiya turi shunday atalgan.</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 xml:space="preserve">2. Ridfi zoyidli muqayyad qofiya </w:t>
      </w:r>
      <w:r w:rsidRPr="00EC421E">
        <w:rPr>
          <w:rFonts w:ascii="Times New Roman" w:hAnsi="Times New Roman"/>
          <w:sz w:val="28"/>
          <w:szCs w:val="28"/>
          <w:lang w:val="en-US"/>
        </w:rPr>
        <w:t xml:space="preserve">– raviy bilan ridfi asliy orasida yana bir undosh – </w:t>
      </w:r>
      <w:r w:rsidRPr="00EC421E">
        <w:rPr>
          <w:rFonts w:ascii="Times New Roman" w:hAnsi="Times New Roman"/>
          <w:i/>
          <w:iCs/>
          <w:sz w:val="28"/>
          <w:szCs w:val="28"/>
          <w:lang w:val="en-US"/>
        </w:rPr>
        <w:t>ridfi zoyid</w:t>
      </w:r>
      <w:r w:rsidRPr="00EC421E">
        <w:rPr>
          <w:rFonts w:ascii="Times New Roman" w:hAnsi="Times New Roman"/>
          <w:sz w:val="28"/>
          <w:szCs w:val="28"/>
          <w:lang w:val="en-US"/>
        </w:rPr>
        <w:t>ning takrorlanib kelishi asosida vujudga keladi. Boshqacha aytganda, qator undoshdan oldin cho‘ziq unlining kelishiga asoslangan qofiya. Murakkab ridfli muqayyad qofiya deb ham ataladi.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Chun kinavu qatlin angladim rost,</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Qildim neki mumkin erdi darxost -</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(“Layli va Majnun”)</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“rost” va “darxost” so‘zlari qofiya, “t” harfi – raviy, “o” – ridfi asliy, “s” – ridfi zoyiddir.</w:t>
      </w:r>
    </w:p>
    <w:p w:rsidR="00B04FC0" w:rsidRPr="00EC421E" w:rsidRDefault="00B04FC0" w:rsidP="00203DEC">
      <w:pPr>
        <w:pStyle w:val="a3"/>
        <w:numPr>
          <w:ilvl w:val="0"/>
          <w:numId w:val="137"/>
        </w:numPr>
        <w:autoSpaceDE w:val="0"/>
        <w:autoSpaceDN w:val="0"/>
        <w:adjustRightInd w:val="0"/>
        <w:spacing w:after="0" w:line="240" w:lineRule="auto"/>
        <w:ind w:left="0" w:firstLine="645"/>
        <w:jc w:val="both"/>
        <w:rPr>
          <w:rFonts w:ascii="Times New Roman" w:hAnsi="Times New Roman" w:cs="Times New Roman"/>
          <w:sz w:val="28"/>
          <w:szCs w:val="28"/>
          <w:lang w:val="en-US"/>
        </w:rPr>
      </w:pPr>
      <w:r w:rsidRPr="00EC421E">
        <w:rPr>
          <w:rFonts w:ascii="Times New Roman" w:hAnsi="Times New Roman" w:cs="Times New Roman"/>
          <w:b/>
          <w:bCs/>
          <w:i/>
          <w:iCs/>
          <w:sz w:val="28"/>
          <w:szCs w:val="28"/>
          <w:lang w:val="en-US"/>
        </w:rPr>
        <w:t>Ridfli mutlaq qofiya.</w:t>
      </w:r>
      <w:r w:rsidR="00E45555" w:rsidRPr="00EC421E">
        <w:rPr>
          <w:rFonts w:ascii="Times New Roman" w:hAnsi="Times New Roman" w:cs="Times New Roman"/>
          <w:b/>
          <w:bCs/>
          <w:i/>
          <w:iCs/>
          <w:sz w:val="28"/>
          <w:szCs w:val="28"/>
          <w:lang w:val="en-US"/>
        </w:rPr>
        <w:t xml:space="preserve"> </w:t>
      </w:r>
      <w:r w:rsidRPr="00EC421E">
        <w:rPr>
          <w:rFonts w:ascii="Times New Roman" w:hAnsi="Times New Roman" w:cs="Times New Roman"/>
          <w:sz w:val="28"/>
          <w:szCs w:val="28"/>
          <w:lang w:val="en-US"/>
        </w:rPr>
        <w:t xml:space="preserve">Uning ham bir necha ko‘rinishlari bo‘lib, raviy harfidan keyin keluvchi harflar </w:t>
      </w:r>
      <w:r w:rsidR="00E45555" w:rsidRPr="00EC421E">
        <w:rPr>
          <w:rFonts w:ascii="Times New Roman" w:hAnsi="Times New Roman" w:cs="Times New Roman"/>
          <w:sz w:val="28"/>
          <w:szCs w:val="28"/>
          <w:lang w:val="en-US"/>
        </w:rPr>
        <w:t>– vasl, xuruj, mazid va noira bila</w:t>
      </w:r>
      <w:r w:rsidRPr="00EC421E">
        <w:rPr>
          <w:rFonts w:ascii="Times New Roman" w:hAnsi="Times New Roman" w:cs="Times New Roman"/>
          <w:sz w:val="28"/>
          <w:szCs w:val="28"/>
          <w:lang w:val="en-US"/>
        </w:rPr>
        <w:t>n bog‘liq</w:t>
      </w:r>
      <w:r w:rsidR="00E45555"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en-US"/>
        </w:rPr>
        <w:t>holda vujudga keladi (ushbu harflar orasida keluvchi qisqa unlilar: majro va nafoz nomlanishda e'tiborga olinmaydi). Navoiy ijodida ridfli mutlaq qofiyaning</w:t>
      </w:r>
      <w:r w:rsidR="00E45555" w:rsidRPr="00EC421E">
        <w:rPr>
          <w:rFonts w:ascii="Times New Roman" w:hAnsi="Times New Roman" w:cs="Times New Roman"/>
          <w:sz w:val="28"/>
          <w:szCs w:val="28"/>
          <w:lang w:val="en-US"/>
        </w:rPr>
        <w:t xml:space="preserve"> bir necha tur</w:t>
      </w:r>
      <w:r w:rsidRPr="00EC421E">
        <w:rPr>
          <w:rFonts w:ascii="Times New Roman" w:hAnsi="Times New Roman" w:cs="Times New Roman"/>
          <w:sz w:val="28"/>
          <w:szCs w:val="28"/>
          <w:lang w:val="en-US"/>
        </w:rPr>
        <w:t>i qo‘llanilgan</w:t>
      </w:r>
      <w:r w:rsidR="00E45555" w:rsidRPr="00EC421E">
        <w:rPr>
          <w:rFonts w:ascii="Times New Roman" w:hAnsi="Times New Roman" w:cs="Times New Roman"/>
          <w:sz w:val="28"/>
          <w:szCs w:val="28"/>
          <w:lang w:val="en-US"/>
        </w:rPr>
        <w:t>. Ulardan birini keltirib o‘tamiz</w:t>
      </w:r>
      <w:r w:rsidRPr="00EC421E">
        <w:rPr>
          <w:rFonts w:ascii="Times New Roman" w:hAnsi="Times New Roman" w:cs="Times New Roman"/>
          <w:sz w:val="28"/>
          <w:szCs w:val="28"/>
          <w:lang w:val="en-US"/>
        </w:rPr>
        <w:t>:</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Ridfi asliy va xurujli mutlaq</w:t>
      </w:r>
      <w:r w:rsidR="00E45555"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qofiya</w:t>
      </w:r>
      <w:r w:rsidRPr="00EC421E">
        <w:rPr>
          <w:rFonts w:ascii="Times New Roman" w:hAnsi="Times New Roman"/>
          <w:sz w:val="28"/>
          <w:szCs w:val="28"/>
          <w:lang w:val="en-US"/>
        </w:rPr>
        <w:t xml:space="preserve"> – ridfi asliy va raviydan keyin vasl va xuruj harflarining kelishi orqali hosil qilinadi.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Oshiq o‘ldum, necha javr ahli zamondin tortayin,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Ulkim oshubi zamondur bori ondin tortayin.</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(“Navodir ush-shabob”, 480-g‘azal)</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Yuqoridagi baytda “zamondin” va “ondin” so‘zlari qofiya, birinchi “n” – raviy, raviydan oldin turgan “o” unlisi – ridfi asliy, “d” – vasl, qisqa “i” – nafoz, qofiyaning oxirida turgan “n” harfi xuruj 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u w:val="single"/>
          <w:lang w:val="en-US"/>
        </w:rPr>
        <w:t>3. M</w:t>
      </w:r>
      <w:r w:rsidR="00E45555" w:rsidRPr="00EC421E">
        <w:rPr>
          <w:rFonts w:ascii="Times New Roman" w:hAnsi="Times New Roman"/>
          <w:b/>
          <w:bCs/>
          <w:sz w:val="28"/>
          <w:szCs w:val="28"/>
          <w:u w:val="single"/>
          <w:lang w:val="en-US"/>
        </w:rPr>
        <w:t>uqayyad (qaydli) qofiya</w:t>
      </w:r>
      <w:r w:rsidR="00E45555" w:rsidRPr="00EC421E">
        <w:rPr>
          <w:rFonts w:ascii="Times New Roman" w:hAnsi="Times New Roman"/>
          <w:sz w:val="28"/>
          <w:szCs w:val="28"/>
          <w:lang w:val="en-US"/>
        </w:rPr>
        <w:t xml:space="preserve"> </w:t>
      </w:r>
      <w:r w:rsidRPr="00EC421E">
        <w:rPr>
          <w:rFonts w:ascii="Times New Roman" w:hAnsi="Times New Roman"/>
          <w:sz w:val="28"/>
          <w:szCs w:val="28"/>
          <w:lang w:val="en-US"/>
        </w:rPr>
        <w:t xml:space="preserve">(ar. bog‘langan, kishanlangan) – qofiyaning o‘zak tarkibiga ko‘ra farqlanuvchi turlaridan biri. Qaydli qofiya deb ham ataladi. Bunday qofiya turida o‘zak tarkibida qisqa unlidan so‘ng qator undosh keladi. Bunda qisqa unli </w:t>
      </w:r>
      <w:r w:rsidRPr="00EC421E">
        <w:rPr>
          <w:rFonts w:ascii="Times New Roman" w:hAnsi="Times New Roman"/>
          <w:i/>
          <w:iCs/>
          <w:sz w:val="28"/>
          <w:szCs w:val="28"/>
          <w:lang w:val="en-US"/>
        </w:rPr>
        <w:t xml:space="preserve">hazv, </w:t>
      </w:r>
      <w:r w:rsidRPr="00EC421E">
        <w:rPr>
          <w:rFonts w:ascii="Times New Roman" w:hAnsi="Times New Roman"/>
          <w:sz w:val="28"/>
          <w:szCs w:val="28"/>
          <w:lang w:val="en-US"/>
        </w:rPr>
        <w:t xml:space="preserve">raviydan oldin turgan undosh </w:t>
      </w:r>
      <w:r w:rsidRPr="00EC421E">
        <w:rPr>
          <w:rFonts w:ascii="Times New Roman" w:hAnsi="Times New Roman"/>
          <w:i/>
          <w:iCs/>
          <w:sz w:val="28"/>
          <w:szCs w:val="28"/>
          <w:lang w:val="en-US"/>
        </w:rPr>
        <w:t>qayd</w:t>
      </w:r>
      <w:r w:rsidRPr="00EC421E">
        <w:rPr>
          <w:rFonts w:ascii="Times New Roman" w:hAnsi="Times New Roman"/>
          <w:sz w:val="28"/>
          <w:szCs w:val="28"/>
          <w:lang w:val="en-US"/>
        </w:rPr>
        <w:t xml:space="preserve"> deb ataladi. Qaydli qofiya raviy harfidan keyin harflarning qo‘llanilish va qo‘llanilmasligiga ko‘ra </w:t>
      </w:r>
      <w:r w:rsidRPr="00EC421E">
        <w:rPr>
          <w:rFonts w:ascii="Times New Roman" w:hAnsi="Times New Roman"/>
          <w:i/>
          <w:iCs/>
          <w:sz w:val="28"/>
          <w:szCs w:val="28"/>
          <w:lang w:val="en-US"/>
        </w:rPr>
        <w:t xml:space="preserve">muqayyad </w:t>
      </w:r>
      <w:r w:rsidRPr="00EC421E">
        <w:rPr>
          <w:rFonts w:ascii="Times New Roman" w:hAnsi="Times New Roman"/>
          <w:sz w:val="28"/>
          <w:szCs w:val="28"/>
          <w:lang w:val="en-US"/>
        </w:rPr>
        <w:t xml:space="preserve">va </w:t>
      </w:r>
      <w:r w:rsidRPr="00EC421E">
        <w:rPr>
          <w:rFonts w:ascii="Times New Roman" w:hAnsi="Times New Roman"/>
          <w:i/>
          <w:iCs/>
          <w:sz w:val="28"/>
          <w:szCs w:val="28"/>
          <w:lang w:val="en-US"/>
        </w:rPr>
        <w:t>mutlaq</w:t>
      </w:r>
      <w:r w:rsidRPr="00EC421E">
        <w:rPr>
          <w:rFonts w:ascii="Times New Roman" w:hAnsi="Times New Roman"/>
          <w:sz w:val="28"/>
          <w:szCs w:val="28"/>
          <w:lang w:val="en-US"/>
        </w:rPr>
        <w:t xml:space="preserve"> ko‘rinishlariga ega bo‘ladi. Alisher Navoiy ijodida bu qofiya turi u qadar keng qo‘llanilmagan. </w:t>
      </w:r>
    </w:p>
    <w:p w:rsidR="00B04FC0" w:rsidRPr="00EC421E" w:rsidRDefault="00B04FC0" w:rsidP="00203DEC">
      <w:pPr>
        <w:pStyle w:val="a3"/>
        <w:numPr>
          <w:ilvl w:val="0"/>
          <w:numId w:val="137"/>
        </w:numPr>
        <w:autoSpaceDE w:val="0"/>
        <w:autoSpaceDN w:val="0"/>
        <w:adjustRightInd w:val="0"/>
        <w:spacing w:after="0" w:line="240" w:lineRule="auto"/>
        <w:ind w:left="0" w:firstLine="633"/>
        <w:jc w:val="both"/>
        <w:rPr>
          <w:rFonts w:ascii="Times New Roman" w:hAnsi="Times New Roman" w:cs="Times New Roman"/>
          <w:sz w:val="28"/>
          <w:szCs w:val="28"/>
          <w:lang w:val="en-US"/>
        </w:rPr>
      </w:pPr>
      <w:r w:rsidRPr="00EC421E">
        <w:rPr>
          <w:rFonts w:ascii="Times New Roman" w:hAnsi="Times New Roman" w:cs="Times New Roman"/>
          <w:b/>
          <w:bCs/>
          <w:i/>
          <w:iCs/>
          <w:sz w:val="28"/>
          <w:szCs w:val="28"/>
          <w:lang w:val="en-US"/>
        </w:rPr>
        <w:t>Qaydli muqayyyad qofiya</w:t>
      </w:r>
      <w:r w:rsidRPr="00EC421E">
        <w:rPr>
          <w:rFonts w:ascii="Times New Roman" w:hAnsi="Times New Roman" w:cs="Times New Roman"/>
          <w:sz w:val="28"/>
          <w:szCs w:val="28"/>
          <w:lang w:val="en-US"/>
        </w:rPr>
        <w:t xml:space="preserve"> – qisqa unlidan keyin kelgan qator undosh bilan yakunlanadi.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Ey ko‘ngul, yor o‘zgalar domig‘a bo‘ldi </w:t>
      </w:r>
      <w:r w:rsidRPr="00EC421E">
        <w:rPr>
          <w:rFonts w:ascii="Times New Roman" w:hAnsi="Times New Roman"/>
          <w:b/>
          <w:bCs/>
          <w:i/>
          <w:iCs/>
          <w:sz w:val="28"/>
          <w:szCs w:val="28"/>
          <w:lang w:val="en-US"/>
        </w:rPr>
        <w:t>poybast</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Senga mushkil holatu bizga qatiq ish berdi </w:t>
      </w:r>
      <w:r w:rsidRPr="00EC421E">
        <w:rPr>
          <w:rFonts w:ascii="Times New Roman" w:hAnsi="Times New Roman"/>
          <w:b/>
          <w:bCs/>
          <w:i/>
          <w:iCs/>
          <w:sz w:val="28"/>
          <w:szCs w:val="28"/>
          <w:lang w:val="en-US"/>
        </w:rPr>
        <w:t>dast</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76-g‘azal)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“poybast” va “dast” so‘zlari qofiya, “t” harfi – raviy, “s” – qayd, qisqa “a” unlisi hazv 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i/>
          <w:iCs/>
          <w:sz w:val="28"/>
          <w:szCs w:val="28"/>
          <w:lang w:val="en-US"/>
        </w:rPr>
        <w:t>Qaydli mutlaq qofiya.</w:t>
      </w:r>
      <w:r w:rsidRPr="00EC421E">
        <w:rPr>
          <w:rFonts w:ascii="Times New Roman" w:hAnsi="Times New Roman"/>
          <w:sz w:val="28"/>
          <w:szCs w:val="28"/>
          <w:lang w:val="en-US"/>
        </w:rPr>
        <w:t xml:space="preserve"> Uning bir necha turi bo‘lib, raviy harfidan keyin keluvchi harflar – vasl, xuruj, mazid va noira bilan bog‘liq holda vujudga keladi (ushbu harflar orasida keluvchi qisqa unlilar: majro va nafoz nomlanishda e'tiborga olinmaydi).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 xml:space="preserve">1. Qayd va vaslli mutlaq qofiya </w:t>
      </w:r>
      <w:r w:rsidRPr="00EC421E">
        <w:rPr>
          <w:rFonts w:ascii="Times New Roman" w:hAnsi="Times New Roman"/>
          <w:sz w:val="28"/>
          <w:szCs w:val="28"/>
          <w:lang w:val="en-US"/>
        </w:rPr>
        <w:t>– qator undoshdan so‘ng vaslning kelishi orqali hosil bo‘ladi.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Yubordi yor bazmidin manga bir pistai </w:t>
      </w:r>
      <w:r w:rsidRPr="00EC421E">
        <w:rPr>
          <w:rFonts w:ascii="Times New Roman" w:hAnsi="Times New Roman"/>
          <w:b/>
          <w:bCs/>
          <w:i/>
          <w:iCs/>
          <w:sz w:val="28"/>
          <w:szCs w:val="28"/>
          <w:lang w:val="en-US"/>
        </w:rPr>
        <w:t>qandi</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Olib o‘ptumki, bor erdi labiyu og‘zi </w:t>
      </w:r>
      <w:r w:rsidRPr="00EC421E">
        <w:rPr>
          <w:rFonts w:ascii="Times New Roman" w:hAnsi="Times New Roman"/>
          <w:b/>
          <w:bCs/>
          <w:i/>
          <w:iCs/>
          <w:sz w:val="28"/>
          <w:szCs w:val="28"/>
          <w:lang w:val="en-US"/>
        </w:rPr>
        <w:t>monandi</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(“Favoyid ul-kibar”, 589-g‘azal)</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Bunda “qandi”, “monandi” so‘zlari qofiya, “d” – raviy, “n” harfi – qayd, raviydan keyin turgan “i” unlisi vasl 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 xml:space="preserve">2. Qayd va noyirali mutlaq qofiya </w:t>
      </w:r>
      <w:r w:rsidRPr="00EC421E">
        <w:rPr>
          <w:rFonts w:ascii="Times New Roman" w:hAnsi="Times New Roman"/>
          <w:sz w:val="28"/>
          <w:szCs w:val="28"/>
          <w:lang w:val="en-US"/>
        </w:rPr>
        <w:t>– qator undoshdan keyin vasl, xuruj, mazid va noyira harflarining kelishi orqali hosil bo‘ladi.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Dedimki, ko‘zga chekay gardi </w:t>
      </w:r>
      <w:r w:rsidRPr="00EC421E">
        <w:rPr>
          <w:rFonts w:ascii="Times New Roman" w:hAnsi="Times New Roman"/>
          <w:b/>
          <w:bCs/>
          <w:i/>
          <w:iCs/>
          <w:sz w:val="28"/>
          <w:szCs w:val="28"/>
          <w:lang w:val="en-US"/>
        </w:rPr>
        <w:t>rahnavardingni</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Fig‘onki, topmadi ko‘z to‘tiyog‘a </w:t>
      </w:r>
      <w:r w:rsidRPr="00EC421E">
        <w:rPr>
          <w:rFonts w:ascii="Times New Roman" w:hAnsi="Times New Roman"/>
          <w:b/>
          <w:bCs/>
          <w:i/>
          <w:iCs/>
          <w:sz w:val="28"/>
          <w:szCs w:val="28"/>
          <w:lang w:val="en-US"/>
        </w:rPr>
        <w:t>gardingni</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615-g‘azal)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“rahnavardingni” va “gardingni” so‘zlari qofiya, “d” – raviy, undan oldin turgan “r” harfi – qayd, raviydan keyin turgan qisqa “i” unlisi – majro, majrodan keyingi “n” undoshi – vasl, “g” – xuruj, keyingi “n” – majro, qofiya oxiridagi “i” unlisi noyira hisoblanadi.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b/>
          <w:bCs/>
          <w:sz w:val="28"/>
          <w:szCs w:val="28"/>
          <w:u w:val="single"/>
          <w:lang w:val="en-US"/>
        </w:rPr>
        <w:t>4</w:t>
      </w:r>
      <w:r w:rsidR="003E1353" w:rsidRPr="00EC421E">
        <w:rPr>
          <w:rFonts w:ascii="Times New Roman" w:hAnsi="Times New Roman"/>
          <w:b/>
          <w:bCs/>
          <w:sz w:val="28"/>
          <w:szCs w:val="28"/>
          <w:u w:val="single"/>
          <w:lang w:val="en-US"/>
        </w:rPr>
        <w:t>. Muassas qofiya</w:t>
      </w:r>
      <w:r w:rsidRPr="00EC421E">
        <w:rPr>
          <w:rFonts w:ascii="Times New Roman" w:hAnsi="Times New Roman"/>
          <w:sz w:val="28"/>
          <w:szCs w:val="28"/>
          <w:lang w:val="en-US"/>
        </w:rPr>
        <w:t xml:space="preserve"> – qofiyaning o‘zak tarkibiga ko‘ra farqlanuvchi turlaridan biri. Ta'sisli qofiya deb ham ataladi. Bunday qofiya turida cho‘ziq “o” unlisi bilan raviy o‘rtasida bir undosh va undan keyin bir unli keladi. Cho‘ziq “o” unlisi </w:t>
      </w:r>
      <w:r w:rsidRPr="00EC421E">
        <w:rPr>
          <w:rFonts w:ascii="Times New Roman" w:hAnsi="Times New Roman"/>
          <w:i/>
          <w:iCs/>
          <w:sz w:val="28"/>
          <w:szCs w:val="28"/>
          <w:lang w:val="en-US"/>
        </w:rPr>
        <w:t>ta'sis</w:t>
      </w:r>
      <w:r w:rsidRPr="00EC421E">
        <w:rPr>
          <w:rFonts w:ascii="Times New Roman" w:hAnsi="Times New Roman"/>
          <w:sz w:val="28"/>
          <w:szCs w:val="28"/>
          <w:lang w:val="en-US"/>
        </w:rPr>
        <w:t xml:space="preserve"> deb, undan keyingi undosh </w:t>
      </w:r>
      <w:r w:rsidRPr="00EC421E">
        <w:rPr>
          <w:rFonts w:ascii="Times New Roman" w:hAnsi="Times New Roman"/>
          <w:i/>
          <w:iCs/>
          <w:sz w:val="28"/>
          <w:szCs w:val="28"/>
          <w:lang w:val="en-US"/>
        </w:rPr>
        <w:t>daxil</w:t>
      </w:r>
      <w:r w:rsidRPr="00EC421E">
        <w:rPr>
          <w:rFonts w:ascii="Times New Roman" w:hAnsi="Times New Roman"/>
          <w:sz w:val="28"/>
          <w:szCs w:val="28"/>
          <w:lang w:val="en-US"/>
        </w:rPr>
        <w:t xml:space="preserve"> deb, raviy oldidagi qisqa unli esa </w:t>
      </w:r>
      <w:r w:rsidRPr="00EC421E">
        <w:rPr>
          <w:rFonts w:ascii="Times New Roman" w:hAnsi="Times New Roman"/>
          <w:i/>
          <w:iCs/>
          <w:sz w:val="28"/>
          <w:szCs w:val="28"/>
          <w:lang w:val="en-US"/>
        </w:rPr>
        <w:t xml:space="preserve">ishbo' </w:t>
      </w:r>
      <w:r w:rsidRPr="00EC421E">
        <w:rPr>
          <w:rFonts w:ascii="Times New Roman" w:hAnsi="Times New Roman"/>
          <w:sz w:val="28"/>
          <w:szCs w:val="28"/>
          <w:lang w:val="en-US"/>
        </w:rPr>
        <w:t xml:space="preserve">deb ataladi. Muassas qofiya raviy harfidan keyin harflarning qo‘llanilish va qo‘llanilmasligiga ko‘ra </w:t>
      </w:r>
      <w:r w:rsidRPr="00EC421E">
        <w:rPr>
          <w:rFonts w:ascii="Times New Roman" w:hAnsi="Times New Roman"/>
          <w:i/>
          <w:iCs/>
          <w:sz w:val="28"/>
          <w:szCs w:val="28"/>
          <w:lang w:val="en-US"/>
        </w:rPr>
        <w:t>muqayyad</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mutlaq</w:t>
      </w:r>
      <w:r w:rsidRPr="00EC421E">
        <w:rPr>
          <w:rFonts w:ascii="Times New Roman" w:hAnsi="Times New Roman"/>
          <w:sz w:val="28"/>
          <w:szCs w:val="28"/>
          <w:lang w:val="en-US"/>
        </w:rPr>
        <w:t xml:space="preserve"> ko‘rinishlariga ega b</w:t>
      </w:r>
      <w:r w:rsidR="003E1353" w:rsidRPr="00EC421E">
        <w:rPr>
          <w:rFonts w:ascii="Times New Roman" w:hAnsi="Times New Roman"/>
          <w:sz w:val="28"/>
          <w:szCs w:val="28"/>
          <w:lang w:val="en-US"/>
        </w:rPr>
        <w:t>o‘ladi. Alisher Navoiy ijodida m</w:t>
      </w:r>
      <w:r w:rsidRPr="00EC421E">
        <w:rPr>
          <w:rFonts w:ascii="Times New Roman" w:hAnsi="Times New Roman"/>
          <w:sz w:val="28"/>
          <w:szCs w:val="28"/>
          <w:lang w:val="en-US"/>
        </w:rPr>
        <w:t>uassas qofiyaning quyidagi turlari qo‘llanilgan:</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 xml:space="preserve">I. </w:t>
      </w:r>
      <w:r w:rsidRPr="00EC421E">
        <w:rPr>
          <w:rFonts w:ascii="Times New Roman" w:hAnsi="Times New Roman"/>
          <w:b/>
          <w:bCs/>
          <w:i/>
          <w:iCs/>
          <w:sz w:val="28"/>
          <w:szCs w:val="28"/>
          <w:lang w:val="en-US"/>
        </w:rPr>
        <w:t>Ta'sisli muqayyyad qofiya</w:t>
      </w:r>
      <w:r w:rsidRPr="00EC421E">
        <w:rPr>
          <w:rFonts w:ascii="Times New Roman" w:hAnsi="Times New Roman"/>
          <w:sz w:val="28"/>
          <w:szCs w:val="28"/>
          <w:lang w:val="en-US"/>
        </w:rPr>
        <w:t xml:space="preserve"> – raviydan oldin harakatli bir undosh, undan oldin esa cho‘ziq “o” unlisi (ta'sis) keladigan qofiya.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Gar yetar ag‘yordin yuz ming </w:t>
      </w:r>
      <w:r w:rsidRPr="00EC421E">
        <w:rPr>
          <w:rFonts w:ascii="Times New Roman" w:hAnsi="Times New Roman"/>
          <w:b/>
          <w:bCs/>
          <w:i/>
          <w:iCs/>
          <w:sz w:val="28"/>
          <w:szCs w:val="28"/>
          <w:lang w:val="en-US"/>
        </w:rPr>
        <w:t>jarohat</w:t>
      </w:r>
      <w:r w:rsidRPr="00EC421E">
        <w:rPr>
          <w:rFonts w:ascii="Times New Roman" w:hAnsi="Times New Roman"/>
          <w:i/>
          <w:iCs/>
          <w:sz w:val="28"/>
          <w:szCs w:val="28"/>
          <w:lang w:val="en-US"/>
        </w:rPr>
        <w:t>, ey ko‘ngul,</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Chunki bordur yor uchun bor ayshu </w:t>
      </w:r>
      <w:r w:rsidRPr="00EC421E">
        <w:rPr>
          <w:rFonts w:ascii="Times New Roman" w:hAnsi="Times New Roman"/>
          <w:b/>
          <w:bCs/>
          <w:i/>
          <w:iCs/>
          <w:sz w:val="28"/>
          <w:szCs w:val="28"/>
          <w:lang w:val="en-US"/>
        </w:rPr>
        <w:t>rohat</w:t>
      </w:r>
      <w:r w:rsidRPr="00EC421E">
        <w:rPr>
          <w:rFonts w:ascii="Times New Roman" w:hAnsi="Times New Roman"/>
          <w:i/>
          <w:iCs/>
          <w:sz w:val="28"/>
          <w:szCs w:val="28"/>
          <w:lang w:val="en-US"/>
        </w:rPr>
        <w:t>, ey ko‘ngul –</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(“Navodir ush-shabob”, 384-g‘azal)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“jarohat” va “rohat” so‘zlari qofiya, “t” harfi – raviy, “o” – ta'sis, “h” undoshi – daxil, “a” unlisi – ishbo' hisob</w:t>
      </w:r>
      <w:r w:rsidRPr="00EC421E">
        <w:rPr>
          <w:rFonts w:ascii="Times New Roman" w:hAnsi="Times New Roman"/>
          <w:sz w:val="28"/>
          <w:szCs w:val="28"/>
          <w:lang w:val="en-US"/>
        </w:rPr>
        <w:softHyphen/>
        <w:t>lanadi.</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sz w:val="28"/>
          <w:szCs w:val="28"/>
          <w:lang w:val="en-US"/>
        </w:rPr>
        <w:t>Ba'zan ta'sisli qofiyada ikki misradagi daxil ikki xil undoshdan iborat bo‘lishi ham mumkin.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Ishq ahli go‘ristonida qabrim chu </w:t>
      </w:r>
      <w:r w:rsidRPr="00EC421E">
        <w:rPr>
          <w:rFonts w:ascii="Times New Roman" w:hAnsi="Times New Roman"/>
          <w:b/>
          <w:bCs/>
          <w:i/>
          <w:iCs/>
          <w:sz w:val="28"/>
          <w:szCs w:val="28"/>
          <w:lang w:val="en-US"/>
        </w:rPr>
        <w:t>zohir</w:t>
      </w:r>
      <w:r w:rsidRPr="00EC421E">
        <w:rPr>
          <w:rFonts w:ascii="Times New Roman" w:hAnsi="Times New Roman"/>
          <w:i/>
          <w:iCs/>
          <w:sz w:val="28"/>
          <w:szCs w:val="28"/>
          <w:lang w:val="en-US"/>
        </w:rPr>
        <w:t xml:space="preserve"> bo‘lg‘usi,</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 xml:space="preserve">Farhod aning toshin yo‘nub, Majnun </w:t>
      </w:r>
      <w:r w:rsidRPr="00EC421E">
        <w:rPr>
          <w:rFonts w:ascii="Times New Roman" w:hAnsi="Times New Roman"/>
          <w:b/>
          <w:bCs/>
          <w:i/>
          <w:iCs/>
          <w:sz w:val="28"/>
          <w:szCs w:val="28"/>
          <w:lang w:val="en-US"/>
        </w:rPr>
        <w:t>mujovir</w:t>
      </w:r>
      <w:r w:rsidRPr="00EC421E">
        <w:rPr>
          <w:rFonts w:ascii="Times New Roman" w:hAnsi="Times New Roman"/>
          <w:i/>
          <w:iCs/>
          <w:sz w:val="28"/>
          <w:szCs w:val="28"/>
          <w:lang w:val="en-US"/>
        </w:rPr>
        <w:t xml:space="preserve"> bo‘lg‘usi.</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627-g‘azal)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“zohir” va “mujovir” so‘zlari qofiya bo‘lib, daxil ikki xil undoshdan: “h” va “v” undoshlaridan iborat ekanligini kuzatish mumkin.</w:t>
      </w:r>
    </w:p>
    <w:p w:rsidR="003E1353"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b/>
          <w:bCs/>
          <w:i/>
          <w:iCs/>
          <w:sz w:val="28"/>
          <w:szCs w:val="28"/>
          <w:lang w:val="en-US"/>
        </w:rPr>
        <w:t>II. Ta'sisli mutlaq qofiya.</w:t>
      </w:r>
      <w:r w:rsidRPr="00EC421E">
        <w:rPr>
          <w:rFonts w:ascii="Times New Roman" w:hAnsi="Times New Roman"/>
          <w:sz w:val="28"/>
          <w:szCs w:val="28"/>
          <w:lang w:val="en-US"/>
        </w:rPr>
        <w:t xml:space="preserve"> Uning bir necha turlari bo‘lib, raviy harfidan keyin keluvchi harflar: vasl, xuruj, mazid va noira bilan bog‘liq holda vujudga keladi (ushbu harflar orasida keluvchi qisqa unlilar: majro va nafoz nomlanishda e'tiborga olinmaydi).</w:t>
      </w:r>
      <w:r w:rsidR="003E1353" w:rsidRPr="00EC421E">
        <w:rPr>
          <w:rFonts w:ascii="Times New Roman" w:hAnsi="Times New Roman"/>
          <w:sz w:val="28"/>
          <w:szCs w:val="28"/>
          <w:lang w:val="en-US"/>
        </w:rPr>
        <w:t xml:space="preserve"> Ulardan birini keltirib o‘tamiz:</w:t>
      </w:r>
    </w:p>
    <w:p w:rsidR="00B04FC0" w:rsidRPr="00EC421E" w:rsidRDefault="00B04FC0" w:rsidP="00E36BC3">
      <w:pPr>
        <w:autoSpaceDE w:val="0"/>
        <w:autoSpaceDN w:val="0"/>
        <w:adjustRightInd w:val="0"/>
        <w:spacing w:after="0" w:line="240" w:lineRule="auto"/>
        <w:ind w:firstLine="285"/>
        <w:jc w:val="both"/>
        <w:rPr>
          <w:rFonts w:ascii="Times New Roman" w:hAnsi="Times New Roman"/>
          <w:sz w:val="28"/>
          <w:szCs w:val="28"/>
          <w:lang w:val="en-US"/>
        </w:rPr>
      </w:pPr>
      <w:r w:rsidRPr="00EC421E">
        <w:rPr>
          <w:rFonts w:ascii="Times New Roman" w:hAnsi="Times New Roman"/>
          <w:i/>
          <w:iCs/>
          <w:sz w:val="28"/>
          <w:szCs w:val="28"/>
          <w:lang w:val="en-US"/>
        </w:rPr>
        <w:t>Ta'sis va mazidli mutlaq qofiya</w:t>
      </w:r>
      <w:r w:rsidRPr="00EC421E">
        <w:rPr>
          <w:rFonts w:ascii="Times New Roman" w:hAnsi="Times New Roman"/>
          <w:sz w:val="28"/>
          <w:szCs w:val="28"/>
          <w:lang w:val="en-US"/>
        </w:rPr>
        <w:t xml:space="preserve"> – raviydan keyin vasl, xuruj va mazid harflarining kelishi orqali hosil qilinadi. Masalan:</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Qahring o‘lsa, barcha ishimdin malolatdur sanga,</w:t>
      </w:r>
    </w:p>
    <w:p w:rsidR="00B04FC0" w:rsidRPr="00EC421E" w:rsidRDefault="00B04FC0" w:rsidP="00E36BC3">
      <w:pPr>
        <w:autoSpaceDE w:val="0"/>
        <w:autoSpaceDN w:val="0"/>
        <w:adjustRightInd w:val="0"/>
        <w:spacing w:after="0" w:line="240" w:lineRule="auto"/>
        <w:ind w:firstLine="285"/>
        <w:jc w:val="both"/>
        <w:rPr>
          <w:rFonts w:ascii="Times New Roman" w:hAnsi="Times New Roman"/>
          <w:i/>
          <w:iCs/>
          <w:sz w:val="28"/>
          <w:szCs w:val="28"/>
          <w:lang w:val="en-US"/>
        </w:rPr>
      </w:pPr>
      <w:r w:rsidRPr="00EC421E">
        <w:rPr>
          <w:rFonts w:ascii="Times New Roman" w:hAnsi="Times New Roman"/>
          <w:i/>
          <w:iCs/>
          <w:sz w:val="28"/>
          <w:szCs w:val="28"/>
          <w:lang w:val="en-US"/>
        </w:rPr>
        <w:t>Lutfung o‘lsa, yuz meningdekdin farog‘atdur sanga –</w:t>
      </w:r>
    </w:p>
    <w:p w:rsidR="00B04FC0" w:rsidRPr="00EC421E" w:rsidRDefault="00B04FC0" w:rsidP="00E36BC3">
      <w:pPr>
        <w:autoSpaceDE w:val="0"/>
        <w:autoSpaceDN w:val="0"/>
        <w:adjustRightInd w:val="0"/>
        <w:spacing w:after="0" w:line="240" w:lineRule="auto"/>
        <w:ind w:firstLine="285"/>
        <w:jc w:val="right"/>
        <w:rPr>
          <w:rFonts w:ascii="Times New Roman" w:hAnsi="Times New Roman"/>
          <w:b/>
          <w:bCs/>
          <w:i/>
          <w:iCs/>
          <w:sz w:val="28"/>
          <w:szCs w:val="28"/>
          <w:lang w:val="en-US"/>
        </w:rPr>
      </w:pPr>
      <w:r w:rsidRPr="00EC421E">
        <w:rPr>
          <w:rFonts w:ascii="Times New Roman" w:hAnsi="Times New Roman"/>
          <w:b/>
          <w:bCs/>
          <w:i/>
          <w:iCs/>
          <w:sz w:val="28"/>
          <w:szCs w:val="28"/>
          <w:lang w:val="en-US"/>
        </w:rPr>
        <w:t>(“G‘aroyib us-sig‘ar”, 17-g‘azal)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baytida “malolatdur”va “farog‘atdur” so‘zlari qofiya, “t” harfi – raviy, “o” – ta'sis, “l” va “g‘” undoshlari – daxil, “a” unlisi – ishbo', “d” – vasl, “u” – xuruj, qofiya so‘ngida kelgan “r” undoshi maziddir. </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Mumtoz she'riyatimizda qofiya ko‘p hollarda radif deb ataluvchi she'riy unsur bilan birgalikda qo‘llanilgan. </w:t>
      </w:r>
      <w:r w:rsidRPr="00EC421E">
        <w:rPr>
          <w:rFonts w:ascii="Times New Roman" w:hAnsi="Times New Roman"/>
          <w:b/>
          <w:bCs/>
          <w:sz w:val="28"/>
          <w:szCs w:val="28"/>
          <w:lang w:val="en-US"/>
        </w:rPr>
        <w:t xml:space="preserve">Radif </w:t>
      </w:r>
      <w:r w:rsidRPr="00EC421E">
        <w:rPr>
          <w:rFonts w:ascii="Times New Roman" w:hAnsi="Times New Roman"/>
          <w:sz w:val="28"/>
          <w:szCs w:val="28"/>
          <w:lang w:val="en-US"/>
        </w:rPr>
        <w:t>(ar. – izma-iz keluvchi, otning orqasidan ergashib boruvchi) qofiyadan so‘ng aynan takrorlanib keluvchi so‘z yoki so‘zlar qo‘shilmasi bo‘lib, she'rda ifodalanayotgan yetakchi fikrni takrorlash, kitobxon e'tiborini asosiy g‘oyaga jalb etib, muallif g‘oyaviy niyatini chuqurroq yetkazib berishga xizmat qiladi. Mumtoz she'rshunoslikda radif qofiya ilmi tarkibida o‘rganilgan. Shams Qays Roziyning “Al-mo‘jam” (1218-1233), Nasiruddin Tus</w:t>
      </w:r>
      <w:r w:rsidR="003E1353" w:rsidRPr="00EC421E">
        <w:rPr>
          <w:rFonts w:ascii="Times New Roman" w:hAnsi="Times New Roman"/>
          <w:sz w:val="28"/>
          <w:szCs w:val="28"/>
          <w:lang w:val="en-US"/>
        </w:rPr>
        <w:t>iyning “Me'yor ul-ash'or” (1251–</w:t>
      </w:r>
      <w:r w:rsidRPr="00EC421E">
        <w:rPr>
          <w:rFonts w:ascii="Times New Roman" w:hAnsi="Times New Roman"/>
          <w:sz w:val="28"/>
          <w:szCs w:val="28"/>
          <w:lang w:val="en-US"/>
        </w:rPr>
        <w:t>1252), Abdurahmon Jomiyning “Risolai qofiya”, Shayx Ahmad Taroz</w:t>
      </w:r>
      <w:r w:rsidR="003E1353" w:rsidRPr="00EC421E">
        <w:rPr>
          <w:rFonts w:ascii="Times New Roman" w:hAnsi="Times New Roman"/>
          <w:sz w:val="28"/>
          <w:szCs w:val="28"/>
          <w:lang w:val="en-US"/>
        </w:rPr>
        <w:t>iyning “Funun ul-balog‘a” (1436–14</w:t>
      </w:r>
      <w:r w:rsidRPr="00EC421E">
        <w:rPr>
          <w:rFonts w:ascii="Times New Roman" w:hAnsi="Times New Roman"/>
          <w:sz w:val="28"/>
          <w:szCs w:val="28"/>
          <w:lang w:val="en-US"/>
        </w:rPr>
        <w:t xml:space="preserve">37)  asarlarida radif forsiy she'riyatda vujudga kelgan bo‘lib, arablarda qo‘llanilmaganligi ta'kidlanadi. Adabiyotshunoslikda radif qo‘llanilgan bayt yoki she'rni </w:t>
      </w:r>
      <w:r w:rsidRPr="00EC421E">
        <w:rPr>
          <w:rFonts w:ascii="Times New Roman" w:hAnsi="Times New Roman"/>
          <w:i/>
          <w:iCs/>
          <w:sz w:val="28"/>
          <w:szCs w:val="28"/>
          <w:lang w:val="en-US"/>
        </w:rPr>
        <w:t>muraddaf</w:t>
      </w:r>
      <w:r w:rsidRPr="00EC421E">
        <w:rPr>
          <w:rFonts w:ascii="Times New Roman" w:hAnsi="Times New Roman"/>
          <w:sz w:val="28"/>
          <w:szCs w:val="28"/>
          <w:lang w:val="en-US"/>
        </w:rPr>
        <w:t xml:space="preserve"> deb atash qabul qilingan.  </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Alisher Navoiy ijodida radif muhim ahamiyatga ega she'riy unsur hisoblanadi.  “Xazoyin ul-maoniy” kulliyotidan o‘rin olgan g‘azallarning deyarli teng yarmini (1294 g‘azal) radif qo‘llanilgan baytlar tashkil qiladi. Uning “Nazm ul-javohir”dan o‘rin olgan ruboiylarining 255 tasi muraddaf she'rlardir. Shoir radiflari bir bo‘g‘indan 9 bo‘g‘ingacha bo‘lgan so‘zlarni o‘z ichiga oladi. Masalan, shoirning </w:t>
      </w:r>
    </w:p>
    <w:p w:rsidR="00B04FC0" w:rsidRPr="00EC421E" w:rsidRDefault="00B04FC0" w:rsidP="00E36BC3">
      <w:pPr>
        <w:autoSpaceDE w:val="0"/>
        <w:autoSpaceDN w:val="0"/>
        <w:adjustRightInd w:val="0"/>
        <w:spacing w:after="0" w:line="240" w:lineRule="auto"/>
        <w:ind w:left="1410"/>
        <w:jc w:val="both"/>
        <w:rPr>
          <w:rFonts w:ascii="Times New Roman" w:hAnsi="Times New Roman"/>
          <w:i/>
          <w:iCs/>
          <w:sz w:val="28"/>
          <w:szCs w:val="28"/>
          <w:lang w:val="en-US"/>
        </w:rPr>
      </w:pPr>
      <w:r w:rsidRPr="00EC421E">
        <w:rPr>
          <w:rFonts w:ascii="Times New Roman" w:hAnsi="Times New Roman"/>
          <w:i/>
          <w:iCs/>
          <w:sz w:val="28"/>
          <w:szCs w:val="28"/>
          <w:lang w:val="en-US"/>
        </w:rPr>
        <w:t xml:space="preserve">Dilbaro, sendin bu g‘amkim, </w:t>
      </w:r>
      <w:r w:rsidRPr="00EC421E">
        <w:rPr>
          <w:rFonts w:ascii="Times New Roman" w:hAnsi="Times New Roman"/>
          <w:b/>
          <w:bCs/>
          <w:i/>
          <w:iCs/>
          <w:sz w:val="28"/>
          <w:szCs w:val="28"/>
          <w:lang w:val="en-US"/>
        </w:rPr>
        <w:t xml:space="preserve">menda bordur, kimda bor? </w:t>
      </w:r>
    </w:p>
    <w:p w:rsidR="00B04FC0" w:rsidRPr="00EC421E" w:rsidRDefault="00B04FC0" w:rsidP="00E36BC3">
      <w:pPr>
        <w:autoSpaceDE w:val="0"/>
        <w:autoSpaceDN w:val="0"/>
        <w:adjustRightInd w:val="0"/>
        <w:spacing w:after="0" w:line="240" w:lineRule="auto"/>
        <w:ind w:left="1410"/>
        <w:jc w:val="both"/>
        <w:rPr>
          <w:rFonts w:ascii="Times New Roman" w:hAnsi="Times New Roman"/>
          <w:sz w:val="28"/>
          <w:szCs w:val="28"/>
          <w:lang w:val="en-US"/>
        </w:rPr>
      </w:pPr>
      <w:r w:rsidRPr="00EC421E">
        <w:rPr>
          <w:rFonts w:ascii="Times New Roman" w:hAnsi="Times New Roman"/>
          <w:i/>
          <w:iCs/>
          <w:sz w:val="28"/>
          <w:szCs w:val="28"/>
          <w:lang w:val="en-US"/>
        </w:rPr>
        <w:t>Furqatingdin bu alamkim,</w:t>
      </w:r>
      <w:r w:rsidRPr="00EC421E">
        <w:rPr>
          <w:rFonts w:ascii="Times New Roman" w:hAnsi="Times New Roman"/>
          <w:b/>
          <w:bCs/>
          <w:i/>
          <w:iCs/>
          <w:sz w:val="28"/>
          <w:szCs w:val="28"/>
          <w:lang w:val="en-US"/>
        </w:rPr>
        <w:t xml:space="preserve"> menda  bordur, kimda bor?</w:t>
      </w:r>
      <w:r w:rsidRPr="00EC421E">
        <w:rPr>
          <w:rFonts w:ascii="Times New Roman" w:hAnsi="Times New Roman"/>
          <w:sz w:val="28"/>
          <w:szCs w:val="28"/>
          <w:lang w:val="en-US"/>
        </w:rPr>
        <w:t xml:space="preserve"> – </w:t>
      </w:r>
    </w:p>
    <w:p w:rsidR="00B04FC0" w:rsidRPr="00EC421E" w:rsidRDefault="00B04FC0" w:rsidP="00E36BC3">
      <w:pPr>
        <w:autoSpaceDE w:val="0"/>
        <w:autoSpaceDN w:val="0"/>
        <w:adjustRightInd w:val="0"/>
        <w:spacing w:after="0" w:line="240" w:lineRule="auto"/>
        <w:ind w:left="1410"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i/>
          <w:iCs/>
          <w:sz w:val="28"/>
          <w:szCs w:val="28"/>
          <w:lang w:val="en-US"/>
        </w:rPr>
        <w:tab/>
      </w:r>
      <w:r w:rsidRPr="00EC421E">
        <w:rPr>
          <w:rFonts w:ascii="Times New Roman" w:hAnsi="Times New Roman"/>
          <w:sz w:val="28"/>
          <w:szCs w:val="28"/>
          <w:lang w:val="en-US"/>
        </w:rPr>
        <w:t>(“Navodir ush-shabob”, 148-g‘azal)</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bayti bilan boshlanuvchi g‘azalida radif “menda bordur, kimda bor?” so‘zlaridan iborat bo‘lib, 7 bo‘g‘indan iborat. Navoiy g‘azaliyotida radif qo‘llash bilan bog‘liq muhim jihatlardan biri shundaki, shoir bir radifni bir nechta, ba'zan 7-8 tagacha g‘azalda qo‘llab, uning turli variantlarini yaratgan. </w:t>
      </w:r>
    </w:p>
    <w:p w:rsidR="00B04FC0" w:rsidRPr="00EC421E" w:rsidRDefault="00B04FC0"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Alisher Navoiy “Xamsa”sida ham radif muhim ahamiyat kasb etadi. Agar “Xamsa” tarkibidagi dostonlarda radifning qo‘llanilish darajasiga e'tibor qaratadigan bo‘lsak, quyidagi manzaraning guvohi bo‘lamiz:</w:t>
      </w:r>
    </w:p>
    <w:p w:rsidR="00B04FC0" w:rsidRPr="00EC421E" w:rsidRDefault="00B04FC0" w:rsidP="00E36BC3">
      <w:pPr>
        <w:autoSpaceDE w:val="0"/>
        <w:autoSpaceDN w:val="0"/>
        <w:adjustRightInd w:val="0"/>
        <w:spacing w:after="0" w:line="240" w:lineRule="auto"/>
        <w:ind w:firstLine="720"/>
        <w:jc w:val="both"/>
        <w:rPr>
          <w:rFonts w:ascii="Times New Roman" w:hAnsi="Times New Roman"/>
          <w:sz w:val="28"/>
          <w:szCs w:val="28"/>
          <w:lang w:val="en-US"/>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866"/>
        <w:gridCol w:w="2892"/>
        <w:gridCol w:w="2280"/>
        <w:gridCol w:w="1860"/>
        <w:gridCol w:w="1544"/>
      </w:tblGrid>
      <w:tr w:rsidR="00B04FC0" w:rsidRPr="00EC421E"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3E1353"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T.r</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Dostonlar</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Dostonlarning umumiy hajmi</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b/>
                <w:bCs/>
                <w:sz w:val="28"/>
                <w:szCs w:val="28"/>
                <w:lang w:val="en-US"/>
              </w:rPr>
            </w:pPr>
            <w:r w:rsidRPr="00EC421E">
              <w:rPr>
                <w:rFonts w:ascii="Times New Roman" w:hAnsi="Times New Roman"/>
                <w:b/>
                <w:bCs/>
                <w:sz w:val="28"/>
                <w:szCs w:val="28"/>
                <w:lang w:val="en-US"/>
              </w:rPr>
              <w:t>Radif qo‘llangan baytlar miqdori</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b/>
                <w:bCs/>
                <w:sz w:val="28"/>
                <w:szCs w:val="28"/>
              </w:rPr>
            </w:pPr>
            <w:r w:rsidRPr="00EC421E">
              <w:rPr>
                <w:rFonts w:ascii="Times New Roman" w:hAnsi="Times New Roman"/>
                <w:b/>
                <w:bCs/>
                <w:sz w:val="28"/>
                <w:szCs w:val="28"/>
              </w:rPr>
              <w:t>% hisobida</w:t>
            </w:r>
          </w:p>
        </w:tc>
      </w:tr>
      <w:tr w:rsidR="00B04FC0" w:rsidRPr="00EC421E"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“Hayrat ul-abror”</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3988</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1306</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32.8</w:t>
            </w:r>
          </w:p>
        </w:tc>
      </w:tr>
      <w:tr w:rsidR="00B04FC0" w:rsidRPr="00EC421E"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“Farhod va Shirin”</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5782</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999</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18</w:t>
            </w:r>
          </w:p>
        </w:tc>
      </w:tr>
      <w:tr w:rsidR="00B04FC0" w:rsidRPr="00EC421E"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3.</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“Layli va Majnun”</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3622</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595</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16.4</w:t>
            </w:r>
          </w:p>
        </w:tc>
      </w:tr>
      <w:tr w:rsidR="00B04FC0" w:rsidRPr="00EC421E"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4.</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      “Sab'ai sayyor”</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5000</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1250</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25</w:t>
            </w:r>
          </w:p>
        </w:tc>
      </w:tr>
      <w:tr w:rsidR="00B04FC0" w:rsidRPr="00EC421E"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5.</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 xml:space="preserve">  “Saddi Iskandariy”</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7005</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1936</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EC421E" w:rsidRDefault="00B04FC0" w:rsidP="00E36BC3">
            <w:pPr>
              <w:autoSpaceDE w:val="0"/>
              <w:autoSpaceDN w:val="0"/>
              <w:adjustRightInd w:val="0"/>
              <w:spacing w:after="0" w:line="240" w:lineRule="auto"/>
              <w:jc w:val="center"/>
              <w:rPr>
                <w:rFonts w:ascii="Times New Roman" w:hAnsi="Times New Roman"/>
                <w:sz w:val="28"/>
                <w:szCs w:val="28"/>
              </w:rPr>
            </w:pPr>
            <w:r w:rsidRPr="00EC421E">
              <w:rPr>
                <w:rFonts w:ascii="Times New Roman" w:hAnsi="Times New Roman"/>
                <w:sz w:val="28"/>
                <w:szCs w:val="28"/>
              </w:rPr>
              <w:t>27.6</w:t>
            </w:r>
          </w:p>
        </w:tc>
      </w:tr>
    </w:tbl>
    <w:p w:rsidR="00B04FC0" w:rsidRPr="00EC421E" w:rsidRDefault="00B04FC0"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ab/>
      </w:r>
    </w:p>
    <w:p w:rsidR="00B04FC0" w:rsidRPr="00EC421E" w:rsidRDefault="00B04FC0"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ab/>
        <w:t>Yuqoridagi jadvaldan ma'lum bo‘lyapti, “Hayrat</w:t>
      </w:r>
      <w:r w:rsidR="003E1353" w:rsidRPr="00EC421E">
        <w:rPr>
          <w:rFonts w:ascii="Times New Roman" w:hAnsi="Times New Roman"/>
          <w:sz w:val="28"/>
          <w:szCs w:val="28"/>
        </w:rPr>
        <w:t xml:space="preserve"> ul-</w:t>
      </w:r>
      <w:r w:rsidRPr="00EC421E">
        <w:rPr>
          <w:rFonts w:ascii="Times New Roman" w:hAnsi="Times New Roman"/>
          <w:sz w:val="28"/>
          <w:szCs w:val="28"/>
        </w:rPr>
        <w:t>abror” dostoni radifning qo‘llanilishiga ko‘ra birinchi o‘rinda turar ekan. Dostondagi baytlarning 32 foizini radif qo‘llanilgan baytlar tashkil qiladi. Bunga bir qancha omillarni sabab qilib ko‘rsatish mumkin:</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rPr>
        <w:t xml:space="preserve">1.  “Hayrat ul-abror” mazmuniga ko‘ra falsafiy-ta'limiy doston bo‘lib, boshqa dostonlardan yagona syujet chizig‘iga ega emasligi bilan farqlanadi.  Dostonda didaktika asosiy maqsad hisoblanadi. Radifning vazifasi esa badiiy asarda </w:t>
      </w:r>
      <w:r w:rsidR="003E1353" w:rsidRPr="00EC421E">
        <w:rPr>
          <w:rFonts w:ascii="Times New Roman" w:hAnsi="Times New Roman"/>
          <w:sz w:val="28"/>
          <w:szCs w:val="28"/>
          <w:lang w:val="en-US"/>
        </w:rPr>
        <w:t>i</w:t>
      </w:r>
      <w:r w:rsidRPr="00EC421E">
        <w:rPr>
          <w:rFonts w:ascii="Times New Roman" w:hAnsi="Times New Roman"/>
          <w:sz w:val="28"/>
          <w:szCs w:val="28"/>
        </w:rPr>
        <w:t>fodalanayotgan yet</w:t>
      </w:r>
      <w:r w:rsidR="003E1353" w:rsidRPr="00EC421E">
        <w:rPr>
          <w:rFonts w:ascii="Times New Roman" w:hAnsi="Times New Roman"/>
          <w:sz w:val="28"/>
          <w:szCs w:val="28"/>
        </w:rPr>
        <w:t xml:space="preserve">akchi fikrni ta'kidlash, </w:t>
      </w:r>
      <w:r w:rsidR="003E1353" w:rsidRPr="00EC421E">
        <w:rPr>
          <w:rFonts w:ascii="Times New Roman" w:hAnsi="Times New Roman"/>
          <w:sz w:val="28"/>
          <w:szCs w:val="28"/>
          <w:lang w:val="en-US"/>
        </w:rPr>
        <w:t>k</w:t>
      </w:r>
      <w:r w:rsidRPr="00EC421E">
        <w:rPr>
          <w:rFonts w:ascii="Times New Roman" w:hAnsi="Times New Roman"/>
          <w:sz w:val="28"/>
          <w:szCs w:val="28"/>
        </w:rPr>
        <w:t>i</w:t>
      </w:r>
      <w:r w:rsidR="003E1353" w:rsidRPr="00EC421E">
        <w:rPr>
          <w:rFonts w:ascii="Times New Roman" w:hAnsi="Times New Roman"/>
          <w:sz w:val="28"/>
          <w:szCs w:val="28"/>
          <w:lang w:val="en-US"/>
        </w:rPr>
        <w:t>tobxon</w:t>
      </w:r>
      <w:r w:rsidRPr="00EC421E">
        <w:rPr>
          <w:rFonts w:ascii="Times New Roman" w:hAnsi="Times New Roman"/>
          <w:sz w:val="28"/>
          <w:szCs w:val="28"/>
        </w:rPr>
        <w:t xml:space="preserve"> e'tiborini asosiy g‘oyaga jalb etib, shoir g‘oyaviy niyatini o‘quvchi qalbiga to‘laroq, chuqurroq yetkazishdan iborat. “Hayrat ul-abror”dagi radiflarning asosiy qismi dostondagi hikoyatlar bilan bog‘liq boblarda emas, balki aynan nazariy-axloqiy masalalarga bag‘ishlangan maqolatlar qismida qo‘llanilganligi ham fikrimizni tasdiqlaydi. </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rPr>
        <w:t xml:space="preserve">2.  </w:t>
      </w:r>
      <w:r w:rsidR="003E1353" w:rsidRPr="00EC421E">
        <w:rPr>
          <w:rFonts w:ascii="Times New Roman" w:hAnsi="Times New Roman"/>
          <w:sz w:val="28"/>
          <w:szCs w:val="28"/>
          <w:lang w:val="en-US"/>
        </w:rPr>
        <w:t>Ma</w:t>
      </w:r>
      <w:r w:rsidR="003E1353" w:rsidRPr="00EC421E">
        <w:rPr>
          <w:rFonts w:ascii="Times New Roman" w:hAnsi="Times New Roman"/>
          <w:sz w:val="28"/>
          <w:szCs w:val="28"/>
        </w:rPr>
        <w:t>’</w:t>
      </w:r>
      <w:r w:rsidR="003E1353" w:rsidRPr="00EC421E">
        <w:rPr>
          <w:rFonts w:ascii="Times New Roman" w:hAnsi="Times New Roman"/>
          <w:sz w:val="28"/>
          <w:szCs w:val="28"/>
          <w:lang w:val="en-US"/>
        </w:rPr>
        <w:t>lumki</w:t>
      </w:r>
      <w:r w:rsidRPr="00EC421E">
        <w:rPr>
          <w:rFonts w:ascii="Times New Roman" w:hAnsi="Times New Roman"/>
          <w:sz w:val="28"/>
          <w:szCs w:val="28"/>
        </w:rPr>
        <w:t xml:space="preserve">, turkiy she'riyatda radif vazifasida ko‘pincha yordamchi fe'llar qo‘llanilgan, ba'zan  olmosh, ot, ko‘makchilarning ham takrorlanib kelishi kuzatilgan. </w:t>
      </w:r>
      <w:r w:rsidRPr="00EC421E">
        <w:rPr>
          <w:rFonts w:ascii="Times New Roman" w:hAnsi="Times New Roman"/>
          <w:sz w:val="28"/>
          <w:szCs w:val="28"/>
          <w:lang w:val="en-US"/>
        </w:rPr>
        <w:t xml:space="preserve">“Hayrat ul-abror”da qo‘llanilgan radiflarning asosiy qismi fe'l va olmosh so‘z turkumlariga mansubligini ko‘rish mumkin. </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 xml:space="preserve">3.   Tilshunoslikda mantiqiy urg‘u degan tushuncha bo‘lib, uning yordamida gap ichidagi biror bo‘lak </w:t>
      </w:r>
      <w:r w:rsidR="003E1353" w:rsidRPr="00EC421E">
        <w:rPr>
          <w:rFonts w:ascii="Times New Roman" w:hAnsi="Times New Roman"/>
          <w:sz w:val="28"/>
          <w:szCs w:val="28"/>
          <w:lang w:val="en-US"/>
        </w:rPr>
        <w:t xml:space="preserve">alohida </w:t>
      </w:r>
      <w:r w:rsidRPr="00EC421E">
        <w:rPr>
          <w:rFonts w:ascii="Times New Roman" w:hAnsi="Times New Roman"/>
          <w:sz w:val="28"/>
          <w:szCs w:val="28"/>
          <w:lang w:val="en-US"/>
        </w:rPr>
        <w:t>ta'kidlanadi, kuchliroq aytiladi va kitobxon</w:t>
      </w:r>
      <w:r w:rsidR="003E1353" w:rsidRPr="00EC421E">
        <w:rPr>
          <w:rFonts w:ascii="Times New Roman" w:hAnsi="Times New Roman"/>
          <w:sz w:val="28"/>
          <w:szCs w:val="28"/>
          <w:lang w:val="en-US"/>
        </w:rPr>
        <w:t>ning e'tibori o‘sha so‘zga qarati</w:t>
      </w:r>
      <w:r w:rsidRPr="00EC421E">
        <w:rPr>
          <w:rFonts w:ascii="Times New Roman" w:hAnsi="Times New Roman"/>
          <w:sz w:val="28"/>
          <w:szCs w:val="28"/>
          <w:lang w:val="en-US"/>
        </w:rPr>
        <w:t>ladi. Turkiy tilda mantiqiy urg‘u odatda gapning oxiridan o‘rin oladi, gapning oxirida esa ko‘pincha fe'l so‘z turkumi joylashgan bo‘ladi. Demak, radif qofiyadan keyin kelib, uning mantiqiy urg‘u olishiga xizmat qilyapti va ijodkorning g‘oyaviy niyatini kitobxon qalbiga chuqurroq yetkazishga ko‘maklashyapti.</w:t>
      </w:r>
    </w:p>
    <w:p w:rsidR="00B04FC0" w:rsidRPr="00EC421E" w:rsidRDefault="003E1353"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4.  Avvalgi mavzularda</w:t>
      </w:r>
      <w:r w:rsidR="00B04FC0" w:rsidRPr="00EC421E">
        <w:rPr>
          <w:rFonts w:ascii="Times New Roman" w:hAnsi="Times New Roman"/>
          <w:sz w:val="28"/>
          <w:szCs w:val="28"/>
          <w:lang w:val="en-US"/>
        </w:rPr>
        <w:t xml:space="preserve"> aytilganidek, “Hayrat ul-abror” dostoni sari' bahrining sari'i musaddasi matviyi makshuf (ruknlari va taqti'i: muftailun muftailun foilun   </w:t>
      </w:r>
      <w:r w:rsidR="00B04FC0" w:rsidRPr="00EC421E">
        <w:rPr>
          <w:rFonts w:ascii="Times New Roman" w:hAnsi="Times New Roman"/>
          <w:i/>
          <w:iCs/>
          <w:sz w:val="28"/>
          <w:szCs w:val="28"/>
          <w:lang w:val="en-US"/>
        </w:rPr>
        <w:t>–V V –     –V V –     – V –</w:t>
      </w:r>
      <w:r w:rsidR="00B04FC0" w:rsidRPr="00EC421E">
        <w:rPr>
          <w:rFonts w:ascii="Times New Roman" w:hAnsi="Times New Roman"/>
          <w:sz w:val="28"/>
          <w:szCs w:val="28"/>
          <w:lang w:val="en-US"/>
        </w:rPr>
        <w:t xml:space="preserve">)  vaznida yaratilgan. So‘nggi rukn cho‘ziq, qisqa va cho‘ziq bo‘g‘inlarning birikuvidan vujudga keladi, bunday birikish turkiy tildagi yordamchi fe'llar uchun juda mosdir. Demak, ko‘rinyaptiki, radif badiiy asarda qo‘llanilgan she'riy o‘lchovga ham </w:t>
      </w:r>
      <w:r w:rsidRPr="00EC421E">
        <w:rPr>
          <w:rFonts w:ascii="Times New Roman" w:hAnsi="Times New Roman"/>
          <w:sz w:val="28"/>
          <w:szCs w:val="28"/>
          <w:lang w:val="en-US"/>
        </w:rPr>
        <w:t xml:space="preserve">bevosita </w:t>
      </w:r>
      <w:r w:rsidR="00B04FC0" w:rsidRPr="00EC421E">
        <w:rPr>
          <w:rFonts w:ascii="Times New Roman" w:hAnsi="Times New Roman"/>
          <w:sz w:val="28"/>
          <w:szCs w:val="28"/>
          <w:lang w:val="en-US"/>
        </w:rPr>
        <w:t>bog‘liq ekan.</w:t>
      </w:r>
    </w:p>
    <w:p w:rsidR="00B04FC0" w:rsidRPr="00EC421E" w:rsidRDefault="00B04FC0"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Yuqoridagi fikrlarga misol tariqasida “Hayrat ul-abror” dostonidan bir parcha keltiramiz:</w:t>
      </w:r>
    </w:p>
    <w:p w:rsidR="00B04FC0" w:rsidRPr="00EC421E" w:rsidRDefault="00B04FC0" w:rsidP="00E36BC3">
      <w:pPr>
        <w:autoSpaceDE w:val="0"/>
        <w:autoSpaceDN w:val="0"/>
        <w:adjustRightInd w:val="0"/>
        <w:spacing w:after="0" w:line="240" w:lineRule="auto"/>
        <w:ind w:firstLine="720"/>
        <w:jc w:val="both"/>
        <w:rPr>
          <w:rFonts w:ascii="Times New Roman" w:hAnsi="Times New Roman"/>
          <w:sz w:val="28"/>
          <w:szCs w:val="28"/>
          <w:lang w:val="en-US"/>
        </w:rPr>
      </w:pPr>
    </w:p>
    <w:p w:rsidR="00B04FC0" w:rsidRPr="00EC421E" w:rsidRDefault="00B04FC0" w:rsidP="00E36BC3">
      <w:pPr>
        <w:autoSpaceDE w:val="0"/>
        <w:autoSpaceDN w:val="0"/>
        <w:adjustRightInd w:val="0"/>
        <w:spacing w:after="0" w:line="240" w:lineRule="auto"/>
        <w:ind w:firstLine="720"/>
        <w:jc w:val="both"/>
        <w:rPr>
          <w:rFonts w:ascii="Times New Roman" w:hAnsi="Times New Roman"/>
          <w:b/>
          <w:bCs/>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 xml:space="preserve">Shar' tariqini shior </w:t>
      </w:r>
      <w:r w:rsidRPr="00EC421E">
        <w:rPr>
          <w:rFonts w:ascii="Times New Roman" w:hAnsi="Times New Roman"/>
          <w:b/>
          <w:bCs/>
          <w:i/>
          <w:iCs/>
          <w:sz w:val="28"/>
          <w:szCs w:val="28"/>
          <w:lang w:val="en-US"/>
        </w:rPr>
        <w:t>aylagil</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Adl ila mulkunga mador </w:t>
      </w:r>
      <w:r w:rsidRPr="00EC421E">
        <w:rPr>
          <w:rFonts w:ascii="Times New Roman" w:hAnsi="Times New Roman"/>
          <w:b/>
          <w:bCs/>
          <w:i/>
          <w:iCs/>
          <w:sz w:val="28"/>
          <w:szCs w:val="28"/>
          <w:lang w:val="en-US"/>
        </w:rPr>
        <w:t>aylagil</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Shohki ish adl ila bunyod </w:t>
      </w:r>
      <w:r w:rsidRPr="00EC421E">
        <w:rPr>
          <w:rFonts w:ascii="Times New Roman" w:hAnsi="Times New Roman"/>
          <w:b/>
          <w:bCs/>
          <w:i/>
          <w:iCs/>
          <w:sz w:val="28"/>
          <w:szCs w:val="28"/>
          <w:lang w:val="en-US"/>
        </w:rPr>
        <w:t>etar</w:t>
      </w:r>
      <w:r w:rsidRPr="00EC421E">
        <w:rPr>
          <w:rFonts w:ascii="Times New Roman" w:hAnsi="Times New Roman"/>
          <w:i/>
          <w:iCs/>
          <w:sz w:val="28"/>
          <w:szCs w:val="28"/>
          <w:lang w:val="en-US"/>
        </w:rPr>
        <w:t xml:space="preserve">, </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Adl buzuq mulkni obod </w:t>
      </w:r>
      <w:r w:rsidRPr="00EC421E">
        <w:rPr>
          <w:rFonts w:ascii="Times New Roman" w:hAnsi="Times New Roman"/>
          <w:b/>
          <w:bCs/>
          <w:i/>
          <w:iCs/>
          <w:sz w:val="28"/>
          <w:szCs w:val="28"/>
          <w:lang w:val="en-US"/>
        </w:rPr>
        <w:t>etar</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Kofiri odil ani obod </w:t>
      </w:r>
      <w:r w:rsidRPr="00EC421E">
        <w:rPr>
          <w:rFonts w:ascii="Times New Roman" w:hAnsi="Times New Roman"/>
          <w:b/>
          <w:bCs/>
          <w:i/>
          <w:iCs/>
          <w:sz w:val="28"/>
          <w:szCs w:val="28"/>
          <w:lang w:val="en-US"/>
        </w:rPr>
        <w:t>etib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Mu'mini zolim ani barbod </w:t>
      </w:r>
      <w:r w:rsidRPr="00EC421E">
        <w:rPr>
          <w:rFonts w:ascii="Times New Roman" w:hAnsi="Times New Roman"/>
          <w:b/>
          <w:bCs/>
          <w:i/>
          <w:iCs/>
          <w:sz w:val="28"/>
          <w:szCs w:val="28"/>
          <w:lang w:val="en-US"/>
        </w:rPr>
        <w:t>etib</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720"/>
        <w:jc w:val="both"/>
        <w:rPr>
          <w:rFonts w:ascii="Times New Roman" w:hAnsi="Times New Roman"/>
          <w:b/>
          <w:bCs/>
          <w:i/>
          <w:iCs/>
          <w:sz w:val="28"/>
          <w:szCs w:val="28"/>
          <w:lang w:val="en-US"/>
        </w:rPr>
      </w:pPr>
      <w:r w:rsidRPr="00EC421E">
        <w:rPr>
          <w:rFonts w:ascii="Times New Roman" w:hAnsi="Times New Roman"/>
          <w:i/>
          <w:iCs/>
          <w:sz w:val="28"/>
          <w:szCs w:val="28"/>
          <w:lang w:val="en-US"/>
        </w:rPr>
        <w:tab/>
        <w:t xml:space="preserve">Shahki erur adl ila davron </w:t>
      </w:r>
      <w:r w:rsidRPr="00EC421E">
        <w:rPr>
          <w:rFonts w:ascii="Times New Roman" w:hAnsi="Times New Roman"/>
          <w:b/>
          <w:bCs/>
          <w:i/>
          <w:iCs/>
          <w:sz w:val="28"/>
          <w:szCs w:val="28"/>
          <w:lang w:val="en-US"/>
        </w:rPr>
        <w:t>anga</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Bo‘ldi sirot o‘tmagi oson </w:t>
      </w:r>
      <w:r w:rsidRPr="00EC421E">
        <w:rPr>
          <w:rFonts w:ascii="Times New Roman" w:hAnsi="Times New Roman"/>
          <w:b/>
          <w:bCs/>
          <w:i/>
          <w:iCs/>
          <w:sz w:val="28"/>
          <w:szCs w:val="28"/>
          <w:lang w:val="en-US"/>
        </w:rPr>
        <w:t>anga</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Kim yurumak ip uza kom </w:t>
      </w:r>
      <w:r w:rsidRPr="00EC421E">
        <w:rPr>
          <w:rFonts w:ascii="Times New Roman" w:hAnsi="Times New Roman"/>
          <w:b/>
          <w:bCs/>
          <w:i/>
          <w:iCs/>
          <w:sz w:val="28"/>
          <w:szCs w:val="28"/>
          <w:lang w:val="en-US"/>
        </w:rPr>
        <w:t>ayladi</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Adli chu tuz bo‘ldi xirom </w:t>
      </w:r>
      <w:r w:rsidRPr="00EC421E">
        <w:rPr>
          <w:rFonts w:ascii="Times New Roman" w:hAnsi="Times New Roman"/>
          <w:b/>
          <w:bCs/>
          <w:i/>
          <w:iCs/>
          <w:sz w:val="28"/>
          <w:szCs w:val="28"/>
          <w:lang w:val="en-US"/>
        </w:rPr>
        <w:t>ayladi</w:t>
      </w:r>
      <w:r w:rsidRPr="00EC421E">
        <w:rPr>
          <w:rFonts w:ascii="Times New Roman" w:hAnsi="Times New Roman"/>
          <w:i/>
          <w:iCs/>
          <w:sz w:val="28"/>
          <w:szCs w:val="28"/>
          <w:lang w:val="en-US"/>
        </w:rPr>
        <w:t>...</w:t>
      </w:r>
    </w:p>
    <w:p w:rsidR="00B04FC0" w:rsidRPr="00EC421E" w:rsidRDefault="00B04FC0" w:rsidP="00E36BC3">
      <w:pPr>
        <w:autoSpaceDE w:val="0"/>
        <w:autoSpaceDN w:val="0"/>
        <w:adjustRightInd w:val="0"/>
        <w:spacing w:after="0" w:line="240" w:lineRule="auto"/>
        <w:ind w:left="720"/>
        <w:jc w:val="both"/>
        <w:rPr>
          <w:rFonts w:ascii="Times New Roman" w:hAnsi="Times New Roman"/>
          <w:sz w:val="28"/>
          <w:szCs w:val="28"/>
          <w:lang w:val="en-US"/>
        </w:rPr>
      </w:pPr>
    </w:p>
    <w:p w:rsidR="00B04FC0" w:rsidRPr="00EC421E" w:rsidRDefault="00B04FC0"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 xml:space="preserve">Yuqoridagi parcha dostonning yakunlovchi maqolati bo‘lmish 20-maqolatdan olingan bo‘lib, undagi nasihatlar Husayn Boyqaroning o‘g‘li shahzoda Badiuzzamonga qaratilgan. Keltirilgan besh baytdan to‘rttasida radif yordamchi fe'l, bittasida olmosh o‘rnida kelyapti. Radiflardan oldin qo‘llanilgan </w:t>
      </w:r>
      <w:r w:rsidRPr="00EC421E">
        <w:rPr>
          <w:rFonts w:ascii="Times New Roman" w:hAnsi="Times New Roman"/>
          <w:i/>
          <w:iCs/>
          <w:sz w:val="28"/>
          <w:szCs w:val="28"/>
          <w:lang w:val="en-US"/>
        </w:rPr>
        <w:t>shior–mador, bunyod–obod, obod–barbod, davron–oson, kom–xirom</w:t>
      </w:r>
      <w:r w:rsidRPr="00EC421E">
        <w:rPr>
          <w:rFonts w:ascii="Times New Roman" w:hAnsi="Times New Roman"/>
          <w:sz w:val="28"/>
          <w:szCs w:val="28"/>
          <w:lang w:val="en-US"/>
        </w:rPr>
        <w:t xml:space="preserve"> qofiyalari mantiqiy urg‘u, ayni paytda ritmik zarb vazifasini o‘tayapti. </w:t>
      </w:r>
      <w:r w:rsidRPr="00EC421E">
        <w:rPr>
          <w:rFonts w:ascii="Times New Roman" w:hAnsi="Times New Roman"/>
          <w:i/>
          <w:iCs/>
          <w:sz w:val="28"/>
          <w:szCs w:val="28"/>
          <w:lang w:val="en-US"/>
        </w:rPr>
        <w:t>Aylagil</w:t>
      </w:r>
      <w:r w:rsidRPr="00EC421E">
        <w:rPr>
          <w:rFonts w:ascii="Times New Roman" w:hAnsi="Times New Roman"/>
          <w:sz w:val="28"/>
          <w:szCs w:val="28"/>
          <w:lang w:val="en-US"/>
        </w:rPr>
        <w:t xml:space="preserve"> va </w:t>
      </w:r>
      <w:r w:rsidRPr="00EC421E">
        <w:rPr>
          <w:rFonts w:ascii="Times New Roman" w:hAnsi="Times New Roman"/>
          <w:i/>
          <w:iCs/>
          <w:sz w:val="28"/>
          <w:szCs w:val="28"/>
          <w:lang w:val="en-US"/>
        </w:rPr>
        <w:t>ayladi</w:t>
      </w:r>
      <w:r w:rsidRPr="00EC421E">
        <w:rPr>
          <w:rFonts w:ascii="Times New Roman" w:hAnsi="Times New Roman"/>
          <w:sz w:val="28"/>
          <w:szCs w:val="28"/>
          <w:lang w:val="en-US"/>
        </w:rPr>
        <w:t xml:space="preserve"> radiflari     </w:t>
      </w:r>
      <w:r w:rsidRPr="00EC421E">
        <w:rPr>
          <w:rFonts w:ascii="Times New Roman" w:hAnsi="Times New Roman"/>
          <w:i/>
          <w:iCs/>
          <w:sz w:val="28"/>
          <w:szCs w:val="28"/>
          <w:lang w:val="en-US"/>
        </w:rPr>
        <w:t>– V –</w:t>
      </w:r>
      <w:r w:rsidRPr="00EC421E">
        <w:rPr>
          <w:rFonts w:ascii="Times New Roman" w:hAnsi="Times New Roman"/>
          <w:sz w:val="28"/>
          <w:szCs w:val="28"/>
          <w:lang w:val="en-US"/>
        </w:rPr>
        <w:t xml:space="preserve">   taqti'ga;   </w:t>
      </w:r>
      <w:r w:rsidRPr="00EC421E">
        <w:rPr>
          <w:rFonts w:ascii="Times New Roman" w:hAnsi="Times New Roman"/>
          <w:i/>
          <w:iCs/>
          <w:sz w:val="28"/>
          <w:szCs w:val="28"/>
          <w:lang w:val="en-US"/>
        </w:rPr>
        <w:t>etar,  etib, anga</w:t>
      </w:r>
      <w:r w:rsidRPr="00EC421E">
        <w:rPr>
          <w:rFonts w:ascii="Times New Roman" w:hAnsi="Times New Roman"/>
          <w:sz w:val="28"/>
          <w:szCs w:val="28"/>
          <w:lang w:val="en-US"/>
        </w:rPr>
        <w:t xml:space="preserve">  radiflari esa   </w:t>
      </w:r>
      <w:r w:rsidRPr="00EC421E">
        <w:rPr>
          <w:rFonts w:ascii="Times New Roman" w:hAnsi="Times New Roman"/>
          <w:i/>
          <w:iCs/>
          <w:sz w:val="28"/>
          <w:szCs w:val="28"/>
          <w:lang w:val="en-US"/>
        </w:rPr>
        <w:t xml:space="preserve">V –  </w:t>
      </w:r>
      <w:r w:rsidRPr="00EC421E">
        <w:rPr>
          <w:rFonts w:ascii="Times New Roman" w:hAnsi="Times New Roman"/>
          <w:sz w:val="28"/>
          <w:szCs w:val="28"/>
          <w:lang w:val="en-US"/>
        </w:rPr>
        <w:t xml:space="preserve">  taqti'ga mos kelyapti.</w:t>
      </w:r>
    </w:p>
    <w:p w:rsidR="00B04FC0" w:rsidRPr="00EC421E" w:rsidRDefault="00B04FC0" w:rsidP="00E36BC3">
      <w:pPr>
        <w:autoSpaceDE w:val="0"/>
        <w:autoSpaceDN w:val="0"/>
        <w:adjustRightInd w:val="0"/>
        <w:spacing w:after="0" w:line="240" w:lineRule="auto"/>
        <w:ind w:firstLine="720"/>
        <w:jc w:val="both"/>
        <w:rPr>
          <w:rFonts w:ascii="Times New Roman" w:hAnsi="Times New Roman"/>
          <w:sz w:val="28"/>
          <w:szCs w:val="28"/>
          <w:lang w:val="en-US"/>
        </w:rPr>
      </w:pPr>
      <w:r w:rsidRPr="00EC421E">
        <w:rPr>
          <w:rFonts w:ascii="Times New Roman" w:hAnsi="Times New Roman"/>
          <w:sz w:val="28"/>
          <w:szCs w:val="28"/>
          <w:lang w:val="en-US"/>
        </w:rPr>
        <w:t>Jadvalga e'tibor qaratilsa, “Xamsa” dostonlari orasida radif eng kam qo‘llanilgan doston “Layli va Majnun” ekanligini ko‘rishimiz mumkin. Dostonning  601 baytida mazkur unsurning istifoda etilganligini ko‘ramiz. Bu dostondagi jami baytlarning 16 foizini tashkil qiladi. Bu ko‘rsatkich biz yuqorida tahlil qilgan “Hayrat ul-abror” dostonidagi radiflar miqdoridan 2 baravar kam demakdir. Bunga Navoiyning “Layli va Majnun” dostonini yozishdan maqsadi Layli va Majnun ishqi bilan bog‘liq  afsonani hikoya qilib berish yoki kitobxonga muayyan bir fikrni ta'kidlashdan iborat emas, balki “dard navhasi” bayoni va ruhiyat tasvirini ko‘rsatib berishdan iborat</w:t>
      </w:r>
      <w:r w:rsidR="00F1265F" w:rsidRPr="00EC421E">
        <w:rPr>
          <w:rFonts w:ascii="Times New Roman" w:hAnsi="Times New Roman"/>
          <w:sz w:val="28"/>
          <w:szCs w:val="28"/>
          <w:lang w:val="en-US"/>
        </w:rPr>
        <w:t xml:space="preserve"> ekanligini sabab qilib keltirish mumkin</w:t>
      </w:r>
      <w:r w:rsidRPr="00EC421E">
        <w:rPr>
          <w:rFonts w:ascii="Times New Roman" w:hAnsi="Times New Roman"/>
          <w:sz w:val="28"/>
          <w:szCs w:val="28"/>
          <w:lang w:val="en-US"/>
        </w:rPr>
        <w:t>. Zero, Navoiyning o‘zi doston xotimasida yozganidek:</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i/>
          <w:iCs/>
          <w:sz w:val="28"/>
          <w:szCs w:val="28"/>
          <w:lang w:val="en-US"/>
        </w:rPr>
        <w:t>Yozmoqta bu ishqi jovidona,</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b/>
        <w:t>Maqsudum emas edi fasona.</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b/>
        <w:t>Mazmunig‘a bo‘ldi ruh mayli,</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b/>
        <w:t>Afsona edi aning tufayli…</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b/>
        <w:t>Insong‘a erur kamol matlub,</w:t>
      </w:r>
    </w:p>
    <w:p w:rsidR="00B04FC0" w:rsidRPr="00EC421E" w:rsidRDefault="00B04FC0" w:rsidP="00E36BC3">
      <w:pPr>
        <w:autoSpaceDE w:val="0"/>
        <w:autoSpaceDN w:val="0"/>
        <w:adjustRightInd w:val="0"/>
        <w:spacing w:after="0" w:line="240" w:lineRule="auto"/>
        <w:ind w:firstLine="720"/>
        <w:jc w:val="both"/>
        <w:rPr>
          <w:rFonts w:ascii="Times New Roman" w:hAnsi="Times New Roman"/>
          <w:i/>
          <w:iCs/>
          <w:sz w:val="28"/>
          <w:szCs w:val="28"/>
          <w:lang w:val="en-US"/>
        </w:rPr>
      </w:pPr>
      <w:r w:rsidRPr="00EC421E">
        <w:rPr>
          <w:rFonts w:ascii="Times New Roman" w:hAnsi="Times New Roman"/>
          <w:i/>
          <w:iCs/>
          <w:sz w:val="28"/>
          <w:szCs w:val="28"/>
          <w:lang w:val="en-US"/>
        </w:rPr>
        <w:tab/>
        <w:t xml:space="preserve">Andin dag‘i dardu hol matlub.  </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 xml:space="preserve">Mumtoz she'riyatimizda qofiya bilan birga ba'zan </w:t>
      </w:r>
      <w:r w:rsidRPr="00EC421E">
        <w:rPr>
          <w:rFonts w:ascii="Times New Roman" w:hAnsi="Times New Roman"/>
          <w:b/>
          <w:bCs/>
          <w:i/>
          <w:iCs/>
          <w:sz w:val="28"/>
          <w:szCs w:val="28"/>
          <w:lang w:val="en-US"/>
        </w:rPr>
        <w:t>hojib</w:t>
      </w:r>
      <w:r w:rsidRPr="00EC421E">
        <w:rPr>
          <w:rFonts w:ascii="Times New Roman" w:hAnsi="Times New Roman"/>
          <w:sz w:val="28"/>
          <w:szCs w:val="28"/>
          <w:lang w:val="en-US"/>
        </w:rPr>
        <w:t xml:space="preserve"> deb ataluvchi she'riy unsur ham qo‘llaniladi. Hojib (ar. – pardador, berkituvchi) she'riy misralarda qofiyadan oldin aynan takrorlanib keluvchi so‘z yoki so‘zlar qo‘shilmasi bo‘lib, xuddi radif singari qofiya ilmi tarkibida o‘rganilgan. Adabiyotshunoslikda hojib qo‘llangan bayt yoki she'r mahjub deb ataladi. Mumtoz poetikaga doir manbalarda hojibning bir ma'noda qo‘llanilishi zaruriy shartlardan hisoblangan.</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sz w:val="28"/>
          <w:szCs w:val="28"/>
          <w:lang w:val="en-US"/>
        </w:rPr>
        <w:tab/>
        <w:t xml:space="preserve">Alisher Navoiy ijodida hojib ko‘proq “Xamsa” tarkibidagi dostonlarda qo‘llanilgan. Masalan, “Layli va Majnun” dostonidan olingan </w:t>
      </w:r>
    </w:p>
    <w:p w:rsidR="00B04FC0" w:rsidRPr="00EC421E" w:rsidRDefault="00B04FC0" w:rsidP="00E36BC3">
      <w:pPr>
        <w:autoSpaceDE w:val="0"/>
        <w:autoSpaceDN w:val="0"/>
        <w:adjustRightInd w:val="0"/>
        <w:spacing w:after="0" w:line="240" w:lineRule="auto"/>
        <w:ind w:firstLine="570"/>
        <w:jc w:val="both"/>
        <w:rPr>
          <w:rFonts w:ascii="Times New Roman" w:hAnsi="Times New Roman"/>
          <w:i/>
          <w:iCs/>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i/>
          <w:iCs/>
          <w:sz w:val="28"/>
          <w:szCs w:val="28"/>
          <w:lang w:val="en-US"/>
        </w:rPr>
        <w:t xml:space="preserve">Chek aynima </w:t>
      </w:r>
      <w:r w:rsidRPr="00EC421E">
        <w:rPr>
          <w:rFonts w:ascii="Times New Roman" w:hAnsi="Times New Roman"/>
          <w:b/>
          <w:bCs/>
          <w:i/>
          <w:iCs/>
          <w:sz w:val="28"/>
          <w:szCs w:val="28"/>
          <w:lang w:val="en-US"/>
        </w:rPr>
        <w:t>ishq</w:t>
      </w:r>
      <w:r w:rsidRPr="00EC421E">
        <w:rPr>
          <w:rFonts w:ascii="Times New Roman" w:hAnsi="Times New Roman"/>
          <w:i/>
          <w:iCs/>
          <w:sz w:val="28"/>
          <w:szCs w:val="28"/>
          <w:lang w:val="en-US"/>
        </w:rPr>
        <w:t xml:space="preserve"> to‘tiyosin,</w:t>
      </w:r>
    </w:p>
    <w:p w:rsidR="00B04FC0" w:rsidRPr="00EC421E" w:rsidRDefault="00B04FC0" w:rsidP="00E36BC3">
      <w:pPr>
        <w:autoSpaceDE w:val="0"/>
        <w:autoSpaceDN w:val="0"/>
        <w:adjustRightInd w:val="0"/>
        <w:spacing w:after="0" w:line="240" w:lineRule="auto"/>
        <w:ind w:firstLine="570"/>
        <w:jc w:val="both"/>
        <w:rPr>
          <w:rFonts w:ascii="Times New Roman" w:hAnsi="Times New Roman"/>
          <w:sz w:val="28"/>
          <w:szCs w:val="28"/>
          <w:lang w:val="en-US"/>
        </w:rPr>
      </w:pPr>
      <w:r w:rsidRPr="00EC421E">
        <w:rPr>
          <w:rFonts w:ascii="Times New Roman" w:hAnsi="Times New Roman"/>
          <w:i/>
          <w:iCs/>
          <w:sz w:val="28"/>
          <w:szCs w:val="28"/>
          <w:lang w:val="en-US"/>
        </w:rPr>
        <w:tab/>
      </w:r>
      <w:r w:rsidRPr="00EC421E">
        <w:rPr>
          <w:rFonts w:ascii="Times New Roman" w:hAnsi="Times New Roman"/>
          <w:i/>
          <w:iCs/>
          <w:sz w:val="28"/>
          <w:szCs w:val="28"/>
          <w:lang w:val="en-US"/>
        </w:rPr>
        <w:tab/>
        <w:t xml:space="preserve">Ur qalbima </w:t>
      </w:r>
      <w:r w:rsidRPr="00EC421E">
        <w:rPr>
          <w:rFonts w:ascii="Times New Roman" w:hAnsi="Times New Roman"/>
          <w:b/>
          <w:bCs/>
          <w:i/>
          <w:iCs/>
          <w:sz w:val="28"/>
          <w:szCs w:val="28"/>
          <w:lang w:val="en-US"/>
        </w:rPr>
        <w:t>ishq</w:t>
      </w:r>
      <w:r w:rsidRPr="00EC421E">
        <w:rPr>
          <w:rFonts w:ascii="Times New Roman" w:hAnsi="Times New Roman"/>
          <w:i/>
          <w:iCs/>
          <w:sz w:val="28"/>
          <w:szCs w:val="28"/>
          <w:lang w:val="en-US"/>
        </w:rPr>
        <w:t xml:space="preserve"> kimiyosin!</w:t>
      </w:r>
      <w:r w:rsidRPr="00EC421E">
        <w:rPr>
          <w:rFonts w:ascii="Times New Roman" w:hAnsi="Times New Roman"/>
          <w:sz w:val="28"/>
          <w:szCs w:val="28"/>
          <w:lang w:val="en-US"/>
        </w:rPr>
        <w:t xml:space="preserve"> –</w:t>
      </w:r>
    </w:p>
    <w:p w:rsidR="00B04FC0" w:rsidRPr="00EC421E" w:rsidRDefault="00B04FC0" w:rsidP="00E36BC3">
      <w:p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baytida “ishq” so‘zi hojib bo‘lib kelgan.</w:t>
      </w:r>
    </w:p>
    <w:p w:rsidR="00B04FC0" w:rsidRPr="00EC421E" w:rsidRDefault="00B04FC0" w:rsidP="00E36BC3">
      <w:pPr>
        <w:spacing w:after="0" w:line="240" w:lineRule="auto"/>
        <w:rPr>
          <w:rFonts w:ascii="Times New Roman" w:hAnsi="Times New Roman"/>
          <w:sz w:val="28"/>
          <w:szCs w:val="28"/>
          <w:lang w:val="en-US"/>
        </w:rPr>
      </w:pPr>
      <w:r w:rsidRPr="00EC421E">
        <w:rPr>
          <w:rFonts w:ascii="Times New Roman" w:hAnsi="Times New Roman"/>
          <w:sz w:val="28"/>
          <w:szCs w:val="28"/>
          <w:lang w:val="en-US"/>
        </w:rPr>
        <w:t xml:space="preserve">  </w:t>
      </w:r>
    </w:p>
    <w:p w:rsidR="00872326" w:rsidRPr="00EC421E" w:rsidRDefault="00872326" w:rsidP="00E36BC3">
      <w:pPr>
        <w:tabs>
          <w:tab w:val="left" w:pos="855"/>
        </w:tabs>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Tayanch tushunchalar</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Ilmi qofiya</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Raviy</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Murdaf</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Muassas</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Mutlaq</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Muqayyad</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Mujarrad</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Radif</w:t>
      </w:r>
    </w:p>
    <w:p w:rsidR="00872326" w:rsidRPr="00EC421E" w:rsidRDefault="00872326" w:rsidP="00203DEC">
      <w:pPr>
        <w:numPr>
          <w:ilvl w:val="0"/>
          <w:numId w:val="131"/>
        </w:numPr>
        <w:autoSpaceDE w:val="0"/>
        <w:autoSpaceDN w:val="0"/>
        <w:adjustRightInd w:val="0"/>
        <w:spacing w:after="0" w:line="240" w:lineRule="auto"/>
        <w:jc w:val="both"/>
        <w:rPr>
          <w:rFonts w:ascii="Times New Roman" w:hAnsi="Times New Roman"/>
          <w:i/>
          <w:iCs/>
          <w:sz w:val="28"/>
          <w:szCs w:val="28"/>
        </w:rPr>
      </w:pPr>
      <w:r w:rsidRPr="00EC421E">
        <w:rPr>
          <w:rFonts w:ascii="Times New Roman" w:hAnsi="Times New Roman"/>
          <w:i/>
          <w:iCs/>
          <w:sz w:val="28"/>
          <w:szCs w:val="28"/>
        </w:rPr>
        <w:t>Hojib</w:t>
      </w:r>
    </w:p>
    <w:p w:rsidR="00872326" w:rsidRPr="00EC421E" w:rsidRDefault="00872326" w:rsidP="00E36BC3">
      <w:pPr>
        <w:tabs>
          <w:tab w:val="left" w:pos="855"/>
        </w:tabs>
        <w:autoSpaceDE w:val="0"/>
        <w:autoSpaceDN w:val="0"/>
        <w:adjustRightInd w:val="0"/>
        <w:spacing w:after="0" w:line="240" w:lineRule="auto"/>
        <w:ind w:left="570"/>
        <w:jc w:val="both"/>
        <w:rPr>
          <w:rFonts w:ascii="Times New Roman" w:hAnsi="Times New Roman"/>
          <w:i/>
          <w:iCs/>
          <w:sz w:val="28"/>
          <w:szCs w:val="28"/>
        </w:rPr>
      </w:pPr>
    </w:p>
    <w:p w:rsidR="00872326" w:rsidRPr="00EC421E" w:rsidRDefault="00872326" w:rsidP="00E36BC3">
      <w:pPr>
        <w:autoSpaceDE w:val="0"/>
        <w:autoSpaceDN w:val="0"/>
        <w:adjustRightInd w:val="0"/>
        <w:spacing w:after="0" w:line="240" w:lineRule="auto"/>
        <w:ind w:left="1410" w:firstLine="705"/>
        <w:jc w:val="both"/>
        <w:rPr>
          <w:rFonts w:ascii="Times New Roman" w:hAnsi="Times New Roman"/>
          <w:b/>
          <w:bCs/>
          <w:sz w:val="28"/>
          <w:szCs w:val="28"/>
        </w:rPr>
      </w:pPr>
      <w:r w:rsidRPr="00EC421E">
        <w:rPr>
          <w:rFonts w:ascii="Times New Roman" w:hAnsi="Times New Roman"/>
          <w:b/>
          <w:bCs/>
          <w:sz w:val="28"/>
          <w:szCs w:val="28"/>
        </w:rPr>
        <w:t>Savol va topshiriqlar:</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Ilmi qofiyaning mumtoz poetikadagi o‘rni haqida so‘zlab bering.</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Mumtoz qofiya turlarini sanang. Navoiy ijodida ularning  qaysilari faol qo‘llanilgan?</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Mujarrad qofiyaga ta'rif bering va Navoiy ijodidan misol keltiring.</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Murdaf qofiyaga ta'rif bering va Navoiy ijodidan misol keltiring.</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Muassas qofiyaga ta'rif bering va Navoiy ijodidan misol keltiring.</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Muqayd qofiyaga ta'rif bering va Navoiy ijodidan misol keltiring.</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rPr>
      </w:pPr>
      <w:r w:rsidRPr="00EC421E">
        <w:rPr>
          <w:rFonts w:ascii="Times New Roman" w:hAnsi="Times New Roman"/>
          <w:sz w:val="28"/>
          <w:szCs w:val="28"/>
          <w:lang w:val="en-US"/>
        </w:rPr>
        <w:t xml:space="preserve">Radif va qofiyaning o‘xshash va farqli jihatlari haqida so‘z yuriting. </w:t>
      </w:r>
      <w:r w:rsidRPr="00EC421E">
        <w:rPr>
          <w:rFonts w:ascii="Times New Roman" w:hAnsi="Times New Roman"/>
          <w:sz w:val="28"/>
          <w:szCs w:val="28"/>
        </w:rPr>
        <w:t>Ularning qofiyaga qanday aloqasi bor?</w:t>
      </w:r>
    </w:p>
    <w:p w:rsidR="00872326" w:rsidRPr="00EC421E" w:rsidRDefault="00872326" w:rsidP="00203DEC">
      <w:pPr>
        <w:numPr>
          <w:ilvl w:val="0"/>
          <w:numId w:val="130"/>
        </w:numPr>
        <w:autoSpaceDE w:val="0"/>
        <w:autoSpaceDN w:val="0"/>
        <w:adjustRightInd w:val="0"/>
        <w:spacing w:after="0" w:line="240" w:lineRule="auto"/>
        <w:jc w:val="both"/>
        <w:rPr>
          <w:rFonts w:ascii="Times New Roman" w:hAnsi="Times New Roman"/>
          <w:sz w:val="28"/>
          <w:szCs w:val="28"/>
          <w:lang w:val="en-US"/>
        </w:rPr>
      </w:pPr>
      <w:r w:rsidRPr="00EC421E">
        <w:rPr>
          <w:rFonts w:ascii="Times New Roman" w:hAnsi="Times New Roman"/>
          <w:sz w:val="28"/>
          <w:szCs w:val="28"/>
          <w:lang w:val="en-US"/>
        </w:rPr>
        <w:t>Navoiyning nechta g‘azali muraddaf g‘azal hisoblanadi?</w:t>
      </w:r>
    </w:p>
    <w:p w:rsidR="00872326" w:rsidRPr="00EC421E" w:rsidRDefault="00872326" w:rsidP="00E36BC3">
      <w:pPr>
        <w:autoSpaceDE w:val="0"/>
        <w:autoSpaceDN w:val="0"/>
        <w:adjustRightInd w:val="0"/>
        <w:spacing w:after="0" w:line="240" w:lineRule="auto"/>
        <w:ind w:firstLine="570"/>
        <w:jc w:val="center"/>
        <w:rPr>
          <w:rFonts w:ascii="Times New Roman" w:hAnsi="Times New Roman"/>
          <w:b/>
          <w:bCs/>
          <w:sz w:val="28"/>
          <w:szCs w:val="28"/>
          <w:lang w:val="en-US"/>
        </w:rPr>
      </w:pPr>
    </w:p>
    <w:p w:rsidR="00872326" w:rsidRPr="00EC421E" w:rsidRDefault="00872326"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ADABIY</w:t>
      </w:r>
      <w:r w:rsidRPr="00EC421E">
        <w:rPr>
          <w:rFonts w:ascii="Times New Roman" w:hAnsi="Times New Roman"/>
          <w:b/>
          <w:bCs/>
          <w:sz w:val="28"/>
          <w:szCs w:val="28"/>
          <w:lang w:val="uz-Latn-UZ"/>
        </w:rPr>
        <w:t>O</w:t>
      </w:r>
      <w:r w:rsidRPr="00EC421E">
        <w:rPr>
          <w:rFonts w:ascii="Times New Roman" w:hAnsi="Times New Roman"/>
          <w:b/>
          <w:bCs/>
          <w:sz w:val="28"/>
          <w:szCs w:val="28"/>
        </w:rPr>
        <w:t>TLAR:</w:t>
      </w:r>
    </w:p>
    <w:p w:rsidR="00872326" w:rsidRPr="00EC421E" w:rsidRDefault="00872326" w:rsidP="00E36BC3">
      <w:pPr>
        <w:autoSpaceDE w:val="0"/>
        <w:autoSpaceDN w:val="0"/>
        <w:adjustRightInd w:val="0"/>
        <w:spacing w:after="0" w:line="240" w:lineRule="auto"/>
        <w:ind w:firstLine="570"/>
        <w:jc w:val="center"/>
        <w:rPr>
          <w:rFonts w:ascii="Times New Roman" w:hAnsi="Times New Roman"/>
          <w:b/>
          <w:bCs/>
          <w:sz w:val="28"/>
          <w:szCs w:val="28"/>
        </w:rPr>
      </w:pPr>
      <w:r w:rsidRPr="00EC421E">
        <w:rPr>
          <w:rFonts w:ascii="Times New Roman" w:hAnsi="Times New Roman"/>
          <w:b/>
          <w:bCs/>
          <w:sz w:val="28"/>
          <w:szCs w:val="28"/>
        </w:rPr>
        <w:t>Matn va manbalar:</w:t>
      </w:r>
    </w:p>
    <w:p w:rsidR="00872326" w:rsidRPr="00230A71" w:rsidRDefault="00872326" w:rsidP="00203DEC">
      <w:pPr>
        <w:pStyle w:val="a3"/>
        <w:numPr>
          <w:ilvl w:val="0"/>
          <w:numId w:val="157"/>
        </w:numPr>
        <w:spacing w:after="0" w:line="240" w:lineRule="auto"/>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Навоий. Хазойинул маоний. Нашрга тайёрл. О.Давлатов. Тўрт жилдлик. – Т.: TAMADDUN, 2011. 1–4-ж. </w:t>
      </w:r>
    </w:p>
    <w:p w:rsidR="00872326" w:rsidRPr="00230A71" w:rsidRDefault="00872326" w:rsidP="00203DEC">
      <w:pPr>
        <w:pStyle w:val="a3"/>
        <w:numPr>
          <w:ilvl w:val="0"/>
          <w:numId w:val="157"/>
        </w:numPr>
        <w:spacing w:after="0" w:line="240" w:lineRule="auto"/>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Хазойинул маоний (Илмий-танқидий текст асосида нашрга тайёрловчи Ҳ.Сулаймонов). 4 жилдлик. 1-4-ж. – Т.: Фан, 1959-1960.</w:t>
      </w:r>
    </w:p>
    <w:p w:rsidR="00872326" w:rsidRPr="00230A71" w:rsidRDefault="00872326" w:rsidP="00203DEC">
      <w:pPr>
        <w:pStyle w:val="a3"/>
        <w:numPr>
          <w:ilvl w:val="0"/>
          <w:numId w:val="157"/>
        </w:numPr>
        <w:spacing w:after="0" w:line="240" w:lineRule="auto"/>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Хазойинул маоний. ТАТ. 10 жилдлик. – Т.: Ғафур Ғулом номидаги НМИУ, 2011. 1–4-ж.</w:t>
      </w:r>
    </w:p>
    <w:p w:rsidR="00872326" w:rsidRPr="00230A71" w:rsidRDefault="00872326" w:rsidP="00203DEC">
      <w:pPr>
        <w:pStyle w:val="a3"/>
        <w:numPr>
          <w:ilvl w:val="0"/>
          <w:numId w:val="157"/>
        </w:numPr>
        <w:spacing w:after="0" w:line="240" w:lineRule="auto"/>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Хамса. ТАТ. 10 жилдлик. – Тошкент: Ғафур Ғулом номидаги НМИУ, 2011. 6-8</w:t>
      </w:r>
      <w:r w:rsidRPr="00230A71">
        <w:rPr>
          <w:rFonts w:ascii="Times New Roman" w:hAnsi="Times New Roman"/>
          <w:sz w:val="24"/>
          <w:szCs w:val="24"/>
        </w:rPr>
        <w:t>-</w:t>
      </w:r>
      <w:r w:rsidRPr="00230A71">
        <w:rPr>
          <w:rFonts w:ascii="Times New Roman" w:hAnsi="Times New Roman"/>
          <w:sz w:val="24"/>
          <w:szCs w:val="24"/>
          <w:lang w:val="uz-Cyrl-UZ"/>
        </w:rPr>
        <w:t xml:space="preserve">ж. </w:t>
      </w:r>
    </w:p>
    <w:p w:rsidR="00872326" w:rsidRPr="00230A71" w:rsidRDefault="00872326" w:rsidP="00230A71">
      <w:pPr>
        <w:autoSpaceDE w:val="0"/>
        <w:autoSpaceDN w:val="0"/>
        <w:adjustRightInd w:val="0"/>
        <w:spacing w:after="0" w:line="240" w:lineRule="auto"/>
        <w:ind w:hanging="426"/>
        <w:jc w:val="center"/>
        <w:rPr>
          <w:rFonts w:ascii="Times New Roman" w:hAnsi="Times New Roman"/>
          <w:b/>
          <w:bCs/>
          <w:sz w:val="24"/>
          <w:szCs w:val="24"/>
          <w:lang w:val="uz-Cyrl-UZ"/>
        </w:rPr>
      </w:pPr>
    </w:p>
    <w:p w:rsidR="00872326" w:rsidRPr="00230A71" w:rsidRDefault="00872326" w:rsidP="00230A71">
      <w:pPr>
        <w:autoSpaceDE w:val="0"/>
        <w:autoSpaceDN w:val="0"/>
        <w:adjustRightInd w:val="0"/>
        <w:spacing w:after="0" w:line="240" w:lineRule="auto"/>
        <w:ind w:hanging="426"/>
        <w:jc w:val="center"/>
        <w:rPr>
          <w:rFonts w:ascii="Times New Roman" w:hAnsi="Times New Roman"/>
          <w:b/>
          <w:bCs/>
          <w:sz w:val="24"/>
          <w:szCs w:val="24"/>
          <w:lang w:val="uz-Cyrl-UZ"/>
        </w:rPr>
      </w:pPr>
      <w:r w:rsidRPr="00230A71">
        <w:rPr>
          <w:rFonts w:ascii="Times New Roman" w:hAnsi="Times New Roman"/>
          <w:b/>
          <w:bCs/>
          <w:sz w:val="24"/>
          <w:szCs w:val="24"/>
          <w:lang w:val="uz-Latn-UZ"/>
        </w:rPr>
        <w:t>Ilmiy-nazariy adabiyotlar</w:t>
      </w:r>
      <w:r w:rsidRPr="00230A71">
        <w:rPr>
          <w:rFonts w:ascii="Times New Roman" w:hAnsi="Times New Roman"/>
          <w:b/>
          <w:bCs/>
          <w:sz w:val="24"/>
          <w:szCs w:val="24"/>
          <w:lang w:val="uz-Cyrl-UZ"/>
        </w:rPr>
        <w:t xml:space="preserve">: </w:t>
      </w:r>
    </w:p>
    <w:p w:rsidR="00872326" w:rsidRPr="00230A71" w:rsidRDefault="00872326" w:rsidP="00203DEC">
      <w:pPr>
        <w:pStyle w:val="a3"/>
        <w:numPr>
          <w:ilvl w:val="0"/>
          <w:numId w:val="158"/>
        </w:numPr>
        <w:autoSpaceDE w:val="0"/>
        <w:autoSpaceDN w:val="0"/>
        <w:adjustRightInd w:val="0"/>
        <w:spacing w:after="0" w:line="240" w:lineRule="auto"/>
        <w:ind w:left="426"/>
        <w:contextualSpacing/>
        <w:jc w:val="both"/>
        <w:rPr>
          <w:rFonts w:ascii="Times New Roman" w:hAnsi="Times New Roman"/>
          <w:sz w:val="24"/>
          <w:szCs w:val="24"/>
          <w:lang w:val="uz-Cyrl-UZ"/>
        </w:rPr>
      </w:pPr>
      <w:r w:rsidRPr="00230A71">
        <w:rPr>
          <w:rFonts w:ascii="Times New Roman" w:hAnsi="Times New Roman"/>
          <w:sz w:val="24"/>
          <w:szCs w:val="24"/>
          <w:lang w:val="uz-Cyrl-UZ"/>
        </w:rPr>
        <w:t>Акбарова М. Алишер Навоий ғазалларида қофия: Филол. фан. номз. дис. ... автореф. – Тошкент, 1997. – 20 б.</w:t>
      </w:r>
    </w:p>
    <w:p w:rsidR="00872326" w:rsidRPr="00230A71" w:rsidRDefault="00F1265F" w:rsidP="00203DEC">
      <w:pPr>
        <w:pStyle w:val="a3"/>
        <w:numPr>
          <w:ilvl w:val="0"/>
          <w:numId w:val="158"/>
        </w:numPr>
        <w:autoSpaceDE w:val="0"/>
        <w:autoSpaceDN w:val="0"/>
        <w:adjustRightInd w:val="0"/>
        <w:spacing w:after="0" w:line="240" w:lineRule="auto"/>
        <w:ind w:left="426"/>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қомусий луғат. 1–</w:t>
      </w:r>
      <w:r w:rsidR="00872326" w:rsidRPr="00230A71">
        <w:rPr>
          <w:rFonts w:ascii="Times New Roman" w:hAnsi="Times New Roman"/>
          <w:sz w:val="24"/>
          <w:szCs w:val="24"/>
          <w:lang w:val="uz-Cyrl-UZ"/>
        </w:rPr>
        <w:t>2-жилдлар /Масъул муҳаррир Ш.Сирожиддинов. – Т.: Шарқ, 2016.</w:t>
      </w:r>
    </w:p>
    <w:p w:rsidR="00872326" w:rsidRPr="00230A71" w:rsidRDefault="00872326" w:rsidP="00203DEC">
      <w:pPr>
        <w:pStyle w:val="a3"/>
        <w:numPr>
          <w:ilvl w:val="0"/>
          <w:numId w:val="158"/>
        </w:numPr>
        <w:autoSpaceDE w:val="0"/>
        <w:autoSpaceDN w:val="0"/>
        <w:adjustRightInd w:val="0"/>
        <w:spacing w:after="0" w:line="240" w:lineRule="auto"/>
        <w:ind w:left="426"/>
        <w:contextualSpacing/>
        <w:jc w:val="both"/>
        <w:rPr>
          <w:rFonts w:ascii="Times New Roman" w:hAnsi="Times New Roman"/>
          <w:sz w:val="24"/>
          <w:szCs w:val="24"/>
          <w:lang w:val="uz-Cyrl-UZ"/>
        </w:rPr>
      </w:pPr>
      <w:r w:rsidRPr="00230A71">
        <w:rPr>
          <w:rFonts w:ascii="Times New Roman" w:hAnsi="Times New Roman"/>
          <w:sz w:val="24"/>
          <w:szCs w:val="24"/>
          <w:lang w:val="uz-Cyrl-UZ"/>
        </w:rPr>
        <w:t>Болтабоев Ҳ. Шарқ мумтоз поэтикаси. – Т.:</w:t>
      </w:r>
      <w:r w:rsidRPr="00230A71">
        <w:rPr>
          <w:rFonts w:ascii="Times New Roman" w:hAnsi="Times New Roman"/>
          <w:spacing w:val="-15"/>
          <w:sz w:val="24"/>
          <w:szCs w:val="24"/>
          <w:lang w:val="uz-Cyrl-UZ"/>
        </w:rPr>
        <w:t xml:space="preserve"> Ўзбекистон Миллий энциклопедияси</w:t>
      </w:r>
      <w:r w:rsidRPr="00230A71">
        <w:rPr>
          <w:rFonts w:ascii="Times New Roman" w:hAnsi="Times New Roman"/>
          <w:sz w:val="24"/>
          <w:szCs w:val="24"/>
          <w:lang w:val="uz-Cyrl-UZ"/>
        </w:rPr>
        <w:t>, 2008. – 426 б.</w:t>
      </w:r>
    </w:p>
    <w:p w:rsidR="00872326" w:rsidRPr="00230A71" w:rsidRDefault="00872326" w:rsidP="00203DEC">
      <w:pPr>
        <w:pStyle w:val="a3"/>
        <w:numPr>
          <w:ilvl w:val="0"/>
          <w:numId w:val="158"/>
        </w:numPr>
        <w:autoSpaceDE w:val="0"/>
        <w:autoSpaceDN w:val="0"/>
        <w:adjustRightInd w:val="0"/>
        <w:spacing w:after="0" w:line="240" w:lineRule="auto"/>
        <w:ind w:left="426"/>
        <w:contextualSpacing/>
        <w:jc w:val="both"/>
        <w:rPr>
          <w:rFonts w:ascii="Times New Roman" w:hAnsi="Times New Roman"/>
          <w:sz w:val="24"/>
          <w:szCs w:val="24"/>
          <w:lang w:val="uz-Cyrl-UZ"/>
        </w:rPr>
      </w:pPr>
      <w:r w:rsidRPr="00230A71">
        <w:rPr>
          <w:rFonts w:ascii="Times New Roman" w:hAnsi="Times New Roman"/>
          <w:sz w:val="24"/>
          <w:szCs w:val="24"/>
          <w:lang w:val="uz-Cyrl-UZ"/>
        </w:rPr>
        <w:t>Исҳоқов Ё. Сўз санъати сўзлиги.–Т.:</w:t>
      </w:r>
      <w:r w:rsidRPr="00230A71">
        <w:rPr>
          <w:rFonts w:ascii="Times New Roman" w:hAnsi="Times New Roman"/>
          <w:spacing w:val="15"/>
          <w:sz w:val="24"/>
          <w:szCs w:val="24"/>
          <w:lang w:val="uz-Cyrl-UZ"/>
        </w:rPr>
        <w:t xml:space="preserve"> Ўзбекистон</w:t>
      </w:r>
      <w:r w:rsidRPr="00230A71">
        <w:rPr>
          <w:rFonts w:ascii="Times New Roman" w:hAnsi="Times New Roman"/>
          <w:sz w:val="24"/>
          <w:szCs w:val="24"/>
          <w:lang w:val="uz-Cyrl-UZ"/>
        </w:rPr>
        <w:t>, 2014. – 320 б.</w:t>
      </w:r>
    </w:p>
    <w:p w:rsidR="00872326" w:rsidRPr="00230A71" w:rsidRDefault="00872326" w:rsidP="00203DEC">
      <w:pPr>
        <w:pStyle w:val="a3"/>
        <w:numPr>
          <w:ilvl w:val="0"/>
          <w:numId w:val="158"/>
        </w:numPr>
        <w:autoSpaceDE w:val="0"/>
        <w:autoSpaceDN w:val="0"/>
        <w:adjustRightInd w:val="0"/>
        <w:spacing w:after="0" w:line="240" w:lineRule="auto"/>
        <w:ind w:left="426"/>
        <w:contextualSpacing/>
        <w:jc w:val="both"/>
        <w:rPr>
          <w:rFonts w:ascii="Times New Roman" w:hAnsi="Times New Roman"/>
          <w:sz w:val="24"/>
          <w:szCs w:val="24"/>
          <w:lang w:val="en-US"/>
        </w:rPr>
      </w:pPr>
      <w:r w:rsidRPr="00230A71">
        <w:rPr>
          <w:rFonts w:ascii="Times New Roman" w:hAnsi="Times New Roman"/>
          <w:sz w:val="24"/>
          <w:szCs w:val="24"/>
        </w:rPr>
        <w:t xml:space="preserve">Ҳожиаҳмедов А. Мумтоз бадиият малоҳати. –Т.:Шарқ,1990.– </w:t>
      </w:r>
      <w:r w:rsidRPr="00230A71">
        <w:rPr>
          <w:rFonts w:ascii="Times New Roman" w:hAnsi="Times New Roman"/>
          <w:sz w:val="24"/>
          <w:szCs w:val="24"/>
          <w:lang w:val="en-US"/>
        </w:rPr>
        <w:t>240 б.</w:t>
      </w:r>
    </w:p>
    <w:p w:rsidR="00872326" w:rsidRPr="00230A71" w:rsidRDefault="00872326" w:rsidP="00203DEC">
      <w:pPr>
        <w:pStyle w:val="a3"/>
        <w:numPr>
          <w:ilvl w:val="0"/>
          <w:numId w:val="158"/>
        </w:numPr>
        <w:autoSpaceDE w:val="0"/>
        <w:autoSpaceDN w:val="0"/>
        <w:adjustRightInd w:val="0"/>
        <w:spacing w:after="0" w:line="240" w:lineRule="auto"/>
        <w:ind w:left="426"/>
        <w:contextualSpacing/>
        <w:jc w:val="both"/>
        <w:rPr>
          <w:rFonts w:ascii="Times New Roman" w:hAnsi="Times New Roman"/>
          <w:sz w:val="24"/>
          <w:szCs w:val="24"/>
          <w:lang w:val="en-US"/>
        </w:rPr>
      </w:pPr>
      <w:r w:rsidRPr="00230A71">
        <w:rPr>
          <w:rFonts w:ascii="Times New Roman" w:hAnsi="Times New Roman"/>
          <w:sz w:val="24"/>
          <w:szCs w:val="24"/>
          <w:lang w:val="en-US"/>
        </w:rPr>
        <w:t>Ҳожиаҳмедов А. Шеърий санъатлар ва мумтоз қофия. Т.: Шарқ, 1998.–160 б.</w:t>
      </w:r>
    </w:p>
    <w:p w:rsidR="00F82718" w:rsidRPr="00230A71" w:rsidRDefault="00F82718" w:rsidP="00E36BC3">
      <w:pPr>
        <w:spacing w:after="0" w:line="240" w:lineRule="auto"/>
        <w:rPr>
          <w:rFonts w:ascii="Times New Roman" w:hAnsi="Times New Roman"/>
          <w:sz w:val="24"/>
          <w:szCs w:val="24"/>
          <w:lang w:val="en-US"/>
        </w:rPr>
      </w:pPr>
    </w:p>
    <w:p w:rsidR="00872326" w:rsidRPr="00230A71" w:rsidRDefault="008019D4" w:rsidP="00E36BC3">
      <w:pPr>
        <w:spacing w:after="0" w:line="240" w:lineRule="auto"/>
        <w:jc w:val="center"/>
        <w:rPr>
          <w:rFonts w:ascii="Times New Roman" w:hAnsi="Times New Roman"/>
          <w:b/>
          <w:bCs/>
          <w:sz w:val="24"/>
          <w:szCs w:val="24"/>
          <w:lang w:val="en-US"/>
        </w:rPr>
      </w:pPr>
      <w:r w:rsidRPr="00230A71">
        <w:rPr>
          <w:rFonts w:ascii="Times New Roman" w:hAnsi="Times New Roman"/>
          <w:b/>
          <w:bCs/>
          <w:sz w:val="24"/>
          <w:szCs w:val="24"/>
          <w:lang w:val="en-US"/>
        </w:rPr>
        <w:t>TAVSIYA ET</w:t>
      </w:r>
      <w:r w:rsidR="00872326" w:rsidRPr="00230A71">
        <w:rPr>
          <w:rFonts w:ascii="Times New Roman" w:hAnsi="Times New Roman"/>
          <w:b/>
          <w:bCs/>
          <w:sz w:val="24"/>
          <w:szCs w:val="24"/>
          <w:lang w:val="en-US"/>
        </w:rPr>
        <w:t>ILGAN ADABIYOTLAR RO’YXATI</w:t>
      </w:r>
    </w:p>
    <w:p w:rsidR="00872326" w:rsidRPr="00230A71" w:rsidRDefault="00872326" w:rsidP="00E36BC3">
      <w:pPr>
        <w:spacing w:after="0" w:line="240" w:lineRule="auto"/>
        <w:ind w:left="2832" w:firstLine="708"/>
        <w:jc w:val="both"/>
        <w:rPr>
          <w:rFonts w:ascii="Times New Roman" w:hAnsi="Times New Roman"/>
          <w:b/>
          <w:bCs/>
          <w:sz w:val="24"/>
          <w:szCs w:val="24"/>
          <w:lang w:val="uz-Cyrl-UZ"/>
        </w:rPr>
      </w:pPr>
      <w:r w:rsidRPr="00230A71">
        <w:rPr>
          <w:rFonts w:ascii="Times New Roman" w:hAnsi="Times New Roman"/>
          <w:b/>
          <w:bCs/>
          <w:sz w:val="24"/>
          <w:szCs w:val="24"/>
          <w:lang w:val="uz-Cyrl-UZ"/>
        </w:rPr>
        <w:t>М</w:t>
      </w:r>
      <w:r w:rsidRPr="00230A71">
        <w:rPr>
          <w:rFonts w:ascii="Times New Roman" w:hAnsi="Times New Roman"/>
          <w:b/>
          <w:bCs/>
          <w:sz w:val="24"/>
          <w:szCs w:val="24"/>
          <w:lang w:val="en-US"/>
        </w:rPr>
        <w:t>atn va manbalar</w:t>
      </w:r>
      <w:r w:rsidRPr="00230A71">
        <w:rPr>
          <w:rFonts w:ascii="Times New Roman" w:hAnsi="Times New Roman"/>
          <w:b/>
          <w:bCs/>
          <w:sz w:val="24"/>
          <w:szCs w:val="24"/>
          <w:lang w:val="uz-Cyrl-UZ"/>
        </w:rPr>
        <w:t>:</w:t>
      </w:r>
    </w:p>
    <w:p w:rsidR="00872326" w:rsidRPr="00230A71" w:rsidRDefault="00872326"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Аёзий Мирзо Муҳаммад Ҳайдар. Тарихи Рашидий. – Т.: O’zbekiston, 2011. – 704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Айёми висол ўлди яна: Янги топилган ғазаллар (Нашрга тайёрловчи Ф.Сулаймонова). – Т.: Адабиёт  ва санъат нашриёти, 1995.</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Хазойинул маоний (Илмий-танқидий текст асосида нашрга тайёрловчи Ҳ.Сулаймонов). 4 жилдлик. 1-4-жилдлар. – Т.: Фан, 1959-1960.</w:t>
      </w:r>
    </w:p>
    <w:p w:rsidR="00872326" w:rsidRPr="00230A71" w:rsidRDefault="003B3C51" w:rsidP="00203DEC">
      <w:pPr>
        <w:pStyle w:val="a3"/>
        <w:numPr>
          <w:ilvl w:val="0"/>
          <w:numId w:val="159"/>
        </w:numPr>
        <w:tabs>
          <w:tab w:val="left" w:pos="851"/>
        </w:tabs>
        <w:autoSpaceDE w:val="0"/>
        <w:autoSpaceDN w:val="0"/>
        <w:spacing w:after="0" w:line="240" w:lineRule="auto"/>
        <w:ind w:left="284"/>
        <w:jc w:val="both"/>
        <w:rPr>
          <w:rFonts w:ascii="Times New Roman" w:hAnsi="Times New Roman"/>
          <w:b/>
          <w:bCs/>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Бадоеъ ул-бидоя. МАТ. 20 жилдлик. –</w:t>
      </w:r>
      <w:r w:rsidR="00872326" w:rsidRPr="00230A71">
        <w:rPr>
          <w:rFonts w:ascii="Times New Roman" w:hAnsi="Times New Roman"/>
          <w:b/>
          <w:bCs/>
          <w:sz w:val="24"/>
          <w:szCs w:val="24"/>
          <w:lang w:val="uz-Cyrl-UZ"/>
        </w:rPr>
        <w:t xml:space="preserve">  </w:t>
      </w:r>
      <w:r w:rsidR="00872326" w:rsidRPr="00230A71">
        <w:rPr>
          <w:rFonts w:ascii="Times New Roman" w:hAnsi="Times New Roman"/>
          <w:sz w:val="24"/>
          <w:szCs w:val="24"/>
          <w:lang w:val="uz-Cyrl-UZ"/>
        </w:rPr>
        <w:t>Тошкент: Фан, 1987. Т. 1. – 723 б.</w:t>
      </w:r>
    </w:p>
    <w:p w:rsidR="00872326" w:rsidRPr="00230A71" w:rsidRDefault="003B3C51" w:rsidP="00203DEC">
      <w:pPr>
        <w:pStyle w:val="a6"/>
        <w:widowControl w:val="0"/>
        <w:numPr>
          <w:ilvl w:val="0"/>
          <w:numId w:val="159"/>
        </w:numPr>
        <w:tabs>
          <w:tab w:val="left" w:pos="851"/>
          <w:tab w:val="left" w:pos="1560"/>
        </w:tabs>
        <w:adjustRightInd w:val="0"/>
        <w:ind w:left="284"/>
        <w:jc w:val="both"/>
        <w:outlineLvl w:val="0"/>
        <w:rPr>
          <w:rFonts w:ascii="Times New Roman" w:hAnsi="Times New Roman" w:cs="Times New Roman"/>
          <w:b w:val="0"/>
          <w:bCs w:val="0"/>
          <w:sz w:val="24"/>
          <w:szCs w:val="24"/>
          <w:lang w:val="uz-Cyrl-UZ"/>
        </w:rPr>
      </w:pPr>
      <w:r w:rsidRPr="00230A71">
        <w:rPr>
          <w:rFonts w:ascii="Times New Roman" w:hAnsi="Times New Roman" w:cs="Times New Roman"/>
          <w:b w:val="0"/>
          <w:bCs w:val="0"/>
          <w:sz w:val="24"/>
          <w:szCs w:val="24"/>
          <w:lang w:val="uz-Cyrl-UZ"/>
        </w:rPr>
        <w:t xml:space="preserve">Алишер </w:t>
      </w:r>
      <w:r w:rsidR="00872326" w:rsidRPr="00230A71">
        <w:rPr>
          <w:rFonts w:ascii="Times New Roman" w:hAnsi="Times New Roman" w:cs="Times New Roman"/>
          <w:b w:val="0"/>
          <w:bCs w:val="0"/>
          <w:sz w:val="24"/>
          <w:szCs w:val="24"/>
          <w:lang w:val="uz-Cyrl-UZ"/>
        </w:rPr>
        <w:t>Навоий. Наводир ун-ниҳоя. МАТ. 20 жилдлик. –  Тошкент: Фан,  1987.</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Т. 1. – 620 б.</w:t>
      </w:r>
    </w:p>
    <w:p w:rsidR="00872326" w:rsidRPr="00230A71" w:rsidRDefault="003B3C51" w:rsidP="00203DEC">
      <w:pPr>
        <w:pStyle w:val="a6"/>
        <w:widowControl w:val="0"/>
        <w:numPr>
          <w:ilvl w:val="0"/>
          <w:numId w:val="159"/>
        </w:numPr>
        <w:tabs>
          <w:tab w:val="left" w:pos="851"/>
          <w:tab w:val="left" w:pos="1560"/>
        </w:tabs>
        <w:adjustRightInd w:val="0"/>
        <w:ind w:left="284"/>
        <w:jc w:val="both"/>
        <w:outlineLvl w:val="0"/>
        <w:rPr>
          <w:rFonts w:ascii="Times New Roman" w:hAnsi="Times New Roman" w:cs="Times New Roman"/>
          <w:b w:val="0"/>
          <w:bCs w:val="0"/>
          <w:sz w:val="24"/>
          <w:szCs w:val="24"/>
          <w:lang w:val="uz-Cyrl-UZ"/>
        </w:rPr>
      </w:pPr>
      <w:r w:rsidRPr="00230A71">
        <w:rPr>
          <w:rFonts w:ascii="Times New Roman" w:hAnsi="Times New Roman" w:cs="Times New Roman"/>
          <w:b w:val="0"/>
          <w:bCs w:val="0"/>
          <w:sz w:val="24"/>
          <w:szCs w:val="24"/>
          <w:lang w:val="uz-Cyrl-UZ"/>
        </w:rPr>
        <w:t xml:space="preserve">Алишер </w:t>
      </w:r>
      <w:r w:rsidR="00872326" w:rsidRPr="00230A71">
        <w:rPr>
          <w:rFonts w:ascii="Times New Roman" w:hAnsi="Times New Roman" w:cs="Times New Roman"/>
          <w:b w:val="0"/>
          <w:bCs w:val="0"/>
          <w:sz w:val="24"/>
          <w:szCs w:val="24"/>
          <w:lang w:val="uz-Cyrl-UZ"/>
        </w:rPr>
        <w:t>Навоий.</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Хазойин ул-маоний: Ғаройиб ус-сиғар.</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МАТ. 20 жилдлик.</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  Тошкент: Фан,</w:t>
      </w:r>
      <w:r w:rsidR="00872326" w:rsidRPr="00230A71">
        <w:rPr>
          <w:rFonts w:ascii="Times New Roman" w:hAnsi="Times New Roman" w:cs="Times New Roman"/>
          <w:b w:val="0"/>
          <w:bCs w:val="0"/>
          <w:sz w:val="24"/>
          <w:szCs w:val="24"/>
        </w:rPr>
        <w:t xml:space="preserve"> 1988</w:t>
      </w:r>
      <w:r w:rsidR="00872326" w:rsidRPr="00230A71">
        <w:rPr>
          <w:rFonts w:ascii="Times New Roman" w:hAnsi="Times New Roman" w:cs="Times New Roman"/>
          <w:b w:val="0"/>
          <w:bCs w:val="0"/>
          <w:sz w:val="24"/>
          <w:szCs w:val="24"/>
          <w:lang w:val="uz-Cyrl-UZ"/>
        </w:rPr>
        <w:t>.</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Т. 3.</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 616 б.</w:t>
      </w:r>
    </w:p>
    <w:p w:rsidR="00872326" w:rsidRPr="00230A71" w:rsidRDefault="003B3C51" w:rsidP="00203DEC">
      <w:pPr>
        <w:pStyle w:val="a6"/>
        <w:widowControl w:val="0"/>
        <w:numPr>
          <w:ilvl w:val="0"/>
          <w:numId w:val="159"/>
        </w:numPr>
        <w:tabs>
          <w:tab w:val="left" w:pos="851"/>
          <w:tab w:val="left" w:pos="1560"/>
        </w:tabs>
        <w:adjustRightInd w:val="0"/>
        <w:ind w:left="284"/>
        <w:jc w:val="both"/>
        <w:outlineLvl w:val="0"/>
        <w:rPr>
          <w:rFonts w:ascii="Times New Roman" w:hAnsi="Times New Roman" w:cs="Times New Roman"/>
          <w:b w:val="0"/>
          <w:bCs w:val="0"/>
          <w:sz w:val="24"/>
          <w:szCs w:val="24"/>
          <w:lang w:val="uz-Cyrl-UZ"/>
        </w:rPr>
      </w:pPr>
      <w:r w:rsidRPr="00230A71">
        <w:rPr>
          <w:rFonts w:ascii="Times New Roman" w:hAnsi="Times New Roman" w:cs="Times New Roman"/>
          <w:b w:val="0"/>
          <w:bCs w:val="0"/>
          <w:sz w:val="24"/>
          <w:szCs w:val="24"/>
          <w:lang w:val="uz-Cyrl-UZ"/>
        </w:rPr>
        <w:t xml:space="preserve">Алишер </w:t>
      </w:r>
      <w:r w:rsidR="00872326" w:rsidRPr="00230A71">
        <w:rPr>
          <w:rFonts w:ascii="Times New Roman" w:hAnsi="Times New Roman" w:cs="Times New Roman"/>
          <w:b w:val="0"/>
          <w:bCs w:val="0"/>
          <w:sz w:val="24"/>
          <w:szCs w:val="24"/>
          <w:lang w:val="uz-Cyrl-UZ"/>
        </w:rPr>
        <w:t>Навоий.Хазойин ул-маоний: Наводир уш-шабоб.</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МАТ. 20 жилдлик.</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  Тошкент: Фан, 1989.</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Т. 4. </w:t>
      </w:r>
      <w:r w:rsidR="00872326" w:rsidRPr="00230A71">
        <w:rPr>
          <w:rFonts w:ascii="Times New Roman" w:hAnsi="Times New Roman" w:cs="Times New Roman"/>
          <w:sz w:val="24"/>
          <w:szCs w:val="24"/>
          <w:lang w:val="uz-Cyrl-UZ"/>
        </w:rPr>
        <w:t>–</w:t>
      </w:r>
      <w:r w:rsidR="00872326" w:rsidRPr="00230A71">
        <w:rPr>
          <w:rFonts w:ascii="Times New Roman" w:hAnsi="Times New Roman" w:cs="Times New Roman"/>
          <w:b w:val="0"/>
          <w:bCs w:val="0"/>
          <w:sz w:val="24"/>
          <w:szCs w:val="24"/>
          <w:lang w:val="uz-Cyrl-UZ"/>
        </w:rPr>
        <w:t xml:space="preserve"> 557 б.</w:t>
      </w:r>
    </w:p>
    <w:p w:rsidR="00872326" w:rsidRPr="00230A71" w:rsidRDefault="003B3C51" w:rsidP="00203DEC">
      <w:pPr>
        <w:pStyle w:val="a6"/>
        <w:widowControl w:val="0"/>
        <w:numPr>
          <w:ilvl w:val="0"/>
          <w:numId w:val="159"/>
        </w:numPr>
        <w:tabs>
          <w:tab w:val="left" w:pos="851"/>
          <w:tab w:val="left" w:pos="1560"/>
        </w:tabs>
        <w:adjustRightInd w:val="0"/>
        <w:ind w:left="284"/>
        <w:jc w:val="both"/>
        <w:outlineLvl w:val="0"/>
        <w:rPr>
          <w:rFonts w:ascii="Times New Roman" w:hAnsi="Times New Roman" w:cs="Times New Roman"/>
          <w:b w:val="0"/>
          <w:bCs w:val="0"/>
          <w:sz w:val="24"/>
          <w:szCs w:val="24"/>
          <w:lang w:val="uz-Cyrl-UZ"/>
        </w:rPr>
      </w:pPr>
      <w:r w:rsidRPr="00230A71">
        <w:rPr>
          <w:rFonts w:ascii="Times New Roman" w:hAnsi="Times New Roman" w:cs="Times New Roman"/>
          <w:b w:val="0"/>
          <w:bCs w:val="0"/>
          <w:sz w:val="24"/>
          <w:szCs w:val="24"/>
          <w:lang w:val="uz-Cyrl-UZ"/>
        </w:rPr>
        <w:t xml:space="preserve">Алишер </w:t>
      </w:r>
      <w:r w:rsidR="00872326" w:rsidRPr="00230A71">
        <w:rPr>
          <w:rFonts w:ascii="Times New Roman" w:hAnsi="Times New Roman" w:cs="Times New Roman"/>
          <w:b w:val="0"/>
          <w:bCs w:val="0"/>
          <w:sz w:val="24"/>
          <w:szCs w:val="24"/>
          <w:lang w:val="uz-Cyrl-UZ"/>
        </w:rPr>
        <w:t>Навоий. Хазойин ул-маоний: Бадоеъ ул-васат МАТ. 20 жилдлик.</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  Тошкент: Фан, 1990.</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Т. 5.</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 541 б.</w:t>
      </w:r>
    </w:p>
    <w:p w:rsidR="00872326" w:rsidRPr="00230A71" w:rsidRDefault="003B3C51" w:rsidP="00203DEC">
      <w:pPr>
        <w:pStyle w:val="a6"/>
        <w:widowControl w:val="0"/>
        <w:numPr>
          <w:ilvl w:val="0"/>
          <w:numId w:val="159"/>
        </w:numPr>
        <w:tabs>
          <w:tab w:val="left" w:pos="851"/>
          <w:tab w:val="left" w:pos="1560"/>
        </w:tabs>
        <w:adjustRightInd w:val="0"/>
        <w:ind w:left="284"/>
        <w:jc w:val="both"/>
        <w:outlineLvl w:val="0"/>
        <w:rPr>
          <w:rFonts w:ascii="Times New Roman" w:hAnsi="Times New Roman" w:cs="Times New Roman"/>
          <w:b w:val="0"/>
          <w:bCs w:val="0"/>
          <w:sz w:val="24"/>
          <w:szCs w:val="24"/>
          <w:lang w:val="uz-Cyrl-UZ"/>
        </w:rPr>
      </w:pPr>
      <w:r w:rsidRPr="00230A71">
        <w:rPr>
          <w:rFonts w:ascii="Times New Roman" w:hAnsi="Times New Roman" w:cs="Times New Roman"/>
          <w:b w:val="0"/>
          <w:bCs w:val="0"/>
          <w:sz w:val="24"/>
          <w:szCs w:val="24"/>
          <w:lang w:val="uz-Cyrl-UZ"/>
        </w:rPr>
        <w:t xml:space="preserve">Алишер </w:t>
      </w:r>
      <w:r w:rsidR="00872326" w:rsidRPr="00230A71">
        <w:rPr>
          <w:rFonts w:ascii="Times New Roman" w:hAnsi="Times New Roman" w:cs="Times New Roman"/>
          <w:b w:val="0"/>
          <w:bCs w:val="0"/>
          <w:sz w:val="24"/>
          <w:szCs w:val="24"/>
          <w:lang w:val="uz-Cyrl-UZ"/>
        </w:rPr>
        <w:t xml:space="preserve">Навоий. Хазойин ул-маоний: Фавойид ул-кибар. МАТ. 20 жилдлик. </w:t>
      </w:r>
      <w:r w:rsidR="00872326" w:rsidRPr="00230A71">
        <w:rPr>
          <w:rFonts w:ascii="Times New Roman" w:hAnsi="Times New Roman" w:cs="Times New Roman"/>
          <w:sz w:val="24"/>
          <w:szCs w:val="24"/>
          <w:lang w:val="uz-Cyrl-UZ"/>
        </w:rPr>
        <w:t>–</w:t>
      </w:r>
      <w:r w:rsidR="00872326" w:rsidRPr="00230A71">
        <w:rPr>
          <w:rFonts w:ascii="Times New Roman" w:hAnsi="Times New Roman" w:cs="Times New Roman"/>
          <w:b w:val="0"/>
          <w:bCs w:val="0"/>
          <w:sz w:val="24"/>
          <w:szCs w:val="24"/>
          <w:lang w:val="uz-Cyrl-UZ"/>
        </w:rPr>
        <w:t xml:space="preserve"> Тошкент: Фан, 1990.</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Т. 6.</w:t>
      </w:r>
      <w:r w:rsidR="00872326" w:rsidRPr="00230A71">
        <w:rPr>
          <w:rFonts w:ascii="Times New Roman" w:hAnsi="Times New Roman" w:cs="Times New Roman"/>
          <w:sz w:val="24"/>
          <w:szCs w:val="24"/>
          <w:lang w:val="uz-Cyrl-UZ"/>
        </w:rPr>
        <w:t xml:space="preserve"> –</w:t>
      </w:r>
      <w:r w:rsidR="00872326" w:rsidRPr="00230A71">
        <w:rPr>
          <w:rFonts w:ascii="Times New Roman" w:hAnsi="Times New Roman" w:cs="Times New Roman"/>
          <w:b w:val="0"/>
          <w:bCs w:val="0"/>
          <w:sz w:val="24"/>
          <w:szCs w:val="24"/>
          <w:lang w:val="uz-Cyrl-UZ"/>
        </w:rPr>
        <w:t xml:space="preserve"> 568 б.</w:t>
      </w:r>
    </w:p>
    <w:p w:rsidR="00872326" w:rsidRPr="00230A71" w:rsidRDefault="003B3C51" w:rsidP="00203DEC">
      <w:pPr>
        <w:pStyle w:val="a3"/>
        <w:numPr>
          <w:ilvl w:val="0"/>
          <w:numId w:val="159"/>
        </w:numPr>
        <w:tabs>
          <w:tab w:val="left" w:pos="851"/>
        </w:tabs>
        <w:autoSpaceDE w:val="0"/>
        <w:autoSpaceDN w:val="0"/>
        <w:spacing w:after="0" w:line="240" w:lineRule="auto"/>
        <w:ind w:left="284"/>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Ҳайрат ул-аброр. МАТ. 20 жилдлик. – Тошкент: Фан, 1991. Т. 7. – 392 б.</w:t>
      </w:r>
    </w:p>
    <w:p w:rsidR="00872326" w:rsidRPr="00230A71" w:rsidRDefault="003B3C51" w:rsidP="00203DEC">
      <w:pPr>
        <w:pStyle w:val="a3"/>
        <w:numPr>
          <w:ilvl w:val="0"/>
          <w:numId w:val="159"/>
        </w:numPr>
        <w:tabs>
          <w:tab w:val="left" w:pos="851"/>
        </w:tabs>
        <w:autoSpaceDE w:val="0"/>
        <w:autoSpaceDN w:val="0"/>
        <w:spacing w:after="0" w:line="240" w:lineRule="auto"/>
        <w:ind w:left="284"/>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Фарҳод ва Ширин. МАТ. 20 жилдлик. – Тошкент: Фан, 1991. Т. 8. – 544 б. </w:t>
      </w:r>
    </w:p>
    <w:p w:rsidR="00872326" w:rsidRPr="00230A71" w:rsidRDefault="003B3C51" w:rsidP="00203DEC">
      <w:pPr>
        <w:pStyle w:val="a3"/>
        <w:numPr>
          <w:ilvl w:val="0"/>
          <w:numId w:val="159"/>
        </w:numPr>
        <w:tabs>
          <w:tab w:val="left" w:pos="851"/>
        </w:tabs>
        <w:autoSpaceDE w:val="0"/>
        <w:autoSpaceDN w:val="0"/>
        <w:spacing w:after="0" w:line="240" w:lineRule="auto"/>
        <w:ind w:left="284"/>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Лайли ва Мажнун. МАТ. 20 жилдлик. – Тошкент: Фан, 1992. Т. 9. – 356 б.</w:t>
      </w:r>
    </w:p>
    <w:p w:rsidR="00872326" w:rsidRPr="00230A71" w:rsidRDefault="003B3C51" w:rsidP="00203DEC">
      <w:pPr>
        <w:pStyle w:val="a3"/>
        <w:numPr>
          <w:ilvl w:val="0"/>
          <w:numId w:val="159"/>
        </w:numPr>
        <w:tabs>
          <w:tab w:val="left" w:pos="851"/>
        </w:tabs>
        <w:autoSpaceDE w:val="0"/>
        <w:autoSpaceDN w:val="0"/>
        <w:spacing w:after="0" w:line="240" w:lineRule="auto"/>
        <w:ind w:left="284"/>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Сабъаи сайёр. МАТ. 20 жилдлик. – Тошкент: Фан, 1992. Т. 10. – 448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Садди Искандарий. МАТ. 20 жилдлик. – Тошкент: Фан, 1993. Т. 11. – 640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Лисонут – тайр. МАТ. 20 жилдлик. – Тошкент: Фан, 1996.Т. 12. – 326 б.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Мажолис ун-нафоис. МАТ. 20 жилдлик. – Тошкент: Фан, 1997. Т.13. – 284 б.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Маҳбуб ул-қулуб, Муншаот, Вақфия. МАТ. 20 жилдлик. – Тошкент: Фан, 1998. Т.14. – 303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Хамсат ул-мутаҳаййирин. Ҳолоти Саййид Ҳасан Ардашер. Ҳолоти Паҳлавон Муҳаммад. Назм ул-тавоҳир МАТ. 20 жилдлик. –  Тошкент: Фан, 1999. – Т. 15. – 236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Муҳокамат ул-луғатайн. Мезон ул-авзон. Тарихи анбиё ва ҳукамо. Тарихи мулуки Ажам. Арбаъин. Сирож ул-муслимин. Муножот. Рисолаи тийр андохтан. МАТ. 20 жилдлик. – Тошкент: Фан, 2000. Т. 16. – 336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Насойим ул-муҳаббат. МАТ. 20 жилдлик. – Тошкент: Фан, 2001. Т. 17. – 519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Девони Фоний. МАТ. 20 жилдлик. – Тошкент: Фан, 2002. Т. 18. –  551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Девони Фоний (Давоми). МАТ. 20 жилдлик. – Тошкент: Фан, 2002. Т. 19. – 600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Девони Фоний (Давоми): Қасидалар, муфрадот, иловалар МАТ. 20 жилдлик. – Тошкент: Фан, 2003. Т. 20. – 567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Ғаройиб ус-сиғар. ТАТ. 10 жилдлик. – Тошкент: Ғафур Ғулом номидаги НМИУ, 2011. Ж.1. – 804 б.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Наводир уш-шабоб. ТАТ. 10 жилдлик. – Тошкент: Ғафур Ғулом номидаги НМИУ, 2011. Ж.2. – 772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Бадоеъ ул-васат. ТАТ. 10 жилдлик. – Тошкент: Ғафур Ғулом номидаги НМИУ, 2011. Ж.3. – 764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Фавойид ул-кибар. ТАТ. 10 жилдлик. – Тошкент: Ғафур Ғулом номидаги НМИУ, 2011. Ж.4. – 840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Девони Фоний. Қасоид. Муфрадот. Хамсат ул-мутаҳаййирин. ТАТ. 10 жилдлик. – Тошкент: Ғафур Ғулом номидаги НМИУ, 2011. Ж.5. – 860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Хамса: Ҳайрат ул-аброр. Фарҳод ва Ширин. ТАТ. 10 жилдлик. – Тошкент: Ғафур Ғулом номидаги НМИУ, 2011. Ж.6. – 808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Хамса: Лайли ва Мажнун. Сабъаи сайёр. ТАТ. 10 жилдлик. – Тошкент: Ғафур Ғулом номидаги НМИУ, 2011. Ж.7. – 696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Хамса: Садди Искандарий. Тарихи анбиё ва ҳукамо. Тарихи мулуки Ажам. ТАТ. 10 жилдлик. – Тошкент: Ғафур Ғулом номидаги НМИУ, 2011. Ж.8. – 712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Лисон ут-тайр. Мажолис ун-нафоис. Маҳбуб ул-қулуб. Муншаот. Вақфия. ТАТ. 10 жилдлик. – Тошкент: Ғафур Ғулом номидаги НМИУ, 2011. Ж.9. – 768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Ҳолоти Саййид Ҳасан Ардашер. Ҳолоти Паҳлавон Муҳаммад. Назм ул-жавоҳир. Насойим ул-муҳаббат. Муҳокамат ул-луғатайн. Мезон ул-авзон. Арбаъин. Сирож ул-муслимин. Муножот.  ТАТ. 10 жилдлик. – Тошкент: Ғафур Ғулом номидаги НМИУ, 2011. Ж.10. – 692 б.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Ҳайратул-аброр (насрий баёни билан) / Таҳрир ҳайъати: А.Қаюмов ва бошқ: -Т.: Адабиёт ва санъат нашриёти, 1989.- 352 б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Фарҳод ва Ширин (насрий баёни билан) / Таҳрир ҳайъати:А.Қаюмов ва бошқ. –  Т.: Адабиёт ва санъат, 1989.- 246 б.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Лайли ва Мажнун  (насрий баён муаллифи В.Раҳмонов, Н.Норқулов). – Т.: Адабиёт ва санъат, 1990. – 365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Сабъаи сайёр (насрий баёни билан) / Таҳрир ҳайъати: А.Қаюмов ва бошқ. – Т.: Адабиёт ва санъат, 1991. – 544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Навоий. Садди Искандарий (насрий баёни билан) / Таҳрир ҳайъати: А.Қаюмов ва бошқ. – Т.: Адабиёт ва санъат, 1991. - 832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Навоий. </w:t>
      </w:r>
      <w:r w:rsidR="00872326" w:rsidRPr="00230A71">
        <w:rPr>
          <w:rFonts w:ascii="Times New Roman" w:hAnsi="Times New Roman"/>
          <w:sz w:val="24"/>
          <w:szCs w:val="24"/>
          <w:lang w:val="uz-Cyrl-UZ"/>
        </w:rPr>
        <w:t>Лисонут тайр (насрий баёни билан) / Таҳрир ҳайъати: А.Қаюмов ва бошқ. – Т.: Адабиёт ва санъат, 1991. - 464 б.</w:t>
      </w:r>
    </w:p>
    <w:p w:rsidR="00872326" w:rsidRPr="00230A71" w:rsidRDefault="00872326"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Alisher</w:t>
      </w:r>
      <w:r w:rsidR="003B3C51" w:rsidRPr="00230A71">
        <w:rPr>
          <w:rFonts w:ascii="Times New Roman" w:hAnsi="Times New Roman"/>
          <w:sz w:val="24"/>
          <w:szCs w:val="24"/>
          <w:lang w:val="uz-Cyrl-UZ"/>
        </w:rPr>
        <w:t xml:space="preserve"> Navoiy</w:t>
      </w:r>
      <w:r w:rsidRPr="00230A71">
        <w:rPr>
          <w:rFonts w:ascii="Times New Roman" w:hAnsi="Times New Roman"/>
          <w:sz w:val="24"/>
          <w:szCs w:val="24"/>
          <w:lang w:val="uz-Cyrl-UZ"/>
        </w:rPr>
        <w:t>. Hayrat ul-abror (nasriy bayoni bilan). – T.: G‘.G‘ulom nomidagi NMIU, 2006.</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Alisher </w:t>
      </w:r>
      <w:r w:rsidR="00872326" w:rsidRPr="00230A71">
        <w:rPr>
          <w:rFonts w:ascii="Times New Roman" w:hAnsi="Times New Roman"/>
          <w:sz w:val="24"/>
          <w:szCs w:val="24"/>
          <w:lang w:val="uz-Cyrl-UZ"/>
        </w:rPr>
        <w:t xml:space="preserve">Navoiy. Fahod va Shirin (nasriy bayoni bilan). – T.: G‘.G‘ulom nomidagi NMIU, 2006. </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Alisher </w:t>
      </w:r>
      <w:r w:rsidR="00872326" w:rsidRPr="00230A71">
        <w:rPr>
          <w:rFonts w:ascii="Times New Roman" w:hAnsi="Times New Roman"/>
          <w:sz w:val="24"/>
          <w:szCs w:val="24"/>
          <w:lang w:val="uz-Cyrl-UZ"/>
        </w:rPr>
        <w:t>Navoiy. Layli va Majnun (nasriy bayoni bilan). – T.: G‘.G‘ulom nomidagi NMIU, 2006.</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Alisher </w:t>
      </w:r>
      <w:r w:rsidR="00872326" w:rsidRPr="00230A71">
        <w:rPr>
          <w:rFonts w:ascii="Times New Roman" w:hAnsi="Times New Roman"/>
          <w:sz w:val="24"/>
          <w:szCs w:val="24"/>
          <w:lang w:val="uz-Cyrl-UZ"/>
        </w:rPr>
        <w:t>Navoiy. Sab’ai sayyor (nasriy bayoni bilan). – T.: G‘.G‘ulom nomidagi NMIU, 2006.</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Alisher </w:t>
      </w:r>
      <w:r w:rsidR="00872326" w:rsidRPr="00230A71">
        <w:rPr>
          <w:rFonts w:ascii="Times New Roman" w:hAnsi="Times New Roman"/>
          <w:sz w:val="24"/>
          <w:szCs w:val="24"/>
          <w:lang w:val="uz-Cyrl-UZ"/>
        </w:rPr>
        <w:t>Navoiy. Saddi Iskandariy (nasriy bayoni bilan). – T.: G‘.G‘ulom nomidagi NMIU, 2006.</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Alisher </w:t>
      </w:r>
      <w:r w:rsidR="00872326" w:rsidRPr="00230A71">
        <w:rPr>
          <w:rFonts w:ascii="Times New Roman" w:hAnsi="Times New Roman"/>
          <w:sz w:val="24"/>
          <w:szCs w:val="24"/>
          <w:lang w:val="uz-Cyrl-UZ"/>
        </w:rPr>
        <w:t>Navoiy. Lison ut-tayr (nasriy bayoni bilan). – T.: G‘.G‘ulom nomidagi nashriyot-matbaa uyi, 2005.</w:t>
      </w:r>
    </w:p>
    <w:p w:rsidR="00872326" w:rsidRPr="00230A71" w:rsidRDefault="00872326"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w:t>
      </w:r>
      <w:r w:rsidR="003B3C51" w:rsidRPr="00230A71">
        <w:rPr>
          <w:rFonts w:ascii="Times New Roman" w:hAnsi="Times New Roman"/>
          <w:sz w:val="24"/>
          <w:szCs w:val="24"/>
          <w:lang w:val="uz-Cyrl-UZ"/>
        </w:rPr>
        <w:t xml:space="preserve"> Навоий</w:t>
      </w:r>
      <w:r w:rsidRPr="00230A71">
        <w:rPr>
          <w:rFonts w:ascii="Times New Roman" w:hAnsi="Times New Roman"/>
          <w:sz w:val="24"/>
          <w:szCs w:val="24"/>
          <w:lang w:val="uz-Cyrl-UZ"/>
        </w:rPr>
        <w:t>. Маҳбуб ул-қулуб: Қалблар севгилиси / Масъул муҳаррир ва сўз боши муаллифи: С.Ғаниева. – Т.: Адабиёт ва санъат, 1983. - 111 б.</w:t>
      </w:r>
    </w:p>
    <w:p w:rsidR="00872326"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w:t>
      </w:r>
      <w:r w:rsidR="00872326" w:rsidRPr="00230A71">
        <w:rPr>
          <w:rFonts w:ascii="Times New Roman" w:hAnsi="Times New Roman"/>
          <w:sz w:val="24"/>
          <w:szCs w:val="24"/>
          <w:lang w:val="uz-Cyrl-UZ"/>
        </w:rPr>
        <w:t xml:space="preserve">Навоий. Муншаот. / Изоҳ баён муаллифи: Ю. Турсунов. – Т.: Маънавият, 2001. - 152 б.  </w:t>
      </w:r>
    </w:p>
    <w:p w:rsidR="009E5C38" w:rsidRPr="00230A71" w:rsidRDefault="009E5C38"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Муҳокамату-л-луғатайн / Қосимжон Содиқов таҳлили, табдили ва талқини остида. – Т.: Akademnashr, 2017. – 128 b.</w:t>
      </w:r>
    </w:p>
    <w:p w:rsidR="003B3C51"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Атоуллоҳ Ҳусайний. Бадойиъу-с-санойиъ / Форсчадан А. Рустамов таржимаси. – Тошкент: Адабиёт ва санъат, 1981. – 398 б.</w:t>
      </w:r>
    </w:p>
    <w:p w:rsidR="003B3C51"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Бобур Заҳириддин. Бобурнома / Ҳозирги ўзбек тилига Ваҳоб Раҳмонов ва Каромат Муллахўжаева табдили. </w:t>
      </w:r>
      <w:r w:rsidRPr="00230A71">
        <w:rPr>
          <w:lang w:val="uz-Cyrl-UZ"/>
        </w:rPr>
        <w:sym w:font="Symbol" w:char="F02D"/>
      </w:r>
      <w:r w:rsidRPr="00230A71">
        <w:rPr>
          <w:rFonts w:ascii="Times New Roman" w:hAnsi="Times New Roman"/>
          <w:sz w:val="24"/>
          <w:szCs w:val="24"/>
          <w:lang w:val="uz-Cyrl-UZ"/>
        </w:rPr>
        <w:t xml:space="preserve">Т. : "O`qituvchi" нашриёт-матбаа ижодий уйи (НМИУ). -2008. </w:t>
      </w:r>
      <w:r w:rsidRPr="00230A71">
        <w:rPr>
          <w:lang w:val="uz-Cyrl-UZ"/>
        </w:rPr>
        <w:sym w:font="Symbol" w:char="F02D"/>
      </w:r>
      <w:r w:rsidRPr="00230A71">
        <w:rPr>
          <w:rFonts w:ascii="Times New Roman" w:hAnsi="Times New Roman"/>
          <w:sz w:val="24"/>
          <w:szCs w:val="24"/>
          <w:lang w:val="uz-Cyrl-UZ"/>
        </w:rPr>
        <w:t xml:space="preserve"> 288 б.</w:t>
      </w:r>
    </w:p>
    <w:p w:rsidR="003B3C51"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Бобир Заҳириддин. Мухтасар / Нашрга тайёрловчи С.Ҳасанов. – Тошкент: Фан, 1971. – 413 б.</w:t>
      </w:r>
    </w:p>
    <w:p w:rsidR="003B3C51"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Бойқаро Ҳусайн. Рисола: Девон. – Т.: Шарқ, 1995. – 160 б.</w:t>
      </w:r>
    </w:p>
    <w:p w:rsidR="003B3C51"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Восифий Зайниддин. Бадоеъул вақоеъ – Нодир воқеалар / Форсийдан Н.Норқулов таржимаси. – Т.: Адабиёт ва санъат, 1979. – 216 б.</w:t>
      </w:r>
    </w:p>
    <w:p w:rsidR="003B3C51" w:rsidRPr="00230A71" w:rsidRDefault="003B3C51"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Жомий Абдураҳмон. Лайли ва Мажнун. Саломон ва Абсол / Масъул муҳаррир ва сўзбоши муаллифи А.Қаюмов. – Тошкент: Адабиёт ва санъат, 1989. – 224 б.</w:t>
      </w:r>
    </w:p>
    <w:p w:rsidR="00872326" w:rsidRPr="00230A71" w:rsidRDefault="00872326"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Самарқандий Давлатшоҳ. Шоирлар бўстони (“Тазкират уш–шуаро”дан).     – Тошкент: Адабиёт ва санъат, 1967. – 224 б.</w:t>
      </w:r>
    </w:p>
    <w:p w:rsidR="00546E0B" w:rsidRPr="00230A71" w:rsidRDefault="00546E0B"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Хоксор Муҳаммад Ризобек. Алишер Навоий асарлари луғати. Мунтахаб ул-луғот. Зубд ул-луғот /Масъул муҳаррир Ш.Сирожиддинов. – Т.:  Akademnashr, 2017. – 416 б.</w:t>
      </w:r>
    </w:p>
    <w:p w:rsidR="00872326" w:rsidRPr="00230A71" w:rsidRDefault="00872326"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Хондамир Ғиёсиддин бинни Ҳумомиддин. Макорим ул-ахлоқ.                            – Тошкент: Адабиёт ва санъат, 1981. – 136 б.</w:t>
      </w:r>
    </w:p>
    <w:p w:rsidR="00872326" w:rsidRPr="00230A71" w:rsidRDefault="00872326" w:rsidP="00203DEC">
      <w:pPr>
        <w:pStyle w:val="a3"/>
        <w:numPr>
          <w:ilvl w:val="0"/>
          <w:numId w:val="159"/>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Шайх Аҳмад ибн Худойдод Тарозий. Фунун ул-балоға. – Тошкент: Хазина, 1996. – 212 б.</w:t>
      </w:r>
    </w:p>
    <w:p w:rsidR="00872326" w:rsidRPr="00230A71" w:rsidRDefault="00872326" w:rsidP="00E36BC3">
      <w:pPr>
        <w:pStyle w:val="a3"/>
        <w:spacing w:after="0" w:line="240" w:lineRule="auto"/>
        <w:ind w:left="3204" w:firstLine="336"/>
        <w:rPr>
          <w:rFonts w:ascii="Times New Roman" w:hAnsi="Times New Roman" w:cs="Times New Roman"/>
          <w:b/>
          <w:bCs/>
          <w:sz w:val="24"/>
          <w:szCs w:val="24"/>
          <w:lang w:val="uz-Cyrl-UZ"/>
        </w:rPr>
      </w:pPr>
      <w:r w:rsidRPr="00230A71">
        <w:rPr>
          <w:rFonts w:ascii="Times New Roman" w:hAnsi="Times New Roman" w:cs="Times New Roman"/>
          <w:b/>
          <w:bCs/>
          <w:sz w:val="24"/>
          <w:szCs w:val="24"/>
          <w:lang w:val="en-US"/>
        </w:rPr>
        <w:t>Ilmiy</w:t>
      </w:r>
      <w:r w:rsidRPr="00230A71">
        <w:rPr>
          <w:rFonts w:ascii="Times New Roman" w:hAnsi="Times New Roman" w:cs="Times New Roman"/>
          <w:b/>
          <w:bCs/>
          <w:sz w:val="24"/>
          <w:szCs w:val="24"/>
          <w:lang w:val="uz-Cyrl-UZ"/>
        </w:rPr>
        <w:t>-</w:t>
      </w:r>
      <w:r w:rsidRPr="00230A71">
        <w:rPr>
          <w:rFonts w:ascii="Times New Roman" w:hAnsi="Times New Roman" w:cs="Times New Roman"/>
          <w:b/>
          <w:bCs/>
          <w:sz w:val="24"/>
          <w:szCs w:val="24"/>
          <w:lang w:val="en-US"/>
        </w:rPr>
        <w:t>nazariy adabiyotlar</w:t>
      </w:r>
      <w:r w:rsidRPr="00230A71">
        <w:rPr>
          <w:rFonts w:ascii="Times New Roman" w:hAnsi="Times New Roman" w:cs="Times New Roman"/>
          <w:b/>
          <w:bCs/>
          <w:sz w:val="24"/>
          <w:szCs w:val="24"/>
          <w:lang w:val="uz-Cyrl-UZ"/>
        </w:rPr>
        <w:t>:</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Абдуғафуров А. “Хазойин ул-маоний”дан четда қолган ғазаллар//  Навоийнинг ижод олами (мақолалар тўплами). – Т.: Фан, 2001.</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Акбарова М. Алишер Навоий ғазалларида қофия: Филол. фан. номз. дис. ... автореф. – Тошкент, 1997. – 20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Алиев Г. Ю. Темы и сюжеты Низами в литературах народов Востока. – М.: Наука, 1985. – 366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Алишер Навоий: 1441-1501 йил. Адабиётлар кўрсаткичи / Туз. З.Бердиева, А.Туропова. – Т., 1991.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Ғазаллар. Шарҳлар. – Т.: Камалак, 1991.</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“Хамса”си (мақолалар тўплами). Тадқиқотлар. – Т.: Фан, 1970.</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ижодий ва маънавий меросининг оламшумул аҳамияти (халқаро илмий-назарий анжуман материаллари). – Т.: O‘zbekiston, 2011. – 176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Алишер Навоий: қомусий луғат. 1-2-жилдлар /Масъул муҳаррир Ш.Сирожиддинов. – Т.: Sharq, 2016.</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Араслы Н.Г. Ариф Ардебили и его поэма “Фархаднаме”:  Афтореф. дис. … канд. филол. наук. – Баку, 1969. – 27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Араслы Н. Г. Низами ва турк эдебйати. – Баку: Элм, 1980. – 206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Афсахзод Аълохон. Лирика Абд ар-Рахмана Джами. Проблемы текста и поэтики. – М.: Наука, 1988. – 326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Аҳмедов Т. Алишер Навоийнинг  “Лайли ва Мажнун” достони.    – Т.: Фан, 1970. – 140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Бартольд В.В. Мир Али Шир и политическая жизнь. Сочин. В IX томах. – М.: Наука, 1964. Т. II. Ч.2.</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Бертельс Е.Э. Низами. Творческий путь поэта. – М.: Наука, 1956.</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Бертельс Е.Э. История персидско-таджикской литературы. – М.: Наука, 1960. – 554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Бертельс Е.Э. Избранные труды. Низами и Физули. – М.: Наука, 1962. – 552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Бертельс Е.Э. Избранные труды. Навои и Джами. – Москва: Наука, 1965. – 500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Бертельс Е.Э.  Суфизм и суфийская литература. – М.: Наука, 1965.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Бертельс Е.Э. Избранные труды. История литературы и культуры Ирана. – М.: Наука, 1988. – 560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Валихўжаев Б. Ўзбек адабиётшунослиги тарихи. – Тошкент: Ўзбекистон, 1993. – 191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Vohidov R., Eshonqulov H. O‘zbek mumtoz adabiyoti tarixi. – T.: O‘zYU Adabiyot jamg‘armasi nashriyoti, 2006.</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Жумахўжа Н. Сатрлар силсиласидаги сеҳр. – Т.: Ўқитувчи, 1996.</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Зоҳидов Л. “Девони Фоний” бадииятига доир мулоҳазалар // Адабиёт кўзгуси. – Т, 2010.  – № 10.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Имомназаров М. Ҳақиқат ва мажоз (2-3-мақолалар) // Шарқ юлдузи.  – Т., 1989. - № 4; 1991. - № 4.</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Исҳоқов Ё. Сўз санъати сўзлиги. – Тошкент: Зарқалам, 2006. – 128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Исҳоқов Ё. Навоий поэтикаси. – Т.: Фан, 1983. – 168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Комилов Н. Маънолар оламига сафар. – Т.: TAMADDUN, 2012. – 316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Комилов Н. Фақр нури порлаган қалб (Алишер Навоийнинг форсий қасидалари). – Т.: Маънавият, 2001.</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Комилов Н. Тасаввуф. – Т.: Мoвarounnahr – O‘zbekiston, 2009. – 448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Конрад Н.И. Запад и Восток (статьи). – М.: Главная редакция Восточной литературы, 1972. – 496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Литературный энциклопедический словарь /Под общей редакцией В.М.Кожевникова и П.А.Николаева. – М.: Советская энциклопедия, 1987. – 752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Мамадалиева З. Лисон ут-тайр” достонидаги рамзий образлар тизими. Филол.фан.номз.дисс. – Т., 2011. – 26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Мирзаев С. Навоий арузи: Филол. фан. номз. дисс. ... автореф.                       – Тошкент, 1946.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Муҳиддинов М. Алишер Навоий ва унинг салафлари ижодида инсон концепцияси (“Хамса”ларнинг биринчи достонлари асосида): Филол. фан. докт. дис. ... автореф. – Тошкент, 1995. – 60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Муҳиддинов М. Комил инсон - адабиёт идеали. – Т.: Маънавият, 2005. – 208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Нарзуллаева С.Н. Тема “Лейли и Меджнун” в истории литературы народов Советского Востока: Афтореф. дисс. …док. филол. наук. – Баку, 1980. – 49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Олимов М. Рисолаи аруз. – Тошкент: Ёзувчи, 2002. – 88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Олимов С.  Ишқ, ошиқ ва маъшуқ. – Тошкент: Адабиёт ва санъат, 1992. – 80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Рахимов Ж. Жанр автобиографии (хасби хол) в “Пятерице” Алишера Навои:  Афтореф. дисс. … канд. филол. наук. – Ташкент, 1991.            – 20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Расулов А. Илми ғарибани қўмсаб... – Тошкент: Маънавият,           1998. –  64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Раҳмонов В. Шеър санъатлари. – Ленинобод, 1972. – 180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Рустамов А. Навоийнинг бадиий маҳорати. – Тошкент: Адабиёт ва санъат, 1979. – 216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Сирожиддинов Ш. Навоий замондошлари эътирофида. – Самарқанд: Зарафшон, 1996. – 65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Сирожиддинов Ш.С. Алишер Навоий ҳаёти ва фаолиятига оид XV-XIX асрларда яратилган форс-тожик манбалари (қиёсий-типологик, текстологик таҳлил): Филол. фан. докт.  дисс. ... автореф. – Тошкент,               1998. – 45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Сирожиддинов Ш. Алишер Навоий: манбаларнинг қиёсий- типологик, текстологик таҳлили.  – Т.: Akademnashr, 2011. – 326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Стеблева И.В. Ритм и смысл в классической тюркоязычной поэзии. – М.: Наука, 1993. – 180с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Султон Иззат. Навоийнинг қалб дафтари. – Т.: Ғафур Ғулом номидаги нашриёт-матбаа ижодий уйи, 2010.</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Султон И. Адабиёт назарияси. – Тошкент: Ўқитувчи, 1980. – 392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Sulton I. Adabiyot nazariyasi. – Toshkent: O’qituvchi, 2005. – 272 b.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Хасанов С. Роман о Бахраме. – Ташкент: Издательство литературы и искусства, 1988. – 208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Шарипов Ш. Алишер Навоий “Лисонут тайр” достонининг генезиси ва ғоявий-бадиий хусусиятлари. – Т.: Фан, 1982. – 96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Шарипов Ш. “Лисонут тайр” ҳақиқати. – Т.: Маънавият, 1998. 160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Шарқ мумтоз поэтикаси: Манба ва талқинлар / Нашрга тайёрловчи, талқин ва шарҳлар муаллифи Ҳ.Болтабоев.  – Тошкент: Ўзбекистон миллий энциклопедияси, 2006. – 430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Шомуҳамедов Ш.М. Форс–тожик адабиёти тарихидан қисқача курс: Ўқув қўлланма. – Тошкент: ТошДУ, 1987. – 110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Эргашев К. Некоторые аспекты государственной деятельности Алишера Навои. – Т.: Фан, 2009.</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А.С. Алишер Навоийнинг пейзаж яратиш маҳорати (“Садди Искандарий” достони мисолида): Филол. фан. номз. дисс. …  – Тошкент, 1990. – 121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А.С. Алишер Навоий “Хамса”си талқинининг XV-XX аср манбалари: Филол. фан. докт. дисс. … – Тошкент, 1998. – 220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А.С. Источники интерпретации “Хамса” Алишера Навои в XV-XX вв. : Афтореф. дисc. … док. филол. наук.  – Ташкент, 1998. – 52 с.</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А.С. Подражательность или оригинальность: оценка В.В.Бартольдом узбекской классической литературы // Русская диаспора в Узбекистане: время, события, люди. Материалы научной конференции. Ташкент, 2009, С.72-78.</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С.  Навоий  «Фарҳод Ва ширин»и  ва  унинг қиёсий таҳлили. - Тошкент, 1971, - 276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С. Шарқ адабиётида Фарҳод қиссаси. – Тошкент: Фан, 1985.  – 64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С., Ғанихонов М. Низомий Ганжавий. – Тошкент: Фан,  1992.  – 68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Эркинов А. Навоийнинг мухлислари томонидан тузилган яна бир девони // Ўзбек тили ва адабиёти. – Т.: Фан, 2012. – № 1.</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Юсупова Д., Қуронов С. Навоийнинг форсий қасидалари // Жаҳон адабиёти. – Т, 2011. – № 1.</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Юсупова Д. Алишер Навоий “Хамса”сида мазмун ва ритмнинг бадиий уйғунлиги. – Тошкент: MUMTOZ SO’Z , 2011. – 144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Ўзбек адабиёти тарихи. Беш жилдлик. Ж.2. (XV асрнинг иккинчи ярми). – Т.: Фан, 1977. – 460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Қаюмов А. Нодир саҳифалар.  Навоийнинг кам ўрганилган баъзи асарлари тўғрисида. – Т.: Фан,  1991.  – 144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Қаюмов А. “Ҳайрат ул-аброр” талқини. – Т.:  Ғ. Ғулом номидаги Адабиёт ва санъат, 1985.</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Қаюмов А. Ишқ водийси чечаклари: А.Навоий ижоди ҳақида.- Т.: Адабиёт ва санъат, 1985.-256 6.</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Қаюмов А. “Садди Искандарий”. - Т.: Адабиёт ва санъат нашриёти, 1975.- 196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Ғаниева С. Алишер Навоий: Ҳаёти ва ижоди /Масъул муҳаррир: А.Қаюмов. - Т.: Фан, 1968. - 148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Ғаниева С. Алишер Навоийнинг прозаик асарлари.-Т.: Ўзбекистон,1981.- 37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Ғаниева С. Алишер Навоий: Ҳаёти ва ижоди /Масъул муҳаррир: А.Қаюмов. - Т.: Фан, 1968. - 148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Ғаниева С. Алишер Навоийнинг прозаик асарлари.-Т.: Ўзбекистон, 1981.- 37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Ғаниева С. Навоий ёдга олган асарлар. Т., 2009.</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Қуронов Д.  Адабиётшуносликка кириш. – Тошкент: Фан, 2007.            – 227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Ҳайитметов А. Навоийхонлик суҳбатлари. – Тошкент: Ўқитувчи, 1993. – 216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Ҳайитметов А. Темурийлар даври ўзбек адабиёти. –Тошкент: Фан, 1996. – 160 б. </w:t>
      </w:r>
    </w:p>
    <w:p w:rsidR="003B3C51" w:rsidRPr="00230A71" w:rsidRDefault="003B3C51"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Ҳайитметов А. Навоий лирикаси.</w:t>
      </w:r>
      <w:r w:rsidR="002E71C3" w:rsidRPr="00230A71">
        <w:rPr>
          <w:rFonts w:ascii="Times New Roman" w:hAnsi="Times New Roman"/>
          <w:sz w:val="24"/>
          <w:szCs w:val="24"/>
          <w:lang w:val="uz-Cyrl-UZ"/>
        </w:rPr>
        <w:t xml:space="preserve"> – Т.: O’zbekiston, 2016.</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Ҳасанов С. Бобирнинг “Аруз рисоласи” асари. – Тошкент: Фан, 1981. – 96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Ҳасанов С. Навоийнинг 7 туҳфаси. –Тошкент: Адабиёт ва санъат, 1991. – 192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Ҳаққулов И. Тасаввуф ва шеърият.  –Тошкент: Адабиёт ва санъат, 1991. – 184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Ҳаққулов И. Камол эт касбким.  –Тошкент: Чўлпон, 1991. –240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Ҳаққул И. Навоийга қайтиш. – Т.: Фан, 2007. – 224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Ҳожиаҳмедов А. Ўзбек арузи луғати. –Тошкент: Шарқ,                           1998. – 224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Ҳожиаҳмедов А. Шеърий санъатлар ва мумтоз қофия. – Тошкент: Шарқ НМК, 1998. – 158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 xml:space="preserve">Ҳожиаҳмедов А. Мумтоз бадиият малоҳати. –Тошкент: Шарқ, 1999. – 240 б. </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Ҳожиаҳмедов А. Навоий арузи нафосати. –Тошкент: Фан, 2006.           – 288 б.</w:t>
      </w:r>
    </w:p>
    <w:p w:rsidR="00872326" w:rsidRPr="00230A71" w:rsidRDefault="00872326" w:rsidP="00203DEC">
      <w:pPr>
        <w:pStyle w:val="a3"/>
        <w:numPr>
          <w:ilvl w:val="0"/>
          <w:numId w:val="160"/>
        </w:numPr>
        <w:tabs>
          <w:tab w:val="left" w:pos="851"/>
        </w:tabs>
        <w:spacing w:after="0" w:line="240" w:lineRule="auto"/>
        <w:ind w:left="284"/>
        <w:contextualSpacing/>
        <w:jc w:val="both"/>
        <w:rPr>
          <w:rFonts w:ascii="Times New Roman" w:hAnsi="Times New Roman"/>
          <w:sz w:val="24"/>
          <w:szCs w:val="24"/>
          <w:lang w:val="uz-Cyrl-UZ"/>
        </w:rPr>
      </w:pPr>
      <w:r w:rsidRPr="00230A71">
        <w:rPr>
          <w:rFonts w:ascii="Times New Roman" w:hAnsi="Times New Roman"/>
          <w:sz w:val="24"/>
          <w:szCs w:val="24"/>
          <w:lang w:val="uz-Cyrl-UZ"/>
        </w:rPr>
        <w:t>Ҳожиаҳмедов А. Ҳусни таълил санъати. –Тошкент: Фан, 2006.           – 288 б.</w:t>
      </w:r>
    </w:p>
    <w:p w:rsidR="00872326" w:rsidRPr="00230A71" w:rsidRDefault="003F6EDB" w:rsidP="00203DEC">
      <w:pPr>
        <w:pStyle w:val="a3"/>
        <w:numPr>
          <w:ilvl w:val="0"/>
          <w:numId w:val="160"/>
        </w:numPr>
        <w:tabs>
          <w:tab w:val="left" w:pos="851"/>
        </w:tabs>
        <w:spacing w:after="0" w:line="240" w:lineRule="auto"/>
        <w:ind w:left="284"/>
        <w:contextualSpacing/>
        <w:jc w:val="both"/>
        <w:rPr>
          <w:rFonts w:ascii="Times New Roman" w:hAnsi="Times New Roman" w:cs="Times New Roman"/>
          <w:sz w:val="24"/>
          <w:szCs w:val="24"/>
          <w:lang w:val="uz-Cyrl-UZ"/>
        </w:rPr>
      </w:pPr>
      <w:hyperlink r:id="rId27" w:anchor="ixzz2HOWXH4iO" w:history="1">
        <w:r w:rsidR="00872326" w:rsidRPr="00230A71">
          <w:rPr>
            <w:sz w:val="24"/>
            <w:szCs w:val="24"/>
          </w:rPr>
          <w:t>http://www.referun.com/n/issledovanie-zhizni-i-tvorchestva-alishera-navoi-v-zapadnoevropeyskom-vostokovedenii#ixzz2HOWXH4iO</w:t>
        </w:r>
      </w:hyperlink>
    </w:p>
    <w:p w:rsidR="00872326" w:rsidRPr="00230A71" w:rsidRDefault="003F6EDB" w:rsidP="00203DEC">
      <w:pPr>
        <w:pStyle w:val="a3"/>
        <w:numPr>
          <w:ilvl w:val="0"/>
          <w:numId w:val="160"/>
        </w:numPr>
        <w:tabs>
          <w:tab w:val="left" w:pos="851"/>
        </w:tabs>
        <w:spacing w:after="0" w:line="240" w:lineRule="auto"/>
        <w:ind w:left="284"/>
        <w:contextualSpacing/>
        <w:jc w:val="both"/>
        <w:rPr>
          <w:rFonts w:ascii="Times New Roman" w:hAnsi="Times New Roman" w:cs="Times New Roman"/>
          <w:sz w:val="24"/>
          <w:szCs w:val="24"/>
          <w:lang w:val="uz-Cyrl-UZ"/>
        </w:rPr>
      </w:pPr>
      <w:hyperlink r:id="rId28" w:history="1">
        <w:r w:rsidR="00872326" w:rsidRPr="00230A71">
          <w:rPr>
            <w:sz w:val="24"/>
            <w:szCs w:val="24"/>
          </w:rPr>
          <w:t>http://www.payam-aftab.com/en/news/3094/Ali-Shir-Nava%27i</w:t>
        </w:r>
      </w:hyperlink>
      <w:r w:rsidR="00872326" w:rsidRPr="00230A71">
        <w:rPr>
          <w:rFonts w:ascii="Times New Roman" w:hAnsi="Times New Roman" w:cs="Times New Roman"/>
          <w:sz w:val="24"/>
          <w:szCs w:val="24"/>
          <w:lang w:val="uz-Cyrl-UZ"/>
        </w:rPr>
        <w:t xml:space="preserve"> </w:t>
      </w:r>
    </w:p>
    <w:p w:rsidR="00872326" w:rsidRPr="00EC421E" w:rsidRDefault="00872326" w:rsidP="00E36BC3">
      <w:pPr>
        <w:pStyle w:val="ab"/>
        <w:ind w:left="720"/>
        <w:rPr>
          <w:rFonts w:ascii="Times New Roman" w:hAnsi="Times New Roman" w:cs="Times New Roman"/>
          <w:lang w:val="uz-Cyrl-UZ"/>
        </w:rPr>
      </w:pPr>
    </w:p>
    <w:p w:rsidR="00872326" w:rsidRPr="00EC421E" w:rsidRDefault="00872326" w:rsidP="00E36BC3">
      <w:pPr>
        <w:tabs>
          <w:tab w:val="left" w:pos="1134"/>
        </w:tabs>
        <w:autoSpaceDE w:val="0"/>
        <w:autoSpaceDN w:val="0"/>
        <w:spacing w:after="0" w:line="240" w:lineRule="auto"/>
        <w:ind w:firstLine="567"/>
        <w:contextualSpacing/>
        <w:jc w:val="both"/>
        <w:rPr>
          <w:rFonts w:ascii="Times New Roman" w:hAnsi="Times New Roman"/>
          <w:sz w:val="28"/>
          <w:szCs w:val="28"/>
          <w:lang w:val="uz-Latn-UZ"/>
        </w:rPr>
      </w:pPr>
    </w:p>
    <w:p w:rsidR="00C5287C" w:rsidRPr="00EC421E" w:rsidRDefault="00C5287C" w:rsidP="00E36BC3">
      <w:pPr>
        <w:spacing w:after="0" w:line="240" w:lineRule="auto"/>
        <w:rPr>
          <w:rFonts w:ascii="Times New Roman" w:hAnsi="Times New Roman"/>
          <w:sz w:val="28"/>
          <w:szCs w:val="28"/>
          <w:lang w:val="uz-Latn-UZ"/>
        </w:rPr>
      </w:pPr>
    </w:p>
    <w:p w:rsidR="00C5287C" w:rsidRPr="00EC421E" w:rsidRDefault="00C5287C"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026109" w:rsidRPr="00EC421E" w:rsidRDefault="00026109" w:rsidP="00E36BC3">
      <w:pPr>
        <w:spacing w:after="0" w:line="240" w:lineRule="auto"/>
        <w:rPr>
          <w:rFonts w:ascii="Times New Roman" w:hAnsi="Times New Roman"/>
          <w:sz w:val="28"/>
          <w:szCs w:val="28"/>
          <w:lang w:val="uz-Latn-UZ"/>
        </w:rPr>
      </w:pPr>
    </w:p>
    <w:p w:rsidR="00026109" w:rsidRPr="00EC421E" w:rsidRDefault="00026109" w:rsidP="00E36BC3">
      <w:pPr>
        <w:spacing w:after="0" w:line="240" w:lineRule="auto"/>
        <w:rPr>
          <w:rFonts w:ascii="Times New Roman" w:hAnsi="Times New Roman"/>
          <w:sz w:val="28"/>
          <w:szCs w:val="28"/>
          <w:lang w:val="uz-Latn-UZ"/>
        </w:rPr>
      </w:pPr>
    </w:p>
    <w:p w:rsidR="00026109" w:rsidRPr="00EC421E" w:rsidRDefault="00026109" w:rsidP="00E36BC3">
      <w:pPr>
        <w:spacing w:after="0" w:line="240" w:lineRule="auto"/>
        <w:rPr>
          <w:rFonts w:ascii="Times New Roman" w:hAnsi="Times New Roman"/>
          <w:sz w:val="28"/>
          <w:szCs w:val="28"/>
          <w:lang w:val="uz-Latn-UZ"/>
        </w:rPr>
      </w:pPr>
    </w:p>
    <w:p w:rsidR="00026109" w:rsidRPr="00EC421E" w:rsidRDefault="00026109" w:rsidP="00E36BC3">
      <w:pPr>
        <w:spacing w:after="0" w:line="240" w:lineRule="auto"/>
        <w:rPr>
          <w:rFonts w:ascii="Times New Roman" w:hAnsi="Times New Roman"/>
          <w:sz w:val="28"/>
          <w:szCs w:val="28"/>
          <w:lang w:val="uz-Latn-UZ"/>
        </w:rPr>
      </w:pPr>
    </w:p>
    <w:p w:rsidR="00026109" w:rsidRPr="00EC421E" w:rsidRDefault="00026109" w:rsidP="00E36BC3">
      <w:pPr>
        <w:spacing w:after="0" w:line="240" w:lineRule="auto"/>
        <w:rPr>
          <w:rFonts w:ascii="Times New Roman" w:hAnsi="Times New Roman"/>
          <w:sz w:val="28"/>
          <w:szCs w:val="28"/>
          <w:lang w:val="uz-Latn-UZ"/>
        </w:rPr>
      </w:pPr>
    </w:p>
    <w:p w:rsidR="00026109" w:rsidRPr="00974318" w:rsidRDefault="00026109" w:rsidP="00E36BC3">
      <w:pPr>
        <w:spacing w:after="0" w:line="240" w:lineRule="auto"/>
        <w:ind w:firstLine="708"/>
        <w:contextualSpacing/>
        <w:jc w:val="center"/>
        <w:rPr>
          <w:rFonts w:ascii="Times New Roman" w:hAnsi="Times New Roman"/>
          <w:b/>
          <w:bCs/>
          <w:sz w:val="28"/>
          <w:szCs w:val="28"/>
          <w:lang w:val="uz-Latn-UZ"/>
        </w:rPr>
      </w:pPr>
      <w:r w:rsidRPr="00EC421E">
        <w:rPr>
          <w:rFonts w:ascii="Times New Roman" w:hAnsi="Times New Roman"/>
          <w:b/>
          <w:bCs/>
          <w:sz w:val="28"/>
          <w:szCs w:val="28"/>
          <w:lang w:val="uz-Cyrl-UZ"/>
        </w:rPr>
        <w:t>AMALIY MASHG‘ULOTLAR</w:t>
      </w:r>
    </w:p>
    <w:p w:rsidR="00615158" w:rsidRPr="00EC421E" w:rsidRDefault="00026109" w:rsidP="00E36BC3">
      <w:pPr>
        <w:tabs>
          <w:tab w:val="left" w:pos="1557"/>
        </w:tabs>
        <w:spacing w:after="0" w:line="240" w:lineRule="auto"/>
        <w:rPr>
          <w:rFonts w:ascii="Times New Roman" w:hAnsi="Times New Roman"/>
          <w:b/>
          <w:sz w:val="28"/>
          <w:szCs w:val="28"/>
          <w:lang w:val="uz-Latn-UZ"/>
        </w:rPr>
      </w:pPr>
      <w:r w:rsidRPr="00EC421E">
        <w:rPr>
          <w:rFonts w:ascii="Times New Roman" w:hAnsi="Times New Roman"/>
          <w:sz w:val="28"/>
          <w:szCs w:val="28"/>
          <w:lang w:val="uz-Latn-UZ"/>
        </w:rPr>
        <w:tab/>
      </w:r>
      <w:r w:rsidRPr="00EC421E">
        <w:rPr>
          <w:rFonts w:ascii="Times New Roman" w:hAnsi="Times New Roman"/>
          <w:b/>
          <w:sz w:val="28"/>
          <w:szCs w:val="28"/>
          <w:lang w:val="uz-Latn-UZ"/>
        </w:rPr>
        <w:t>1-mavzu. Navoiy hayoti va ijodi zamondoshlar xotirasida</w:t>
      </w:r>
    </w:p>
    <w:p w:rsidR="00026109" w:rsidRPr="00EC421E" w:rsidRDefault="00026109" w:rsidP="00E36BC3">
      <w:pPr>
        <w:tabs>
          <w:tab w:val="left" w:pos="1557"/>
        </w:tabs>
        <w:spacing w:after="0" w:line="240" w:lineRule="auto"/>
        <w:rPr>
          <w:rFonts w:ascii="Times New Roman" w:hAnsi="Times New Roman"/>
          <w:b/>
          <w:i/>
          <w:sz w:val="28"/>
          <w:szCs w:val="28"/>
          <w:lang w:val="uz-Latn-UZ"/>
        </w:rPr>
      </w:pPr>
      <w:r w:rsidRPr="00EC421E">
        <w:rPr>
          <w:rFonts w:ascii="Times New Roman" w:hAnsi="Times New Roman"/>
          <w:b/>
          <w:sz w:val="28"/>
          <w:szCs w:val="28"/>
          <w:lang w:val="uz-Latn-UZ"/>
        </w:rPr>
        <w:tab/>
      </w:r>
      <w:r w:rsidRPr="00EC421E">
        <w:rPr>
          <w:rFonts w:ascii="Times New Roman" w:hAnsi="Times New Roman"/>
          <w:b/>
          <w:sz w:val="28"/>
          <w:szCs w:val="28"/>
          <w:lang w:val="uz-Latn-UZ"/>
        </w:rPr>
        <w:tab/>
      </w:r>
      <w:r w:rsidRPr="00EC421E">
        <w:rPr>
          <w:rFonts w:ascii="Times New Roman" w:hAnsi="Times New Roman"/>
          <w:b/>
          <w:sz w:val="28"/>
          <w:szCs w:val="28"/>
          <w:lang w:val="uz-Latn-UZ"/>
        </w:rPr>
        <w:tab/>
      </w:r>
      <w:r w:rsidRPr="00EC421E">
        <w:rPr>
          <w:rFonts w:ascii="Times New Roman" w:hAnsi="Times New Roman"/>
          <w:b/>
          <w:sz w:val="28"/>
          <w:szCs w:val="28"/>
          <w:lang w:val="uz-Latn-UZ"/>
        </w:rPr>
        <w:tab/>
      </w:r>
      <w:r w:rsidRPr="00EC421E">
        <w:rPr>
          <w:rFonts w:ascii="Times New Roman" w:hAnsi="Times New Roman"/>
          <w:b/>
          <w:i/>
          <w:sz w:val="28"/>
          <w:szCs w:val="28"/>
          <w:lang w:val="uz-Latn-UZ"/>
        </w:rPr>
        <w:t>REJA:</w:t>
      </w:r>
    </w:p>
    <w:p w:rsidR="00026109" w:rsidRPr="00EC421E" w:rsidRDefault="00653EB1" w:rsidP="00203DEC">
      <w:pPr>
        <w:pStyle w:val="a3"/>
        <w:numPr>
          <w:ilvl w:val="3"/>
          <w:numId w:val="130"/>
        </w:numPr>
        <w:tabs>
          <w:tab w:val="left" w:pos="1557"/>
        </w:tabs>
        <w:spacing w:after="0" w:line="240" w:lineRule="auto"/>
        <w:jc w:val="both"/>
        <w:rPr>
          <w:rFonts w:ascii="Times New Roman" w:hAnsi="Times New Roman"/>
          <w:b/>
          <w:i/>
          <w:sz w:val="28"/>
          <w:szCs w:val="28"/>
          <w:lang w:val="uz-Latn-UZ"/>
        </w:rPr>
      </w:pPr>
      <w:r w:rsidRPr="00EC421E">
        <w:rPr>
          <w:rFonts w:ascii="Times New Roman" w:hAnsi="Times New Roman" w:cs="Times New Roman"/>
          <w:b/>
          <w:i/>
          <w:sz w:val="28"/>
          <w:szCs w:val="28"/>
          <w:lang w:val="uz-Latn-UZ"/>
        </w:rPr>
        <w:t>Xondamirning “Makorim ul-axloq” asarida Navoiy shaxsiyati va ijtimoiy faoliyatiga doir qarashlar.</w:t>
      </w:r>
    </w:p>
    <w:p w:rsidR="00653EB1" w:rsidRPr="00EC421E" w:rsidRDefault="00653EB1" w:rsidP="00203DEC">
      <w:pPr>
        <w:pStyle w:val="a3"/>
        <w:numPr>
          <w:ilvl w:val="3"/>
          <w:numId w:val="130"/>
        </w:numPr>
        <w:tabs>
          <w:tab w:val="left" w:pos="1557"/>
        </w:tabs>
        <w:spacing w:after="0" w:line="240" w:lineRule="auto"/>
        <w:jc w:val="both"/>
        <w:rPr>
          <w:rFonts w:ascii="Times New Roman" w:hAnsi="Times New Roman"/>
          <w:b/>
          <w:i/>
          <w:sz w:val="28"/>
          <w:szCs w:val="28"/>
          <w:lang w:val="uz-Latn-UZ"/>
        </w:rPr>
      </w:pPr>
      <w:r w:rsidRPr="00EC421E">
        <w:rPr>
          <w:rFonts w:ascii="Times New Roman" w:hAnsi="Times New Roman" w:cs="Times New Roman"/>
          <w:b/>
          <w:i/>
          <w:sz w:val="28"/>
          <w:szCs w:val="28"/>
          <w:lang w:val="uz-Latn-UZ"/>
        </w:rPr>
        <w:t>Mirxondning “Habib us-suyar” asarida Navoiy hayoti bilan bog’liq ma’lumotlar.</w:t>
      </w:r>
    </w:p>
    <w:p w:rsidR="00653EB1" w:rsidRPr="00EC421E" w:rsidRDefault="00653EB1" w:rsidP="00203DEC">
      <w:pPr>
        <w:pStyle w:val="a3"/>
        <w:numPr>
          <w:ilvl w:val="3"/>
          <w:numId w:val="130"/>
        </w:numPr>
        <w:tabs>
          <w:tab w:val="left" w:pos="1557"/>
        </w:tabs>
        <w:spacing w:after="0" w:line="240" w:lineRule="auto"/>
        <w:jc w:val="both"/>
        <w:rPr>
          <w:rFonts w:ascii="Times New Roman" w:hAnsi="Times New Roman"/>
          <w:b/>
          <w:i/>
          <w:sz w:val="28"/>
          <w:szCs w:val="28"/>
          <w:lang w:val="uz-Latn-UZ"/>
        </w:rPr>
      </w:pPr>
      <w:r w:rsidRPr="00EC421E">
        <w:rPr>
          <w:rFonts w:ascii="Times New Roman" w:hAnsi="Times New Roman" w:cs="Times New Roman"/>
          <w:b/>
          <w:i/>
          <w:sz w:val="28"/>
          <w:szCs w:val="28"/>
          <w:lang w:val="uz-Latn-UZ"/>
        </w:rPr>
        <w:t xml:space="preserve">Zayniddin Vosifiyning “Badoye’ ul-vaqoye’” asarida Navoiyning </w:t>
      </w:r>
      <w:r w:rsidRPr="00EC421E">
        <w:rPr>
          <w:rFonts w:ascii="Times New Roman" w:hAnsi="Times New Roman"/>
          <w:b/>
          <w:i/>
          <w:sz w:val="28"/>
          <w:szCs w:val="28"/>
          <w:lang w:val="uz-Latn-UZ"/>
        </w:rPr>
        <w:t>ijodiy faoliyatiga doir qarashlar.</w:t>
      </w:r>
    </w:p>
    <w:p w:rsidR="006D5A7B" w:rsidRPr="00EC421E" w:rsidRDefault="006D5A7B" w:rsidP="00E36BC3">
      <w:pPr>
        <w:spacing w:after="0" w:line="240" w:lineRule="auto"/>
        <w:ind w:left="2832" w:firstLine="708"/>
        <w:jc w:val="both"/>
        <w:rPr>
          <w:rFonts w:ascii="Times New Roman" w:hAnsi="Times New Roman"/>
          <w:b/>
          <w:bCs/>
          <w:sz w:val="28"/>
          <w:szCs w:val="28"/>
          <w:lang w:val="uz-Cyrl-UZ"/>
        </w:rPr>
      </w:pPr>
      <w:r w:rsidRPr="00EC421E">
        <w:rPr>
          <w:rFonts w:ascii="Times New Roman" w:hAnsi="Times New Roman"/>
          <w:b/>
          <w:bCs/>
          <w:sz w:val="28"/>
          <w:szCs w:val="28"/>
          <w:lang w:val="uz-Cyrl-UZ"/>
        </w:rPr>
        <w:t>Adabiyotlar:</w:t>
      </w:r>
    </w:p>
    <w:p w:rsidR="006D5A7B" w:rsidRPr="00EC421E" w:rsidRDefault="006D5A7B" w:rsidP="00203DEC">
      <w:pPr>
        <w:numPr>
          <w:ilvl w:val="0"/>
          <w:numId w:val="15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Восифий Зайниддин. Бадоеъул вақоеъ – Нодир воқеалар / Форсийдан Н.Норқулов таржимаси. – Т.: Адабиёт ва санъат, 1979. </w:t>
      </w:r>
    </w:p>
    <w:p w:rsidR="006D5A7B" w:rsidRPr="00EC421E" w:rsidRDefault="006D5A7B" w:rsidP="00203DEC">
      <w:pPr>
        <w:numPr>
          <w:ilvl w:val="0"/>
          <w:numId w:val="15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Самарқандий Давлатшоҳ. Шоирлар бўстони (“Тазкират уш-шуаро”дан) – Т.: Адабиёт ва санъат, 1967.</w:t>
      </w:r>
    </w:p>
    <w:p w:rsidR="006D5A7B" w:rsidRPr="00EC421E" w:rsidRDefault="006D5A7B" w:rsidP="00203DEC">
      <w:pPr>
        <w:numPr>
          <w:ilvl w:val="0"/>
          <w:numId w:val="15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Хоксор Муҳаммад Ризобек. Алишер Навоий асарлари луғати. Мунтахаб ул-луғот. Зубд ул-луғот /Масъул муҳаррир Ш.Сирожиддинов. – Т.:  Akademnashr, 2017.</w:t>
      </w:r>
    </w:p>
    <w:p w:rsidR="006D5A7B" w:rsidRPr="00EC421E" w:rsidRDefault="006D5A7B" w:rsidP="00203DEC">
      <w:pPr>
        <w:numPr>
          <w:ilvl w:val="0"/>
          <w:numId w:val="15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Хондамир Ғиёсиддин бинни Ҳумомиддин. Макорим ул-ахлоқ (Яхши ҳулқлар) / Форсчадан К.Раҳимов таржимаси. – Т.: Ғафур Ғулом номидаги НМИУ, 2015.</w:t>
      </w:r>
    </w:p>
    <w:p w:rsidR="006D5A7B" w:rsidRPr="00EC421E" w:rsidRDefault="006D5A7B" w:rsidP="00203DEC">
      <w:pPr>
        <w:numPr>
          <w:ilvl w:val="0"/>
          <w:numId w:val="15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 xml:space="preserve">Хондамир Ғиёсиддин ибн Ҳумомиддин. Ҳабиб ус-сияр фи ахбори афроди башар.– Т.: </w:t>
      </w:r>
      <w:r w:rsidRPr="00EC421E">
        <w:rPr>
          <w:rFonts w:ascii="Times New Roman" w:hAnsi="Times New Roman"/>
          <w:sz w:val="28"/>
          <w:szCs w:val="28"/>
          <w:lang w:val="en-US"/>
        </w:rPr>
        <w:t>O</w:t>
      </w:r>
      <w:r w:rsidRPr="00EC421E">
        <w:rPr>
          <w:rFonts w:ascii="Times New Roman" w:hAnsi="Times New Roman"/>
          <w:sz w:val="28"/>
          <w:szCs w:val="28"/>
        </w:rPr>
        <w:t>’</w:t>
      </w:r>
      <w:r w:rsidRPr="00EC421E">
        <w:rPr>
          <w:rFonts w:ascii="Times New Roman" w:hAnsi="Times New Roman"/>
          <w:sz w:val="28"/>
          <w:szCs w:val="28"/>
          <w:lang w:val="en-US"/>
        </w:rPr>
        <w:t>zbekiston,</w:t>
      </w:r>
      <w:r w:rsidRPr="00EC421E">
        <w:rPr>
          <w:rFonts w:ascii="Times New Roman" w:hAnsi="Times New Roman"/>
          <w:sz w:val="28"/>
          <w:szCs w:val="28"/>
          <w:lang w:val="uz-Cyrl-UZ"/>
        </w:rPr>
        <w:t xml:space="preserve"> 2016.</w:t>
      </w:r>
    </w:p>
    <w:p w:rsidR="006D5A7B" w:rsidRPr="00EC421E" w:rsidRDefault="006D5A7B" w:rsidP="00203DEC">
      <w:pPr>
        <w:numPr>
          <w:ilvl w:val="0"/>
          <w:numId w:val="155"/>
        </w:numPr>
        <w:spacing w:after="0" w:line="240" w:lineRule="auto"/>
        <w:contextualSpacing/>
        <w:jc w:val="both"/>
        <w:rPr>
          <w:rFonts w:ascii="Times New Roman" w:hAnsi="Times New Roman"/>
          <w:sz w:val="28"/>
          <w:szCs w:val="28"/>
          <w:lang w:val="uz-Cyrl-UZ"/>
        </w:rPr>
      </w:pPr>
      <w:r w:rsidRPr="00EC421E">
        <w:rPr>
          <w:rFonts w:ascii="Times New Roman" w:hAnsi="Times New Roman"/>
          <w:sz w:val="28"/>
          <w:szCs w:val="28"/>
          <w:lang w:val="uz-Cyrl-UZ"/>
        </w:rPr>
        <w:t>Навоий замондошлари хотирасида. – Т.: Адабиёт ва санъат, 1985.</w:t>
      </w:r>
    </w:p>
    <w:p w:rsidR="00653EB1" w:rsidRPr="00EC421E" w:rsidRDefault="00653EB1" w:rsidP="00E36BC3">
      <w:pPr>
        <w:spacing w:after="0" w:line="240" w:lineRule="auto"/>
        <w:ind w:left="720"/>
        <w:jc w:val="center"/>
        <w:rPr>
          <w:rFonts w:ascii="Times New Roman" w:hAnsi="Times New Roman"/>
          <w:b/>
          <w:bCs/>
          <w:sz w:val="28"/>
          <w:szCs w:val="28"/>
          <w:lang w:val="uz-Cyrl-UZ"/>
        </w:rPr>
      </w:pPr>
    </w:p>
    <w:p w:rsidR="00026109" w:rsidRPr="00EC421E" w:rsidRDefault="00026109" w:rsidP="00E36BC3">
      <w:pPr>
        <w:spacing w:after="0" w:line="240" w:lineRule="auto"/>
        <w:ind w:left="720"/>
        <w:jc w:val="center"/>
        <w:rPr>
          <w:rFonts w:ascii="Times New Roman" w:hAnsi="Times New Roman"/>
          <w:b/>
          <w:bCs/>
          <w:sz w:val="28"/>
          <w:szCs w:val="28"/>
          <w:lang w:val="uz-Cyrl-UZ"/>
        </w:rPr>
      </w:pPr>
      <w:r w:rsidRPr="00EC421E">
        <w:rPr>
          <w:rFonts w:ascii="Times New Roman" w:hAnsi="Times New Roman"/>
          <w:b/>
          <w:bCs/>
          <w:sz w:val="28"/>
          <w:szCs w:val="28"/>
          <w:lang w:val="uz-Cyrl-UZ"/>
        </w:rPr>
        <w:t xml:space="preserve">2-mavzu. “Hayrat ul-abror” dostonidagi </w:t>
      </w:r>
      <w:r w:rsidR="00653EB1" w:rsidRPr="00EC421E">
        <w:rPr>
          <w:rFonts w:ascii="Times New Roman" w:hAnsi="Times New Roman"/>
          <w:b/>
          <w:bCs/>
          <w:sz w:val="28"/>
          <w:szCs w:val="28"/>
          <w:lang w:val="uz-Cyrl-UZ"/>
        </w:rPr>
        <w:t xml:space="preserve">maqolat va </w:t>
      </w:r>
      <w:r w:rsidRPr="00EC421E">
        <w:rPr>
          <w:rFonts w:ascii="Times New Roman" w:hAnsi="Times New Roman"/>
          <w:b/>
          <w:bCs/>
          <w:sz w:val="28"/>
          <w:szCs w:val="28"/>
          <w:lang w:val="uz-Cyrl-UZ"/>
        </w:rPr>
        <w:t>hikoyatlar.</w:t>
      </w:r>
    </w:p>
    <w:p w:rsidR="00026109" w:rsidRPr="00EC421E" w:rsidRDefault="00026109" w:rsidP="00E36BC3">
      <w:pPr>
        <w:spacing w:after="0" w:line="240" w:lineRule="auto"/>
        <w:ind w:left="720"/>
        <w:jc w:val="center"/>
        <w:rPr>
          <w:rFonts w:ascii="Times New Roman" w:hAnsi="Times New Roman"/>
          <w:b/>
          <w:bCs/>
          <w:i/>
          <w:sz w:val="28"/>
          <w:szCs w:val="28"/>
          <w:lang w:val="uz-Cyrl-UZ"/>
        </w:rPr>
      </w:pPr>
      <w:r w:rsidRPr="00EC421E">
        <w:rPr>
          <w:rFonts w:ascii="Times New Roman" w:hAnsi="Times New Roman"/>
          <w:b/>
          <w:bCs/>
          <w:i/>
          <w:sz w:val="28"/>
          <w:szCs w:val="28"/>
          <w:lang w:val="uz-Cyrl-UZ"/>
        </w:rPr>
        <w:t>REJA:</w:t>
      </w:r>
    </w:p>
    <w:p w:rsidR="00026109" w:rsidRPr="00EC421E" w:rsidRDefault="00026109" w:rsidP="00E36BC3">
      <w:pPr>
        <w:spacing w:after="0" w:line="240" w:lineRule="auto"/>
        <w:rPr>
          <w:rFonts w:ascii="Times New Roman" w:hAnsi="Times New Roman"/>
          <w:b/>
          <w:bCs/>
          <w:i/>
          <w:sz w:val="28"/>
          <w:szCs w:val="28"/>
          <w:lang w:val="uz-Cyrl-UZ"/>
        </w:rPr>
      </w:pPr>
      <w:r w:rsidRPr="00EC421E">
        <w:rPr>
          <w:rFonts w:ascii="Times New Roman" w:hAnsi="Times New Roman"/>
          <w:b/>
          <w:bCs/>
          <w:i/>
          <w:sz w:val="28"/>
          <w:szCs w:val="28"/>
          <w:lang w:val="uz-Cyrl-UZ"/>
        </w:rPr>
        <w:t>1. Dostondagi shohlar bilan bog‘liq hikoyatlar</w:t>
      </w:r>
    </w:p>
    <w:p w:rsidR="00026109" w:rsidRPr="00EC421E" w:rsidRDefault="00026109" w:rsidP="00E36BC3">
      <w:pPr>
        <w:spacing w:after="0" w:line="240" w:lineRule="auto"/>
        <w:rPr>
          <w:rFonts w:ascii="Times New Roman" w:hAnsi="Times New Roman"/>
          <w:b/>
          <w:bCs/>
          <w:i/>
          <w:sz w:val="28"/>
          <w:szCs w:val="28"/>
          <w:lang w:val="uz-Cyrl-UZ"/>
        </w:rPr>
      </w:pPr>
      <w:r w:rsidRPr="00EC421E">
        <w:rPr>
          <w:rFonts w:ascii="Times New Roman" w:hAnsi="Times New Roman"/>
          <w:b/>
          <w:bCs/>
          <w:i/>
          <w:sz w:val="28"/>
          <w:szCs w:val="28"/>
          <w:lang w:val="uz-Cyrl-UZ"/>
        </w:rPr>
        <w:t>2. Tasavvuf ahli namoyandalari bilan bog‘liq hikoyatlar</w:t>
      </w:r>
    </w:p>
    <w:p w:rsidR="00026109" w:rsidRPr="00EC421E" w:rsidRDefault="00026109" w:rsidP="00E36BC3">
      <w:pPr>
        <w:spacing w:after="0" w:line="240" w:lineRule="auto"/>
        <w:rPr>
          <w:rFonts w:ascii="Times New Roman" w:hAnsi="Times New Roman"/>
          <w:b/>
          <w:bCs/>
          <w:i/>
          <w:sz w:val="28"/>
          <w:szCs w:val="28"/>
          <w:lang w:val="uz-Cyrl-UZ"/>
        </w:rPr>
      </w:pPr>
      <w:r w:rsidRPr="00EC421E">
        <w:rPr>
          <w:rFonts w:ascii="Times New Roman" w:hAnsi="Times New Roman"/>
          <w:b/>
          <w:bCs/>
          <w:i/>
          <w:sz w:val="28"/>
          <w:szCs w:val="28"/>
          <w:lang w:val="uz-Cyrl-UZ"/>
        </w:rPr>
        <w:t>3. Hikoyatlarning badiiy tahlili</w:t>
      </w:r>
    </w:p>
    <w:p w:rsidR="00026109" w:rsidRPr="00EC421E" w:rsidRDefault="00026109"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Bu mashg‘ulotda dostondagi hikoyatlar tadqiq qilinib, ular maqolatlarda keltirilgan nazariy masalalar bilan bog‘liq holda tahlil qilinadi. Doston matni ustida ish olib borilib, unda qo‘llanilgan vazn  (sari’i musaddasi matviyi makshuf  ) va badiiy san’atlar (tazod, talmeh, zulqofiyatayn, tarse’, ruju’ va h.k.) aniqlanadi.</w:t>
      </w:r>
    </w:p>
    <w:p w:rsidR="00026109" w:rsidRPr="00EC421E" w:rsidRDefault="00026109" w:rsidP="00230A71">
      <w:pPr>
        <w:spacing w:after="0" w:line="240" w:lineRule="auto"/>
        <w:ind w:firstLine="567"/>
        <w:jc w:val="both"/>
        <w:rPr>
          <w:rFonts w:ascii="Times New Roman" w:hAnsi="Times New Roman"/>
          <w:b/>
          <w:bCs/>
          <w:sz w:val="28"/>
          <w:szCs w:val="28"/>
          <w:lang w:val="uz-Cyrl-UZ"/>
        </w:rPr>
      </w:pP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sz w:val="28"/>
          <w:szCs w:val="28"/>
          <w:lang w:val="uz-Cyrl-UZ"/>
        </w:rPr>
        <w:tab/>
      </w:r>
      <w:r w:rsidRPr="00EC421E">
        <w:rPr>
          <w:rFonts w:ascii="Times New Roman" w:hAnsi="Times New Roman"/>
          <w:b/>
          <w:bCs/>
          <w:sz w:val="28"/>
          <w:szCs w:val="28"/>
          <w:lang w:val="uz-Cyrl-UZ"/>
        </w:rPr>
        <w:t>Adabiyotlar:</w:t>
      </w:r>
    </w:p>
    <w:p w:rsidR="00026109" w:rsidRPr="00EC421E" w:rsidRDefault="00026109"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1. Qayumov A. “Hayrat ul-abror” talqini. </w:t>
      </w:r>
      <w:r w:rsidR="003233EB" w:rsidRPr="00EC421E">
        <w:rPr>
          <w:rFonts w:ascii="Times New Roman" w:hAnsi="Times New Roman"/>
          <w:sz w:val="28"/>
          <w:szCs w:val="28"/>
          <w:lang w:val="en-US"/>
        </w:rPr>
        <w:t xml:space="preserve"> - </w:t>
      </w:r>
      <w:r w:rsidRPr="00EC421E">
        <w:rPr>
          <w:rFonts w:ascii="Times New Roman" w:hAnsi="Times New Roman"/>
          <w:sz w:val="28"/>
          <w:szCs w:val="28"/>
          <w:lang w:val="uz-Cyrl-UZ"/>
        </w:rPr>
        <w:t>T.: G‘. G‘ulom nomidagi Adabiyot va san’at nashriyoti, 1985.</w:t>
      </w:r>
    </w:p>
    <w:p w:rsidR="00026109" w:rsidRPr="00EC421E" w:rsidRDefault="00026109" w:rsidP="00E36BC3">
      <w:pPr>
        <w:autoSpaceDE w:val="0"/>
        <w:autoSpaceDN w:val="0"/>
        <w:spacing w:after="0" w:line="240" w:lineRule="auto"/>
        <w:ind w:left="360"/>
        <w:jc w:val="both"/>
        <w:rPr>
          <w:rFonts w:ascii="Times New Roman" w:hAnsi="Times New Roman"/>
          <w:sz w:val="28"/>
          <w:szCs w:val="28"/>
          <w:lang w:val="uz-Cyrl-UZ"/>
        </w:rPr>
      </w:pPr>
      <w:r w:rsidRPr="00EC421E">
        <w:rPr>
          <w:rFonts w:ascii="Times New Roman" w:hAnsi="Times New Roman"/>
          <w:sz w:val="28"/>
          <w:szCs w:val="28"/>
          <w:lang w:val="uz-Cyrl-UZ"/>
        </w:rPr>
        <w:t xml:space="preserve">   2. Rustamov A. Navoiyning badiiy mahorati. – Toshkent: Adabiyot va san’at, 1979.  </w:t>
      </w:r>
    </w:p>
    <w:p w:rsidR="00026109" w:rsidRPr="00EC421E" w:rsidRDefault="003233EB" w:rsidP="00E36BC3">
      <w:pPr>
        <w:tabs>
          <w:tab w:val="left" w:pos="900"/>
          <w:tab w:val="left" w:pos="1260"/>
        </w:tabs>
        <w:spacing w:after="0" w:line="240" w:lineRule="auto"/>
        <w:ind w:firstLine="567"/>
        <w:jc w:val="center"/>
        <w:rPr>
          <w:rFonts w:ascii="Times New Roman" w:hAnsi="Times New Roman"/>
          <w:b/>
          <w:bCs/>
          <w:sz w:val="28"/>
          <w:szCs w:val="28"/>
          <w:lang w:val="en-US"/>
        </w:rPr>
      </w:pPr>
      <w:r w:rsidRPr="00EC421E">
        <w:rPr>
          <w:rFonts w:ascii="Times New Roman" w:hAnsi="Times New Roman"/>
          <w:b/>
          <w:bCs/>
          <w:sz w:val="28"/>
          <w:szCs w:val="28"/>
          <w:lang w:val="en-US"/>
        </w:rPr>
        <w:t>3</w:t>
      </w:r>
      <w:r w:rsidR="00026109" w:rsidRPr="00EC421E">
        <w:rPr>
          <w:rFonts w:ascii="Times New Roman" w:hAnsi="Times New Roman"/>
          <w:b/>
          <w:bCs/>
          <w:sz w:val="28"/>
          <w:szCs w:val="28"/>
          <w:lang w:val="uz-Cyrl-UZ"/>
        </w:rPr>
        <w:t xml:space="preserve">-mavzu. “Farhod va </w:t>
      </w:r>
      <w:r w:rsidR="00653EB1" w:rsidRPr="00EC421E">
        <w:rPr>
          <w:rFonts w:ascii="Times New Roman" w:hAnsi="Times New Roman"/>
          <w:b/>
          <w:bCs/>
          <w:sz w:val="28"/>
          <w:szCs w:val="28"/>
          <w:lang w:val="uz-Cyrl-UZ"/>
        </w:rPr>
        <w:t>S</w:t>
      </w:r>
      <w:r w:rsidR="00653EB1" w:rsidRPr="00EC421E">
        <w:rPr>
          <w:rFonts w:ascii="Times New Roman" w:hAnsi="Times New Roman"/>
          <w:b/>
          <w:bCs/>
          <w:sz w:val="28"/>
          <w:szCs w:val="28"/>
          <w:lang w:val="en-US"/>
        </w:rPr>
        <w:t>h</w:t>
      </w:r>
      <w:r w:rsidR="00026109" w:rsidRPr="00EC421E">
        <w:rPr>
          <w:rFonts w:ascii="Times New Roman" w:hAnsi="Times New Roman"/>
          <w:b/>
          <w:bCs/>
          <w:sz w:val="28"/>
          <w:szCs w:val="28"/>
          <w:lang w:val="uz-Cyrl-UZ"/>
        </w:rPr>
        <w:t>irin” dostoni</w:t>
      </w:r>
      <w:r w:rsidR="00653EB1" w:rsidRPr="00EC421E">
        <w:rPr>
          <w:rFonts w:ascii="Times New Roman" w:hAnsi="Times New Roman"/>
          <w:b/>
          <w:bCs/>
          <w:sz w:val="28"/>
          <w:szCs w:val="28"/>
          <w:lang w:val="en-US"/>
        </w:rPr>
        <w:t>da yetakchi timsollar tizimi</w:t>
      </w:r>
    </w:p>
    <w:p w:rsidR="00026109" w:rsidRPr="00EC421E" w:rsidRDefault="00026109" w:rsidP="00E36BC3">
      <w:pPr>
        <w:tabs>
          <w:tab w:val="left" w:pos="900"/>
          <w:tab w:val="left" w:pos="1260"/>
        </w:tabs>
        <w:spacing w:after="0" w:line="240" w:lineRule="auto"/>
        <w:ind w:firstLine="567"/>
        <w:jc w:val="center"/>
        <w:rPr>
          <w:rFonts w:ascii="Times New Roman" w:hAnsi="Times New Roman"/>
          <w:b/>
          <w:bCs/>
          <w:sz w:val="28"/>
          <w:szCs w:val="28"/>
          <w:lang w:val="uz-Cyrl-UZ"/>
        </w:rPr>
      </w:pPr>
      <w:r w:rsidRPr="00EC421E">
        <w:rPr>
          <w:rFonts w:ascii="Times New Roman" w:hAnsi="Times New Roman"/>
          <w:b/>
          <w:bCs/>
          <w:sz w:val="28"/>
          <w:szCs w:val="28"/>
          <w:lang w:val="uz-Cyrl-UZ"/>
        </w:rPr>
        <w:t>REJA:</w:t>
      </w:r>
    </w:p>
    <w:p w:rsidR="00026109" w:rsidRPr="00EC421E" w:rsidRDefault="00026109" w:rsidP="00E36BC3">
      <w:pPr>
        <w:tabs>
          <w:tab w:val="left" w:pos="900"/>
          <w:tab w:val="left" w:pos="1260"/>
        </w:tabs>
        <w:spacing w:after="0" w:line="240" w:lineRule="auto"/>
        <w:rPr>
          <w:rFonts w:ascii="Times New Roman" w:hAnsi="Times New Roman"/>
          <w:b/>
          <w:bCs/>
          <w:i/>
          <w:iCs/>
          <w:sz w:val="28"/>
          <w:szCs w:val="28"/>
          <w:lang w:val="uz-Cyrl-UZ"/>
        </w:rPr>
      </w:pPr>
      <w:r w:rsidRPr="00EC421E">
        <w:rPr>
          <w:rFonts w:ascii="Times New Roman" w:hAnsi="Times New Roman"/>
          <w:b/>
          <w:bCs/>
          <w:i/>
          <w:iCs/>
          <w:sz w:val="28"/>
          <w:szCs w:val="28"/>
          <w:lang w:val="uz-Cyrl-UZ"/>
        </w:rPr>
        <w:t>1. Farhod – ishqi ilohiy yo‘lidagi soliki majzub timsoli sifatida</w:t>
      </w:r>
    </w:p>
    <w:p w:rsidR="00026109" w:rsidRPr="00EC421E" w:rsidRDefault="00026109" w:rsidP="00E36BC3">
      <w:pPr>
        <w:tabs>
          <w:tab w:val="left" w:pos="900"/>
          <w:tab w:val="left" w:pos="1260"/>
        </w:tabs>
        <w:spacing w:after="0" w:line="240" w:lineRule="auto"/>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2. </w:t>
      </w:r>
      <w:r w:rsidR="00653EB1" w:rsidRPr="00EC421E">
        <w:rPr>
          <w:rFonts w:ascii="Times New Roman" w:hAnsi="Times New Roman"/>
          <w:b/>
          <w:bCs/>
          <w:i/>
          <w:iCs/>
          <w:sz w:val="28"/>
          <w:szCs w:val="28"/>
          <w:lang w:val="uz-Cyrl-UZ"/>
        </w:rPr>
        <w:t>S</w:t>
      </w:r>
      <w:r w:rsidR="00653EB1" w:rsidRPr="00EC421E">
        <w:rPr>
          <w:rFonts w:ascii="Times New Roman" w:hAnsi="Times New Roman"/>
          <w:b/>
          <w:bCs/>
          <w:i/>
          <w:iCs/>
          <w:sz w:val="28"/>
          <w:szCs w:val="28"/>
          <w:lang w:val="en-US"/>
        </w:rPr>
        <w:t>h</w:t>
      </w:r>
      <w:r w:rsidRPr="00EC421E">
        <w:rPr>
          <w:rFonts w:ascii="Times New Roman" w:hAnsi="Times New Roman"/>
          <w:b/>
          <w:bCs/>
          <w:i/>
          <w:iCs/>
          <w:sz w:val="28"/>
          <w:szCs w:val="28"/>
          <w:lang w:val="uz-Cyrl-UZ"/>
        </w:rPr>
        <w:t>irin– ilohiy nur aks etgan mazhar timsoli</w:t>
      </w:r>
    </w:p>
    <w:p w:rsidR="00026109" w:rsidRPr="00EC421E" w:rsidRDefault="00026109" w:rsidP="00E36BC3">
      <w:pPr>
        <w:tabs>
          <w:tab w:val="left" w:pos="900"/>
          <w:tab w:val="left" w:pos="1260"/>
        </w:tabs>
        <w:spacing w:after="0" w:line="240" w:lineRule="auto"/>
        <w:rPr>
          <w:rFonts w:ascii="Times New Roman" w:hAnsi="Times New Roman"/>
          <w:b/>
          <w:bCs/>
          <w:i/>
          <w:iCs/>
          <w:sz w:val="28"/>
          <w:szCs w:val="28"/>
          <w:lang w:val="uz-Cyrl-UZ"/>
        </w:rPr>
      </w:pPr>
      <w:r w:rsidRPr="00EC421E">
        <w:rPr>
          <w:rFonts w:ascii="Times New Roman" w:hAnsi="Times New Roman"/>
          <w:b/>
          <w:bCs/>
          <w:i/>
          <w:iCs/>
          <w:sz w:val="28"/>
          <w:szCs w:val="28"/>
          <w:lang w:val="uz-Cyrl-UZ"/>
        </w:rPr>
        <w:t>3. Suqrot Navoiy talqinidagi komil inson timsoli</w:t>
      </w:r>
    </w:p>
    <w:p w:rsidR="00026109" w:rsidRPr="00EC421E" w:rsidRDefault="00026109" w:rsidP="00E36BC3">
      <w:pPr>
        <w:tabs>
          <w:tab w:val="left" w:pos="900"/>
          <w:tab w:val="left" w:pos="1260"/>
        </w:tabs>
        <w:spacing w:after="0" w:line="240" w:lineRule="auto"/>
        <w:rPr>
          <w:rFonts w:ascii="Times New Roman" w:hAnsi="Times New Roman"/>
          <w:b/>
          <w:bCs/>
          <w:i/>
          <w:iCs/>
          <w:sz w:val="28"/>
          <w:szCs w:val="28"/>
          <w:lang w:val="uz-Cyrl-UZ"/>
        </w:rPr>
      </w:pPr>
      <w:r w:rsidRPr="00EC421E">
        <w:rPr>
          <w:rFonts w:ascii="Times New Roman" w:hAnsi="Times New Roman"/>
          <w:b/>
          <w:bCs/>
          <w:i/>
          <w:iCs/>
          <w:sz w:val="28"/>
          <w:szCs w:val="28"/>
          <w:lang w:val="uz-Cyrl-UZ"/>
        </w:rPr>
        <w:t>4. Dostondagi ikkinchi darajali timsollar</w:t>
      </w:r>
    </w:p>
    <w:p w:rsidR="00026109" w:rsidRPr="00EC421E" w:rsidRDefault="00026109" w:rsidP="00E36BC3">
      <w:pPr>
        <w:tabs>
          <w:tab w:val="left" w:pos="900"/>
          <w:tab w:val="left" w:pos="1260"/>
        </w:tabs>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Bu mavzuda dostondagi  asosiy  va ikkinchi darajali timsollar tasavvuf ta’limoti va asarda bajargan funksiyasiga bog‘liq holda tavsiflanadi. Xususan, </w:t>
      </w:r>
      <w:r w:rsidR="00653EB1" w:rsidRPr="00EC421E">
        <w:rPr>
          <w:rFonts w:ascii="Times New Roman" w:hAnsi="Times New Roman"/>
          <w:sz w:val="28"/>
          <w:szCs w:val="28"/>
          <w:lang w:val="uz-Cyrl-UZ"/>
        </w:rPr>
        <w:t>Sh</w:t>
      </w:r>
      <w:r w:rsidRPr="00EC421E">
        <w:rPr>
          <w:rFonts w:ascii="Times New Roman" w:hAnsi="Times New Roman"/>
          <w:sz w:val="28"/>
          <w:szCs w:val="28"/>
          <w:lang w:val="uz-Cyrl-UZ"/>
        </w:rPr>
        <w:t xml:space="preserve">irin – mazhar, Suhaylo – Farhodning tariqat yo‘lidagi birinchi piri,  Suqrot – Navoiy talqinidagi komil inson, Ajdarho – nafs, dev – saltanat timsoli va h.k. tarzida talqin qilinadi. </w:t>
      </w:r>
    </w:p>
    <w:p w:rsidR="00026109" w:rsidRPr="00EC421E" w:rsidRDefault="00026109" w:rsidP="00E36BC3">
      <w:pPr>
        <w:spacing w:after="0" w:line="240" w:lineRule="auto"/>
        <w:ind w:firstLine="708"/>
        <w:jc w:val="center"/>
        <w:rPr>
          <w:rFonts w:ascii="Times New Roman" w:hAnsi="Times New Roman"/>
          <w:b/>
          <w:bCs/>
          <w:sz w:val="28"/>
          <w:szCs w:val="28"/>
          <w:lang w:val="uz-Cyrl-UZ"/>
        </w:rPr>
      </w:pPr>
      <w:r w:rsidRPr="00EC421E">
        <w:rPr>
          <w:rFonts w:ascii="Times New Roman" w:hAnsi="Times New Roman"/>
          <w:b/>
          <w:bCs/>
          <w:sz w:val="28"/>
          <w:szCs w:val="28"/>
          <w:lang w:val="uz-Cyrl-UZ"/>
        </w:rPr>
        <w:t>Adabiyotlar:</w:t>
      </w:r>
    </w:p>
    <w:p w:rsidR="00026109" w:rsidRPr="00EC421E" w:rsidRDefault="00026109" w:rsidP="00E36BC3">
      <w:pPr>
        <w:spacing w:after="0" w:line="240" w:lineRule="auto"/>
        <w:ind w:firstLine="708"/>
        <w:jc w:val="both"/>
        <w:rPr>
          <w:rFonts w:ascii="Times New Roman" w:hAnsi="Times New Roman"/>
          <w:sz w:val="28"/>
          <w:szCs w:val="28"/>
          <w:lang w:val="uz-Cyrl-UZ"/>
        </w:rPr>
      </w:pPr>
      <w:r w:rsidRPr="00EC421E">
        <w:rPr>
          <w:rFonts w:ascii="Times New Roman" w:hAnsi="Times New Roman"/>
          <w:sz w:val="28"/>
          <w:szCs w:val="28"/>
          <w:lang w:val="uz-Cyrl-UZ"/>
        </w:rPr>
        <w:t>1. N.Komilov. Tasavvuf. – Toshkent, 2009.</w:t>
      </w:r>
    </w:p>
    <w:p w:rsidR="00026109" w:rsidRPr="00EC421E" w:rsidRDefault="00026109" w:rsidP="00E36BC3">
      <w:pPr>
        <w:spacing w:after="0" w:line="240" w:lineRule="auto"/>
        <w:ind w:firstLine="708"/>
        <w:rPr>
          <w:rFonts w:ascii="Times New Roman" w:hAnsi="Times New Roman"/>
          <w:sz w:val="28"/>
          <w:szCs w:val="28"/>
          <w:lang w:val="uz-Cyrl-UZ"/>
        </w:rPr>
      </w:pPr>
      <w:r w:rsidRPr="00EC421E">
        <w:rPr>
          <w:rFonts w:ascii="Times New Roman" w:hAnsi="Times New Roman"/>
          <w:sz w:val="28"/>
          <w:szCs w:val="28"/>
          <w:lang w:val="uz-Cyrl-UZ"/>
        </w:rPr>
        <w:t>2. Erkinov S. Navoiy “Farhod va SHirin” va uning qiyosiy tahlili. T.: “Fan”, 1971.</w:t>
      </w:r>
    </w:p>
    <w:p w:rsidR="00026109" w:rsidRPr="00EC421E" w:rsidRDefault="00026109" w:rsidP="00E36BC3">
      <w:pPr>
        <w:spacing w:after="0" w:line="240" w:lineRule="auto"/>
        <w:ind w:firstLine="708"/>
        <w:rPr>
          <w:rFonts w:ascii="Times New Roman" w:hAnsi="Times New Roman"/>
          <w:sz w:val="28"/>
          <w:szCs w:val="28"/>
          <w:lang w:val="uz-Cyrl-UZ"/>
        </w:rPr>
      </w:pPr>
      <w:r w:rsidRPr="00EC421E">
        <w:rPr>
          <w:rFonts w:ascii="Times New Roman" w:hAnsi="Times New Roman"/>
          <w:sz w:val="28"/>
          <w:szCs w:val="28"/>
          <w:lang w:val="uz-Cyrl-UZ"/>
        </w:rPr>
        <w:t>3. Erkinov S. “Farhod”ning vorislari va “</w:t>
      </w:r>
      <w:r w:rsidR="00653EB1" w:rsidRPr="00EC421E">
        <w:rPr>
          <w:rFonts w:ascii="Times New Roman" w:hAnsi="Times New Roman"/>
          <w:sz w:val="28"/>
          <w:szCs w:val="28"/>
          <w:lang w:val="uz-Cyrl-UZ"/>
        </w:rPr>
        <w:t>S</w:t>
      </w:r>
      <w:r w:rsidR="00653EB1" w:rsidRPr="00EC421E">
        <w:rPr>
          <w:rFonts w:ascii="Times New Roman" w:hAnsi="Times New Roman"/>
          <w:sz w:val="28"/>
          <w:szCs w:val="28"/>
          <w:lang w:val="en-US"/>
        </w:rPr>
        <w:t>h</w:t>
      </w:r>
      <w:r w:rsidRPr="00EC421E">
        <w:rPr>
          <w:rFonts w:ascii="Times New Roman" w:hAnsi="Times New Roman"/>
          <w:sz w:val="28"/>
          <w:szCs w:val="28"/>
          <w:lang w:val="uz-Cyrl-UZ"/>
        </w:rPr>
        <w:t>irin”ning izdoshlari. “Fan va turmush”, 1976, 8-son, 10-11-betlar.</w:t>
      </w:r>
    </w:p>
    <w:p w:rsidR="00026109" w:rsidRPr="00EC421E" w:rsidRDefault="00026109" w:rsidP="00E36BC3">
      <w:pPr>
        <w:spacing w:after="0" w:line="240" w:lineRule="auto"/>
        <w:ind w:firstLine="708"/>
        <w:rPr>
          <w:rFonts w:ascii="Times New Roman" w:hAnsi="Times New Roman"/>
          <w:sz w:val="28"/>
          <w:szCs w:val="28"/>
          <w:lang w:val="uz-Cyrl-UZ"/>
        </w:rPr>
      </w:pPr>
      <w:r w:rsidRPr="00EC421E">
        <w:rPr>
          <w:rFonts w:ascii="Times New Roman" w:hAnsi="Times New Roman"/>
          <w:sz w:val="28"/>
          <w:szCs w:val="28"/>
          <w:lang w:val="uz-Cyrl-UZ"/>
        </w:rPr>
        <w:t>4. Qayumov A. “Farhod va SHirin” sirlari. T.: 1979.</w:t>
      </w:r>
    </w:p>
    <w:p w:rsidR="00026109" w:rsidRPr="00EC421E" w:rsidRDefault="00026109" w:rsidP="00E36BC3">
      <w:pPr>
        <w:autoSpaceDE w:val="0"/>
        <w:autoSpaceDN w:val="0"/>
        <w:spacing w:after="0" w:line="240" w:lineRule="auto"/>
        <w:ind w:left="360" w:firstLine="207"/>
        <w:jc w:val="both"/>
        <w:rPr>
          <w:rFonts w:ascii="Times New Roman" w:hAnsi="Times New Roman"/>
          <w:sz w:val="28"/>
          <w:szCs w:val="28"/>
          <w:lang w:val="uz-Cyrl-UZ"/>
        </w:rPr>
      </w:pPr>
      <w:r w:rsidRPr="00EC421E">
        <w:rPr>
          <w:rFonts w:ascii="Times New Roman" w:hAnsi="Times New Roman"/>
          <w:sz w:val="28"/>
          <w:szCs w:val="28"/>
          <w:lang w:val="uz-Cyrl-UZ"/>
        </w:rPr>
        <w:t xml:space="preserve">  5. Rustamov A. Navoiyning badiiy mahorati. – Toshkent: Adabiyot va san’at, 1979.  </w:t>
      </w:r>
    </w:p>
    <w:p w:rsidR="00026109" w:rsidRPr="00EC421E" w:rsidRDefault="003233EB" w:rsidP="00E36BC3">
      <w:pPr>
        <w:spacing w:after="0" w:line="240" w:lineRule="auto"/>
        <w:ind w:firstLine="567"/>
        <w:jc w:val="center"/>
        <w:rPr>
          <w:rFonts w:ascii="Times New Roman" w:hAnsi="Times New Roman"/>
          <w:b/>
          <w:bCs/>
          <w:sz w:val="28"/>
          <w:szCs w:val="28"/>
          <w:lang w:val="uz-Cyrl-UZ"/>
        </w:rPr>
      </w:pPr>
      <w:r w:rsidRPr="00EC421E">
        <w:rPr>
          <w:rFonts w:ascii="Times New Roman" w:hAnsi="Times New Roman"/>
          <w:b/>
          <w:bCs/>
          <w:sz w:val="28"/>
          <w:szCs w:val="28"/>
          <w:lang w:val="en-US"/>
        </w:rPr>
        <w:t>4</w:t>
      </w:r>
      <w:r w:rsidR="00026109" w:rsidRPr="00EC421E">
        <w:rPr>
          <w:rFonts w:ascii="Times New Roman" w:hAnsi="Times New Roman"/>
          <w:b/>
          <w:bCs/>
          <w:sz w:val="28"/>
          <w:szCs w:val="28"/>
          <w:lang w:val="uz-Cyrl-UZ"/>
        </w:rPr>
        <w:t>-mavzu. “Layli va Majnun” dostoni</w:t>
      </w:r>
      <w:r w:rsidR="00653EB1" w:rsidRPr="00EC421E">
        <w:rPr>
          <w:rFonts w:ascii="Times New Roman" w:hAnsi="Times New Roman"/>
          <w:b/>
          <w:bCs/>
          <w:sz w:val="28"/>
          <w:szCs w:val="28"/>
          <w:lang w:val="uz-Cyrl-UZ"/>
        </w:rPr>
        <w:t>da tasavvuf masalalari</w:t>
      </w:r>
    </w:p>
    <w:p w:rsidR="00026109" w:rsidRPr="00EC421E" w:rsidRDefault="00026109" w:rsidP="00E36BC3">
      <w:pPr>
        <w:spacing w:after="0" w:line="240" w:lineRule="auto"/>
        <w:ind w:firstLine="567"/>
        <w:jc w:val="center"/>
        <w:rPr>
          <w:rFonts w:ascii="Times New Roman" w:hAnsi="Times New Roman"/>
          <w:b/>
          <w:bCs/>
          <w:i/>
          <w:sz w:val="28"/>
          <w:szCs w:val="28"/>
          <w:lang w:val="uz-Cyrl-UZ"/>
        </w:rPr>
      </w:pPr>
      <w:r w:rsidRPr="00EC421E">
        <w:rPr>
          <w:rFonts w:ascii="Times New Roman" w:hAnsi="Times New Roman"/>
          <w:b/>
          <w:bCs/>
          <w:i/>
          <w:sz w:val="28"/>
          <w:szCs w:val="28"/>
          <w:lang w:val="uz-Cyrl-UZ"/>
        </w:rPr>
        <w:t>REJA:</w:t>
      </w:r>
    </w:p>
    <w:p w:rsidR="00026109" w:rsidRPr="00EC421E" w:rsidRDefault="00026109" w:rsidP="00E36BC3">
      <w:pPr>
        <w:spacing w:after="0" w:line="240" w:lineRule="auto"/>
        <w:ind w:firstLine="567"/>
        <w:jc w:val="both"/>
        <w:rPr>
          <w:rFonts w:ascii="Times New Roman" w:hAnsi="Times New Roman"/>
          <w:b/>
          <w:bCs/>
          <w:i/>
          <w:sz w:val="28"/>
          <w:szCs w:val="28"/>
          <w:lang w:val="uz-Cyrl-UZ"/>
        </w:rPr>
      </w:pPr>
      <w:r w:rsidRPr="00EC421E">
        <w:rPr>
          <w:rFonts w:ascii="Times New Roman" w:hAnsi="Times New Roman"/>
          <w:b/>
          <w:bCs/>
          <w:i/>
          <w:sz w:val="28"/>
          <w:szCs w:val="28"/>
          <w:lang w:val="uz-Cyrl-UZ"/>
        </w:rPr>
        <w:t>1. Muqaddima va xotimalarning asar g‘oyasi bilan munosabati</w:t>
      </w:r>
    </w:p>
    <w:p w:rsidR="00026109" w:rsidRPr="00EC421E" w:rsidRDefault="00026109" w:rsidP="00E36BC3">
      <w:pPr>
        <w:spacing w:after="0" w:line="240" w:lineRule="auto"/>
        <w:ind w:firstLine="567"/>
        <w:jc w:val="both"/>
        <w:rPr>
          <w:rFonts w:ascii="Times New Roman" w:hAnsi="Times New Roman"/>
          <w:b/>
          <w:bCs/>
          <w:i/>
          <w:sz w:val="28"/>
          <w:szCs w:val="28"/>
          <w:lang w:val="uz-Cyrl-UZ"/>
        </w:rPr>
      </w:pPr>
      <w:r w:rsidRPr="00EC421E">
        <w:rPr>
          <w:rFonts w:ascii="Times New Roman" w:hAnsi="Times New Roman"/>
          <w:b/>
          <w:bCs/>
          <w:i/>
          <w:sz w:val="28"/>
          <w:szCs w:val="28"/>
          <w:lang w:val="uz-Cyrl-UZ"/>
        </w:rPr>
        <w:t>2. Ka’ba ziyorati aks etgan lavhaning badiiy xususiyatlari</w:t>
      </w:r>
    </w:p>
    <w:p w:rsidR="00026109" w:rsidRPr="00EC421E" w:rsidRDefault="00026109" w:rsidP="00E36BC3">
      <w:pPr>
        <w:spacing w:after="0" w:line="240" w:lineRule="auto"/>
        <w:ind w:firstLine="567"/>
        <w:jc w:val="both"/>
        <w:rPr>
          <w:rFonts w:ascii="Times New Roman" w:hAnsi="Times New Roman"/>
          <w:b/>
          <w:bCs/>
          <w:i/>
          <w:sz w:val="28"/>
          <w:szCs w:val="28"/>
          <w:lang w:val="uz-Cyrl-UZ"/>
        </w:rPr>
      </w:pPr>
      <w:r w:rsidRPr="00EC421E">
        <w:rPr>
          <w:rFonts w:ascii="Times New Roman" w:hAnsi="Times New Roman"/>
          <w:b/>
          <w:bCs/>
          <w:i/>
          <w:sz w:val="28"/>
          <w:szCs w:val="28"/>
          <w:lang w:val="uz-Cyrl-UZ"/>
        </w:rPr>
        <w:t>3. Dostonning vazn xususiyatlari</w:t>
      </w:r>
    </w:p>
    <w:p w:rsidR="00026109" w:rsidRPr="00EC421E" w:rsidRDefault="00026109" w:rsidP="00E36BC3">
      <w:pPr>
        <w:tabs>
          <w:tab w:val="left" w:pos="900"/>
        </w:tabs>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Bu mashg‘ulotda dostondagi muqaddima va xotimalarning matn xususiyatlari  alohida tahlil etilib, muqaddimadagi 9 bob (“Tun ta’rifida”) va Xotimadagi 36 bob (“Ishq ta’rifida”)ning dostondagi asosiy voqealar bilan uzviy bog‘liqligi masalalariga diqqat qaratiladi. SHuningdek, dostonning badiiy kulminatsiyasi hisoblangan Majnunning Ka’ba ziyoratiga borganligi bilan bog‘liq parchaning matn xususiyatlari o‘rganiladi. Parchada qo‘llanilgan badiiy tasvir vositalari: tavze’, tarse’, kitobot, takrir va h.k.lar aniqlanadi. Dostonda asosiy she’riy o‘lchov – hazaji musaddasi axrabi maqbuzdan tashqari uning ritmik variatsiyasi – hazaji musaddasi axrami ashtari mahzuf ham qo‘llanilganligi va bu holat tasodifiy bo‘lmay, doston mazmuni va qahramonlar ruhiyati bilan bog‘liq ekanligiga diqqat qaratiladi.</w:t>
      </w:r>
    </w:p>
    <w:p w:rsidR="00026109" w:rsidRPr="00EC421E" w:rsidRDefault="00026109" w:rsidP="00E36BC3">
      <w:pPr>
        <w:tabs>
          <w:tab w:val="left" w:pos="900"/>
        </w:tabs>
        <w:spacing w:after="0" w:line="240" w:lineRule="auto"/>
        <w:ind w:firstLine="567"/>
        <w:jc w:val="both"/>
        <w:rPr>
          <w:rFonts w:ascii="Times New Roman" w:hAnsi="Times New Roman"/>
          <w:b/>
          <w:bCs/>
          <w:sz w:val="28"/>
          <w:szCs w:val="28"/>
          <w:lang w:val="uz-Cyrl-UZ"/>
        </w:rPr>
      </w:pPr>
      <w:r w:rsidRPr="00EC421E">
        <w:rPr>
          <w:rFonts w:ascii="Times New Roman" w:hAnsi="Times New Roman"/>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t>Adabiyotlar:</w:t>
      </w:r>
    </w:p>
    <w:p w:rsidR="00026109" w:rsidRPr="00EC421E" w:rsidRDefault="00026109"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1. N.Komilov. Tasavvuf.  – T., 2009.</w:t>
      </w:r>
    </w:p>
    <w:p w:rsidR="00026109" w:rsidRPr="00EC421E" w:rsidRDefault="00026109" w:rsidP="00E36BC3">
      <w:pPr>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        2. Olimov S.  Ishq, oshiq va ma’shuq. – Toshkent: Adabiyot va san’at, 1992. </w:t>
      </w:r>
    </w:p>
    <w:p w:rsidR="00026109" w:rsidRPr="00EC421E" w:rsidRDefault="00026109" w:rsidP="00E36BC3">
      <w:pPr>
        <w:autoSpaceDE w:val="0"/>
        <w:autoSpaceDN w:val="0"/>
        <w:spacing w:after="0" w:line="240" w:lineRule="auto"/>
        <w:ind w:left="360"/>
        <w:jc w:val="both"/>
        <w:rPr>
          <w:rFonts w:ascii="Times New Roman" w:hAnsi="Times New Roman"/>
          <w:sz w:val="28"/>
          <w:szCs w:val="28"/>
          <w:lang w:val="uz-Cyrl-UZ"/>
        </w:rPr>
      </w:pPr>
      <w:r w:rsidRPr="00EC421E">
        <w:rPr>
          <w:rFonts w:ascii="Times New Roman" w:hAnsi="Times New Roman"/>
          <w:sz w:val="28"/>
          <w:szCs w:val="28"/>
          <w:lang w:val="uz-Cyrl-UZ"/>
        </w:rPr>
        <w:t xml:space="preserve">   3. Rustamov A. Navoiyning badiiy mahorati. – Toshkent: Adabiyot va san’at, 1979.  </w:t>
      </w:r>
    </w:p>
    <w:p w:rsidR="00026109" w:rsidRPr="00EC421E" w:rsidRDefault="00026109" w:rsidP="00E36BC3">
      <w:pPr>
        <w:tabs>
          <w:tab w:val="left" w:pos="900"/>
        </w:tabs>
        <w:spacing w:after="0" w:line="240" w:lineRule="auto"/>
        <w:ind w:firstLine="567"/>
        <w:jc w:val="both"/>
        <w:rPr>
          <w:rFonts w:ascii="Times New Roman" w:hAnsi="Times New Roman"/>
          <w:sz w:val="28"/>
          <w:szCs w:val="28"/>
          <w:lang w:val="en-US"/>
        </w:rPr>
      </w:pPr>
    </w:p>
    <w:p w:rsidR="00653EB1" w:rsidRPr="00EC421E" w:rsidRDefault="00653EB1" w:rsidP="00E36BC3">
      <w:pPr>
        <w:tabs>
          <w:tab w:val="left" w:pos="900"/>
        </w:tabs>
        <w:spacing w:after="0" w:line="240" w:lineRule="auto"/>
        <w:ind w:firstLine="567"/>
        <w:jc w:val="both"/>
        <w:rPr>
          <w:rFonts w:ascii="Times New Roman" w:hAnsi="Times New Roman"/>
          <w:b/>
          <w:sz w:val="28"/>
          <w:szCs w:val="28"/>
          <w:lang w:val="en-US"/>
        </w:rPr>
      </w:pP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sz w:val="28"/>
          <w:szCs w:val="28"/>
          <w:lang w:val="en-US"/>
        </w:rPr>
        <w:tab/>
      </w:r>
      <w:r w:rsidRPr="00EC421E">
        <w:rPr>
          <w:rFonts w:ascii="Times New Roman" w:hAnsi="Times New Roman"/>
          <w:b/>
          <w:sz w:val="28"/>
          <w:szCs w:val="28"/>
          <w:lang w:val="en-US"/>
        </w:rPr>
        <w:t>SEMINAR MASHG’ULOTLARI</w:t>
      </w:r>
    </w:p>
    <w:p w:rsidR="00653EB1" w:rsidRPr="00EC421E" w:rsidRDefault="00653EB1" w:rsidP="00E36BC3">
      <w:pPr>
        <w:spacing w:after="0" w:line="240" w:lineRule="auto"/>
        <w:ind w:left="720"/>
        <w:jc w:val="center"/>
        <w:rPr>
          <w:rFonts w:ascii="Times New Roman" w:hAnsi="Times New Roman"/>
          <w:b/>
          <w:bCs/>
          <w:sz w:val="28"/>
          <w:szCs w:val="28"/>
          <w:lang w:val="en-US"/>
        </w:rPr>
      </w:pPr>
      <w:r w:rsidRPr="00EC421E">
        <w:rPr>
          <w:rFonts w:ascii="Times New Roman" w:hAnsi="Times New Roman"/>
          <w:b/>
          <w:bCs/>
          <w:sz w:val="28"/>
          <w:szCs w:val="28"/>
          <w:lang w:val="en-US"/>
        </w:rPr>
        <w:t>1</w:t>
      </w:r>
      <w:r w:rsidRPr="00EC421E">
        <w:rPr>
          <w:rFonts w:ascii="Times New Roman" w:hAnsi="Times New Roman"/>
          <w:b/>
          <w:bCs/>
          <w:sz w:val="28"/>
          <w:szCs w:val="28"/>
          <w:lang w:val="uz-Cyrl-UZ"/>
        </w:rPr>
        <w:t>-mavzu. “Hayrat ul-abror” dostoni</w:t>
      </w:r>
      <w:r w:rsidRPr="00EC421E">
        <w:rPr>
          <w:rFonts w:ascii="Times New Roman" w:hAnsi="Times New Roman"/>
          <w:b/>
          <w:bCs/>
          <w:sz w:val="28"/>
          <w:szCs w:val="28"/>
          <w:lang w:val="en-US"/>
        </w:rPr>
        <w:t>ning boblar bo’yicha tavsifi</w:t>
      </w:r>
    </w:p>
    <w:p w:rsidR="00653EB1" w:rsidRPr="00EC421E" w:rsidRDefault="00653EB1" w:rsidP="00E36BC3">
      <w:pPr>
        <w:spacing w:after="0" w:line="240" w:lineRule="auto"/>
        <w:ind w:left="720"/>
        <w:jc w:val="center"/>
        <w:rPr>
          <w:rFonts w:ascii="Times New Roman" w:hAnsi="Times New Roman"/>
          <w:b/>
          <w:bCs/>
          <w:i/>
          <w:sz w:val="28"/>
          <w:szCs w:val="28"/>
          <w:lang w:val="uz-Cyrl-UZ"/>
        </w:rPr>
      </w:pPr>
      <w:r w:rsidRPr="00EC421E">
        <w:rPr>
          <w:rFonts w:ascii="Times New Roman" w:hAnsi="Times New Roman"/>
          <w:b/>
          <w:bCs/>
          <w:i/>
          <w:sz w:val="28"/>
          <w:szCs w:val="28"/>
          <w:lang w:val="uz-Cyrl-UZ"/>
        </w:rPr>
        <w:t>REJA:</w:t>
      </w:r>
    </w:p>
    <w:p w:rsidR="00653EB1" w:rsidRPr="00EC421E" w:rsidRDefault="00653EB1" w:rsidP="00E36BC3">
      <w:pPr>
        <w:spacing w:after="0" w:line="240" w:lineRule="auto"/>
        <w:rPr>
          <w:rFonts w:ascii="Times New Roman" w:hAnsi="Times New Roman"/>
          <w:b/>
          <w:bCs/>
          <w:i/>
          <w:sz w:val="28"/>
          <w:szCs w:val="28"/>
          <w:lang w:val="en-US"/>
        </w:rPr>
      </w:pPr>
      <w:r w:rsidRPr="00EC421E">
        <w:rPr>
          <w:rFonts w:ascii="Times New Roman" w:hAnsi="Times New Roman"/>
          <w:b/>
          <w:bCs/>
          <w:i/>
          <w:sz w:val="28"/>
          <w:szCs w:val="28"/>
          <w:lang w:val="uz-Cyrl-UZ"/>
        </w:rPr>
        <w:t>1. Doston</w:t>
      </w:r>
      <w:r w:rsidRPr="00EC421E">
        <w:rPr>
          <w:rFonts w:ascii="Times New Roman" w:hAnsi="Times New Roman"/>
          <w:b/>
          <w:bCs/>
          <w:i/>
          <w:sz w:val="28"/>
          <w:szCs w:val="28"/>
          <w:lang w:val="en-US"/>
        </w:rPr>
        <w:t>ning muqaddimaviy boblari</w:t>
      </w:r>
    </w:p>
    <w:p w:rsidR="00653EB1" w:rsidRPr="00EC421E" w:rsidRDefault="00653EB1" w:rsidP="00E36BC3">
      <w:pPr>
        <w:spacing w:after="0" w:line="240" w:lineRule="auto"/>
        <w:rPr>
          <w:rFonts w:ascii="Times New Roman" w:hAnsi="Times New Roman"/>
          <w:b/>
          <w:bCs/>
          <w:i/>
          <w:sz w:val="28"/>
          <w:szCs w:val="28"/>
          <w:lang w:val="en-US"/>
        </w:rPr>
      </w:pPr>
      <w:r w:rsidRPr="00EC421E">
        <w:rPr>
          <w:rFonts w:ascii="Times New Roman" w:hAnsi="Times New Roman"/>
          <w:b/>
          <w:bCs/>
          <w:i/>
          <w:sz w:val="28"/>
          <w:szCs w:val="28"/>
          <w:lang w:val="uz-Cyrl-UZ"/>
        </w:rPr>
        <w:t>2.</w:t>
      </w:r>
      <w:r w:rsidRPr="00EC421E">
        <w:rPr>
          <w:rFonts w:ascii="Times New Roman" w:hAnsi="Times New Roman"/>
          <w:b/>
          <w:bCs/>
          <w:i/>
          <w:sz w:val="28"/>
          <w:szCs w:val="28"/>
          <w:lang w:val="en-US"/>
        </w:rPr>
        <w:t xml:space="preserve"> Asosiy qism: maqolat va hikoyatlar</w:t>
      </w:r>
      <w:r w:rsidRPr="00EC421E">
        <w:rPr>
          <w:rFonts w:ascii="Times New Roman" w:hAnsi="Times New Roman"/>
          <w:b/>
          <w:bCs/>
          <w:i/>
          <w:sz w:val="28"/>
          <w:szCs w:val="28"/>
          <w:lang w:val="uz-Cyrl-UZ"/>
        </w:rPr>
        <w:t xml:space="preserve"> </w:t>
      </w:r>
    </w:p>
    <w:p w:rsidR="00653EB1" w:rsidRPr="00EC421E" w:rsidRDefault="00653EB1" w:rsidP="00E36BC3">
      <w:pPr>
        <w:spacing w:after="0" w:line="240" w:lineRule="auto"/>
        <w:rPr>
          <w:rFonts w:ascii="Times New Roman" w:hAnsi="Times New Roman"/>
          <w:b/>
          <w:bCs/>
          <w:i/>
          <w:sz w:val="28"/>
          <w:szCs w:val="28"/>
          <w:lang w:val="uz-Cyrl-UZ"/>
        </w:rPr>
      </w:pPr>
      <w:r w:rsidRPr="00EC421E">
        <w:rPr>
          <w:rFonts w:ascii="Times New Roman" w:hAnsi="Times New Roman"/>
          <w:b/>
          <w:bCs/>
          <w:i/>
          <w:sz w:val="28"/>
          <w:szCs w:val="28"/>
          <w:lang w:val="uz-Cyrl-UZ"/>
        </w:rPr>
        <w:t>3. Hikoyatlarning badiiy tahlili</w:t>
      </w:r>
    </w:p>
    <w:p w:rsidR="00653EB1" w:rsidRPr="00974318" w:rsidRDefault="00653EB1"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 xml:space="preserve">Bu mashg‘ulotda dastlab dostondagi muqaddimaviy boblar </w:t>
      </w:r>
      <w:r w:rsidR="00AE3881" w:rsidRPr="00EC421E">
        <w:rPr>
          <w:rFonts w:ascii="Times New Roman" w:hAnsi="Times New Roman"/>
          <w:sz w:val="28"/>
          <w:szCs w:val="28"/>
          <w:lang w:val="uz-Cyrl-UZ"/>
        </w:rPr>
        <w:t>tavsif qilinib, ularning doston mazmuni bilan bog’liqligiga e’tibor qaratiladi</w:t>
      </w:r>
      <w:r w:rsidRPr="00EC421E">
        <w:rPr>
          <w:rFonts w:ascii="Times New Roman" w:hAnsi="Times New Roman"/>
          <w:sz w:val="28"/>
          <w:szCs w:val="28"/>
          <w:lang w:val="uz-Cyrl-UZ"/>
        </w:rPr>
        <w:t xml:space="preserve">, </w:t>
      </w:r>
      <w:r w:rsidR="00AE3881" w:rsidRPr="00EC421E">
        <w:rPr>
          <w:rFonts w:ascii="Times New Roman" w:hAnsi="Times New Roman"/>
          <w:sz w:val="28"/>
          <w:szCs w:val="28"/>
          <w:lang w:val="uz-Cyrl-UZ"/>
        </w:rPr>
        <w:t xml:space="preserve">so’ngra asosiy qismdagi maqolat va </w:t>
      </w:r>
      <w:r w:rsidRPr="00EC421E">
        <w:rPr>
          <w:rFonts w:ascii="Times New Roman" w:hAnsi="Times New Roman"/>
          <w:sz w:val="28"/>
          <w:szCs w:val="28"/>
          <w:lang w:val="uz-Cyrl-UZ"/>
        </w:rPr>
        <w:t>hikoyatlar tadqiq qilinib, ular maqolatlarda keltirilgan nazariy masalalar bilan bog‘liq holda tahlil qilinadi. Doston matni ustida ish olib borilib, unda qo‘llanilgan vazn  (sari’i musaddasi matviyi makshuf  ) va badiiy san’atlar (tazod, talmeh, zulqofiyatayn, tarse’, ruju’ va h.k.) aniqlanadi.</w:t>
      </w:r>
    </w:p>
    <w:p w:rsidR="00AE3881" w:rsidRPr="00EC421E" w:rsidRDefault="00AE3881" w:rsidP="00E36BC3">
      <w:pPr>
        <w:spacing w:after="0" w:line="240" w:lineRule="auto"/>
        <w:ind w:left="2124" w:firstLine="708"/>
        <w:jc w:val="both"/>
        <w:rPr>
          <w:rFonts w:ascii="Times New Roman" w:hAnsi="Times New Roman"/>
          <w:b/>
          <w:bCs/>
          <w:sz w:val="28"/>
          <w:szCs w:val="28"/>
          <w:lang w:val="uz-Cyrl-UZ"/>
        </w:rPr>
      </w:pPr>
      <w:r w:rsidRPr="00EC421E">
        <w:rPr>
          <w:rFonts w:ascii="Times New Roman" w:hAnsi="Times New Roman"/>
          <w:b/>
          <w:bCs/>
          <w:sz w:val="28"/>
          <w:szCs w:val="28"/>
          <w:lang w:val="uz-Cyrl-UZ"/>
        </w:rPr>
        <w:t>Adabiyotlar:</w:t>
      </w:r>
    </w:p>
    <w:p w:rsidR="00AE3881" w:rsidRPr="00EC421E" w:rsidRDefault="00AE3881" w:rsidP="00E36BC3">
      <w:pPr>
        <w:spacing w:after="0" w:line="240" w:lineRule="auto"/>
        <w:ind w:firstLine="567"/>
        <w:jc w:val="both"/>
        <w:rPr>
          <w:rFonts w:ascii="Times New Roman" w:hAnsi="Times New Roman"/>
          <w:sz w:val="28"/>
          <w:szCs w:val="28"/>
          <w:lang w:val="uz-Cyrl-UZ"/>
        </w:rPr>
      </w:pPr>
      <w:r w:rsidRPr="00EC421E">
        <w:rPr>
          <w:rFonts w:ascii="Times New Roman" w:hAnsi="Times New Roman"/>
          <w:sz w:val="28"/>
          <w:szCs w:val="28"/>
          <w:lang w:val="uz-Cyrl-UZ"/>
        </w:rPr>
        <w:t>1. Qayumov A. “Hayrat ul-abror” talqini. T.: G‘. G‘ulom nomidagi Adabiyot va san’at nashriyoti, 1985.</w:t>
      </w:r>
    </w:p>
    <w:p w:rsidR="00AE3881" w:rsidRPr="00EC421E" w:rsidRDefault="00AE3881" w:rsidP="00E36BC3">
      <w:pPr>
        <w:autoSpaceDE w:val="0"/>
        <w:autoSpaceDN w:val="0"/>
        <w:spacing w:after="0" w:line="240" w:lineRule="auto"/>
        <w:ind w:left="360"/>
        <w:jc w:val="both"/>
        <w:rPr>
          <w:rFonts w:ascii="Times New Roman" w:hAnsi="Times New Roman"/>
          <w:sz w:val="28"/>
          <w:szCs w:val="28"/>
          <w:lang w:val="uz-Cyrl-UZ"/>
        </w:rPr>
      </w:pPr>
      <w:r w:rsidRPr="00EC421E">
        <w:rPr>
          <w:rFonts w:ascii="Times New Roman" w:hAnsi="Times New Roman"/>
          <w:sz w:val="28"/>
          <w:szCs w:val="28"/>
          <w:lang w:val="uz-Cyrl-UZ"/>
        </w:rPr>
        <w:t xml:space="preserve">   2. Rustamov A. Navoiyning badiiy mahorati. – Toshkent: Adabiyot va san’at, 1979.  </w:t>
      </w:r>
    </w:p>
    <w:p w:rsidR="00AE3881" w:rsidRPr="00EC421E" w:rsidRDefault="00AE3881" w:rsidP="00E36BC3">
      <w:pPr>
        <w:spacing w:after="0" w:line="240" w:lineRule="auto"/>
        <w:ind w:firstLine="567"/>
        <w:jc w:val="both"/>
        <w:rPr>
          <w:rFonts w:ascii="Times New Roman" w:hAnsi="Times New Roman"/>
          <w:sz w:val="28"/>
          <w:szCs w:val="28"/>
          <w:lang w:val="uz-Cyrl-UZ"/>
        </w:rPr>
      </w:pPr>
    </w:p>
    <w:p w:rsidR="00AE3881" w:rsidRPr="00EC421E" w:rsidRDefault="00AE3881" w:rsidP="00E36BC3">
      <w:pPr>
        <w:pStyle w:val="ab"/>
        <w:ind w:firstLine="360"/>
        <w:jc w:val="center"/>
        <w:rPr>
          <w:rFonts w:ascii="Times New Roman" w:hAnsi="Times New Roman" w:cs="Times New Roman"/>
          <w:b/>
          <w:bCs/>
          <w:lang w:val="en-US"/>
        </w:rPr>
      </w:pPr>
      <w:r w:rsidRPr="00EC421E">
        <w:rPr>
          <w:rFonts w:ascii="Times New Roman" w:hAnsi="Times New Roman" w:cs="Times New Roman"/>
          <w:b/>
          <w:bCs/>
          <w:lang w:val="en-US"/>
        </w:rPr>
        <w:t>2</w:t>
      </w:r>
      <w:r w:rsidR="00026109" w:rsidRPr="00EC421E">
        <w:rPr>
          <w:rFonts w:ascii="Times New Roman" w:hAnsi="Times New Roman" w:cs="Times New Roman"/>
          <w:b/>
          <w:bCs/>
          <w:lang w:val="uz-Cyrl-UZ"/>
        </w:rPr>
        <w:t>-mavzu. “Sab’ai sayyor” dostonidagi hikoyatlar tahlili</w:t>
      </w:r>
    </w:p>
    <w:p w:rsidR="00026109" w:rsidRPr="00EC421E" w:rsidRDefault="00026109" w:rsidP="00E36BC3">
      <w:pPr>
        <w:pStyle w:val="ab"/>
        <w:ind w:firstLine="360"/>
        <w:jc w:val="center"/>
        <w:rPr>
          <w:rFonts w:ascii="Times New Roman" w:hAnsi="Times New Roman" w:cs="Times New Roman"/>
          <w:b/>
          <w:bCs/>
          <w:i/>
          <w:lang w:val="uz-Cyrl-UZ"/>
        </w:rPr>
      </w:pPr>
      <w:r w:rsidRPr="00EC421E">
        <w:rPr>
          <w:rFonts w:ascii="Times New Roman" w:hAnsi="Times New Roman" w:cs="Times New Roman"/>
          <w:b/>
          <w:bCs/>
          <w:i/>
          <w:lang w:val="uz-Cyrl-UZ"/>
        </w:rPr>
        <w:t>REJA:</w:t>
      </w:r>
    </w:p>
    <w:p w:rsidR="00026109" w:rsidRPr="00EC421E" w:rsidRDefault="00026109" w:rsidP="00E36BC3">
      <w:pPr>
        <w:pStyle w:val="ab"/>
        <w:ind w:firstLine="360"/>
        <w:rPr>
          <w:rFonts w:ascii="Times New Roman" w:hAnsi="Times New Roman" w:cs="Times New Roman"/>
          <w:b/>
          <w:bCs/>
          <w:i/>
          <w:lang w:val="uz-Cyrl-UZ"/>
        </w:rPr>
      </w:pPr>
      <w:r w:rsidRPr="00EC421E">
        <w:rPr>
          <w:rFonts w:ascii="Times New Roman" w:hAnsi="Times New Roman" w:cs="Times New Roman"/>
          <w:b/>
          <w:bCs/>
          <w:i/>
          <w:lang w:val="uz-Cyrl-UZ"/>
        </w:rPr>
        <w:t>1. Hikoyatlarning g‘oyaviy mundarijasi</w:t>
      </w:r>
    </w:p>
    <w:p w:rsidR="00026109" w:rsidRPr="00EC421E" w:rsidRDefault="00026109" w:rsidP="00E36BC3">
      <w:pPr>
        <w:pStyle w:val="ab"/>
        <w:ind w:firstLine="360"/>
        <w:rPr>
          <w:rFonts w:ascii="Times New Roman" w:hAnsi="Times New Roman" w:cs="Times New Roman"/>
          <w:b/>
          <w:bCs/>
          <w:i/>
          <w:lang w:val="uz-Cyrl-UZ"/>
        </w:rPr>
      </w:pPr>
      <w:r w:rsidRPr="00EC421E">
        <w:rPr>
          <w:rFonts w:ascii="Times New Roman" w:hAnsi="Times New Roman" w:cs="Times New Roman"/>
          <w:b/>
          <w:bCs/>
          <w:i/>
          <w:lang w:val="uz-Cyrl-UZ"/>
        </w:rPr>
        <w:t>2. “</w:t>
      </w:r>
      <w:smartTag w:uri="urn:schemas-microsoft-com:office:smarttags" w:element="metricconverter">
        <w:smartTagPr>
          <w:attr w:name="ProductID" w:val="7”"/>
        </w:smartTagPr>
        <w:r w:rsidRPr="00EC421E">
          <w:rPr>
            <w:rFonts w:ascii="Times New Roman" w:hAnsi="Times New Roman" w:cs="Times New Roman"/>
            <w:b/>
            <w:bCs/>
            <w:i/>
            <w:lang w:val="uz-Cyrl-UZ"/>
          </w:rPr>
          <w:t>7”</w:t>
        </w:r>
      </w:smartTag>
      <w:r w:rsidRPr="00EC421E">
        <w:rPr>
          <w:rFonts w:ascii="Times New Roman" w:hAnsi="Times New Roman" w:cs="Times New Roman"/>
          <w:b/>
          <w:bCs/>
          <w:i/>
          <w:lang w:val="uz-Cyrl-UZ"/>
        </w:rPr>
        <w:t xml:space="preserve"> raqamining badiiy talqini</w:t>
      </w:r>
    </w:p>
    <w:p w:rsidR="00026109" w:rsidRPr="00EC421E" w:rsidRDefault="00026109" w:rsidP="00E36BC3">
      <w:pPr>
        <w:pStyle w:val="ab"/>
        <w:ind w:firstLine="360"/>
        <w:rPr>
          <w:rFonts w:ascii="Times New Roman" w:hAnsi="Times New Roman" w:cs="Times New Roman"/>
          <w:b/>
          <w:bCs/>
          <w:i/>
          <w:lang w:val="uz-Cyrl-UZ"/>
        </w:rPr>
      </w:pPr>
      <w:r w:rsidRPr="00EC421E">
        <w:rPr>
          <w:rFonts w:ascii="Times New Roman" w:hAnsi="Times New Roman" w:cs="Times New Roman"/>
          <w:b/>
          <w:bCs/>
          <w:i/>
          <w:lang w:val="uz-Cyrl-UZ"/>
        </w:rPr>
        <w:t>3. Dostonning vazn xususiyatlari</w:t>
      </w:r>
    </w:p>
    <w:p w:rsidR="00026109" w:rsidRPr="00EC421E" w:rsidRDefault="00026109" w:rsidP="00E36BC3">
      <w:pPr>
        <w:tabs>
          <w:tab w:val="left" w:pos="900"/>
        </w:tabs>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Mashg‘ulotda doston kompozitsiyasi (qoliplovchi voqea va unga bog‘liq holda 7 hikoyat )ga asosiy e’tibor qaratilib, hikoyatlarda keltirilgan rang, burj, raqam, iqlim va h.k.larning ramziy ma’nolari va asosiy voqealar bilan mantiqiy bog‘lanish masalalari tahlil qilinadi. Dostondagi asosiy she’riy o‘lchov hisoblanmish xafif bahrining ritmik variatsiyalari va ularning doston matni bilan munosabatiga diqqat qaratiladi.</w:t>
      </w:r>
    </w:p>
    <w:p w:rsidR="00026109" w:rsidRPr="00EC421E" w:rsidRDefault="00026109" w:rsidP="00E36BC3">
      <w:pPr>
        <w:tabs>
          <w:tab w:val="left" w:pos="900"/>
        </w:tabs>
        <w:spacing w:after="0" w:line="240" w:lineRule="auto"/>
        <w:ind w:firstLine="567"/>
        <w:jc w:val="both"/>
        <w:rPr>
          <w:rFonts w:ascii="Times New Roman" w:hAnsi="Times New Roman"/>
          <w:b/>
          <w:bCs/>
          <w:sz w:val="28"/>
          <w:szCs w:val="28"/>
          <w:lang w:val="uz-Cyrl-UZ"/>
        </w:rPr>
      </w:pP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t>Adabiyotlar:</w:t>
      </w:r>
    </w:p>
    <w:p w:rsidR="00026109" w:rsidRPr="00EC421E" w:rsidRDefault="00026109" w:rsidP="00E36BC3">
      <w:pPr>
        <w:autoSpaceDE w:val="0"/>
        <w:autoSpaceDN w:val="0"/>
        <w:spacing w:after="0" w:line="240" w:lineRule="auto"/>
        <w:ind w:left="360" w:firstLine="348"/>
        <w:jc w:val="both"/>
        <w:rPr>
          <w:rFonts w:ascii="Times New Roman" w:hAnsi="Times New Roman"/>
          <w:sz w:val="28"/>
          <w:szCs w:val="28"/>
          <w:lang w:val="uz-Cyrl-UZ"/>
        </w:rPr>
      </w:pPr>
      <w:r w:rsidRPr="00EC421E">
        <w:rPr>
          <w:rFonts w:ascii="Times New Roman" w:hAnsi="Times New Roman"/>
          <w:sz w:val="28"/>
          <w:szCs w:val="28"/>
          <w:lang w:val="uz-Cyrl-UZ"/>
        </w:rPr>
        <w:t>1. Rustamov A. Navoiyning badiiy mahorati. – Toshkent: Adabiyot va san’at, 1979.</w:t>
      </w:r>
    </w:p>
    <w:p w:rsidR="00026109" w:rsidRPr="00EC421E" w:rsidRDefault="00026109" w:rsidP="00E36BC3">
      <w:pPr>
        <w:tabs>
          <w:tab w:val="left" w:pos="0"/>
        </w:tabs>
        <w:autoSpaceDE w:val="0"/>
        <w:autoSpaceDN w:val="0"/>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ab/>
        <w:t>2.   Hasanov S. Navoiyning etti tuhfasi. T.: G‘. G‘ulom nomidagi nashriyot-matbaa birlashmasi, 1991.</w:t>
      </w:r>
    </w:p>
    <w:p w:rsidR="00026109" w:rsidRPr="00EC421E" w:rsidRDefault="00026109" w:rsidP="00E36BC3">
      <w:pPr>
        <w:autoSpaceDE w:val="0"/>
        <w:autoSpaceDN w:val="0"/>
        <w:spacing w:after="0" w:line="240" w:lineRule="auto"/>
        <w:ind w:left="360" w:firstLine="207"/>
        <w:jc w:val="both"/>
        <w:rPr>
          <w:rFonts w:ascii="Times New Roman" w:hAnsi="Times New Roman"/>
          <w:sz w:val="28"/>
          <w:szCs w:val="28"/>
          <w:lang w:val="uz-Cyrl-UZ"/>
        </w:rPr>
      </w:pPr>
    </w:p>
    <w:p w:rsidR="00AE3881" w:rsidRPr="00EC421E" w:rsidRDefault="003233EB" w:rsidP="00E36BC3">
      <w:pPr>
        <w:tabs>
          <w:tab w:val="left" w:pos="900"/>
        </w:tabs>
        <w:spacing w:after="0" w:line="240" w:lineRule="auto"/>
        <w:ind w:firstLine="567"/>
        <w:jc w:val="center"/>
        <w:rPr>
          <w:rFonts w:ascii="Times New Roman" w:hAnsi="Times New Roman"/>
          <w:b/>
          <w:bCs/>
          <w:sz w:val="28"/>
          <w:szCs w:val="28"/>
          <w:lang w:val="en-US"/>
        </w:rPr>
      </w:pPr>
      <w:r w:rsidRPr="00EC421E">
        <w:rPr>
          <w:rFonts w:ascii="Times New Roman" w:hAnsi="Times New Roman"/>
          <w:b/>
          <w:bCs/>
          <w:sz w:val="28"/>
          <w:szCs w:val="28"/>
          <w:lang w:val="en-US"/>
        </w:rPr>
        <w:t>4</w:t>
      </w:r>
      <w:r w:rsidR="00026109" w:rsidRPr="00EC421E">
        <w:rPr>
          <w:rFonts w:ascii="Times New Roman" w:hAnsi="Times New Roman"/>
          <w:b/>
          <w:bCs/>
          <w:sz w:val="28"/>
          <w:szCs w:val="28"/>
          <w:lang w:val="uz-Cyrl-UZ"/>
        </w:rPr>
        <w:t>- mavzu. “Saddi Iskandariy” dostoni</w:t>
      </w:r>
      <w:r w:rsidR="00AE3881" w:rsidRPr="00EC421E">
        <w:rPr>
          <w:rFonts w:ascii="Times New Roman" w:hAnsi="Times New Roman"/>
          <w:b/>
          <w:bCs/>
          <w:sz w:val="28"/>
          <w:szCs w:val="28"/>
          <w:lang w:val="en-US"/>
        </w:rPr>
        <w:t>dagi Iskandar voqeasi va keltirilgan hikoyatlar mutanosibligi</w:t>
      </w:r>
    </w:p>
    <w:p w:rsidR="00026109" w:rsidRPr="00EC421E" w:rsidRDefault="00026109" w:rsidP="00E36BC3">
      <w:pPr>
        <w:tabs>
          <w:tab w:val="left" w:pos="900"/>
        </w:tabs>
        <w:spacing w:after="0" w:line="240" w:lineRule="auto"/>
        <w:ind w:firstLine="567"/>
        <w:jc w:val="center"/>
        <w:rPr>
          <w:rFonts w:ascii="Times New Roman" w:hAnsi="Times New Roman"/>
          <w:b/>
          <w:bCs/>
          <w:sz w:val="28"/>
          <w:szCs w:val="28"/>
          <w:lang w:val="uz-Cyrl-UZ"/>
        </w:rPr>
      </w:pPr>
      <w:r w:rsidRPr="00EC421E">
        <w:rPr>
          <w:rFonts w:ascii="Times New Roman" w:hAnsi="Times New Roman"/>
          <w:b/>
          <w:bCs/>
          <w:sz w:val="28"/>
          <w:szCs w:val="28"/>
          <w:lang w:val="uz-Cyrl-UZ"/>
        </w:rPr>
        <w:t>REJA:</w:t>
      </w:r>
    </w:p>
    <w:p w:rsidR="00026109" w:rsidRPr="00EC421E" w:rsidRDefault="00026109" w:rsidP="00E36BC3">
      <w:pPr>
        <w:tabs>
          <w:tab w:val="left" w:pos="900"/>
        </w:tabs>
        <w:spacing w:after="0" w:line="240" w:lineRule="auto"/>
        <w:ind w:firstLine="567"/>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1. Xotimada “Xamsa”ni yakunlash bilan bog‘liq fikrlar</w:t>
      </w:r>
    </w:p>
    <w:p w:rsidR="00026109" w:rsidRPr="00EC421E" w:rsidRDefault="00026109" w:rsidP="00E36BC3">
      <w:pPr>
        <w:autoSpaceDE w:val="0"/>
        <w:autoSpaceDN w:val="0"/>
        <w:spacing w:after="0" w:line="240" w:lineRule="auto"/>
        <w:ind w:left="360"/>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   2. Dostonda “Hikmatlar”ning o‘rni</w:t>
      </w:r>
    </w:p>
    <w:p w:rsidR="00026109" w:rsidRPr="00EC421E" w:rsidRDefault="00026109" w:rsidP="00E36BC3">
      <w:pPr>
        <w:autoSpaceDE w:val="0"/>
        <w:autoSpaceDN w:val="0"/>
        <w:spacing w:after="0" w:line="240" w:lineRule="auto"/>
        <w:ind w:left="360"/>
        <w:jc w:val="both"/>
        <w:rPr>
          <w:rFonts w:ascii="Times New Roman" w:hAnsi="Times New Roman"/>
          <w:b/>
          <w:bCs/>
          <w:i/>
          <w:iCs/>
          <w:sz w:val="28"/>
          <w:szCs w:val="28"/>
          <w:lang w:val="uz-Cyrl-UZ"/>
        </w:rPr>
      </w:pPr>
      <w:r w:rsidRPr="00EC421E">
        <w:rPr>
          <w:rFonts w:ascii="Times New Roman" w:hAnsi="Times New Roman"/>
          <w:b/>
          <w:bCs/>
          <w:i/>
          <w:iCs/>
          <w:sz w:val="28"/>
          <w:szCs w:val="28"/>
          <w:lang w:val="uz-Cyrl-UZ"/>
        </w:rPr>
        <w:t xml:space="preserve">   3. Dostonning badiiy  xususiyatlari</w:t>
      </w:r>
    </w:p>
    <w:p w:rsidR="00026109" w:rsidRPr="00EC421E" w:rsidRDefault="00026109" w:rsidP="00A25F3A">
      <w:pPr>
        <w:autoSpaceDE w:val="0"/>
        <w:autoSpaceDN w:val="0"/>
        <w:spacing w:after="0" w:line="240" w:lineRule="auto"/>
        <w:ind w:left="360"/>
        <w:jc w:val="both"/>
        <w:rPr>
          <w:rFonts w:ascii="Times New Roman" w:hAnsi="Times New Roman"/>
          <w:b/>
          <w:bCs/>
          <w:sz w:val="28"/>
          <w:szCs w:val="28"/>
          <w:lang w:val="uz-Cyrl-UZ"/>
        </w:rPr>
      </w:pP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r>
      <w:r w:rsidRPr="00EC421E">
        <w:rPr>
          <w:rFonts w:ascii="Times New Roman" w:hAnsi="Times New Roman"/>
          <w:b/>
          <w:bCs/>
          <w:sz w:val="28"/>
          <w:szCs w:val="28"/>
          <w:lang w:val="uz-Cyrl-UZ"/>
        </w:rPr>
        <w:tab/>
        <w:t>Adabiyotlar:</w:t>
      </w:r>
    </w:p>
    <w:p w:rsidR="00026109" w:rsidRPr="00EC421E" w:rsidRDefault="00026109" w:rsidP="00E36BC3">
      <w:pPr>
        <w:autoSpaceDE w:val="0"/>
        <w:autoSpaceDN w:val="0"/>
        <w:spacing w:after="0" w:line="240" w:lineRule="auto"/>
        <w:ind w:left="360"/>
        <w:jc w:val="both"/>
        <w:rPr>
          <w:rFonts w:ascii="Times New Roman" w:hAnsi="Times New Roman"/>
          <w:sz w:val="28"/>
          <w:szCs w:val="28"/>
          <w:lang w:val="uz-Cyrl-UZ"/>
        </w:rPr>
      </w:pPr>
      <w:r w:rsidRPr="00EC421E">
        <w:rPr>
          <w:rFonts w:ascii="Times New Roman" w:hAnsi="Times New Roman"/>
          <w:sz w:val="28"/>
          <w:szCs w:val="28"/>
          <w:lang w:val="uz-Cyrl-UZ"/>
        </w:rPr>
        <w:t xml:space="preserve">1. Rustamov A. Navoiyning badiiy mahorati. – Toshkent: Adabiyot va san’at, 1979.  </w:t>
      </w:r>
    </w:p>
    <w:p w:rsidR="00026109" w:rsidRPr="00EC421E" w:rsidRDefault="00026109" w:rsidP="00E36BC3">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 xml:space="preserve">     2. N.Komilov. Tasavvuf. – Toshkent, 2009.</w:t>
      </w:r>
    </w:p>
    <w:p w:rsidR="00615158" w:rsidRPr="00EC421E" w:rsidRDefault="00615158" w:rsidP="00E36BC3">
      <w:pPr>
        <w:spacing w:after="0" w:line="240" w:lineRule="auto"/>
        <w:rPr>
          <w:rFonts w:ascii="Times New Roman" w:hAnsi="Times New Roman"/>
          <w:sz w:val="28"/>
          <w:szCs w:val="28"/>
          <w:lang w:val="uz-Latn-UZ"/>
        </w:rPr>
      </w:pPr>
    </w:p>
    <w:p w:rsidR="00AE3881" w:rsidRPr="00EC421E" w:rsidRDefault="003233EB" w:rsidP="00E36BC3">
      <w:pPr>
        <w:pStyle w:val="ab"/>
        <w:ind w:left="720"/>
        <w:jc w:val="center"/>
        <w:rPr>
          <w:rFonts w:ascii="Times New Roman" w:hAnsi="Times New Roman" w:cs="Times New Roman"/>
          <w:b/>
          <w:bCs/>
          <w:i/>
          <w:lang w:val="uz-Cyrl-UZ"/>
        </w:rPr>
      </w:pPr>
      <w:r w:rsidRPr="00EC421E">
        <w:rPr>
          <w:rFonts w:ascii="Times New Roman" w:hAnsi="Times New Roman" w:cs="Times New Roman"/>
          <w:b/>
          <w:bCs/>
          <w:lang w:val="en-US"/>
        </w:rPr>
        <w:t>5</w:t>
      </w:r>
      <w:r w:rsidR="00AE3881" w:rsidRPr="00EC421E">
        <w:rPr>
          <w:rFonts w:ascii="Times New Roman" w:hAnsi="Times New Roman" w:cs="Times New Roman"/>
          <w:b/>
          <w:bCs/>
          <w:lang w:val="uz-Cyrl-UZ"/>
        </w:rPr>
        <w:t>-mavzu. “Lison ut-tayr” doston</w:t>
      </w:r>
      <w:r w:rsidR="00AE3881" w:rsidRPr="00EC421E">
        <w:rPr>
          <w:rFonts w:ascii="Times New Roman" w:hAnsi="Times New Roman" w:cs="Times New Roman"/>
          <w:b/>
          <w:bCs/>
          <w:lang w:val="en-US"/>
        </w:rPr>
        <w:t>idagi vodiylar tavsifi, hikoyatlar tahlili</w:t>
      </w:r>
      <w:r w:rsidR="00AE3881" w:rsidRPr="00EC421E">
        <w:rPr>
          <w:rFonts w:ascii="Times New Roman" w:hAnsi="Times New Roman" w:cs="Times New Roman"/>
          <w:b/>
          <w:bCs/>
          <w:lang w:val="uz-Cyrl-UZ"/>
        </w:rPr>
        <w:t xml:space="preserve"> </w:t>
      </w:r>
      <w:r w:rsidR="00AE3881" w:rsidRPr="00EC421E">
        <w:rPr>
          <w:rFonts w:ascii="Times New Roman" w:hAnsi="Times New Roman" w:cs="Times New Roman"/>
          <w:b/>
          <w:bCs/>
          <w:i/>
          <w:lang w:val="uz-Cyrl-UZ"/>
        </w:rPr>
        <w:t>REJA:</w:t>
      </w:r>
    </w:p>
    <w:p w:rsidR="00AE3881" w:rsidRPr="00EC421E" w:rsidRDefault="00AE3881" w:rsidP="00E36BC3">
      <w:pPr>
        <w:pStyle w:val="ab"/>
        <w:ind w:firstLine="708"/>
        <w:rPr>
          <w:rFonts w:ascii="Times New Roman" w:hAnsi="Times New Roman" w:cs="Times New Roman"/>
          <w:b/>
          <w:i/>
          <w:lang w:val="uz-Cyrl-UZ"/>
        </w:rPr>
      </w:pPr>
      <w:r w:rsidRPr="00EC421E">
        <w:rPr>
          <w:rFonts w:ascii="Times New Roman" w:hAnsi="Times New Roman" w:cs="Times New Roman"/>
          <w:b/>
          <w:i/>
          <w:lang w:val="uz-Cyrl-UZ"/>
        </w:rPr>
        <w:t>1. Yetti vodiy tavsifi</w:t>
      </w:r>
    </w:p>
    <w:p w:rsidR="00AE3881" w:rsidRPr="00EC421E" w:rsidRDefault="00AE3881" w:rsidP="00E36BC3">
      <w:pPr>
        <w:pStyle w:val="ab"/>
        <w:rPr>
          <w:rFonts w:ascii="Times New Roman" w:hAnsi="Times New Roman" w:cs="Times New Roman"/>
          <w:b/>
          <w:i/>
          <w:lang w:val="uz-Cyrl-UZ"/>
        </w:rPr>
      </w:pPr>
      <w:r w:rsidRPr="00EC421E">
        <w:rPr>
          <w:rFonts w:ascii="Times New Roman" w:hAnsi="Times New Roman" w:cs="Times New Roman"/>
          <w:b/>
          <w:i/>
          <w:lang w:val="uz-Cyrl-UZ"/>
        </w:rPr>
        <w:tab/>
        <w:t>2. “Shayx San’on hikoyati”ning tasavvufiy talqini</w:t>
      </w:r>
    </w:p>
    <w:p w:rsidR="00AE3881" w:rsidRPr="00EC421E" w:rsidRDefault="00AE3881" w:rsidP="00E36BC3">
      <w:pPr>
        <w:pStyle w:val="ab"/>
        <w:rPr>
          <w:rFonts w:ascii="Times New Roman" w:hAnsi="Times New Roman" w:cs="Times New Roman"/>
          <w:b/>
          <w:i/>
          <w:lang w:val="uz-Cyrl-UZ"/>
        </w:rPr>
      </w:pPr>
      <w:r w:rsidRPr="00EC421E">
        <w:rPr>
          <w:rFonts w:ascii="Times New Roman" w:hAnsi="Times New Roman" w:cs="Times New Roman"/>
          <w:b/>
          <w:i/>
          <w:lang w:val="uz-Cyrl-UZ"/>
        </w:rPr>
        <w:tab/>
        <w:t>3. Dostonning badiiy xususiyatlari</w:t>
      </w:r>
    </w:p>
    <w:p w:rsidR="00AE3881" w:rsidRPr="00EC421E" w:rsidRDefault="00AE3881" w:rsidP="00E36BC3">
      <w:pPr>
        <w:pStyle w:val="ab"/>
        <w:rPr>
          <w:rFonts w:ascii="Times New Roman" w:hAnsi="Times New Roman" w:cs="Times New Roman"/>
          <w:lang w:val="uz-Cyrl-UZ"/>
        </w:rPr>
      </w:pPr>
      <w:r w:rsidRPr="00EC421E">
        <w:rPr>
          <w:rFonts w:ascii="Times New Roman" w:hAnsi="Times New Roman" w:cs="Times New Roman"/>
          <w:lang w:val="uz-Cyrl-UZ"/>
        </w:rPr>
        <w:tab/>
        <w:t>Mashg‘ulotda dostonda keltirilgan har bir vodiyga tavsif berilib, ularga ilova tarzida keltirilgan hikoyatlar tahlil qilinadi. Dostonning</w:t>
      </w:r>
      <w:r w:rsidR="003233EB" w:rsidRPr="00EC421E">
        <w:rPr>
          <w:rFonts w:ascii="Times New Roman" w:hAnsi="Times New Roman" w:cs="Times New Roman"/>
          <w:lang w:val="uz-Cyrl-UZ"/>
        </w:rPr>
        <w:t xml:space="preserve"> eng muhim hikoyati bo‘lmish “Sh</w:t>
      </w:r>
      <w:r w:rsidRPr="00EC421E">
        <w:rPr>
          <w:rFonts w:ascii="Times New Roman" w:hAnsi="Times New Roman" w:cs="Times New Roman"/>
          <w:lang w:val="uz-Cyrl-UZ"/>
        </w:rPr>
        <w:t>ayx San’on hikoyati” tasavvuf falsafasi nuqtai nazaridan talqin qilinadi. Ushbu hikoyat bilan bog‘liq matndagi qofiya turlari, badiiy san’atlar aniqlanadi.</w:t>
      </w:r>
    </w:p>
    <w:p w:rsidR="00AE3881" w:rsidRPr="00EC421E" w:rsidRDefault="00AE3881" w:rsidP="00E36BC3">
      <w:pPr>
        <w:pStyle w:val="ab"/>
        <w:rPr>
          <w:rFonts w:ascii="Times New Roman" w:hAnsi="Times New Roman" w:cs="Times New Roman"/>
          <w:b/>
          <w:bCs/>
          <w:lang w:val="uz-Cyrl-UZ"/>
        </w:rPr>
      </w:pPr>
      <w:r w:rsidRPr="00EC421E">
        <w:rPr>
          <w:rFonts w:ascii="Times New Roman" w:hAnsi="Times New Roman" w:cs="Times New Roman"/>
          <w:lang w:val="uz-Cyrl-UZ"/>
        </w:rPr>
        <w:tab/>
      </w:r>
      <w:r w:rsidRPr="00EC421E">
        <w:rPr>
          <w:rFonts w:ascii="Times New Roman" w:hAnsi="Times New Roman" w:cs="Times New Roman"/>
          <w:lang w:val="uz-Cyrl-UZ"/>
        </w:rPr>
        <w:tab/>
      </w:r>
      <w:r w:rsidRPr="00EC421E">
        <w:rPr>
          <w:rFonts w:ascii="Times New Roman" w:hAnsi="Times New Roman" w:cs="Times New Roman"/>
          <w:lang w:val="uz-Cyrl-UZ"/>
        </w:rPr>
        <w:tab/>
      </w:r>
      <w:r w:rsidRPr="00EC421E">
        <w:rPr>
          <w:rFonts w:ascii="Times New Roman" w:hAnsi="Times New Roman" w:cs="Times New Roman"/>
          <w:lang w:val="uz-Cyrl-UZ"/>
        </w:rPr>
        <w:tab/>
      </w:r>
      <w:r w:rsidRPr="00EC421E">
        <w:rPr>
          <w:rFonts w:ascii="Times New Roman" w:hAnsi="Times New Roman" w:cs="Times New Roman"/>
          <w:lang w:val="uz-Cyrl-UZ"/>
        </w:rPr>
        <w:tab/>
      </w:r>
      <w:r w:rsidRPr="00EC421E">
        <w:rPr>
          <w:rFonts w:ascii="Times New Roman" w:hAnsi="Times New Roman" w:cs="Times New Roman"/>
          <w:b/>
          <w:bCs/>
          <w:lang w:val="uz-Cyrl-UZ"/>
        </w:rPr>
        <w:t>Adabiyotlar:</w:t>
      </w:r>
    </w:p>
    <w:p w:rsidR="00AE3881" w:rsidRPr="00EC421E" w:rsidRDefault="00AE3881" w:rsidP="00A25F3A">
      <w:pPr>
        <w:pStyle w:val="ab"/>
        <w:rPr>
          <w:rFonts w:ascii="Times New Roman" w:hAnsi="Times New Roman"/>
          <w:lang w:val="uz-Cyrl-UZ"/>
        </w:rPr>
      </w:pPr>
      <w:r w:rsidRPr="00EC421E">
        <w:rPr>
          <w:rFonts w:ascii="Times New Roman" w:hAnsi="Times New Roman"/>
          <w:lang w:val="uz-Cyrl-UZ"/>
        </w:rPr>
        <w:t>1. N.Komilov. Tasavvuf. – Toshkent, 2009.</w:t>
      </w:r>
    </w:p>
    <w:p w:rsidR="00AE3881" w:rsidRPr="00EC421E" w:rsidRDefault="00AE3881" w:rsidP="00A25F3A">
      <w:pPr>
        <w:spacing w:after="0" w:line="240" w:lineRule="auto"/>
        <w:jc w:val="both"/>
        <w:rPr>
          <w:rFonts w:ascii="Times New Roman" w:hAnsi="Times New Roman"/>
          <w:sz w:val="28"/>
          <w:szCs w:val="28"/>
          <w:lang w:val="uz-Cyrl-UZ"/>
        </w:rPr>
      </w:pPr>
      <w:r w:rsidRPr="00EC421E">
        <w:rPr>
          <w:rFonts w:ascii="Times New Roman" w:hAnsi="Times New Roman"/>
          <w:sz w:val="28"/>
          <w:szCs w:val="28"/>
          <w:lang w:val="uz-Cyrl-UZ"/>
        </w:rPr>
        <w:t>2. Haqqulov I. Tasavvuf va she’riyat.  –Toshkent: Adabiyot va san’at, 1991.</w:t>
      </w:r>
    </w:p>
    <w:p w:rsidR="00AE3881" w:rsidRPr="00EC421E" w:rsidRDefault="00AE3881" w:rsidP="00E36BC3">
      <w:pPr>
        <w:pStyle w:val="ab"/>
        <w:ind w:left="720"/>
        <w:rPr>
          <w:rFonts w:ascii="Times New Roman" w:hAnsi="Times New Roman" w:cs="Times New Roman"/>
          <w:b/>
          <w:bCs/>
          <w:lang w:val="uz-Cyrl-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rPr>
          <w:rFonts w:ascii="Times New Roman" w:hAnsi="Times New Roman"/>
          <w:sz w:val="28"/>
          <w:szCs w:val="28"/>
          <w:lang w:val="uz-Latn-UZ"/>
        </w:rPr>
      </w:pPr>
    </w:p>
    <w:p w:rsidR="00615158" w:rsidRPr="00EC421E" w:rsidRDefault="00615158" w:rsidP="00E36BC3">
      <w:pPr>
        <w:spacing w:after="0" w:line="240" w:lineRule="auto"/>
        <w:jc w:val="center"/>
        <w:rPr>
          <w:rFonts w:asciiTheme="majorBidi" w:hAnsiTheme="majorBidi"/>
          <w:b/>
          <w:bCs/>
          <w:sz w:val="28"/>
          <w:szCs w:val="28"/>
          <w:lang w:val="en-US"/>
        </w:rPr>
      </w:pPr>
      <w:r w:rsidRPr="00EC421E">
        <w:rPr>
          <w:rFonts w:asciiTheme="majorBidi" w:hAnsiTheme="majorBidi"/>
          <w:b/>
          <w:bCs/>
          <w:sz w:val="28"/>
          <w:szCs w:val="28"/>
          <w:lang w:val="en-US"/>
        </w:rPr>
        <w:t>TEST TOPSHIRIQLARI</w:t>
      </w:r>
    </w:p>
    <w:p w:rsidR="00615158" w:rsidRPr="00EC421E" w:rsidRDefault="00615158" w:rsidP="00203DEC">
      <w:pPr>
        <w:pStyle w:val="a3"/>
        <w:numPr>
          <w:ilvl w:val="0"/>
          <w:numId w:val="149"/>
        </w:numPr>
        <w:spacing w:after="0" w:line="240" w:lineRule="auto"/>
        <w:ind w:left="170" w:right="113" w:firstLine="709"/>
        <w:contextualSpacing/>
        <w:jc w:val="both"/>
        <w:rPr>
          <w:rFonts w:asciiTheme="majorBidi" w:hAnsiTheme="majorBidi" w:cs="Times New Roman"/>
          <w:sz w:val="28"/>
          <w:szCs w:val="28"/>
          <w:lang w:val="en-US"/>
        </w:rPr>
      </w:pPr>
      <w:r w:rsidRPr="00EC421E">
        <w:rPr>
          <w:rFonts w:asciiTheme="majorBidi" w:hAnsiTheme="majorBidi" w:cs="Times New Roman"/>
          <w:i/>
          <w:iCs/>
          <w:sz w:val="28"/>
          <w:szCs w:val="28"/>
          <w:lang w:val="en-US"/>
        </w:rPr>
        <w:t>“Poetika”</w:t>
      </w:r>
      <w:r w:rsidRPr="00EC421E">
        <w:rPr>
          <w:rFonts w:asciiTheme="majorBidi" w:hAnsiTheme="majorBidi" w:cs="Times New Roman"/>
          <w:sz w:val="28"/>
          <w:szCs w:val="28"/>
          <w:lang w:val="en-US"/>
        </w:rPr>
        <w:t xml:space="preserve"> atamasining  ma’nosi to‘liq keltirilgan javobni aniqlang.</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uz-Cyrl-UZ"/>
        </w:rPr>
        <w:t>“Poetika” so‘zi yunoncha so‘z bo</w:t>
      </w:r>
      <w:r w:rsidRPr="00EC421E">
        <w:rPr>
          <w:rFonts w:asciiTheme="majorBidi" w:hAnsiTheme="majorBidi" w:cs="Times New Roman"/>
          <w:sz w:val="28"/>
          <w:szCs w:val="28"/>
          <w:lang w:val="en-US"/>
        </w:rPr>
        <w:t>‘</w:t>
      </w:r>
      <w:r w:rsidRPr="00EC421E">
        <w:rPr>
          <w:rFonts w:ascii="Times New Roman" w:hAnsi="Times New Roman" w:cs="Times New Roman"/>
          <w:bCs/>
          <w:sz w:val="28"/>
          <w:szCs w:val="28"/>
          <w:lang w:val="uz-Cyrl-UZ"/>
        </w:rPr>
        <w:t xml:space="preserve">lib, “ijod qilish san’ati” ma’nosini </w:t>
      </w:r>
      <w:r w:rsidRPr="00EC421E">
        <w:rPr>
          <w:rFonts w:ascii="Times New Roman" w:hAnsi="Times New Roman" w:cs="Times New Roman"/>
          <w:bCs/>
          <w:sz w:val="28"/>
          <w:szCs w:val="28"/>
          <w:lang w:val="en-US"/>
        </w:rPr>
        <w:t xml:space="preserve">     </w:t>
      </w:r>
      <w:r w:rsidRPr="00EC421E">
        <w:rPr>
          <w:rFonts w:ascii="Times New Roman" w:hAnsi="Times New Roman" w:cs="Times New Roman"/>
          <w:bCs/>
          <w:sz w:val="28"/>
          <w:szCs w:val="28"/>
          <w:lang w:val="uz-Cyrl-UZ"/>
        </w:rPr>
        <w:t>bildiradi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uz-Cyrl-UZ"/>
        </w:rPr>
        <w:t>“Poetika” so</w:t>
      </w:r>
      <w:r w:rsidRPr="00EC421E">
        <w:rPr>
          <w:rFonts w:asciiTheme="majorBidi" w:hAnsiTheme="majorBidi" w:cs="Times New Roman"/>
          <w:sz w:val="28"/>
          <w:szCs w:val="28"/>
          <w:lang w:val="en-US"/>
        </w:rPr>
        <w:t>‘</w:t>
      </w:r>
      <w:r w:rsidRPr="00EC421E">
        <w:rPr>
          <w:rFonts w:ascii="Times New Roman" w:hAnsi="Times New Roman" w:cs="Times New Roman"/>
          <w:bCs/>
          <w:sz w:val="28"/>
          <w:szCs w:val="28"/>
          <w:lang w:val="uz-Cyrl-UZ"/>
        </w:rPr>
        <w:t xml:space="preserve">zi </w:t>
      </w:r>
      <w:r w:rsidRPr="00EC421E">
        <w:rPr>
          <w:rFonts w:ascii="Times New Roman" w:hAnsi="Times New Roman" w:cs="Times New Roman"/>
          <w:bCs/>
          <w:sz w:val="28"/>
          <w:szCs w:val="28"/>
          <w:lang w:val="en-US"/>
        </w:rPr>
        <w:t>lotincha</w:t>
      </w:r>
      <w:r w:rsidRPr="00EC421E">
        <w:rPr>
          <w:rFonts w:ascii="Times New Roman" w:hAnsi="Times New Roman" w:cs="Times New Roman"/>
          <w:bCs/>
          <w:sz w:val="28"/>
          <w:szCs w:val="28"/>
          <w:lang w:val="uz-Cyrl-UZ"/>
        </w:rPr>
        <w:t xml:space="preserve"> so‘z bo‘lib, “</w:t>
      </w:r>
      <w:r w:rsidRPr="00EC421E">
        <w:rPr>
          <w:rFonts w:ascii="Times New Roman" w:hAnsi="Times New Roman" w:cs="Times New Roman"/>
          <w:bCs/>
          <w:sz w:val="28"/>
          <w:szCs w:val="28"/>
          <w:lang w:val="en-US"/>
        </w:rPr>
        <w:t>ijod sirlari</w:t>
      </w:r>
      <w:r w:rsidRPr="00EC421E">
        <w:rPr>
          <w:rFonts w:ascii="Times New Roman" w:hAnsi="Times New Roman" w:cs="Times New Roman"/>
          <w:bCs/>
          <w:sz w:val="28"/>
          <w:szCs w:val="28"/>
          <w:lang w:val="uz-Cyrl-UZ"/>
        </w:rPr>
        <w:t>” ma’nosini bildiradi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uz-Cyrl-UZ"/>
        </w:rPr>
        <w:t xml:space="preserve">“Poetika” so‘zi </w:t>
      </w:r>
      <w:r w:rsidRPr="00EC421E">
        <w:rPr>
          <w:rFonts w:ascii="Times New Roman" w:hAnsi="Times New Roman" w:cs="Times New Roman"/>
          <w:bCs/>
          <w:sz w:val="28"/>
          <w:szCs w:val="28"/>
          <w:lang w:val="en-US"/>
        </w:rPr>
        <w:t xml:space="preserve">arabcha </w:t>
      </w:r>
      <w:r w:rsidRPr="00EC421E">
        <w:rPr>
          <w:rFonts w:ascii="Times New Roman" w:hAnsi="Times New Roman" w:cs="Times New Roman"/>
          <w:bCs/>
          <w:sz w:val="28"/>
          <w:szCs w:val="28"/>
          <w:lang w:val="uz-Cyrl-UZ"/>
        </w:rPr>
        <w:t>so‘z bo‘lib, “</w:t>
      </w:r>
      <w:r w:rsidRPr="00EC421E">
        <w:rPr>
          <w:rFonts w:ascii="Times New Roman" w:hAnsi="Times New Roman" w:cs="Times New Roman"/>
          <w:bCs/>
          <w:sz w:val="28"/>
          <w:szCs w:val="28"/>
          <w:lang w:val="en-US"/>
        </w:rPr>
        <w:t>badiiylik</w:t>
      </w:r>
      <w:r w:rsidRPr="00EC421E">
        <w:rPr>
          <w:rFonts w:ascii="Times New Roman" w:hAnsi="Times New Roman" w:cs="Times New Roman"/>
          <w:bCs/>
          <w:sz w:val="28"/>
          <w:szCs w:val="28"/>
          <w:lang w:val="uz-Cyrl-UZ"/>
        </w:rPr>
        <w:t>” ma’nosini bildiradi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bCs/>
          <w:sz w:val="28"/>
          <w:szCs w:val="28"/>
          <w:lang w:val="uz-Cyrl-UZ"/>
        </w:rPr>
        <w:t>“Poetika”</w:t>
      </w:r>
      <w:r w:rsidRPr="00EC421E">
        <w:rPr>
          <w:rFonts w:ascii="Times New Roman" w:hAnsi="Times New Roman" w:cs="Times New Roman"/>
          <w:b/>
          <w:sz w:val="28"/>
          <w:szCs w:val="28"/>
          <w:lang w:val="uz-Cyrl-UZ"/>
        </w:rPr>
        <w:t xml:space="preserve"> </w:t>
      </w:r>
      <w:r w:rsidRPr="00EC421E">
        <w:rPr>
          <w:rFonts w:ascii="Times New Roman" w:hAnsi="Times New Roman" w:cs="Times New Roman"/>
          <w:sz w:val="28"/>
          <w:szCs w:val="28"/>
          <w:lang w:val="uz-Cyrl-UZ"/>
        </w:rPr>
        <w:t xml:space="preserve">so‘zi </w:t>
      </w:r>
      <w:r w:rsidRPr="00EC421E">
        <w:rPr>
          <w:rFonts w:ascii="Times New Roman" w:hAnsi="Times New Roman" w:cs="Times New Roman"/>
          <w:sz w:val="28"/>
          <w:szCs w:val="28"/>
          <w:lang w:val="en-US"/>
        </w:rPr>
        <w:t xml:space="preserve">forscha </w:t>
      </w:r>
      <w:r w:rsidRPr="00EC421E">
        <w:rPr>
          <w:rFonts w:ascii="Times New Roman" w:hAnsi="Times New Roman" w:cs="Times New Roman"/>
          <w:sz w:val="28"/>
          <w:szCs w:val="28"/>
          <w:lang w:val="uz-Cyrl-UZ"/>
        </w:rPr>
        <w:t>so‘z bo‘lib, “</w:t>
      </w:r>
      <w:r w:rsidRPr="00EC421E">
        <w:rPr>
          <w:rFonts w:ascii="Times New Roman" w:hAnsi="Times New Roman" w:cs="Times New Roman"/>
          <w:sz w:val="28"/>
          <w:szCs w:val="28"/>
          <w:lang w:val="en-US"/>
        </w:rPr>
        <w:t>ijodkorlik</w:t>
      </w:r>
      <w:r w:rsidRPr="00EC421E">
        <w:rPr>
          <w:rFonts w:ascii="Times New Roman" w:hAnsi="Times New Roman" w:cs="Times New Roman"/>
          <w:sz w:val="28"/>
          <w:szCs w:val="28"/>
          <w:lang w:val="uz-Cyrl-UZ"/>
        </w:rPr>
        <w:t>” ma’nosini bildiradi</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w:t>
      </w:r>
      <w:r w:rsidRPr="00EC421E">
        <w:rPr>
          <w:rFonts w:ascii="Times New Roman" w:hAnsi="Times New Roman" w:cs="Times New Roman"/>
          <w:sz w:val="28"/>
          <w:szCs w:val="28"/>
          <w:lang w:val="uz-Cyrl-UZ"/>
        </w:rPr>
        <w:t>a’lum bir ijodkorning asarlarini (yoki bir asarini) badiiy jihatdan tadqiq qilish</w:t>
      </w:r>
      <w:r w:rsidRPr="00EC421E">
        <w:rPr>
          <w:rFonts w:ascii="Times New Roman" w:hAnsi="Times New Roman" w:cs="Times New Roman"/>
          <w:sz w:val="28"/>
          <w:szCs w:val="28"/>
          <w:lang w:val="en-US"/>
        </w:rPr>
        <w:t xml:space="preserve"> poetikaning qaysi bir yirik sohasining vazifasi sanaladi?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umumiy poetika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xususiy poetika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tarixy poetika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
          <w:sz w:val="28"/>
          <w:szCs w:val="28"/>
          <w:lang w:val="en-US"/>
        </w:rPr>
      </w:pPr>
      <w:r w:rsidRPr="00EC421E">
        <w:rPr>
          <w:rFonts w:ascii="Times New Roman" w:hAnsi="Times New Roman" w:cs="Times New Roman"/>
          <w:sz w:val="28"/>
          <w:szCs w:val="28"/>
          <w:lang w:val="en-US"/>
        </w:rPr>
        <w:t>qiyosiy poetika</w:t>
      </w:r>
      <w:r w:rsidRPr="00EC421E">
        <w:rPr>
          <w:rFonts w:ascii="Times New Roman" w:hAnsi="Times New Roman" w:cs="Times New Roman"/>
          <w:b/>
          <w:sz w:val="28"/>
          <w:szCs w:val="28"/>
          <w:lang w:val="uz-Cyrl-UZ"/>
        </w:rPr>
        <w:t xml:space="preserve">  </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i/>
          <w:iCs/>
          <w:sz w:val="28"/>
          <w:szCs w:val="28"/>
          <w:lang w:val="uz-Cyrl-UZ"/>
        </w:rPr>
        <w:t>“Poetika”</w:t>
      </w:r>
      <w:r w:rsidRPr="00EC421E">
        <w:rPr>
          <w:rFonts w:ascii="Times New Roman" w:hAnsi="Times New Roman" w:cs="Times New Roman"/>
          <w:b/>
          <w:i/>
          <w:iCs/>
          <w:sz w:val="28"/>
          <w:szCs w:val="28"/>
          <w:lang w:val="uz-Cyrl-UZ"/>
        </w:rPr>
        <w:t xml:space="preserve"> </w:t>
      </w:r>
      <w:r w:rsidRPr="00EC421E">
        <w:rPr>
          <w:rFonts w:ascii="Times New Roman" w:hAnsi="Times New Roman" w:cs="Times New Roman"/>
          <w:bCs/>
          <w:sz w:val="28"/>
          <w:szCs w:val="28"/>
          <w:lang w:val="uz-Cyrl-UZ"/>
        </w:rPr>
        <w:t xml:space="preserve">istilohi ilmiy muomalaga dastavval </w:t>
      </w:r>
      <w:r w:rsidRPr="00EC421E">
        <w:rPr>
          <w:rFonts w:ascii="Times New Roman" w:hAnsi="Times New Roman" w:cs="Times New Roman"/>
          <w:bCs/>
          <w:sz w:val="28"/>
          <w:szCs w:val="28"/>
          <w:lang w:val="en-US"/>
        </w:rPr>
        <w:t xml:space="preserve">kim </w:t>
      </w:r>
      <w:r w:rsidRPr="00EC421E">
        <w:rPr>
          <w:rFonts w:ascii="Times New Roman" w:hAnsi="Times New Roman" w:cs="Times New Roman"/>
          <w:bCs/>
          <w:sz w:val="28"/>
          <w:szCs w:val="28"/>
          <w:lang w:val="uz-Cyrl-UZ"/>
        </w:rPr>
        <w:t>tomonidan kiritilgan</w:t>
      </w:r>
      <w:r w:rsidRPr="00EC421E">
        <w:rPr>
          <w:rFonts w:ascii="Times New Roman" w:hAnsi="Times New Roman" w:cs="Times New Roman"/>
          <w:bCs/>
          <w:sz w:val="28"/>
          <w:szCs w:val="28"/>
          <w:lang w:val="en-US"/>
        </w:rPr>
        <w:t>?</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en-US"/>
        </w:rPr>
        <w:t>Arastu</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en-US"/>
        </w:rPr>
        <w:t>Aristotel</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en-US"/>
        </w:rPr>
        <w:t>Ibn Mu’tazz</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bCs/>
          <w:sz w:val="28"/>
          <w:szCs w:val="28"/>
          <w:lang w:val="en-US"/>
        </w:rPr>
      </w:pPr>
      <w:r w:rsidRPr="00EC421E">
        <w:rPr>
          <w:rFonts w:ascii="Times New Roman" w:hAnsi="Times New Roman" w:cs="Times New Roman"/>
          <w:bCs/>
          <w:sz w:val="28"/>
          <w:szCs w:val="28"/>
          <w:lang w:val="en-US"/>
        </w:rPr>
        <w:t>Alisher Navoiy</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bCs/>
          <w:i/>
          <w:iCs/>
          <w:sz w:val="28"/>
          <w:szCs w:val="28"/>
          <w:lang w:val="en-US"/>
        </w:rPr>
        <w:t>I</w:t>
      </w:r>
      <w:r w:rsidRPr="00EC421E">
        <w:rPr>
          <w:rFonts w:ascii="Times New Roman" w:hAnsi="Times New Roman" w:cs="Times New Roman"/>
          <w:bCs/>
          <w:i/>
          <w:iCs/>
          <w:sz w:val="28"/>
          <w:szCs w:val="28"/>
          <w:lang w:val="uz-Cyrl-UZ"/>
        </w:rPr>
        <w:t>lmi balog‘a (balog‘at ilmi)</w:t>
      </w:r>
      <w:r w:rsidRPr="00EC421E">
        <w:rPr>
          <w:rFonts w:ascii="Times New Roman" w:hAnsi="Times New Roman" w:cs="Times New Roman"/>
          <w:sz w:val="28"/>
          <w:szCs w:val="28"/>
          <w:lang w:val="en-US"/>
        </w:rPr>
        <w:t>ga berilgan ta’riflarning qaysi biri to’g’ri?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w:t>
      </w:r>
      <w:r w:rsidRPr="00EC421E">
        <w:rPr>
          <w:rFonts w:ascii="Times New Roman" w:hAnsi="Times New Roman" w:cs="Times New Roman"/>
          <w:sz w:val="28"/>
          <w:szCs w:val="28"/>
          <w:lang w:val="en-US"/>
        </w:rPr>
        <w:t>b</w:t>
      </w:r>
      <w:r w:rsidRPr="00EC421E">
        <w:rPr>
          <w:rFonts w:ascii="Times New Roman" w:hAnsi="Times New Roman" w:cs="Times New Roman"/>
          <w:sz w:val="28"/>
          <w:szCs w:val="28"/>
          <w:lang w:val="uz-Cyrl-UZ"/>
        </w:rPr>
        <w:t xml:space="preserve">alog‘at”ning lug‘aviy ma’nosi  “bulug‘ va vusul”,  ya’ni “erishish va </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yetishish” bo‘lib, istiloh sifatida Qur’oni Karim va hadisi sharif tili bo‘lmish arab tilining sir-asrorlarini ochuvchi, uning nozik va nafis jihatlarini ko‘rsatuvchi, balog‘ati va fasohatini anglashni o‘rgatuvchi ilm “balog‘at ilmi” deyiladi.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u faqat </w:t>
      </w:r>
      <w:r w:rsidRPr="00EC421E">
        <w:rPr>
          <w:rFonts w:ascii="Times New Roman" w:hAnsi="Times New Roman" w:cs="Times New Roman"/>
          <w:sz w:val="28"/>
          <w:szCs w:val="28"/>
          <w:lang w:val="uz-Cyrl-UZ"/>
        </w:rPr>
        <w:t xml:space="preserve"> ilmi maoniy,  ilmi badi’lardan iborat</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en-US"/>
        </w:rPr>
        <w:t>i</w:t>
      </w:r>
      <w:r w:rsidRPr="00EC421E">
        <w:rPr>
          <w:rFonts w:ascii="Times New Roman" w:hAnsi="Times New Roman" w:cs="Times New Roman"/>
          <w:sz w:val="28"/>
          <w:szCs w:val="28"/>
          <w:lang w:val="uz-Cyrl-UZ"/>
        </w:rPr>
        <w:t>lmi balog‘a</w:t>
      </w: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 xml:space="preserve"> dastavval</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Qur’oni karim oyatlarini sharhlashga ehtiyoj tufayli paydo bo‘lgan bo‘l</w:t>
      </w:r>
      <w:r w:rsidRPr="00EC421E">
        <w:rPr>
          <w:rFonts w:ascii="Times New Roman" w:hAnsi="Times New Roman" w:cs="Times New Roman"/>
          <w:sz w:val="28"/>
          <w:szCs w:val="28"/>
          <w:lang w:val="en-US"/>
        </w:rPr>
        <w:t>ib</w:t>
      </w:r>
      <w:r w:rsidRPr="00EC421E">
        <w:rPr>
          <w:rFonts w:ascii="Times New Roman" w:hAnsi="Times New Roman" w:cs="Times New Roman"/>
          <w:sz w:val="28"/>
          <w:szCs w:val="28"/>
          <w:lang w:val="uz-Cyrl-UZ"/>
        </w:rPr>
        <w:t>, keyinchalik</w:t>
      </w:r>
      <w:r w:rsidRPr="00EC421E">
        <w:rPr>
          <w:rFonts w:ascii="Times New Roman" w:hAnsi="Times New Roman" w:cs="Times New Roman"/>
          <w:sz w:val="28"/>
          <w:szCs w:val="28"/>
          <w:lang w:val="en-US"/>
        </w:rPr>
        <w:t xml:space="preserve">  ham </w:t>
      </w:r>
      <w:r w:rsidRPr="00EC421E">
        <w:rPr>
          <w:rFonts w:ascii="Times New Roman" w:hAnsi="Times New Roman" w:cs="Times New Roman"/>
          <w:sz w:val="28"/>
          <w:szCs w:val="28"/>
          <w:lang w:val="uz-Cyrl-UZ"/>
        </w:rPr>
        <w:t xml:space="preserve"> shu ilm asosida tadqiq qilish </w:t>
      </w:r>
      <w:r w:rsidRPr="00EC421E">
        <w:rPr>
          <w:rFonts w:ascii="Times New Roman" w:hAnsi="Times New Roman" w:cs="Times New Roman"/>
          <w:sz w:val="28"/>
          <w:szCs w:val="28"/>
          <w:lang w:val="en-US"/>
        </w:rPr>
        <w:t>rivojlandi</w:t>
      </w:r>
      <w:r w:rsidRPr="00EC421E">
        <w:rPr>
          <w:rFonts w:ascii="Times New Roman" w:hAnsi="Times New Roman" w:cs="Times New Roman"/>
          <w:sz w:val="28"/>
          <w:szCs w:val="28"/>
          <w:lang w:val="uz-Cyrl-UZ"/>
        </w:rPr>
        <w:t xml:space="preserve">. </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barcha javoblar to’g’ri.</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bCs/>
          <w:sz w:val="28"/>
          <w:szCs w:val="28"/>
          <w:lang w:val="en-US"/>
        </w:rPr>
        <w:t>Balog’at ilmi bo</w:t>
      </w:r>
      <w:r w:rsidRPr="00EC421E">
        <w:rPr>
          <w:rFonts w:asciiTheme="majorBidi" w:hAnsiTheme="majorBidi" w:cs="Times New Roman"/>
          <w:sz w:val="28"/>
          <w:szCs w:val="28"/>
          <w:lang w:val="en-US"/>
        </w:rPr>
        <w:t>‘</w:t>
      </w:r>
      <w:r w:rsidRPr="00EC421E">
        <w:rPr>
          <w:rFonts w:ascii="Times New Roman" w:hAnsi="Times New Roman" w:cs="Times New Roman"/>
          <w:bCs/>
          <w:sz w:val="28"/>
          <w:szCs w:val="28"/>
          <w:lang w:val="en-US"/>
        </w:rPr>
        <w:t xml:space="preserve">yicha </w:t>
      </w:r>
      <w:r w:rsidRPr="00EC421E">
        <w:rPr>
          <w:rFonts w:ascii="Times New Roman" w:hAnsi="Times New Roman" w:cs="Times New Roman"/>
          <w:sz w:val="28"/>
          <w:szCs w:val="28"/>
          <w:lang w:val="uz-Cyrl-UZ"/>
        </w:rPr>
        <w:t>ilk kitob yozgan allomalar</w:t>
      </w:r>
      <w:r w:rsidRPr="00EC421E">
        <w:rPr>
          <w:rFonts w:ascii="Times New Roman" w:hAnsi="Times New Roman" w:cs="Times New Roman"/>
          <w:sz w:val="28"/>
          <w:szCs w:val="28"/>
          <w:lang w:val="en-US"/>
        </w:rPr>
        <w:t>ni aniqlang</w:t>
      </w:r>
      <w:r w:rsidRPr="00EC421E">
        <w:rPr>
          <w:rFonts w:ascii="Times New Roman" w:hAnsi="Times New Roman" w:cs="Times New Roman"/>
          <w:sz w:val="28"/>
          <w:szCs w:val="28"/>
          <w:lang w:val="uz-Cyrl-UZ"/>
        </w:rPr>
        <w:t>.</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Abu Ubayda Ma’mar, Ja’far ibn Yahyo, Sahl ibn Xorun, Abdulloh ibn Mu’tazz</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Abu Ubayda Ma’mar, Ja’far ibn Yahyo,</w:t>
      </w:r>
      <w:r w:rsidRPr="00EC421E">
        <w:rPr>
          <w:rFonts w:ascii="Times New Roman" w:hAnsi="Times New Roman" w:cs="Times New Roman"/>
          <w:sz w:val="28"/>
          <w:szCs w:val="28"/>
          <w:lang w:val="en-US"/>
        </w:rPr>
        <w:t xml:space="preserve"> Abdulloh ibn Yunus, Abu Usmon Mag’ribiy</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Ja’far ibn Yahyo, Sahl ibn Xorun,</w:t>
      </w:r>
      <w:r w:rsidRPr="00EC421E">
        <w:rPr>
          <w:rFonts w:ascii="Times New Roman" w:hAnsi="Times New Roman" w:cs="Times New Roman"/>
          <w:sz w:val="28"/>
          <w:szCs w:val="28"/>
          <w:lang w:val="en-US"/>
        </w:rPr>
        <w:t xml:space="preserve">  Ali ibn Nur, Abu Hamza Bog’dodiy.</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Abdulloh ibn Mu’tazz</w:t>
      </w:r>
      <w:r w:rsidRPr="00EC421E">
        <w:rPr>
          <w:rFonts w:ascii="Times New Roman" w:hAnsi="Times New Roman" w:cs="Times New Roman"/>
          <w:sz w:val="28"/>
          <w:szCs w:val="28"/>
          <w:lang w:val="en-US"/>
        </w:rPr>
        <w:t>, Ali ibn Nur, Abdulloh ibn Yunus, Abu Usmon  Mag’ribiy</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bCs/>
          <w:sz w:val="28"/>
          <w:szCs w:val="28"/>
          <w:lang w:val="uz-Cyrl-UZ"/>
        </w:rPr>
      </w:pPr>
      <w:r w:rsidRPr="00EC421E">
        <w:rPr>
          <w:rFonts w:ascii="Times New Roman" w:hAnsi="Times New Roman" w:cs="Times New Roman"/>
          <w:bCs/>
          <w:sz w:val="28"/>
          <w:szCs w:val="28"/>
          <w:lang w:val="uz-Cyrl-UZ"/>
        </w:rPr>
        <w:t xml:space="preserve">Mumtoz adabiyotimiz tarixida poetika ilmi asosan uchta mustaqil sohadan iborat bo‘lgan va bu </w:t>
      </w:r>
      <w:r w:rsidRPr="00EC421E">
        <w:rPr>
          <w:rFonts w:ascii="Times New Roman" w:hAnsi="Times New Roman" w:cs="Times New Roman"/>
          <w:bCs/>
          <w:i/>
          <w:iCs/>
          <w:sz w:val="28"/>
          <w:szCs w:val="28"/>
          <w:lang w:val="uz-Cyrl-UZ"/>
        </w:rPr>
        <w:t>“ilmlar uchligi” (ilmhoi segona)</w:t>
      </w:r>
      <w:r w:rsidRPr="00EC421E">
        <w:rPr>
          <w:rFonts w:ascii="Times New Roman" w:hAnsi="Times New Roman" w:cs="Times New Roman"/>
          <w:bCs/>
          <w:sz w:val="28"/>
          <w:szCs w:val="28"/>
          <w:lang w:val="uz-Cyrl-UZ"/>
        </w:rPr>
        <w:t xml:space="preserve"> deb atalgan. Ular qaysilar?</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uz-Cyrl-UZ"/>
        </w:rPr>
      </w:pPr>
      <w:r w:rsidRPr="00EC421E">
        <w:rPr>
          <w:rFonts w:ascii="Times New Roman" w:hAnsi="Times New Roman" w:cs="Times New Roman"/>
          <w:bCs/>
          <w:sz w:val="28"/>
          <w:szCs w:val="28"/>
          <w:lang w:val="uz-Cyrl-UZ"/>
        </w:rPr>
        <w:t>ilmi aruz, ilmi badi’, ilmi ma’oniy</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uz-Cyrl-UZ"/>
        </w:rPr>
      </w:pPr>
      <w:r w:rsidRPr="00EC421E">
        <w:rPr>
          <w:rFonts w:ascii="Times New Roman" w:hAnsi="Times New Roman" w:cs="Times New Roman"/>
          <w:bCs/>
          <w:sz w:val="28"/>
          <w:szCs w:val="28"/>
          <w:lang w:val="uz-Cyrl-UZ"/>
        </w:rPr>
        <w:t>ilmi aruz, ilmi badi’, ilmi qofiya</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ilmi qofiya, ilmi ma’oniy, ilmi bayon</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ilmi bayon, ilmi balog’a, ilmi aruz</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i/>
          <w:iCs/>
          <w:sz w:val="28"/>
          <w:szCs w:val="28"/>
          <w:lang w:val="en-US"/>
        </w:rPr>
        <w:t>“Majoz ul-Qur’on”</w:t>
      </w:r>
      <w:r w:rsidRPr="00EC421E">
        <w:rPr>
          <w:rFonts w:ascii="Times New Roman" w:hAnsi="Times New Roman" w:cs="Times New Roman"/>
          <w:bCs/>
          <w:sz w:val="28"/>
          <w:szCs w:val="28"/>
          <w:lang w:val="en-US"/>
        </w:rPr>
        <w:t xml:space="preserve"> asari qaysi adibga tegishli  va u qachon yaratilgan?</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Ibn Mu’tazz, hijriy I asr oxiri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Abdulloh Nur, hijriy II asr boshlari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Abu Ubayda Mamar, hijriy II asr</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Ja’far ibn Yahyo, hijriy I asr</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uz-Cyrl-UZ"/>
        </w:rPr>
        <w:t>Navoiy</w:t>
      </w:r>
      <w:r w:rsidRPr="00EC421E">
        <w:rPr>
          <w:rFonts w:ascii="Times New Roman" w:hAnsi="Times New Roman" w:cs="Times New Roman"/>
          <w:bCs/>
          <w:sz w:val="28"/>
          <w:szCs w:val="28"/>
          <w:lang w:val="en-US"/>
        </w:rPr>
        <w:t xml:space="preserve"> qaysi asarida </w:t>
      </w:r>
      <w:r w:rsidRPr="00EC421E">
        <w:rPr>
          <w:rFonts w:ascii="Times New Roman" w:hAnsi="Times New Roman" w:cs="Times New Roman"/>
          <w:bCs/>
          <w:sz w:val="28"/>
          <w:szCs w:val="28"/>
          <w:lang w:val="uz-Cyrl-UZ"/>
        </w:rPr>
        <w:t>nazm va nasrga ta’rif</w:t>
      </w:r>
      <w:r w:rsidRPr="00EC421E">
        <w:rPr>
          <w:rFonts w:ascii="Times New Roman" w:hAnsi="Times New Roman" w:cs="Times New Roman"/>
          <w:bCs/>
          <w:sz w:val="28"/>
          <w:szCs w:val="28"/>
          <w:lang w:val="en-US"/>
        </w:rPr>
        <w:t xml:space="preserve"> </w:t>
      </w:r>
      <w:r w:rsidRPr="00EC421E">
        <w:rPr>
          <w:rFonts w:ascii="Times New Roman" w:hAnsi="Times New Roman" w:cs="Times New Roman"/>
          <w:bCs/>
          <w:sz w:val="28"/>
          <w:szCs w:val="28"/>
          <w:lang w:val="uz-Cyrl-UZ"/>
        </w:rPr>
        <w:t xml:space="preserve"> berar</w:t>
      </w:r>
      <w:r w:rsidRPr="00EC421E">
        <w:rPr>
          <w:rFonts w:ascii="Times New Roman" w:hAnsi="Times New Roman" w:cs="Times New Roman"/>
          <w:bCs/>
          <w:sz w:val="28"/>
          <w:szCs w:val="28"/>
          <w:lang w:val="en-US"/>
        </w:rPr>
        <w:t>ib</w:t>
      </w:r>
      <w:r w:rsidRPr="00EC421E">
        <w:rPr>
          <w:rFonts w:ascii="Times New Roman" w:hAnsi="Times New Roman" w:cs="Times New Roman"/>
          <w:bCs/>
          <w:sz w:val="28"/>
          <w:szCs w:val="28"/>
          <w:lang w:val="uz-Cyrl-UZ"/>
        </w:rPr>
        <w:t xml:space="preserve">, </w:t>
      </w:r>
      <w:r w:rsidRPr="00EC421E">
        <w:rPr>
          <w:rFonts w:ascii="Times New Roman" w:hAnsi="Times New Roman" w:cs="Times New Roman"/>
          <w:bCs/>
          <w:i/>
          <w:iCs/>
          <w:sz w:val="28"/>
          <w:szCs w:val="28"/>
          <w:lang w:val="uz-Cyrl-UZ"/>
        </w:rPr>
        <w:t>nazmni gulshandagi gullarning saf tortib, ochilib turishiga, nasrni esa gullarning erda sochilib to‘kilib yotishiga</w:t>
      </w:r>
      <w:r w:rsidRPr="00EC421E">
        <w:rPr>
          <w:rFonts w:ascii="Times New Roman" w:hAnsi="Times New Roman" w:cs="Times New Roman"/>
          <w:bCs/>
          <w:sz w:val="28"/>
          <w:szCs w:val="28"/>
          <w:lang w:val="uz-Cyrl-UZ"/>
        </w:rPr>
        <w:t xml:space="preserve"> o‘xshatad</w:t>
      </w:r>
      <w:r w:rsidRPr="00EC421E">
        <w:rPr>
          <w:rFonts w:ascii="Times New Roman" w:hAnsi="Times New Roman" w:cs="Times New Roman"/>
          <w:bCs/>
          <w:sz w:val="28"/>
          <w:szCs w:val="28"/>
          <w:lang w:val="en-US"/>
        </w:rPr>
        <w:t>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“Farhod vaShirin”</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“Hayrat ul-abror”</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“Layli va Majnun”</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“Saddi Iskandariy”</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uz-Cyrl-UZ"/>
        </w:rPr>
        <w:t>Turkiy poetikaga doir bizgacha etib kelgan ilk nazariy manba</w:t>
      </w:r>
      <w:r w:rsidRPr="00EC421E">
        <w:rPr>
          <w:rFonts w:ascii="Times New Roman" w:hAnsi="Times New Roman"/>
          <w:sz w:val="28"/>
          <w:szCs w:val="28"/>
          <w:lang w:val="en-US"/>
        </w:rPr>
        <w:t xml:space="preserve"> qaysi?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uz-Cyrl-UZ"/>
        </w:rPr>
        <w:t>“Funun ul</w:t>
      </w:r>
      <w:r w:rsidRPr="00EC421E">
        <w:rPr>
          <w:rFonts w:ascii="Times New Roman" w:hAnsi="Times New Roman" w:cs="Times New Roman"/>
          <w:bCs/>
          <w:sz w:val="28"/>
          <w:szCs w:val="28"/>
          <w:lang w:val="uz-Cyrl-UZ"/>
        </w:rPr>
        <w:t>-balog‘a</w:t>
      </w:r>
      <w:r w:rsidRPr="00EC421E">
        <w:rPr>
          <w:rFonts w:ascii="Times New Roman" w:hAnsi="Times New Roman"/>
          <w:sz w:val="28"/>
          <w:szCs w:val="28"/>
          <w:lang w:val="uz-Cyrl-UZ"/>
        </w:rPr>
        <w:t>”</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en-US"/>
        </w:rPr>
        <w:t>“Jami muxtasar”</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“Xazoyin ul-maoniy”</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“Xadoyiq us sehr”</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i/>
          <w:iCs/>
          <w:sz w:val="28"/>
          <w:szCs w:val="28"/>
          <w:lang w:val="en-US"/>
        </w:rPr>
        <w:t xml:space="preserve"> Ilmi badi’</w:t>
      </w:r>
      <w:r w:rsidRPr="00EC421E">
        <w:rPr>
          <w:rFonts w:ascii="Times New Roman" w:hAnsi="Times New Roman" w:cs="Times New Roman"/>
          <w:sz w:val="28"/>
          <w:szCs w:val="28"/>
          <w:lang w:val="en-US"/>
        </w:rPr>
        <w:t xml:space="preserve"> haqida ilk asar yozgan adib sifatida kim tilga olinadi?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Ibn Mu’tazz</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bCs/>
          <w:sz w:val="28"/>
          <w:szCs w:val="28"/>
          <w:lang w:val="en-US"/>
        </w:rPr>
        <w:t>Abu Ubayda Mamar</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Ja’far ibn Yahyo</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bCs/>
          <w:sz w:val="28"/>
          <w:szCs w:val="28"/>
          <w:lang w:val="en-US"/>
        </w:rPr>
      </w:pPr>
      <w:r w:rsidRPr="00EC421E">
        <w:rPr>
          <w:rFonts w:ascii="Times New Roman" w:hAnsi="Times New Roman" w:cs="Times New Roman"/>
          <w:sz w:val="28"/>
          <w:szCs w:val="28"/>
          <w:lang w:val="uz-Cyrl-UZ"/>
        </w:rPr>
        <w:t>Sahl ibn Xorun</w:t>
      </w:r>
    </w:p>
    <w:p w:rsidR="00615158" w:rsidRPr="00EC421E" w:rsidRDefault="00615158" w:rsidP="00203DEC">
      <w:pPr>
        <w:pStyle w:val="a3"/>
        <w:numPr>
          <w:ilvl w:val="0"/>
          <w:numId w:val="149"/>
        </w:numPr>
        <w:spacing w:after="0" w:line="240" w:lineRule="auto"/>
        <w:ind w:left="170" w:right="113" w:firstLine="709"/>
        <w:contextualSpacing/>
        <w:rPr>
          <w:rFonts w:ascii="Times New Roman" w:hAnsi="Times New Roman"/>
          <w:sz w:val="28"/>
          <w:szCs w:val="28"/>
          <w:lang w:val="uz-Cyrl-UZ"/>
        </w:rPr>
      </w:pPr>
      <w:r w:rsidRPr="00EC421E">
        <w:rPr>
          <w:rFonts w:asciiTheme="majorBidi" w:hAnsiTheme="majorBidi" w:cs="Times New Roman"/>
          <w:sz w:val="28"/>
          <w:szCs w:val="28"/>
          <w:lang w:val="uz-Cyrl-UZ"/>
        </w:rPr>
        <w:t xml:space="preserve">Alisher </w:t>
      </w:r>
      <w:r w:rsidRPr="00EC421E">
        <w:rPr>
          <w:rFonts w:ascii="Times New Roman" w:hAnsi="Times New Roman"/>
          <w:sz w:val="28"/>
          <w:szCs w:val="28"/>
          <w:lang w:val="uz-Cyrl-UZ"/>
        </w:rPr>
        <w:t>Navoiy she’riyat maydoniga kirib kelgan davrda o‘zbek adabiyotida  qaysi lirik  janrlar she’riy shakl sifatida o‘z takomiliga yetgan edi?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qit’a, ruboiy, musamman, tarkibband, tarji’band</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qasida, g‘azal, masnaviy, tuyuq, fard</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tarkibband, tarji’band</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masnaviy, tuyuq</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qit’a, ruboiy,</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g‘azal, masnaviy</w:t>
      </w:r>
    </w:p>
    <w:p w:rsidR="00615158" w:rsidRPr="00EC421E" w:rsidRDefault="00615158" w:rsidP="00203DEC">
      <w:pPr>
        <w:pStyle w:val="a3"/>
        <w:numPr>
          <w:ilvl w:val="0"/>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Hofiz Xorazmiy devonida lirik turning jami </w:t>
      </w:r>
      <w:r w:rsidRPr="00EC421E">
        <w:rPr>
          <w:rFonts w:ascii="Times New Roman" w:hAnsi="Times New Roman" w:cs="Times New Roman"/>
          <w:sz w:val="28"/>
          <w:szCs w:val="28"/>
          <w:lang w:val="en-US"/>
        </w:rPr>
        <w:t xml:space="preserve">nechta </w:t>
      </w:r>
      <w:r w:rsidRPr="00EC421E">
        <w:rPr>
          <w:rFonts w:ascii="Times New Roman" w:hAnsi="Times New Roman" w:cs="Times New Roman"/>
          <w:sz w:val="28"/>
          <w:szCs w:val="28"/>
          <w:lang w:val="uz-Cyrl-UZ"/>
        </w:rPr>
        <w:t>janri</w:t>
      </w:r>
      <w:r w:rsidRPr="00EC421E">
        <w:rPr>
          <w:rFonts w:ascii="Times New Roman" w:hAnsi="Times New Roman" w:cs="Times New Roman"/>
          <w:sz w:val="28"/>
          <w:szCs w:val="28"/>
          <w:lang w:val="en-US"/>
        </w:rPr>
        <w:t xml:space="preserve"> keltiriladi?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8</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9</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10</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11</w:t>
      </w:r>
    </w:p>
    <w:p w:rsidR="00615158" w:rsidRPr="00EC421E" w:rsidRDefault="00615158" w:rsidP="00203DEC">
      <w:pPr>
        <w:pStyle w:val="a3"/>
        <w:numPr>
          <w:ilvl w:val="0"/>
          <w:numId w:val="149"/>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Fonts w:ascii="Times New Roman" w:hAnsi="Times New Roman" w:cs="Times New Roman"/>
          <w:sz w:val="28"/>
          <w:szCs w:val="28"/>
          <w:lang w:val="en-US"/>
        </w:rPr>
        <w:t xml:space="preserve">Navoiyning </w:t>
      </w:r>
      <w:r w:rsidRPr="00EC421E">
        <w:rPr>
          <w:rStyle w:val="af4"/>
          <w:rFonts w:ascii="Times New Roman" w:hAnsi="Times New Roman" w:cs="Calibri"/>
          <w:color w:val="auto"/>
          <w:sz w:val="28"/>
          <w:szCs w:val="28"/>
          <w:lang w:val="uz-Cyrl-UZ"/>
        </w:rPr>
        <w:t>“Ilk devon”</w:t>
      </w:r>
      <w:r w:rsidRPr="00EC421E">
        <w:rPr>
          <w:rStyle w:val="af4"/>
          <w:rFonts w:ascii="Times New Roman" w:hAnsi="Times New Roman" w:cs="Calibri"/>
          <w:color w:val="auto"/>
          <w:sz w:val="28"/>
          <w:szCs w:val="28"/>
          <w:lang w:val="en-US"/>
        </w:rPr>
        <w:t>i tarkibiga kiruvchi janrlar miqdorini aniqlang.</w:t>
      </w:r>
    </w:p>
    <w:p w:rsidR="00615158" w:rsidRPr="00EC421E" w:rsidRDefault="00615158" w:rsidP="00203DEC">
      <w:pPr>
        <w:pStyle w:val="a3"/>
        <w:numPr>
          <w:ilvl w:val="1"/>
          <w:numId w:val="149"/>
        </w:numPr>
        <w:spacing w:after="0" w:line="240" w:lineRule="auto"/>
        <w:ind w:left="170" w:right="113" w:firstLine="709"/>
        <w:contextualSpacing/>
        <w:rPr>
          <w:rFonts w:asciiTheme="majorBidi" w:hAnsiTheme="majorBidi" w:cs="Times New Roman"/>
          <w:b/>
          <w:bCs/>
          <w:i/>
          <w:iCs/>
          <w:sz w:val="28"/>
          <w:szCs w:val="28"/>
          <w:lang w:val="en-US"/>
        </w:rPr>
      </w:pPr>
      <w:r w:rsidRPr="00EC421E">
        <w:rPr>
          <w:rStyle w:val="af4"/>
          <w:rFonts w:ascii="Times New Roman" w:hAnsi="Times New Roman" w:cs="Calibri"/>
          <w:color w:val="auto"/>
          <w:sz w:val="28"/>
          <w:szCs w:val="28"/>
          <w:lang w:val="uz-Cyrl-UZ"/>
        </w:rPr>
        <w:t>391 g‘azal, 41 ruboiy, 1 mustazod va bir muxammas, jami 4 lirik janrdagi 434 she’r mavjud</w:t>
      </w:r>
    </w:p>
    <w:p w:rsidR="00615158" w:rsidRPr="00EC421E" w:rsidRDefault="00615158" w:rsidP="00203DEC">
      <w:pPr>
        <w:pStyle w:val="a3"/>
        <w:numPr>
          <w:ilvl w:val="1"/>
          <w:numId w:val="149"/>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Style w:val="af4"/>
          <w:rFonts w:ascii="Times New Roman" w:hAnsi="Times New Roman" w:cs="Calibri"/>
          <w:color w:val="auto"/>
          <w:sz w:val="28"/>
          <w:szCs w:val="28"/>
          <w:lang w:val="uz-Cyrl-UZ"/>
        </w:rPr>
        <w:t>39</w:t>
      </w:r>
      <w:r w:rsidRPr="00EC421E">
        <w:rPr>
          <w:rStyle w:val="af4"/>
          <w:rFonts w:ascii="Times New Roman" w:hAnsi="Times New Roman" w:cs="Calibri"/>
          <w:color w:val="auto"/>
          <w:sz w:val="28"/>
          <w:szCs w:val="28"/>
          <w:lang w:val="en-US"/>
        </w:rPr>
        <w:t>3</w:t>
      </w:r>
      <w:r w:rsidRPr="00EC421E">
        <w:rPr>
          <w:rStyle w:val="af4"/>
          <w:rFonts w:ascii="Times New Roman" w:hAnsi="Times New Roman" w:cs="Calibri"/>
          <w:color w:val="auto"/>
          <w:sz w:val="28"/>
          <w:szCs w:val="28"/>
          <w:lang w:val="uz-Cyrl-UZ"/>
        </w:rPr>
        <w:t xml:space="preserve"> g‘azal, 4</w:t>
      </w:r>
      <w:r w:rsidRPr="00EC421E">
        <w:rPr>
          <w:rStyle w:val="af4"/>
          <w:rFonts w:ascii="Times New Roman" w:hAnsi="Times New Roman" w:cs="Calibri"/>
          <w:color w:val="auto"/>
          <w:sz w:val="28"/>
          <w:szCs w:val="28"/>
          <w:lang w:val="en-US"/>
        </w:rPr>
        <w:t>4</w:t>
      </w:r>
      <w:r w:rsidRPr="00EC421E">
        <w:rPr>
          <w:rStyle w:val="af4"/>
          <w:rFonts w:ascii="Times New Roman" w:hAnsi="Times New Roman" w:cs="Calibri"/>
          <w:color w:val="auto"/>
          <w:sz w:val="28"/>
          <w:szCs w:val="28"/>
          <w:lang w:val="uz-Cyrl-UZ"/>
        </w:rPr>
        <w:t xml:space="preserve"> ruboiy, </w:t>
      </w:r>
      <w:r w:rsidRPr="00EC421E">
        <w:rPr>
          <w:rStyle w:val="af4"/>
          <w:rFonts w:ascii="Times New Roman" w:hAnsi="Times New Roman" w:cs="Calibri"/>
          <w:color w:val="auto"/>
          <w:sz w:val="28"/>
          <w:szCs w:val="28"/>
          <w:lang w:val="en-US"/>
        </w:rPr>
        <w:t>2</w:t>
      </w:r>
      <w:r w:rsidRPr="00EC421E">
        <w:rPr>
          <w:rStyle w:val="af4"/>
          <w:rFonts w:ascii="Times New Roman" w:hAnsi="Times New Roman" w:cs="Calibri"/>
          <w:color w:val="auto"/>
          <w:sz w:val="28"/>
          <w:szCs w:val="28"/>
          <w:lang w:val="uz-Cyrl-UZ"/>
        </w:rPr>
        <w:t xml:space="preserve"> mustazod va bir muxammas, jami 4 lirik janrdagi 43</w:t>
      </w:r>
      <w:r w:rsidRPr="00EC421E">
        <w:rPr>
          <w:rStyle w:val="af4"/>
          <w:rFonts w:ascii="Times New Roman" w:hAnsi="Times New Roman" w:cs="Calibri"/>
          <w:color w:val="auto"/>
          <w:sz w:val="28"/>
          <w:szCs w:val="28"/>
          <w:lang w:val="en-US"/>
        </w:rPr>
        <w:t>5</w:t>
      </w:r>
      <w:r w:rsidRPr="00EC421E">
        <w:rPr>
          <w:rStyle w:val="af4"/>
          <w:rFonts w:ascii="Times New Roman" w:hAnsi="Times New Roman" w:cs="Calibri"/>
          <w:color w:val="auto"/>
          <w:sz w:val="28"/>
          <w:szCs w:val="28"/>
          <w:lang w:val="uz-Cyrl-UZ"/>
        </w:rPr>
        <w:t xml:space="preserve"> she’r mavjud</w:t>
      </w:r>
    </w:p>
    <w:p w:rsidR="00615158" w:rsidRPr="00EC421E" w:rsidRDefault="00615158" w:rsidP="00203DEC">
      <w:pPr>
        <w:pStyle w:val="a3"/>
        <w:numPr>
          <w:ilvl w:val="1"/>
          <w:numId w:val="149"/>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Fonts w:asciiTheme="majorBidi" w:hAnsiTheme="majorBidi" w:cs="Times New Roman"/>
          <w:sz w:val="28"/>
          <w:szCs w:val="28"/>
          <w:lang w:val="en-US"/>
        </w:rPr>
        <w:t xml:space="preserve">) </w:t>
      </w:r>
      <w:r w:rsidRPr="00EC421E">
        <w:rPr>
          <w:rStyle w:val="af4"/>
          <w:rFonts w:ascii="Times New Roman" w:hAnsi="Times New Roman" w:cs="Calibri"/>
          <w:color w:val="auto"/>
          <w:sz w:val="28"/>
          <w:szCs w:val="28"/>
          <w:lang w:val="uz-Cyrl-UZ"/>
        </w:rPr>
        <w:t>39</w:t>
      </w:r>
      <w:r w:rsidRPr="00EC421E">
        <w:rPr>
          <w:rStyle w:val="af4"/>
          <w:rFonts w:ascii="Times New Roman" w:hAnsi="Times New Roman" w:cs="Calibri"/>
          <w:color w:val="auto"/>
          <w:sz w:val="28"/>
          <w:szCs w:val="28"/>
          <w:lang w:val="en-US"/>
        </w:rPr>
        <w:t>5</w:t>
      </w:r>
      <w:r w:rsidRPr="00EC421E">
        <w:rPr>
          <w:rStyle w:val="af4"/>
          <w:rFonts w:ascii="Times New Roman" w:hAnsi="Times New Roman" w:cs="Calibri"/>
          <w:color w:val="auto"/>
          <w:sz w:val="28"/>
          <w:szCs w:val="28"/>
          <w:lang w:val="uz-Cyrl-UZ"/>
        </w:rPr>
        <w:t xml:space="preserve"> g‘azal, 4</w:t>
      </w:r>
      <w:r w:rsidRPr="00EC421E">
        <w:rPr>
          <w:rStyle w:val="af4"/>
          <w:rFonts w:ascii="Times New Roman" w:hAnsi="Times New Roman" w:cs="Calibri"/>
          <w:color w:val="auto"/>
          <w:sz w:val="28"/>
          <w:szCs w:val="28"/>
          <w:lang w:val="en-US"/>
        </w:rPr>
        <w:t>2</w:t>
      </w:r>
      <w:r w:rsidRPr="00EC421E">
        <w:rPr>
          <w:rStyle w:val="af4"/>
          <w:rFonts w:ascii="Times New Roman" w:hAnsi="Times New Roman" w:cs="Calibri"/>
          <w:color w:val="auto"/>
          <w:sz w:val="28"/>
          <w:szCs w:val="28"/>
          <w:lang w:val="uz-Cyrl-UZ"/>
        </w:rPr>
        <w:t xml:space="preserve"> ruboiy, 1 mustazod va bir muxammas, jami </w:t>
      </w:r>
      <w:r w:rsidRPr="00EC421E">
        <w:rPr>
          <w:rStyle w:val="af4"/>
          <w:rFonts w:ascii="Times New Roman" w:hAnsi="Times New Roman" w:cs="Calibri"/>
          <w:color w:val="auto"/>
          <w:sz w:val="28"/>
          <w:szCs w:val="28"/>
          <w:lang w:val="en-US"/>
        </w:rPr>
        <w:t>3</w:t>
      </w:r>
      <w:r w:rsidRPr="00EC421E">
        <w:rPr>
          <w:rStyle w:val="af4"/>
          <w:rFonts w:ascii="Times New Roman" w:hAnsi="Times New Roman" w:cs="Calibri"/>
          <w:color w:val="auto"/>
          <w:sz w:val="28"/>
          <w:szCs w:val="28"/>
          <w:lang w:val="uz-Cyrl-UZ"/>
        </w:rPr>
        <w:t xml:space="preserve"> lirik janrdagi 43</w:t>
      </w:r>
      <w:r w:rsidRPr="00EC421E">
        <w:rPr>
          <w:rStyle w:val="af4"/>
          <w:rFonts w:ascii="Times New Roman" w:hAnsi="Times New Roman" w:cs="Calibri"/>
          <w:color w:val="auto"/>
          <w:sz w:val="28"/>
          <w:szCs w:val="28"/>
          <w:lang w:val="en-US"/>
        </w:rPr>
        <w:t>5</w:t>
      </w:r>
      <w:r w:rsidRPr="00EC421E">
        <w:rPr>
          <w:rStyle w:val="af4"/>
          <w:rFonts w:ascii="Times New Roman" w:hAnsi="Times New Roman" w:cs="Calibri"/>
          <w:color w:val="auto"/>
          <w:sz w:val="28"/>
          <w:szCs w:val="28"/>
          <w:lang w:val="uz-Cyrl-UZ"/>
        </w:rPr>
        <w:t xml:space="preserve"> she’r mavjud</w:t>
      </w:r>
    </w:p>
    <w:p w:rsidR="00615158" w:rsidRPr="00EC421E" w:rsidRDefault="00615158" w:rsidP="00203DEC">
      <w:pPr>
        <w:pStyle w:val="a3"/>
        <w:numPr>
          <w:ilvl w:val="1"/>
          <w:numId w:val="149"/>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Fonts w:asciiTheme="majorBidi" w:hAnsiTheme="majorBidi" w:cs="Times New Roman"/>
          <w:sz w:val="28"/>
          <w:szCs w:val="28"/>
          <w:lang w:val="en-US"/>
        </w:rPr>
        <w:t xml:space="preserve">) </w:t>
      </w:r>
      <w:r w:rsidRPr="00EC421E">
        <w:rPr>
          <w:rStyle w:val="af4"/>
          <w:rFonts w:ascii="Times New Roman" w:hAnsi="Times New Roman" w:cs="Calibri"/>
          <w:color w:val="auto"/>
          <w:sz w:val="28"/>
          <w:szCs w:val="28"/>
          <w:lang w:val="uz-Cyrl-UZ"/>
        </w:rPr>
        <w:t>39</w:t>
      </w:r>
      <w:r w:rsidRPr="00EC421E">
        <w:rPr>
          <w:rStyle w:val="af4"/>
          <w:rFonts w:ascii="Times New Roman" w:hAnsi="Times New Roman" w:cs="Calibri"/>
          <w:color w:val="auto"/>
          <w:sz w:val="28"/>
          <w:szCs w:val="28"/>
          <w:lang w:val="en-US"/>
        </w:rPr>
        <w:t>2</w:t>
      </w:r>
      <w:r w:rsidRPr="00EC421E">
        <w:rPr>
          <w:rStyle w:val="af4"/>
          <w:rFonts w:ascii="Times New Roman" w:hAnsi="Times New Roman" w:cs="Calibri"/>
          <w:color w:val="auto"/>
          <w:sz w:val="28"/>
          <w:szCs w:val="28"/>
          <w:lang w:val="uz-Cyrl-UZ"/>
        </w:rPr>
        <w:t xml:space="preserve"> g‘azal, 4</w:t>
      </w:r>
      <w:r w:rsidRPr="00EC421E">
        <w:rPr>
          <w:rStyle w:val="af4"/>
          <w:rFonts w:ascii="Times New Roman" w:hAnsi="Times New Roman" w:cs="Calibri"/>
          <w:color w:val="auto"/>
          <w:sz w:val="28"/>
          <w:szCs w:val="28"/>
          <w:lang w:val="en-US"/>
        </w:rPr>
        <w:t>0</w:t>
      </w:r>
      <w:r w:rsidRPr="00EC421E">
        <w:rPr>
          <w:rStyle w:val="af4"/>
          <w:rFonts w:ascii="Times New Roman" w:hAnsi="Times New Roman" w:cs="Calibri"/>
          <w:color w:val="auto"/>
          <w:sz w:val="28"/>
          <w:szCs w:val="28"/>
          <w:lang w:val="uz-Cyrl-UZ"/>
        </w:rPr>
        <w:t xml:space="preserve"> ruboiy, </w:t>
      </w:r>
      <w:r w:rsidRPr="00EC421E">
        <w:rPr>
          <w:rStyle w:val="af4"/>
          <w:rFonts w:ascii="Times New Roman" w:hAnsi="Times New Roman" w:cs="Calibri"/>
          <w:color w:val="auto"/>
          <w:sz w:val="28"/>
          <w:szCs w:val="28"/>
          <w:lang w:val="en-US"/>
        </w:rPr>
        <w:t>4</w:t>
      </w:r>
      <w:r w:rsidRPr="00EC421E">
        <w:rPr>
          <w:rStyle w:val="af4"/>
          <w:rFonts w:ascii="Times New Roman" w:hAnsi="Times New Roman" w:cs="Calibri"/>
          <w:color w:val="auto"/>
          <w:sz w:val="28"/>
          <w:szCs w:val="28"/>
          <w:lang w:val="uz-Cyrl-UZ"/>
        </w:rPr>
        <w:t xml:space="preserve"> mustazod va bir muxammas, jami 4 lirik janrdagi 43</w:t>
      </w:r>
      <w:r w:rsidRPr="00EC421E">
        <w:rPr>
          <w:rStyle w:val="af4"/>
          <w:rFonts w:ascii="Times New Roman" w:hAnsi="Times New Roman" w:cs="Calibri"/>
          <w:color w:val="auto"/>
          <w:sz w:val="28"/>
          <w:szCs w:val="28"/>
          <w:lang w:val="en-US"/>
        </w:rPr>
        <w:t>5</w:t>
      </w:r>
      <w:r w:rsidRPr="00EC421E">
        <w:rPr>
          <w:rStyle w:val="af4"/>
          <w:rFonts w:ascii="Times New Roman" w:hAnsi="Times New Roman" w:cs="Calibri"/>
          <w:color w:val="auto"/>
          <w:sz w:val="28"/>
          <w:szCs w:val="28"/>
          <w:lang w:val="uz-Cyrl-UZ"/>
        </w:rPr>
        <w:t xml:space="preserve"> she’r mavjud</w:t>
      </w:r>
    </w:p>
    <w:p w:rsidR="00615158" w:rsidRPr="00EC421E" w:rsidRDefault="00615158" w:rsidP="00203DEC">
      <w:pPr>
        <w:pStyle w:val="a3"/>
        <w:numPr>
          <w:ilvl w:val="0"/>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Adabiyotshunoslikda </w:t>
      </w:r>
      <w:r w:rsidRPr="00EC421E">
        <w:rPr>
          <w:rFonts w:ascii="Times New Roman" w:hAnsi="Times New Roman" w:cs="Times New Roman"/>
          <w:i/>
          <w:iCs/>
          <w:sz w:val="28"/>
          <w:szCs w:val="28"/>
          <w:lang w:val="uz-Cyrl-UZ"/>
        </w:rPr>
        <w:t>g‘azal</w:t>
      </w:r>
      <w:r w:rsidRPr="00EC421E">
        <w:rPr>
          <w:rFonts w:ascii="Times New Roman" w:hAnsi="Times New Roman" w:cs="Times New Roman"/>
          <w:sz w:val="28"/>
          <w:szCs w:val="28"/>
          <w:lang w:val="uz-Cyrl-UZ"/>
        </w:rPr>
        <w:t xml:space="preserve"> janri haqida ilk ma’lumot</w:t>
      </w:r>
      <w:r w:rsidRPr="00EC421E">
        <w:rPr>
          <w:rFonts w:ascii="Times New Roman" w:hAnsi="Times New Roman" w:cs="Times New Roman"/>
          <w:sz w:val="28"/>
          <w:szCs w:val="28"/>
          <w:lang w:val="en-US"/>
        </w:rPr>
        <w:t xml:space="preserve"> qaysi asarda keltiriladi?</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uz-Cyrl-UZ"/>
        </w:rPr>
        <w:t>“Funun ul</w:t>
      </w:r>
      <w:r w:rsidRPr="00EC421E">
        <w:rPr>
          <w:rFonts w:ascii="Times New Roman" w:hAnsi="Times New Roman" w:cs="Times New Roman"/>
          <w:bCs/>
          <w:sz w:val="28"/>
          <w:szCs w:val="28"/>
          <w:lang w:val="uz-Cyrl-UZ"/>
        </w:rPr>
        <w:t>-balog‘a</w:t>
      </w:r>
      <w:r w:rsidRPr="00EC421E">
        <w:rPr>
          <w:rFonts w:ascii="Times New Roman" w:hAnsi="Times New Roman"/>
          <w:sz w:val="28"/>
          <w:szCs w:val="28"/>
          <w:lang w:val="uz-Cyrl-UZ"/>
        </w:rPr>
        <w:t>”</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en-US"/>
        </w:rPr>
        <w:t>“Jami muxtasar”</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“Xazoyin ul-maoniy”</w:t>
      </w:r>
    </w:p>
    <w:p w:rsidR="00615158" w:rsidRPr="00EC421E" w:rsidRDefault="00615158" w:rsidP="00203DEC">
      <w:pPr>
        <w:pStyle w:val="a3"/>
        <w:numPr>
          <w:ilvl w:val="1"/>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“Al mo’jam”</w:t>
      </w:r>
    </w:p>
    <w:p w:rsidR="00615158" w:rsidRPr="00EC421E" w:rsidRDefault="00615158" w:rsidP="00203DEC">
      <w:pPr>
        <w:pStyle w:val="a3"/>
        <w:numPr>
          <w:ilvl w:val="0"/>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G‘azalning dostonlar tarkibida uchrashi ilk bor qaysi asardan boshlanadi?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Xo</w:t>
      </w:r>
      <w:r w:rsidRPr="00EC421E">
        <w:rPr>
          <w:rFonts w:asciiTheme="majorBidi" w:hAnsiTheme="majorBidi" w:cs="Times New Roman"/>
          <w:sz w:val="28"/>
          <w:szCs w:val="28"/>
          <w:lang w:val="en-US"/>
        </w:rPr>
        <w:t>‘</w:t>
      </w:r>
      <w:r w:rsidRPr="00EC421E">
        <w:rPr>
          <w:rFonts w:ascii="Times New Roman" w:hAnsi="Times New Roman" w:cs="Times New Roman"/>
          <w:sz w:val="28"/>
          <w:szCs w:val="28"/>
          <w:lang w:val="en-US"/>
        </w:rPr>
        <w:t>jandiyning “Latofatnoma”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Said Ahmadning  “Taashshuqnoma”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Xorazmiyning “Muhabbatnoma”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Firdavsiyning “Shohnoma”</w:t>
      </w:r>
    </w:p>
    <w:p w:rsidR="00615158" w:rsidRPr="00EC421E" w:rsidRDefault="00615158" w:rsidP="00203DEC">
      <w:pPr>
        <w:pStyle w:val="a3"/>
        <w:numPr>
          <w:ilvl w:val="0"/>
          <w:numId w:val="149"/>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Alisher Navoiy </w:t>
      </w:r>
      <w:r w:rsidRPr="00EC421E">
        <w:rPr>
          <w:rFonts w:ascii="Times New Roman" w:hAnsi="Times New Roman" w:cs="Times New Roman"/>
          <w:sz w:val="28"/>
          <w:szCs w:val="28"/>
          <w:lang w:val="en-US"/>
        </w:rPr>
        <w:t>qaysi asarida</w:t>
      </w:r>
      <w:r w:rsidRPr="00EC421E">
        <w:rPr>
          <w:rFonts w:ascii="Times New Roman" w:hAnsi="Times New Roman" w:cs="Times New Roman"/>
          <w:sz w:val="28"/>
          <w:szCs w:val="28"/>
          <w:lang w:val="uz-Cyrl-UZ"/>
        </w:rPr>
        <w:t xml:space="preserve"> ishqni 3 darajaga ajrat</w:t>
      </w:r>
      <w:r w:rsidRPr="00EC421E">
        <w:rPr>
          <w:rFonts w:ascii="Times New Roman" w:hAnsi="Times New Roman" w:cs="Times New Roman"/>
          <w:sz w:val="28"/>
          <w:szCs w:val="28"/>
          <w:lang w:val="en-US"/>
        </w:rPr>
        <w:t xml:space="preserve">ib, ularni </w:t>
      </w:r>
      <w:r w:rsidRPr="00EC421E">
        <w:rPr>
          <w:rFonts w:ascii="Times New Roman" w:hAnsi="Times New Roman" w:cs="Times New Roman"/>
          <w:sz w:val="28"/>
          <w:szCs w:val="28"/>
          <w:lang w:val="uz-Cyrl-UZ"/>
        </w:rPr>
        <w:t xml:space="preserve"> avom ishqi</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xoslar ishqi (majoziy ishq)</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siddiqlar ishqi (haqiqiy ishq)</w:t>
      </w:r>
      <w:r w:rsidRPr="00EC421E">
        <w:rPr>
          <w:rFonts w:ascii="Times New Roman" w:hAnsi="Times New Roman" w:cs="Times New Roman"/>
          <w:sz w:val="28"/>
          <w:szCs w:val="28"/>
          <w:lang w:val="en-US"/>
        </w:rPr>
        <w:t xml:space="preserve"> deb ataydi?</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“Hayrat ul-abror”</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“G‘aroyib us-sig‘ar”</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“Mahbub ul-qulub”</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“Nasoyimul-muhabbat”</w:t>
      </w:r>
    </w:p>
    <w:p w:rsidR="00615158" w:rsidRPr="00EC421E" w:rsidRDefault="00615158" w:rsidP="00203DEC">
      <w:pPr>
        <w:pStyle w:val="a3"/>
        <w:numPr>
          <w:ilvl w:val="0"/>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i/>
          <w:iCs/>
          <w:sz w:val="28"/>
          <w:szCs w:val="28"/>
          <w:lang w:val="en-US"/>
        </w:rPr>
        <w:t>“A</w:t>
      </w:r>
      <w:r w:rsidRPr="00EC421E">
        <w:rPr>
          <w:rFonts w:ascii="Times New Roman" w:hAnsi="Times New Roman" w:cs="Times New Roman"/>
          <w:i/>
          <w:iCs/>
          <w:sz w:val="28"/>
          <w:szCs w:val="28"/>
          <w:lang w:val="uz-Cyrl-UZ"/>
        </w:rPr>
        <w:t>rabcha “orttirilgan”, “ziyoda qilingan” ma’nolarini bildirib, har misrasi 1,5 qatordan iborat she’r shaklidir</w:t>
      </w:r>
      <w:r w:rsidRPr="00EC421E">
        <w:rPr>
          <w:rFonts w:ascii="Times New Roman" w:hAnsi="Times New Roman" w:cs="Times New Roman"/>
          <w:i/>
          <w:iCs/>
          <w:sz w:val="28"/>
          <w:szCs w:val="28"/>
          <w:lang w:val="en-US"/>
        </w:rPr>
        <w:t>”</w:t>
      </w:r>
      <w:r w:rsidRPr="00EC421E">
        <w:rPr>
          <w:rFonts w:ascii="Times New Roman" w:hAnsi="Times New Roman" w:cs="Times New Roman"/>
          <w:i/>
          <w:iCs/>
          <w:sz w:val="28"/>
          <w:szCs w:val="28"/>
          <w:lang w:val="uz-Cyrl-UZ"/>
        </w:rPr>
        <w:t>.</w:t>
      </w:r>
      <w:r w:rsidRPr="00EC421E">
        <w:rPr>
          <w:rFonts w:ascii="Times New Roman" w:hAnsi="Times New Roman" w:cs="Times New Roman"/>
          <w:b/>
          <w:bCs/>
          <w:i/>
          <w:iCs/>
          <w:sz w:val="28"/>
          <w:szCs w:val="28"/>
          <w:lang w:val="uz-Cyrl-UZ"/>
        </w:rPr>
        <w:t xml:space="preserve">  </w:t>
      </w:r>
      <w:r w:rsidRPr="00EC421E">
        <w:rPr>
          <w:rFonts w:ascii="Times New Roman" w:hAnsi="Times New Roman" w:cs="Times New Roman"/>
          <w:sz w:val="28"/>
          <w:szCs w:val="28"/>
          <w:lang w:val="en-US"/>
        </w:rPr>
        <w:t>Ushbu ta’rif qaysi janr haqida?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tarje’band</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tarkibband</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masnaviy</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mustazod</w:t>
      </w:r>
    </w:p>
    <w:p w:rsidR="00615158" w:rsidRPr="00EC421E" w:rsidRDefault="00615158" w:rsidP="00203DEC">
      <w:pPr>
        <w:pStyle w:val="a3"/>
        <w:numPr>
          <w:ilvl w:val="0"/>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Alisher Navoiyning </w:t>
      </w:r>
      <w:r w:rsidRPr="00EC421E">
        <w:rPr>
          <w:rFonts w:ascii="Times New Roman" w:hAnsi="Times New Roman" w:cs="Times New Roman"/>
          <w:i/>
          <w:iCs/>
          <w:sz w:val="28"/>
          <w:szCs w:val="28"/>
          <w:lang w:val="uz-Cyrl-UZ"/>
        </w:rPr>
        <w:t>“Xazoyin ul-maoniy”</w:t>
      </w:r>
      <w:r w:rsidRPr="00EC421E">
        <w:rPr>
          <w:rFonts w:ascii="Times New Roman" w:hAnsi="Times New Roman" w:cs="Times New Roman"/>
          <w:sz w:val="28"/>
          <w:szCs w:val="28"/>
          <w:lang w:val="uz-Cyrl-UZ"/>
        </w:rPr>
        <w:t>da</w:t>
      </w:r>
      <w:r w:rsidRPr="00EC421E">
        <w:rPr>
          <w:rFonts w:ascii="Times New Roman" w:hAnsi="Times New Roman" w:cs="Times New Roman"/>
          <w:sz w:val="28"/>
          <w:szCs w:val="28"/>
          <w:lang w:val="en-US"/>
        </w:rPr>
        <w:t xml:space="preserve">  keltirilgan </w:t>
      </w:r>
      <w:r w:rsidRPr="00EC421E">
        <w:rPr>
          <w:rFonts w:ascii="Times New Roman" w:hAnsi="Times New Roman" w:cs="Times New Roman"/>
          <w:sz w:val="28"/>
          <w:szCs w:val="28"/>
          <w:lang w:val="uz-Cyrl-UZ"/>
        </w:rPr>
        <w:t xml:space="preserve"> muxammaslarning soni</w:t>
      </w:r>
      <w:r w:rsidRPr="00EC421E">
        <w:rPr>
          <w:rFonts w:ascii="Times New Roman" w:hAnsi="Times New Roman" w:cs="Times New Roman"/>
          <w:sz w:val="28"/>
          <w:szCs w:val="28"/>
          <w:lang w:val="en-US"/>
        </w:rPr>
        <w:t xml:space="preserve"> nechta?</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8</w:t>
      </w:r>
    </w:p>
    <w:p w:rsidR="00615158" w:rsidRPr="00EC421E" w:rsidRDefault="00615158" w:rsidP="00203DEC">
      <w:pPr>
        <w:pStyle w:val="a3"/>
        <w:numPr>
          <w:ilvl w:val="1"/>
          <w:numId w:val="149"/>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9</w:t>
      </w:r>
    </w:p>
    <w:p w:rsidR="00615158" w:rsidRPr="00EC421E" w:rsidRDefault="00615158" w:rsidP="00E36BC3">
      <w:pPr>
        <w:pStyle w:val="a3"/>
        <w:spacing w:after="0" w:line="240" w:lineRule="auto"/>
        <w:ind w:left="170" w:right="113" w:firstLine="709"/>
        <w:rPr>
          <w:rFonts w:ascii="Times New Roman" w:hAnsi="Times New Roman" w:cs="Times New Roman"/>
          <w:sz w:val="28"/>
          <w:szCs w:val="28"/>
          <w:lang w:val="en-US"/>
        </w:rPr>
      </w:pPr>
      <w:r w:rsidRPr="00EC421E">
        <w:rPr>
          <w:rFonts w:ascii="Times New Roman" w:hAnsi="Times New Roman" w:cs="Times New Roman"/>
          <w:sz w:val="28"/>
          <w:szCs w:val="28"/>
          <w:lang w:val="en-US"/>
        </w:rPr>
        <w:t>c)10</w:t>
      </w:r>
    </w:p>
    <w:p w:rsidR="00615158" w:rsidRPr="00EC421E" w:rsidRDefault="00615158" w:rsidP="00E36BC3">
      <w:pPr>
        <w:pStyle w:val="a3"/>
        <w:spacing w:after="0" w:line="240" w:lineRule="auto"/>
        <w:ind w:left="170" w:right="113" w:firstLine="709"/>
        <w:rPr>
          <w:rFonts w:ascii="Times New Roman" w:hAnsi="Times New Roman" w:cs="Times New Roman"/>
          <w:sz w:val="28"/>
          <w:szCs w:val="28"/>
          <w:lang w:val="en-US"/>
        </w:rPr>
      </w:pPr>
      <w:r w:rsidRPr="00EC421E">
        <w:rPr>
          <w:rFonts w:ascii="Times New Roman" w:hAnsi="Times New Roman" w:cs="Times New Roman"/>
          <w:sz w:val="28"/>
          <w:szCs w:val="28"/>
          <w:lang w:val="en-US"/>
        </w:rPr>
        <w:t>d) 11</w:t>
      </w:r>
    </w:p>
    <w:p w:rsidR="00615158" w:rsidRPr="00EC421E" w:rsidRDefault="00615158" w:rsidP="00E36BC3">
      <w:pPr>
        <w:pStyle w:val="a3"/>
        <w:spacing w:after="0" w:line="240" w:lineRule="auto"/>
        <w:ind w:left="170" w:right="113" w:firstLine="709"/>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19.  </w:t>
      </w:r>
      <w:r w:rsidRPr="00EC421E">
        <w:rPr>
          <w:rFonts w:ascii="Times New Roman" w:hAnsi="Times New Roman" w:cs="Times New Roman"/>
          <w:sz w:val="28"/>
          <w:szCs w:val="28"/>
          <w:lang w:val="uz-Cyrl-UZ"/>
        </w:rPr>
        <w:t xml:space="preserve">Turkiy adabiyotda </w:t>
      </w:r>
      <w:r w:rsidRPr="00EC421E">
        <w:rPr>
          <w:rFonts w:ascii="Times New Roman" w:hAnsi="Times New Roman" w:cs="Times New Roman"/>
          <w:sz w:val="28"/>
          <w:szCs w:val="28"/>
          <w:lang w:val="en-US"/>
        </w:rPr>
        <w:t xml:space="preserve"> </w:t>
      </w:r>
      <w:r w:rsidRPr="00EC421E">
        <w:rPr>
          <w:rFonts w:ascii="Times New Roman" w:hAnsi="Times New Roman" w:cs="Times New Roman"/>
          <w:i/>
          <w:iCs/>
          <w:sz w:val="28"/>
          <w:szCs w:val="28"/>
          <w:lang w:val="uz-Cyrl-UZ"/>
        </w:rPr>
        <w:t>tarji’bandning</w:t>
      </w:r>
      <w:r w:rsidRPr="00EC421E">
        <w:rPr>
          <w:rFonts w:ascii="Times New Roman" w:hAnsi="Times New Roman" w:cs="Times New Roman"/>
          <w:i/>
          <w:iCs/>
          <w:sz w:val="28"/>
          <w:szCs w:val="28"/>
          <w:lang w:val="en-US"/>
        </w:rPr>
        <w:t xml:space="preserve"> </w:t>
      </w:r>
      <w:r w:rsidRPr="00EC421E">
        <w:rPr>
          <w:rFonts w:ascii="Times New Roman" w:hAnsi="Times New Roman" w:cs="Times New Roman"/>
          <w:i/>
          <w:iCs/>
          <w:sz w:val="28"/>
          <w:szCs w:val="28"/>
          <w:lang w:val="uz-Cyrl-UZ"/>
        </w:rPr>
        <w:t xml:space="preserve"> </w:t>
      </w:r>
      <w:r w:rsidRPr="00EC421E">
        <w:rPr>
          <w:rFonts w:ascii="Times New Roman" w:hAnsi="Times New Roman" w:cs="Times New Roman"/>
          <w:sz w:val="28"/>
          <w:szCs w:val="28"/>
          <w:lang w:val="uz-Cyrl-UZ"/>
        </w:rPr>
        <w:t xml:space="preserve">ilk namunalari </w:t>
      </w:r>
      <w:r w:rsidRPr="00EC421E">
        <w:rPr>
          <w:rFonts w:ascii="Times New Roman" w:hAnsi="Times New Roman" w:cs="Times New Roman"/>
          <w:sz w:val="28"/>
          <w:szCs w:val="28"/>
          <w:lang w:val="en-US"/>
        </w:rPr>
        <w:t xml:space="preserve">kimning </w:t>
      </w:r>
      <w:r w:rsidRPr="00EC421E">
        <w:rPr>
          <w:rFonts w:ascii="Times New Roman" w:hAnsi="Times New Roman" w:cs="Times New Roman"/>
          <w:sz w:val="28"/>
          <w:szCs w:val="28"/>
          <w:lang w:val="uz-Cyrl-UZ"/>
        </w:rPr>
        <w:t xml:space="preserve"> ijodida uchraydi</w:t>
      </w:r>
      <w:r w:rsidRPr="00EC421E">
        <w:rPr>
          <w:rFonts w:ascii="Times New Roman" w:hAnsi="Times New Roman" w:cs="Times New Roman"/>
          <w:sz w:val="28"/>
          <w:szCs w:val="28"/>
          <w:lang w:val="en-US"/>
        </w:rPr>
        <w:t>?</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Fonts w:ascii="Times New Roman" w:hAnsi="Times New Roman"/>
          <w:sz w:val="28"/>
          <w:szCs w:val="28"/>
          <w:lang w:val="en-US"/>
        </w:rPr>
        <w:t>a) Alisher Navoiy</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Fonts w:ascii="Times New Roman" w:hAnsi="Times New Roman"/>
          <w:sz w:val="28"/>
          <w:szCs w:val="28"/>
          <w:lang w:val="en-US"/>
        </w:rPr>
        <w:t>b) Hofiz Xorazimiy</w:t>
      </w:r>
    </w:p>
    <w:p w:rsidR="00615158" w:rsidRPr="00EC421E" w:rsidRDefault="00615158" w:rsidP="00E36BC3">
      <w:pPr>
        <w:pStyle w:val="a3"/>
        <w:spacing w:after="0" w:line="240" w:lineRule="auto"/>
        <w:ind w:left="170" w:right="113" w:firstLine="709"/>
        <w:rPr>
          <w:rFonts w:ascii="Times New Roman" w:hAnsi="Times New Roman" w:cs="Times New Roman"/>
          <w:sz w:val="28"/>
          <w:szCs w:val="28"/>
          <w:lang w:val="en-US"/>
        </w:rPr>
      </w:pPr>
      <w:r w:rsidRPr="00EC421E">
        <w:rPr>
          <w:rFonts w:ascii="Times New Roman" w:hAnsi="Times New Roman" w:cs="Times New Roman"/>
          <w:sz w:val="28"/>
          <w:szCs w:val="28"/>
          <w:lang w:val="en-US"/>
        </w:rPr>
        <w:t>c) Yusuf Amiriy</w:t>
      </w:r>
    </w:p>
    <w:p w:rsidR="00615158" w:rsidRPr="00EC421E" w:rsidRDefault="00615158" w:rsidP="00E36BC3">
      <w:pPr>
        <w:pStyle w:val="a3"/>
        <w:spacing w:after="0" w:line="240" w:lineRule="auto"/>
        <w:ind w:left="170" w:right="113" w:firstLine="709"/>
        <w:rPr>
          <w:rFonts w:ascii="Times New Roman" w:hAnsi="Times New Roman" w:cs="Times New Roman"/>
          <w:sz w:val="28"/>
          <w:szCs w:val="28"/>
          <w:lang w:val="en-US"/>
        </w:rPr>
      </w:pPr>
      <w:r w:rsidRPr="00EC421E">
        <w:rPr>
          <w:rFonts w:ascii="Times New Roman" w:hAnsi="Times New Roman" w:cs="Times New Roman"/>
          <w:sz w:val="28"/>
          <w:szCs w:val="28"/>
          <w:lang w:val="en-US"/>
        </w:rPr>
        <w:t>d) Lutfiy</w:t>
      </w:r>
    </w:p>
    <w:p w:rsidR="00615158" w:rsidRPr="00EC421E" w:rsidRDefault="00615158" w:rsidP="00E36BC3">
      <w:pPr>
        <w:pStyle w:val="a3"/>
        <w:spacing w:after="0" w:line="240" w:lineRule="auto"/>
        <w:ind w:left="170" w:right="113" w:firstLine="709"/>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20. </w:t>
      </w:r>
      <w:r w:rsidRPr="00EC421E">
        <w:rPr>
          <w:rFonts w:ascii="Times New Roman" w:hAnsi="Times New Roman" w:cs="Times New Roman"/>
          <w:sz w:val="28"/>
          <w:szCs w:val="28"/>
          <w:lang w:val="uz-Cyrl-UZ"/>
        </w:rPr>
        <w:t xml:space="preserve">Navoiy o‘zining </w:t>
      </w:r>
      <w:r w:rsidRPr="00EC421E">
        <w:rPr>
          <w:rFonts w:ascii="Times New Roman" w:hAnsi="Times New Roman" w:cs="Times New Roman"/>
          <w:sz w:val="28"/>
          <w:szCs w:val="28"/>
          <w:lang w:val="en-US"/>
        </w:rPr>
        <w:t>qaysi asarida masnaviy</w:t>
      </w:r>
      <w:r w:rsidRPr="00EC421E">
        <w:rPr>
          <w:rFonts w:ascii="Times New Roman" w:hAnsi="Times New Roman" w:cs="Times New Roman"/>
          <w:sz w:val="28"/>
          <w:szCs w:val="28"/>
          <w:lang w:val="uz-Cyrl-UZ"/>
        </w:rPr>
        <w:t xml:space="preserve"> janrni alohida tavsiflab, uni “vase’” – keng maydon deb ataydi</w:t>
      </w:r>
      <w:r w:rsidRPr="00EC421E">
        <w:rPr>
          <w:rFonts w:ascii="Times New Roman" w:hAnsi="Times New Roman" w:cs="Times New Roman"/>
          <w:sz w:val="28"/>
          <w:szCs w:val="28"/>
          <w:lang w:val="en-US"/>
        </w:rPr>
        <w:t>?</w:t>
      </w:r>
    </w:p>
    <w:p w:rsidR="00615158" w:rsidRPr="00EC421E" w:rsidRDefault="00615158" w:rsidP="00E36BC3">
      <w:pPr>
        <w:spacing w:after="0" w:line="240" w:lineRule="auto"/>
        <w:ind w:left="170" w:right="113" w:firstLine="709"/>
        <w:jc w:val="both"/>
        <w:rPr>
          <w:rFonts w:ascii="Times New Roman" w:hAnsi="Times New Roman"/>
          <w:i/>
          <w:iCs/>
          <w:sz w:val="28"/>
          <w:szCs w:val="28"/>
          <w:lang w:val="uz-Cyrl-UZ"/>
        </w:rPr>
      </w:pPr>
      <w:r w:rsidRPr="00EC421E">
        <w:rPr>
          <w:rFonts w:ascii="Times New Roman" w:hAnsi="Times New Roman"/>
          <w:i/>
          <w:iCs/>
          <w:sz w:val="28"/>
          <w:szCs w:val="28"/>
          <w:lang w:val="uz-Cyrl-UZ"/>
        </w:rPr>
        <w:t>Masnaviykim, burun dedim oni,</w:t>
      </w:r>
    </w:p>
    <w:p w:rsidR="00615158" w:rsidRPr="00EC421E" w:rsidRDefault="00615158" w:rsidP="00E36BC3">
      <w:pPr>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uz-Cyrl-UZ"/>
        </w:rPr>
        <w:t>So‘zda keldi vase’ maydoni.</w:t>
      </w:r>
    </w:p>
    <w:p w:rsidR="00615158" w:rsidRPr="00EC421E" w:rsidRDefault="00615158" w:rsidP="00203DEC">
      <w:pPr>
        <w:pStyle w:val="a3"/>
        <w:numPr>
          <w:ilvl w:val="0"/>
          <w:numId w:val="150"/>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“Saba’i sayyor”</w:t>
      </w:r>
    </w:p>
    <w:p w:rsidR="00615158" w:rsidRPr="00EC421E" w:rsidRDefault="00615158" w:rsidP="00203DEC">
      <w:pPr>
        <w:pStyle w:val="a3"/>
        <w:numPr>
          <w:ilvl w:val="0"/>
          <w:numId w:val="150"/>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Style w:val="af4"/>
          <w:rFonts w:ascii="Times New Roman" w:hAnsi="Times New Roman" w:cs="Calibri"/>
          <w:b w:val="0"/>
          <w:color w:val="auto"/>
          <w:sz w:val="28"/>
          <w:szCs w:val="28"/>
          <w:lang w:val="en-US"/>
        </w:rPr>
        <w:t>“Hayrat ul-abror”</w:t>
      </w:r>
    </w:p>
    <w:p w:rsidR="00615158" w:rsidRPr="00EC421E" w:rsidRDefault="00615158" w:rsidP="00203DEC">
      <w:pPr>
        <w:pStyle w:val="a3"/>
        <w:numPr>
          <w:ilvl w:val="0"/>
          <w:numId w:val="150"/>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Style w:val="af4"/>
          <w:rFonts w:ascii="Times New Roman" w:hAnsi="Times New Roman" w:cs="Calibri"/>
          <w:b w:val="0"/>
          <w:color w:val="auto"/>
          <w:sz w:val="28"/>
          <w:szCs w:val="28"/>
          <w:lang w:val="en-US"/>
        </w:rPr>
        <w:t>“Farhod va Shirin”</w:t>
      </w:r>
    </w:p>
    <w:p w:rsidR="00615158" w:rsidRPr="00EC421E" w:rsidRDefault="00615158" w:rsidP="00203DEC">
      <w:pPr>
        <w:pStyle w:val="a3"/>
        <w:numPr>
          <w:ilvl w:val="0"/>
          <w:numId w:val="150"/>
        </w:numPr>
        <w:spacing w:after="0" w:line="240" w:lineRule="auto"/>
        <w:ind w:left="170" w:right="113" w:firstLine="709"/>
        <w:contextualSpacing/>
        <w:rPr>
          <w:rStyle w:val="af4"/>
          <w:rFonts w:ascii="Times New Roman" w:hAnsi="Times New Roman" w:cs="Calibri"/>
          <w:b w:val="0"/>
          <w:bCs w:val="0"/>
          <w:i w:val="0"/>
          <w:iCs w:val="0"/>
          <w:color w:val="auto"/>
          <w:sz w:val="28"/>
          <w:szCs w:val="28"/>
          <w:lang w:val="en-US"/>
        </w:rPr>
      </w:pPr>
      <w:r w:rsidRPr="00EC421E">
        <w:rPr>
          <w:rStyle w:val="af4"/>
          <w:rFonts w:ascii="Times New Roman" w:hAnsi="Times New Roman" w:cs="Calibri"/>
          <w:b w:val="0"/>
          <w:color w:val="auto"/>
          <w:sz w:val="28"/>
          <w:szCs w:val="28"/>
          <w:lang w:val="en-US"/>
        </w:rPr>
        <w:t>“Saddi Iskandariy”</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b w:val="0"/>
          <w:i w:val="0"/>
          <w:color w:val="auto"/>
          <w:sz w:val="28"/>
          <w:szCs w:val="28"/>
          <w:lang w:val="en-US"/>
        </w:rPr>
        <w:t>21</w:t>
      </w:r>
      <w:r w:rsidRPr="00EC421E">
        <w:rPr>
          <w:rStyle w:val="af4"/>
          <w:rFonts w:ascii="Times New Roman" w:hAnsi="Times New Roman"/>
          <w:b w:val="0"/>
          <w:color w:val="auto"/>
          <w:sz w:val="28"/>
          <w:szCs w:val="28"/>
          <w:lang w:val="en-US"/>
        </w:rPr>
        <w:t xml:space="preserve">. </w:t>
      </w:r>
      <w:r w:rsidRPr="00EC421E">
        <w:rPr>
          <w:rStyle w:val="af4"/>
          <w:rFonts w:ascii="Times New Roman" w:hAnsi="Times New Roman"/>
          <w:b w:val="0"/>
          <w:color w:val="auto"/>
          <w:sz w:val="28"/>
          <w:szCs w:val="28"/>
          <w:lang w:val="uz-Cyrl-UZ"/>
        </w:rPr>
        <w:t>Navoiy</w:t>
      </w:r>
      <w:r w:rsidRPr="00EC421E">
        <w:rPr>
          <w:rStyle w:val="af4"/>
          <w:rFonts w:ascii="Times New Roman" w:hAnsi="Times New Roman"/>
          <w:b w:val="0"/>
          <w:color w:val="auto"/>
          <w:sz w:val="28"/>
          <w:szCs w:val="28"/>
          <w:lang w:val="en-US"/>
        </w:rPr>
        <w:t xml:space="preserve">ning  </w:t>
      </w:r>
      <w:r w:rsidRPr="00EC421E">
        <w:rPr>
          <w:rStyle w:val="af4"/>
          <w:rFonts w:ascii="Times New Roman" w:hAnsi="Times New Roman"/>
          <w:b w:val="0"/>
          <w:color w:val="auto"/>
          <w:sz w:val="28"/>
          <w:szCs w:val="28"/>
          <w:lang w:val="uz-Cyrl-UZ"/>
        </w:rPr>
        <w:t>“Oqquyunli muxlislar devoni”d</w:t>
      </w:r>
      <w:r w:rsidRPr="00EC421E">
        <w:rPr>
          <w:rStyle w:val="af4"/>
          <w:rFonts w:ascii="Times New Roman" w:hAnsi="Times New Roman"/>
          <w:b w:val="0"/>
          <w:color w:val="auto"/>
          <w:sz w:val="28"/>
          <w:szCs w:val="28"/>
          <w:lang w:val="en-US"/>
        </w:rPr>
        <w:t>a “Ilk devon”</w:t>
      </w:r>
      <w:r w:rsidRPr="00EC421E">
        <w:rPr>
          <w:rStyle w:val="af4"/>
          <w:rFonts w:ascii="Times New Roman" w:hAnsi="Times New Roman"/>
          <w:b w:val="0"/>
          <w:color w:val="auto"/>
          <w:sz w:val="28"/>
          <w:szCs w:val="28"/>
          <w:lang w:val="uz-Cyrl-UZ"/>
        </w:rPr>
        <w:t xml:space="preserve">da mavjud bo‘lmagan </w:t>
      </w:r>
      <w:r w:rsidRPr="00EC421E">
        <w:rPr>
          <w:rStyle w:val="af4"/>
          <w:rFonts w:ascii="Times New Roman" w:hAnsi="Times New Roman"/>
          <w:b w:val="0"/>
          <w:color w:val="auto"/>
          <w:sz w:val="28"/>
          <w:szCs w:val="28"/>
          <w:lang w:val="en-US"/>
        </w:rPr>
        <w:t xml:space="preserve">qaysi </w:t>
      </w:r>
      <w:r w:rsidRPr="00EC421E">
        <w:rPr>
          <w:rStyle w:val="af4"/>
          <w:rFonts w:ascii="Times New Roman" w:hAnsi="Times New Roman"/>
          <w:b w:val="0"/>
          <w:color w:val="auto"/>
          <w:sz w:val="28"/>
          <w:szCs w:val="28"/>
          <w:lang w:val="uz-Cyrl-UZ"/>
        </w:rPr>
        <w:t xml:space="preserve"> </w:t>
      </w:r>
      <w:r w:rsidRPr="00EC421E">
        <w:rPr>
          <w:rStyle w:val="af4"/>
          <w:rFonts w:ascii="Times New Roman" w:hAnsi="Times New Roman"/>
          <w:b w:val="0"/>
          <w:color w:val="auto"/>
          <w:sz w:val="28"/>
          <w:szCs w:val="28"/>
          <w:lang w:val="en-US"/>
        </w:rPr>
        <w:t xml:space="preserve"> </w:t>
      </w:r>
      <w:r w:rsidRPr="00EC421E">
        <w:rPr>
          <w:rStyle w:val="af4"/>
          <w:rFonts w:ascii="Times New Roman" w:hAnsi="Times New Roman"/>
          <w:b w:val="0"/>
          <w:color w:val="auto"/>
          <w:sz w:val="28"/>
          <w:szCs w:val="28"/>
          <w:lang w:val="uz-Cyrl-UZ"/>
        </w:rPr>
        <w:t>janri kiritilgan</w:t>
      </w:r>
      <w:r w:rsidRPr="00EC421E">
        <w:rPr>
          <w:rStyle w:val="af4"/>
          <w:rFonts w:ascii="Times New Roman" w:hAnsi="Times New Roman"/>
          <w:b w:val="0"/>
          <w:color w:val="auto"/>
          <w:sz w:val="28"/>
          <w:szCs w:val="28"/>
          <w:lang w:val="en-US"/>
        </w:rPr>
        <w:t>?</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b w:val="0"/>
          <w:color w:val="auto"/>
          <w:sz w:val="28"/>
          <w:szCs w:val="28"/>
          <w:lang w:val="en-US"/>
        </w:rPr>
        <w:t>a) tarji’band</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b) tarkibband</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c) mustazod</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d) qit’a</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22. </w:t>
      </w:r>
      <w:r w:rsidRPr="00EC421E">
        <w:rPr>
          <w:rFonts w:ascii="Times New Roman" w:hAnsi="Times New Roman"/>
          <w:sz w:val="28"/>
          <w:szCs w:val="28"/>
          <w:lang w:val="uz-Cyrl-UZ"/>
        </w:rPr>
        <w:t xml:space="preserve">Alisher Navoiyning ilk rasmiy devoni </w:t>
      </w:r>
      <w:r w:rsidRPr="00EC421E">
        <w:rPr>
          <w:rFonts w:ascii="Times New Roman" w:hAnsi="Times New Roman"/>
          <w:i/>
          <w:iCs/>
          <w:sz w:val="28"/>
          <w:szCs w:val="28"/>
          <w:lang w:val="uz-Cyrl-UZ"/>
        </w:rPr>
        <w:t>“Badoe’ ul</w:t>
      </w:r>
      <w:r w:rsidRPr="00EC421E">
        <w:rPr>
          <w:rStyle w:val="af4"/>
          <w:rFonts w:ascii="Times New Roman" w:hAnsi="Times New Roman"/>
          <w:color w:val="auto"/>
          <w:sz w:val="28"/>
          <w:szCs w:val="28"/>
          <w:lang w:val="uz-Cyrl-UZ"/>
        </w:rPr>
        <w:t>-bidoya</w:t>
      </w:r>
      <w:r w:rsidRPr="00EC421E">
        <w:rPr>
          <w:rFonts w:ascii="Times New Roman" w:hAnsi="Times New Roman"/>
          <w:i/>
          <w:iCs/>
          <w:sz w:val="28"/>
          <w:szCs w:val="28"/>
          <w:lang w:val="uz-Cyrl-UZ"/>
        </w:rPr>
        <w:t>”</w:t>
      </w:r>
      <w:r w:rsidRPr="00EC421E">
        <w:rPr>
          <w:rFonts w:ascii="Times New Roman" w:hAnsi="Times New Roman"/>
          <w:sz w:val="28"/>
          <w:szCs w:val="28"/>
          <w:lang w:val="uz-Cyrl-UZ"/>
        </w:rPr>
        <w:t>da</w:t>
      </w:r>
      <w:r w:rsidRPr="00EC421E">
        <w:rPr>
          <w:rFonts w:ascii="Times New Roman" w:hAnsi="Times New Roman"/>
          <w:sz w:val="28"/>
          <w:szCs w:val="28"/>
          <w:lang w:val="en-US"/>
        </w:rPr>
        <w:t>…</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a) </w:t>
      </w:r>
      <w:r w:rsidRPr="00EC421E">
        <w:rPr>
          <w:rFonts w:ascii="Times New Roman" w:hAnsi="Times New Roman"/>
          <w:sz w:val="28"/>
          <w:szCs w:val="28"/>
          <w:lang w:val="uz-Cyrl-UZ"/>
        </w:rPr>
        <w:t>1</w:t>
      </w:r>
      <w:r w:rsidRPr="00EC421E">
        <w:rPr>
          <w:rFonts w:ascii="Times New Roman" w:hAnsi="Times New Roman"/>
          <w:sz w:val="28"/>
          <w:szCs w:val="28"/>
          <w:lang w:val="en-US"/>
        </w:rPr>
        <w:t>3</w:t>
      </w:r>
      <w:r w:rsidRPr="00EC421E">
        <w:rPr>
          <w:rFonts w:ascii="Times New Roman" w:hAnsi="Times New Roman"/>
          <w:sz w:val="28"/>
          <w:szCs w:val="28"/>
          <w:lang w:val="uz-Cyrl-UZ"/>
        </w:rPr>
        <w:t xml:space="preserve"> janrga oid 1046 ta she’r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 xml:space="preserve">mavjud </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b) </w:t>
      </w:r>
      <w:r w:rsidRPr="00EC421E">
        <w:rPr>
          <w:rFonts w:ascii="Times New Roman" w:hAnsi="Times New Roman"/>
          <w:sz w:val="28"/>
          <w:szCs w:val="28"/>
          <w:lang w:val="uz-Cyrl-UZ"/>
        </w:rPr>
        <w:t>1</w:t>
      </w:r>
      <w:r w:rsidRPr="00EC421E">
        <w:rPr>
          <w:rFonts w:ascii="Times New Roman" w:hAnsi="Times New Roman"/>
          <w:sz w:val="28"/>
          <w:szCs w:val="28"/>
          <w:lang w:val="en-US"/>
        </w:rPr>
        <w:t>5</w:t>
      </w:r>
      <w:r w:rsidRPr="00EC421E">
        <w:rPr>
          <w:rFonts w:ascii="Times New Roman" w:hAnsi="Times New Roman"/>
          <w:sz w:val="28"/>
          <w:szCs w:val="28"/>
          <w:lang w:val="uz-Cyrl-UZ"/>
        </w:rPr>
        <w:t xml:space="preserve"> janrga oid 104</w:t>
      </w:r>
      <w:r w:rsidRPr="00EC421E">
        <w:rPr>
          <w:rFonts w:ascii="Times New Roman" w:hAnsi="Times New Roman"/>
          <w:sz w:val="28"/>
          <w:szCs w:val="28"/>
          <w:lang w:val="en-US"/>
        </w:rPr>
        <w:t>5</w:t>
      </w:r>
      <w:r w:rsidRPr="00EC421E">
        <w:rPr>
          <w:rFonts w:ascii="Times New Roman" w:hAnsi="Times New Roman"/>
          <w:sz w:val="28"/>
          <w:szCs w:val="28"/>
          <w:lang w:val="uz-Cyrl-UZ"/>
        </w:rPr>
        <w:t xml:space="preserve"> ta she’r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mavjud</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c) </w:t>
      </w:r>
      <w:r w:rsidRPr="00EC421E">
        <w:rPr>
          <w:rFonts w:ascii="Times New Roman" w:hAnsi="Times New Roman"/>
          <w:sz w:val="28"/>
          <w:szCs w:val="28"/>
          <w:lang w:val="uz-Cyrl-UZ"/>
        </w:rPr>
        <w:t xml:space="preserve">11 janrga oid 1046 ta she’r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mavjud</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d) </w:t>
      </w:r>
      <w:r w:rsidRPr="00EC421E">
        <w:rPr>
          <w:rFonts w:ascii="Times New Roman" w:hAnsi="Times New Roman"/>
          <w:sz w:val="28"/>
          <w:szCs w:val="28"/>
          <w:lang w:val="en-US"/>
        </w:rPr>
        <w:t>12</w:t>
      </w:r>
      <w:r w:rsidRPr="00EC421E">
        <w:rPr>
          <w:rFonts w:ascii="Times New Roman" w:hAnsi="Times New Roman"/>
          <w:sz w:val="28"/>
          <w:szCs w:val="28"/>
          <w:lang w:val="uz-Cyrl-UZ"/>
        </w:rPr>
        <w:t xml:space="preserve"> janrga oid 104</w:t>
      </w:r>
      <w:r w:rsidRPr="00EC421E">
        <w:rPr>
          <w:rFonts w:ascii="Times New Roman" w:hAnsi="Times New Roman"/>
          <w:sz w:val="28"/>
          <w:szCs w:val="28"/>
          <w:lang w:val="en-US"/>
        </w:rPr>
        <w:t>5</w:t>
      </w:r>
      <w:r w:rsidRPr="00EC421E">
        <w:rPr>
          <w:rFonts w:ascii="Times New Roman" w:hAnsi="Times New Roman"/>
          <w:sz w:val="28"/>
          <w:szCs w:val="28"/>
          <w:lang w:val="uz-Cyrl-UZ"/>
        </w:rPr>
        <w:t xml:space="preserve"> ta she’r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mavjud</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23. Navoiyning </w:t>
      </w:r>
      <w:r w:rsidRPr="00EC421E">
        <w:rPr>
          <w:rFonts w:ascii="Times New Roman" w:hAnsi="Times New Roman"/>
          <w:i/>
          <w:iCs/>
          <w:sz w:val="28"/>
          <w:szCs w:val="28"/>
          <w:lang w:val="uz-Cyrl-UZ"/>
        </w:rPr>
        <w:t>“Navodir un</w:t>
      </w:r>
      <w:r w:rsidRPr="00EC421E">
        <w:rPr>
          <w:rStyle w:val="af4"/>
          <w:rFonts w:ascii="Times New Roman" w:hAnsi="Times New Roman"/>
          <w:color w:val="auto"/>
          <w:sz w:val="28"/>
          <w:szCs w:val="28"/>
          <w:lang w:val="uz-Cyrl-UZ"/>
        </w:rPr>
        <w:t>-nihoya</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asari</w:t>
      </w:r>
      <w:r w:rsidRPr="00EC421E">
        <w:rPr>
          <w:rFonts w:ascii="Times New Roman" w:hAnsi="Times New Roman"/>
          <w:sz w:val="28"/>
          <w:szCs w:val="28"/>
          <w:lang w:val="uz-Cyrl-UZ"/>
        </w:rPr>
        <w:t>da</w:t>
      </w:r>
      <w:r w:rsidRPr="00EC421E">
        <w:rPr>
          <w:rFonts w:ascii="Times New Roman" w:hAnsi="Times New Roman"/>
          <w:sz w:val="28"/>
          <w:szCs w:val="28"/>
          <w:lang w:val="en-US"/>
        </w:rPr>
        <w:t xml:space="preserve"> g’azal janridagi nechta she’r mavjud?</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 xml:space="preserve">a) </w:t>
      </w:r>
      <w:r w:rsidRPr="00EC421E">
        <w:rPr>
          <w:rStyle w:val="af4"/>
          <w:rFonts w:ascii="Times New Roman" w:hAnsi="Times New Roman"/>
          <w:color w:val="auto"/>
          <w:sz w:val="28"/>
          <w:szCs w:val="28"/>
          <w:lang w:val="uz-Cyrl-UZ"/>
        </w:rPr>
        <w:t>862 ta she’r</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 xml:space="preserve">b) </w:t>
      </w:r>
      <w:r w:rsidRPr="00EC421E">
        <w:rPr>
          <w:rStyle w:val="af4"/>
          <w:rFonts w:ascii="Times New Roman" w:hAnsi="Times New Roman"/>
          <w:color w:val="auto"/>
          <w:sz w:val="28"/>
          <w:szCs w:val="28"/>
          <w:lang w:val="uz-Cyrl-UZ"/>
        </w:rPr>
        <w:t>86</w:t>
      </w:r>
      <w:r w:rsidRPr="00EC421E">
        <w:rPr>
          <w:rStyle w:val="af4"/>
          <w:rFonts w:ascii="Times New Roman" w:hAnsi="Times New Roman"/>
          <w:color w:val="auto"/>
          <w:sz w:val="28"/>
          <w:szCs w:val="28"/>
          <w:lang w:val="en-US"/>
        </w:rPr>
        <w:t>0</w:t>
      </w:r>
      <w:r w:rsidRPr="00EC421E">
        <w:rPr>
          <w:rStyle w:val="af4"/>
          <w:rFonts w:ascii="Times New Roman" w:hAnsi="Times New Roman"/>
          <w:color w:val="auto"/>
          <w:sz w:val="28"/>
          <w:szCs w:val="28"/>
          <w:lang w:val="uz-Cyrl-UZ"/>
        </w:rPr>
        <w:t xml:space="preserve"> ta she’r</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c) 858 ta she’r</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d) 855 ta she’r</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24.  </w:t>
      </w:r>
      <w:r w:rsidRPr="00EC421E">
        <w:rPr>
          <w:rFonts w:ascii="Times New Roman" w:hAnsi="Times New Roman"/>
          <w:i/>
          <w:iCs/>
          <w:sz w:val="28"/>
          <w:szCs w:val="28"/>
          <w:lang w:val="uz-Cyrl-UZ"/>
        </w:rPr>
        <w:t>“Navodir un-nihoya”</w:t>
      </w:r>
      <w:r w:rsidRPr="00EC421E">
        <w:rPr>
          <w:rFonts w:ascii="Times New Roman" w:hAnsi="Times New Roman"/>
          <w:sz w:val="28"/>
          <w:szCs w:val="28"/>
          <w:lang w:val="uz-Cyrl-UZ"/>
        </w:rPr>
        <w:t>ning Sultonali Mashhadiy tomonidan ko‘chirilgan nusxasida g‘azaldan tashqari, yana</w:t>
      </w:r>
      <w:r w:rsidRPr="00EC421E">
        <w:rPr>
          <w:rFonts w:ascii="Times New Roman" w:hAnsi="Times New Roman"/>
          <w:sz w:val="28"/>
          <w:szCs w:val="28"/>
          <w:lang w:val="en-US"/>
        </w:rPr>
        <w:t xml:space="preserve"> qaysi janrlarni uchratish mumkin?</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a) masnaviy, tarkibband, muammo, tuyuq, qit’a, ruboiy</w:t>
      </w:r>
    </w:p>
    <w:p w:rsidR="00615158" w:rsidRPr="00EC421E" w:rsidRDefault="00615158" w:rsidP="00E36BC3">
      <w:pPr>
        <w:spacing w:after="0" w:line="240" w:lineRule="auto"/>
        <w:ind w:left="170" w:right="113" w:firstLine="709"/>
        <w:rPr>
          <w:rStyle w:val="af4"/>
          <w:rFonts w:ascii="Times New Roman" w:hAnsi="Times New Roman"/>
          <w:b w:val="0"/>
          <w:bCs w:val="0"/>
          <w:i w:val="0"/>
          <w:iCs w:val="0"/>
          <w:color w:val="auto"/>
          <w:sz w:val="28"/>
          <w:szCs w:val="28"/>
          <w:lang w:val="en-US"/>
        </w:rPr>
      </w:pPr>
      <w:r w:rsidRPr="00EC421E">
        <w:rPr>
          <w:rStyle w:val="af4"/>
          <w:rFonts w:ascii="Times New Roman" w:hAnsi="Times New Roman"/>
          <w:color w:val="auto"/>
          <w:sz w:val="28"/>
          <w:szCs w:val="28"/>
          <w:lang w:val="en-US"/>
        </w:rPr>
        <w:t>b) qasida, tarkibband, tarji’band, mustazod, tuyuq, lug’z</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c) </w:t>
      </w:r>
      <w:r w:rsidRPr="00EC421E">
        <w:rPr>
          <w:rFonts w:ascii="Times New Roman" w:hAnsi="Times New Roman"/>
          <w:sz w:val="28"/>
          <w:szCs w:val="28"/>
          <w:lang w:val="uz-Cyrl-UZ"/>
        </w:rPr>
        <w:t>mustazod, tarji’band, qit’a,  ruboiy, lug‘z, muammo</w:t>
      </w:r>
      <w:r w:rsidRPr="00EC421E">
        <w:rPr>
          <w:rFonts w:ascii="Times New Roman" w:hAnsi="Times New Roman"/>
          <w:sz w:val="28"/>
          <w:szCs w:val="28"/>
          <w:lang w:val="en-US"/>
        </w:rPr>
        <w:t>,</w:t>
      </w:r>
      <w:r w:rsidRPr="00EC421E">
        <w:rPr>
          <w:rFonts w:ascii="Times New Roman" w:hAnsi="Times New Roman"/>
          <w:sz w:val="28"/>
          <w:szCs w:val="28"/>
          <w:lang w:val="uz-Cyrl-UZ"/>
        </w:rPr>
        <w:t xml:space="preserve"> tuyuq</w:t>
      </w:r>
    </w:p>
    <w:p w:rsidR="00615158" w:rsidRPr="00EC421E" w:rsidRDefault="00615158" w:rsidP="00E36BC3">
      <w:pPr>
        <w:spacing w:after="0" w:line="240" w:lineRule="auto"/>
        <w:ind w:left="170" w:right="113" w:firstLine="709"/>
        <w:rPr>
          <w:rFonts w:ascii="Times New Roman" w:hAnsi="Times New Roman"/>
          <w:sz w:val="28"/>
          <w:szCs w:val="28"/>
          <w:lang w:val="en-US"/>
        </w:rPr>
      </w:pPr>
      <w:r w:rsidRPr="00EC421E">
        <w:rPr>
          <w:rStyle w:val="af4"/>
          <w:rFonts w:ascii="Times New Roman" w:hAnsi="Times New Roman"/>
          <w:color w:val="auto"/>
          <w:sz w:val="28"/>
          <w:szCs w:val="28"/>
          <w:lang w:val="en-US"/>
        </w:rPr>
        <w:t xml:space="preserve">d) </w:t>
      </w:r>
      <w:r w:rsidRPr="00EC421E">
        <w:rPr>
          <w:rFonts w:ascii="Times New Roman" w:hAnsi="Times New Roman"/>
          <w:sz w:val="28"/>
          <w:szCs w:val="28"/>
          <w:lang w:val="uz-Cyrl-UZ"/>
        </w:rPr>
        <w:t>m</w:t>
      </w:r>
      <w:r w:rsidRPr="00EC421E">
        <w:rPr>
          <w:rFonts w:ascii="Times New Roman" w:hAnsi="Times New Roman"/>
          <w:sz w:val="28"/>
          <w:szCs w:val="28"/>
          <w:lang w:val="en-US"/>
        </w:rPr>
        <w:t>asnaviy</w:t>
      </w:r>
      <w:r w:rsidRPr="00EC421E">
        <w:rPr>
          <w:rFonts w:ascii="Times New Roman" w:hAnsi="Times New Roman"/>
          <w:sz w:val="28"/>
          <w:szCs w:val="28"/>
          <w:lang w:val="uz-Cyrl-UZ"/>
        </w:rPr>
        <w:t>, tarji’band, qit’a, lug‘z, muammo va tuyuq</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Style w:val="af4"/>
          <w:rFonts w:ascii="Times New Roman" w:hAnsi="Times New Roman"/>
          <w:color w:val="auto"/>
          <w:sz w:val="28"/>
          <w:szCs w:val="28"/>
          <w:lang w:val="en-US"/>
        </w:rPr>
        <w:t xml:space="preserve">25.  </w:t>
      </w:r>
      <w:r w:rsidRPr="00EC421E">
        <w:rPr>
          <w:rFonts w:ascii="Times New Roman" w:hAnsi="Times New Roman"/>
          <w:sz w:val="28"/>
          <w:szCs w:val="28"/>
          <w:lang w:val="uz-Cyrl-UZ"/>
        </w:rPr>
        <w:t>Navoiy g‘azallari</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 xml:space="preserve"> asosan 7 baytdan 13 baytgacha hajmda bo‘lib, bu haqda shoir</w:t>
      </w:r>
      <w:r w:rsidRPr="00EC421E">
        <w:rPr>
          <w:rFonts w:ascii="Times New Roman" w:hAnsi="Times New Roman"/>
          <w:sz w:val="28"/>
          <w:szCs w:val="28"/>
          <w:lang w:val="en-US"/>
        </w:rPr>
        <w:t xml:space="preserve"> qaysi</w:t>
      </w:r>
      <w:r w:rsidRPr="00EC421E">
        <w:rPr>
          <w:rFonts w:ascii="Times New Roman" w:hAnsi="Times New Roman"/>
          <w:sz w:val="28"/>
          <w:szCs w:val="28"/>
          <w:lang w:val="uz-Cyrl-UZ"/>
        </w:rPr>
        <w:t xml:space="preserve"> devoniga kiritilgan qit’asida </w:t>
      </w:r>
      <w:r w:rsidRPr="00EC421E">
        <w:rPr>
          <w:rFonts w:ascii="Times New Roman" w:hAnsi="Times New Roman"/>
          <w:sz w:val="28"/>
          <w:szCs w:val="28"/>
          <w:lang w:val="en-US"/>
        </w:rPr>
        <w:t>quyidagicha</w:t>
      </w:r>
      <w:r w:rsidRPr="00EC421E">
        <w:rPr>
          <w:rFonts w:ascii="Times New Roman" w:hAnsi="Times New Roman"/>
          <w:sz w:val="28"/>
          <w:szCs w:val="28"/>
          <w:lang w:val="uz-Cyrl-UZ"/>
        </w:rPr>
        <w:t xml:space="preserve"> ma’lumot beradi</w:t>
      </w:r>
      <w:r w:rsidRPr="00EC421E">
        <w:rPr>
          <w:rFonts w:ascii="Times New Roman" w:hAnsi="Times New Roman"/>
          <w:sz w:val="28"/>
          <w:szCs w:val="28"/>
          <w:lang w:val="en-US"/>
        </w:rPr>
        <w: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i/>
          <w:iCs/>
          <w:sz w:val="28"/>
          <w:szCs w:val="28"/>
          <w:lang w:val="uz-Cyrl-UZ"/>
        </w:rPr>
        <w:t>Navoiy she’ri to‘qquz baytu, o‘n bir bayt, o‘n uch bayt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i/>
          <w:iCs/>
          <w:sz w:val="28"/>
          <w:szCs w:val="28"/>
          <w:lang w:val="uz-Cyrl-UZ"/>
        </w:rPr>
        <w:t>Ki, lavh uzra qalam ziynat berur ul durri maknundin.</w:t>
      </w:r>
    </w:p>
    <w:p w:rsidR="00615158" w:rsidRPr="00EC421E" w:rsidRDefault="00615158" w:rsidP="00E36BC3">
      <w:pPr>
        <w:tabs>
          <w:tab w:val="left" w:pos="709"/>
        </w:tabs>
        <w:spacing w:after="0" w:line="240" w:lineRule="auto"/>
        <w:ind w:left="170" w:right="113" w:firstLine="709"/>
        <w:contextualSpacing/>
        <w:jc w:val="both"/>
        <w:rPr>
          <w:rFonts w:ascii="Times New Roman" w:hAnsi="Times New Roman"/>
          <w:i/>
          <w:iCs/>
          <w:sz w:val="28"/>
          <w:szCs w:val="28"/>
          <w:lang w:val="uz-Cyrl-UZ"/>
        </w:rPr>
      </w:pPr>
      <w:r w:rsidRPr="00EC421E">
        <w:rPr>
          <w:rFonts w:ascii="Times New Roman" w:hAnsi="Times New Roman"/>
          <w:i/>
          <w:iCs/>
          <w:sz w:val="28"/>
          <w:szCs w:val="28"/>
          <w:lang w:val="uz-Cyrl-UZ"/>
        </w:rPr>
        <w:tab/>
      </w:r>
      <w:r w:rsidRPr="00EC421E">
        <w:rPr>
          <w:rFonts w:ascii="Times New Roman" w:hAnsi="Times New Roman"/>
          <w:i/>
          <w:iCs/>
          <w:sz w:val="28"/>
          <w:szCs w:val="28"/>
          <w:lang w:val="uz-Cyrl-UZ"/>
        </w:rPr>
        <w:tab/>
        <w:t>Bukim albatta etti baytdin o‘ksuk emas, ya’ni</w:t>
      </w:r>
    </w:p>
    <w:p w:rsidR="00615158" w:rsidRPr="00EC421E" w:rsidRDefault="00615158" w:rsidP="00E36BC3">
      <w:pPr>
        <w:tabs>
          <w:tab w:val="left" w:pos="709"/>
        </w:tabs>
        <w:spacing w:after="0" w:line="240" w:lineRule="auto"/>
        <w:ind w:left="170" w:right="113" w:firstLine="709"/>
        <w:contextualSpacing/>
        <w:jc w:val="both"/>
        <w:rPr>
          <w:rFonts w:ascii="Times New Roman" w:hAnsi="Times New Roman"/>
          <w:i/>
          <w:iCs/>
          <w:sz w:val="28"/>
          <w:szCs w:val="28"/>
          <w:lang w:val="en-US"/>
        </w:rPr>
      </w:pPr>
      <w:r w:rsidRPr="00EC421E">
        <w:rPr>
          <w:rFonts w:ascii="Times New Roman" w:hAnsi="Times New Roman"/>
          <w:i/>
          <w:iCs/>
          <w:sz w:val="28"/>
          <w:szCs w:val="28"/>
          <w:lang w:val="uz-Cyrl-UZ"/>
        </w:rPr>
        <w:tab/>
        <w:t xml:space="preserve">         Tanazzul aylay olmas rutba ichra etti gardundin.</w:t>
      </w:r>
    </w:p>
    <w:p w:rsidR="00615158" w:rsidRPr="00EC421E" w:rsidRDefault="00615158" w:rsidP="00E36BC3">
      <w:pPr>
        <w:tabs>
          <w:tab w:val="left" w:pos="709"/>
        </w:tabs>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“Navodir un</w:t>
      </w:r>
      <w:r w:rsidRPr="00EC421E">
        <w:rPr>
          <w:rStyle w:val="af4"/>
          <w:rFonts w:ascii="Times New Roman" w:hAnsi="Times New Roman"/>
          <w:color w:val="auto"/>
          <w:sz w:val="28"/>
          <w:szCs w:val="28"/>
          <w:lang w:val="uz-Cyrl-UZ"/>
        </w:rPr>
        <w:t>-nihoya</w:t>
      </w:r>
      <w:r w:rsidRPr="00EC421E">
        <w:rPr>
          <w:rFonts w:ascii="Times New Roman" w:hAnsi="Times New Roman"/>
          <w:sz w:val="28"/>
          <w:szCs w:val="28"/>
          <w:lang w:val="uz-Cyrl-UZ"/>
        </w:rPr>
        <w:t>”</w:t>
      </w:r>
    </w:p>
    <w:p w:rsidR="00615158" w:rsidRPr="00EC421E" w:rsidRDefault="00615158" w:rsidP="00E36BC3">
      <w:pPr>
        <w:tabs>
          <w:tab w:val="left" w:pos="709"/>
        </w:tabs>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“Badoe’ ul-vasat”</w:t>
      </w:r>
    </w:p>
    <w:p w:rsidR="00615158" w:rsidRPr="00EC421E" w:rsidRDefault="00615158" w:rsidP="00E36BC3">
      <w:pPr>
        <w:tabs>
          <w:tab w:val="left" w:pos="709"/>
        </w:tabs>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en-US"/>
        </w:rPr>
        <w:t>c) “G’aroyib us-sig’ar”</w:t>
      </w:r>
    </w:p>
    <w:p w:rsidR="00615158" w:rsidRPr="00EC421E" w:rsidRDefault="00615158" w:rsidP="00E36BC3">
      <w:pPr>
        <w:tabs>
          <w:tab w:val="left" w:pos="709"/>
        </w:tabs>
        <w:spacing w:after="0" w:line="240" w:lineRule="auto"/>
        <w:ind w:left="170" w:right="113" w:firstLine="709"/>
        <w:contextualSpacing/>
        <w:jc w:val="both"/>
        <w:rPr>
          <w:rFonts w:ascii="Times New Roman" w:hAnsi="Times New Roman"/>
          <w:i/>
          <w:iCs/>
          <w:sz w:val="28"/>
          <w:szCs w:val="28"/>
          <w:lang w:val="en-US"/>
        </w:rPr>
      </w:pPr>
      <w:r w:rsidRPr="00EC421E">
        <w:rPr>
          <w:rFonts w:ascii="Times New Roman" w:hAnsi="Times New Roman"/>
          <w:sz w:val="28"/>
          <w:szCs w:val="28"/>
          <w:lang w:val="en-US"/>
        </w:rPr>
        <w:t>d) “Ilk devon”</w:t>
      </w:r>
    </w:p>
    <w:p w:rsidR="00615158" w:rsidRPr="00EC421E" w:rsidRDefault="00615158" w:rsidP="00203DEC">
      <w:pPr>
        <w:pStyle w:val="a3"/>
        <w:numPr>
          <w:ilvl w:val="0"/>
          <w:numId w:val="2"/>
        </w:numPr>
        <w:spacing w:after="0" w:line="240" w:lineRule="auto"/>
        <w:ind w:left="170" w:right="113" w:firstLine="709"/>
        <w:contextualSpacing/>
        <w:rPr>
          <w:rFonts w:asciiTheme="majorBidi" w:hAnsiTheme="majorBidi" w:cs="Times New Roman"/>
          <w:sz w:val="28"/>
          <w:szCs w:val="28"/>
          <w:lang w:val="en-US"/>
        </w:rPr>
      </w:pPr>
      <w:r w:rsidRPr="00EC421E">
        <w:rPr>
          <w:rFonts w:ascii="Times New Roman" w:hAnsi="Times New Roman"/>
          <w:sz w:val="28"/>
          <w:szCs w:val="28"/>
          <w:lang w:val="uz-Cyrl-UZ" w:bidi="fa-IR"/>
        </w:rPr>
        <w:t>Navoiy o’zining dastlabki mashqlari fors tilida bo‘lganligini ta’riflab:</w:t>
      </w:r>
      <w:r w:rsidRPr="00EC421E">
        <w:rPr>
          <w:rFonts w:ascii="Times New Roman" w:hAnsi="Times New Roman"/>
          <w:sz w:val="28"/>
          <w:szCs w:val="28"/>
          <w:lang w:val="uz-Cyrl-UZ"/>
        </w:rPr>
        <w:t xml:space="preserve"> </w:t>
      </w:r>
      <w:r w:rsidRPr="00EC421E">
        <w:rPr>
          <w:rFonts w:ascii="Times New Roman" w:hAnsi="Times New Roman"/>
          <w:i/>
          <w:iCs/>
          <w:sz w:val="28"/>
          <w:szCs w:val="28"/>
          <w:lang w:val="uz-Cyrl-UZ"/>
        </w:rPr>
        <w:t>“Bu xoksorga sabovat avoilidakim, og‘iz huqqasidin biror gavhar zohir bo‘la boshlar, ul gavharlar hanuz nazm silkiga kirmaydur erdikim, zamir daryosidin nazm silkiga tortilg‘on gavharlar tab’ g‘avvosi sa’y bila og‘iz sohiliga kela boshlamoq ko‘rguzub erdi. C</w:t>
      </w:r>
      <w:r w:rsidRPr="00EC421E">
        <w:rPr>
          <w:rFonts w:ascii="Times New Roman" w:hAnsi="Times New Roman"/>
          <w:i/>
          <w:iCs/>
          <w:sz w:val="28"/>
          <w:szCs w:val="28"/>
          <w:lang w:val="en-US"/>
        </w:rPr>
        <w:t>h</w:t>
      </w:r>
      <w:r w:rsidRPr="00EC421E">
        <w:rPr>
          <w:rFonts w:ascii="Times New Roman" w:hAnsi="Times New Roman"/>
          <w:i/>
          <w:iCs/>
          <w:sz w:val="28"/>
          <w:szCs w:val="28"/>
          <w:lang w:val="uz-Cyrl-UZ"/>
        </w:rPr>
        <w:t>un mazkur bo‘lg‘on qoida bilakim, ado topti – mayl forsiy sari bo‘ldi”</w:t>
      </w:r>
      <w:r w:rsidRPr="00EC421E">
        <w:rPr>
          <w:rFonts w:ascii="Times New Roman" w:hAnsi="Times New Roman"/>
          <w:i/>
          <w:iCs/>
          <w:sz w:val="28"/>
          <w:szCs w:val="28"/>
          <w:lang w:val="en-US"/>
        </w:rPr>
        <w:t>deya</w:t>
      </w:r>
      <w:r w:rsidRPr="00EC421E">
        <w:rPr>
          <w:rFonts w:ascii="Times New Roman" w:hAnsi="Times New Roman"/>
          <w:sz w:val="28"/>
          <w:szCs w:val="28"/>
          <w:lang w:val="en-US"/>
        </w:rPr>
        <w:t xml:space="preserve"> qaysi asarida ma’lumot beradi?</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“Majolis un-nafois”</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“Lison ut-tayr”</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bidi="fa-IR"/>
        </w:rPr>
      </w:pPr>
      <w:r w:rsidRPr="00EC421E">
        <w:rPr>
          <w:rFonts w:ascii="Times New Roman" w:hAnsi="Times New Roman" w:cs="Times New Roman"/>
          <w:sz w:val="28"/>
          <w:szCs w:val="28"/>
          <w:lang w:val="uz-Cyrl-UZ" w:bidi="fa-IR"/>
        </w:rPr>
        <w:t>“Muhokamat ul-lug‘atayn”</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bidi="fa-IR"/>
        </w:rPr>
      </w:pPr>
      <w:r w:rsidRPr="00EC421E">
        <w:rPr>
          <w:rFonts w:ascii="Times New Roman" w:hAnsi="Times New Roman" w:cs="Times New Roman"/>
          <w:sz w:val="28"/>
          <w:szCs w:val="28"/>
          <w:lang w:val="en-US" w:bidi="fa-IR"/>
        </w:rPr>
        <w:t>“Mahbub ul-qulub”</w:t>
      </w:r>
    </w:p>
    <w:p w:rsidR="00615158" w:rsidRPr="00EC421E" w:rsidRDefault="00615158" w:rsidP="00203DEC">
      <w:pPr>
        <w:pStyle w:val="a3"/>
        <w:numPr>
          <w:ilvl w:val="0"/>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heme="majorBidi" w:hAnsiTheme="majorBidi" w:cs="Times New Roman"/>
          <w:sz w:val="28"/>
          <w:szCs w:val="28"/>
          <w:lang w:val="en-US"/>
        </w:rPr>
        <w:t xml:space="preserve">Navoiyning </w:t>
      </w:r>
      <w:r w:rsidRPr="00EC421E">
        <w:rPr>
          <w:rFonts w:ascii="Times New Roman" w:hAnsi="Times New Roman" w:cs="Times New Roman"/>
          <w:i/>
          <w:iCs/>
          <w:sz w:val="28"/>
          <w:szCs w:val="28"/>
          <w:lang w:val="uz-Cyrl-UZ"/>
        </w:rPr>
        <w:t>“Devoni Foniy”</w:t>
      </w:r>
      <w:r w:rsidRPr="00EC421E">
        <w:rPr>
          <w:rFonts w:ascii="Times New Roman" w:hAnsi="Times New Roman" w:cs="Times New Roman"/>
          <w:sz w:val="28"/>
          <w:szCs w:val="28"/>
          <w:lang w:val="uz-Cyrl-UZ"/>
        </w:rPr>
        <w:t xml:space="preserve"> </w:t>
      </w:r>
      <w:r w:rsidRPr="00EC421E">
        <w:rPr>
          <w:rFonts w:ascii="Times New Roman" w:hAnsi="Times New Roman" w:cs="Times New Roman"/>
          <w:sz w:val="28"/>
          <w:szCs w:val="28"/>
          <w:lang w:val="en-US"/>
        </w:rPr>
        <w:t xml:space="preserve">asari </w:t>
      </w:r>
      <w:r w:rsidRPr="00EC421E">
        <w:rPr>
          <w:rFonts w:ascii="Times New Roman" w:hAnsi="Times New Roman" w:cs="Times New Roman"/>
          <w:sz w:val="28"/>
          <w:szCs w:val="28"/>
          <w:lang w:val="uz-Cyrl-UZ"/>
        </w:rPr>
        <w:t xml:space="preserve"> o‘z tuzilishiga ko‘ra </w:t>
      </w:r>
      <w:r w:rsidRPr="00EC421E">
        <w:rPr>
          <w:rFonts w:ascii="Times New Roman" w:hAnsi="Times New Roman" w:cs="Times New Roman"/>
          <w:i/>
          <w:iCs/>
          <w:sz w:val="28"/>
          <w:szCs w:val="28"/>
          <w:lang w:val="uz-Cyrl-UZ"/>
        </w:rPr>
        <w:t>“Xazoyin ul-maoniy”</w:t>
      </w:r>
      <w:r w:rsidRPr="00EC421E">
        <w:rPr>
          <w:rFonts w:ascii="Times New Roman" w:hAnsi="Times New Roman" w:cs="Times New Roman"/>
          <w:b/>
          <w:bCs/>
          <w:sz w:val="28"/>
          <w:szCs w:val="28"/>
          <w:lang w:val="uz-Cyrl-UZ"/>
        </w:rPr>
        <w:t xml:space="preserve"> </w:t>
      </w:r>
      <w:r w:rsidRPr="00EC421E">
        <w:rPr>
          <w:rFonts w:ascii="Times New Roman" w:hAnsi="Times New Roman" w:cs="Times New Roman"/>
          <w:sz w:val="28"/>
          <w:szCs w:val="28"/>
          <w:lang w:val="uz-Cyrl-UZ"/>
        </w:rPr>
        <w:t>tarkibidagi devonlardan bir necha xususiyatlari bilan farq qiladi</w:t>
      </w:r>
      <w:r w:rsidRPr="00EC421E">
        <w:rPr>
          <w:rFonts w:ascii="Times New Roman" w:hAnsi="Times New Roman" w:cs="Times New Roman"/>
          <w:sz w:val="28"/>
          <w:szCs w:val="28"/>
          <w:lang w:val="en-US"/>
        </w:rPr>
        <w:t>. Quydagi javoblarning qaysi birida ulardagi farqlar to’g’ri keltirilgan?</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“Xazoyin ul-maoniy” lirik asarlar kulliyoti tarkibidagi devonlar umrning to‘rt fasliga muvofiq nomlangan bo‘lib,  she’rlar ham imkoni boricha  xronologik tartibda joylashtirilgan. “Devoni Foniy”dan esa, she’rlarning xronologiyasi haqida ma’lumot topish dushvor</w:t>
      </w:r>
      <w:r w:rsidRPr="00EC421E">
        <w:rPr>
          <w:rFonts w:ascii="Times New Roman" w:hAnsi="Times New Roman" w:cs="Times New Roman"/>
          <w:sz w:val="28"/>
          <w:szCs w:val="28"/>
          <w:lang w:val="en-US"/>
        </w:rPr>
        <w:t>.</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“Devoni Foniy” mufassal debocha bilan boshlanib, unda shoir o‘z ijodiy laboratoriyasi, devonning tuzilishi va tarkibi haqida ma’lumot bergan.</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 xml:space="preserve">“Xazoyin ul-maoniy” ning bizgacha </w:t>
      </w:r>
      <w:r w:rsidRPr="00EC421E">
        <w:rPr>
          <w:rFonts w:ascii="Times New Roman" w:hAnsi="Times New Roman" w:cs="Times New Roman"/>
          <w:sz w:val="28"/>
          <w:szCs w:val="28"/>
          <w:lang w:val="en-US"/>
        </w:rPr>
        <w:t>y</w:t>
      </w:r>
      <w:r w:rsidRPr="00EC421E">
        <w:rPr>
          <w:rFonts w:ascii="Times New Roman" w:hAnsi="Times New Roman" w:cs="Times New Roman"/>
          <w:sz w:val="28"/>
          <w:szCs w:val="28"/>
          <w:lang w:val="uz-Cyrl-UZ"/>
        </w:rPr>
        <w:t>etib kelgan nusxalarida debocha yo‘q;</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uz-Cyrl-UZ" w:bidi="fa-IR"/>
        </w:rPr>
      </w:pPr>
      <w:r w:rsidRPr="00EC421E">
        <w:rPr>
          <w:rFonts w:ascii="Times New Roman" w:hAnsi="Times New Roman" w:cs="Times New Roman"/>
          <w:sz w:val="28"/>
          <w:szCs w:val="28"/>
          <w:lang w:val="uz-Cyrl-UZ" w:bidi="fa-IR"/>
        </w:rPr>
        <w:t>“Xazoyin ul-maoniy”dagi devonlarda har bir harf turkumidagi g‘azallarning boshlanishida hamd, na’t, mav’iza yo irfon mavzusidagi she’rlar joy olgan. “Devoni Foniy”da esa turkiy tildagi devonlarda an’anadagi arabcha 28 harfga qo‘shimcha ravishda fors va o‘zbek tillariga xos bo‘lgan “chim”, “je”, “pe”, “gof” harflari bilan tugaydigan g‘azallar o‘rin olgan.</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uz-Cyrl-UZ" w:bidi="fa-IR"/>
        </w:rPr>
      </w:pPr>
      <w:r w:rsidRPr="00EC421E">
        <w:rPr>
          <w:rFonts w:ascii="Times New Roman" w:hAnsi="Times New Roman" w:cs="Times New Roman"/>
          <w:sz w:val="28"/>
          <w:szCs w:val="28"/>
          <w:lang w:val="uz-Cyrl-UZ" w:bidi="fa-IR"/>
        </w:rPr>
        <w:t>“Xazoyin ul-maoniy” tarkibiga 15  janrdagi she’rlar kirgan bo‘lsa, “Devoni Foniy”da 9 ta janrda qalam tebratadi.</w:t>
      </w:r>
    </w:p>
    <w:p w:rsidR="00615158" w:rsidRPr="00EC421E" w:rsidRDefault="00615158" w:rsidP="00203DEC">
      <w:pPr>
        <w:pStyle w:val="a3"/>
        <w:numPr>
          <w:ilvl w:val="0"/>
          <w:numId w:val="2"/>
        </w:numPr>
        <w:spacing w:after="0" w:line="240" w:lineRule="auto"/>
        <w:ind w:left="170" w:right="113" w:firstLine="709"/>
        <w:contextualSpacing/>
        <w:jc w:val="both"/>
        <w:rPr>
          <w:rFonts w:ascii="Times New Roman" w:hAnsi="Times New Roman" w:cs="Times New Roman"/>
          <w:sz w:val="28"/>
          <w:szCs w:val="28"/>
          <w:lang w:val="en-US" w:bidi="fa-IR"/>
        </w:rPr>
      </w:pPr>
      <w:r w:rsidRPr="00EC421E">
        <w:rPr>
          <w:rFonts w:ascii="Times New Roman" w:hAnsi="Times New Roman" w:cs="Times New Roman"/>
          <w:i/>
          <w:iCs/>
          <w:sz w:val="28"/>
          <w:szCs w:val="28"/>
          <w:lang w:val="en-US" w:bidi="fa-IR"/>
        </w:rPr>
        <w:t>Tavr</w:t>
      </w:r>
      <w:r w:rsidRPr="00EC421E">
        <w:rPr>
          <w:rFonts w:ascii="Times New Roman" w:hAnsi="Times New Roman" w:cs="Times New Roman"/>
          <w:sz w:val="28"/>
          <w:szCs w:val="28"/>
          <w:lang w:val="en-US" w:bidi="fa-IR"/>
        </w:rPr>
        <w:t>ning izohini to’g’ri berilgan javobni aniqlang.</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arabcha so‘z bo‘lib, biror narsa atrofida aylanish, tarz, yo‘sin, uslub ma’nolarini anglatadi.</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en-US" w:bidi="fa-IR"/>
        </w:rPr>
      </w:pPr>
      <w:r w:rsidRPr="00EC421E">
        <w:rPr>
          <w:rFonts w:ascii="Times New Roman" w:hAnsi="Times New Roman" w:cs="Times New Roman"/>
          <w:sz w:val="28"/>
          <w:szCs w:val="28"/>
          <w:lang w:val="uz-Cyrl-UZ" w:bidi="fa-IR"/>
        </w:rPr>
        <w:t>arabcha so‘z bo‘lib, biror narsaning izidan borish; tadqiq va tahlil; izdoshlik qilish kabi  ma’nolarni anglatadi.</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bidi="fa-IR"/>
        </w:rPr>
        <w:t>a</w:t>
      </w:r>
      <w:r w:rsidRPr="00EC421E">
        <w:rPr>
          <w:rFonts w:ascii="Times New Roman" w:hAnsi="Times New Roman" w:cs="Times New Roman"/>
          <w:sz w:val="28"/>
          <w:szCs w:val="28"/>
          <w:lang w:val="uz-Cyrl-UZ" w:bidi="fa-IR"/>
        </w:rPr>
        <w:t>dabiy istiloh sifatida biror shoir she’ridan ta’sirlanib, undagi vazn, qofiya, radif va obrazlar tizimini saqlagan holda yaratilgan asarga nisbatan qo‘llaniladi.</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barcha javoblar to’g’ri</w:t>
      </w:r>
    </w:p>
    <w:p w:rsidR="00615158" w:rsidRPr="00EC421E" w:rsidRDefault="00615158" w:rsidP="00203DEC">
      <w:pPr>
        <w:pStyle w:val="a3"/>
        <w:numPr>
          <w:ilvl w:val="0"/>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Tavr va tatabbu istilohlar</w:t>
      </w:r>
      <w:r w:rsidRPr="00EC421E">
        <w:rPr>
          <w:rFonts w:ascii="Times New Roman" w:hAnsi="Times New Roman" w:cs="Times New Roman"/>
          <w:sz w:val="28"/>
          <w:szCs w:val="28"/>
          <w:lang w:val="en-US"/>
        </w:rPr>
        <w:t>i</w:t>
      </w:r>
      <w:r w:rsidRPr="00EC421E">
        <w:rPr>
          <w:rFonts w:ascii="Times New Roman" w:hAnsi="Times New Roman" w:cs="Times New Roman"/>
          <w:sz w:val="28"/>
          <w:szCs w:val="28"/>
          <w:lang w:val="uz-Cyrl-UZ"/>
        </w:rPr>
        <w:t xml:space="preserve"> ilk marta</w:t>
      </w:r>
      <w:r w:rsidRPr="00EC421E">
        <w:rPr>
          <w:rFonts w:ascii="Times New Roman" w:hAnsi="Times New Roman" w:cs="Times New Roman"/>
          <w:sz w:val="28"/>
          <w:szCs w:val="28"/>
          <w:lang w:val="en-US"/>
        </w:rPr>
        <w:t xml:space="preserve">  qaysi ijodkor</w:t>
      </w:r>
      <w:r w:rsidRPr="00EC421E">
        <w:rPr>
          <w:rFonts w:ascii="Times New Roman" w:hAnsi="Times New Roman" w:cs="Times New Roman"/>
          <w:sz w:val="28"/>
          <w:szCs w:val="28"/>
          <w:lang w:val="uz-Cyrl-UZ"/>
        </w:rPr>
        <w:t xml:space="preserve"> devonining debochasida qo‘llanilgan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Amir Xusrav Dehlaviyning “G‘urrat ul-kamol”</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Alisher Navoiyning “Xazoyin ul-maoniy”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Xorazmiyning “Muhabbatnoma”</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ams Qays Roziyning “Al-mo</w:t>
      </w: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‘jam”</w:t>
      </w:r>
    </w:p>
    <w:p w:rsidR="00615158" w:rsidRPr="00EC421E" w:rsidRDefault="00615158" w:rsidP="00203DEC">
      <w:pPr>
        <w:pStyle w:val="a3"/>
        <w:numPr>
          <w:ilvl w:val="0"/>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Navoiy </w:t>
      </w:r>
      <w:r w:rsidRPr="00EC421E">
        <w:rPr>
          <w:rFonts w:ascii="Times New Roman" w:hAnsi="Times New Roman" w:cs="Times New Roman"/>
          <w:sz w:val="28"/>
          <w:szCs w:val="28"/>
          <w:lang w:val="uz-Cyrl-UZ"/>
        </w:rPr>
        <w:t>“Muhokamat ul-lug‘atayn” asarida</w:t>
      </w:r>
      <w:r w:rsidRPr="00EC421E">
        <w:rPr>
          <w:rFonts w:ascii="Times New Roman" w:hAnsi="Times New Roman" w:cs="Times New Roman"/>
          <w:sz w:val="28"/>
          <w:szCs w:val="28"/>
          <w:lang w:val="en-US"/>
        </w:rPr>
        <w:t xml:space="preserve"> kimga nisbatan </w:t>
      </w:r>
      <w:r w:rsidRPr="00EC421E">
        <w:rPr>
          <w:rFonts w:ascii="Times New Roman" w:hAnsi="Times New Roman" w:cs="Times New Roman"/>
          <w:i/>
          <w:iCs/>
          <w:sz w:val="28"/>
          <w:szCs w:val="28"/>
          <w:lang w:val="uz-Cyrl-UZ"/>
        </w:rPr>
        <w:t>“kamol avjining mehri lomiidur va mazkur bo‘lg‘on azizlar holotining jomii”</w:t>
      </w:r>
      <w:r w:rsidRPr="00EC421E">
        <w:rPr>
          <w:rFonts w:ascii="Times New Roman" w:hAnsi="Times New Roman" w:cs="Times New Roman"/>
          <w:sz w:val="28"/>
          <w:szCs w:val="28"/>
          <w:lang w:val="uz-Cyrl-UZ"/>
        </w:rPr>
        <w:t xml:space="preserve"> (komillik quyoshining porloq quyoshi va yuqorida zikri ketgan shoirlar uslubini jamlovchi) deb baho beradi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Mavlono Abdurahmon Jomiyga</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Hofiz 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eroziy</w:t>
      </w:r>
      <w:r w:rsidRPr="00EC421E">
        <w:rPr>
          <w:rFonts w:ascii="Times New Roman" w:hAnsi="Times New Roman" w:cs="Times New Roman"/>
          <w:sz w:val="28"/>
          <w:szCs w:val="28"/>
          <w:lang w:val="en-US"/>
        </w:rPr>
        <w:t>ga</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Amir Xusrav Dehlaviyga</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Sadiiy Sheroziyga</w:t>
      </w:r>
    </w:p>
    <w:p w:rsidR="00615158" w:rsidRPr="00EC421E" w:rsidRDefault="00615158" w:rsidP="00203DEC">
      <w:pPr>
        <w:pStyle w:val="a3"/>
        <w:numPr>
          <w:ilvl w:val="0"/>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i/>
          <w:iCs/>
          <w:sz w:val="28"/>
          <w:szCs w:val="28"/>
          <w:lang w:val="uz-Cyrl-UZ"/>
        </w:rPr>
        <w:t>“S</w:t>
      </w:r>
      <w:r w:rsidRPr="00EC421E">
        <w:rPr>
          <w:rFonts w:ascii="Times New Roman" w:hAnsi="Times New Roman" w:cs="Times New Roman"/>
          <w:i/>
          <w:iCs/>
          <w:sz w:val="28"/>
          <w:szCs w:val="28"/>
          <w:lang w:val="en-US"/>
        </w:rPr>
        <w:t>h</w:t>
      </w:r>
      <w:r w:rsidRPr="00EC421E">
        <w:rPr>
          <w:rFonts w:ascii="Times New Roman" w:hAnsi="Times New Roman" w:cs="Times New Roman"/>
          <w:i/>
          <w:iCs/>
          <w:sz w:val="28"/>
          <w:szCs w:val="28"/>
          <w:lang w:val="uz-Cyrl-UZ"/>
        </w:rPr>
        <w:t>e’riyatda eng muhimi–yangi  mavzu topish emas. Chunki bunga arab ham, ajamiy ham, shaharlik ham, ko‘chmanchi ham bir xilda qodir. Muhimi – qay tariqa ifodalash”</w:t>
      </w:r>
      <w:r w:rsidRPr="00EC421E">
        <w:rPr>
          <w:rFonts w:ascii="Times New Roman" w:hAnsi="Times New Roman" w:cs="Times New Roman"/>
          <w:i/>
          <w:iCs/>
          <w:sz w:val="28"/>
          <w:szCs w:val="28"/>
          <w:lang w:val="en-US"/>
        </w:rPr>
        <w:t>.</w:t>
      </w:r>
      <w:r w:rsidRPr="00EC421E">
        <w:rPr>
          <w:rFonts w:ascii="Times New Roman" w:hAnsi="Times New Roman" w:cs="Times New Roman"/>
          <w:b/>
          <w:bCs/>
          <w:i/>
          <w:iCs/>
          <w:sz w:val="28"/>
          <w:szCs w:val="28"/>
          <w:lang w:val="en-US"/>
        </w:rPr>
        <w:t xml:space="preserve">  </w:t>
      </w:r>
      <w:r w:rsidRPr="00EC421E">
        <w:rPr>
          <w:rFonts w:ascii="Times New Roman" w:hAnsi="Times New Roman" w:cs="Times New Roman"/>
          <w:sz w:val="28"/>
          <w:szCs w:val="28"/>
          <w:lang w:val="en-US"/>
        </w:rPr>
        <w:t>Bu kimning</w:t>
      </w:r>
      <w:r w:rsidRPr="00EC421E">
        <w:rPr>
          <w:rFonts w:ascii="Times New Roman" w:hAnsi="Times New Roman" w:cs="Times New Roman"/>
          <w:b/>
          <w:bCs/>
          <w:i/>
          <w:iCs/>
          <w:sz w:val="28"/>
          <w:szCs w:val="28"/>
          <w:lang w:val="en-US"/>
        </w:rPr>
        <w:t xml:space="preserve"> </w:t>
      </w:r>
      <w:r w:rsidRPr="00EC421E">
        <w:rPr>
          <w:rFonts w:ascii="Times New Roman" w:hAnsi="Times New Roman" w:cs="Times New Roman"/>
          <w:sz w:val="28"/>
          <w:szCs w:val="28"/>
          <w:lang w:val="uz-Cyrl-UZ"/>
        </w:rPr>
        <w:t>mashhur iborasi</w:t>
      </w:r>
      <w:r w:rsidRPr="00EC421E">
        <w:rPr>
          <w:rFonts w:ascii="Times New Roman" w:hAnsi="Times New Roman" w:cs="Times New Roman"/>
          <w:sz w:val="28"/>
          <w:szCs w:val="28"/>
          <w:lang w:val="en-US"/>
        </w:rPr>
        <w:t xml:space="preserve"> hisoblanadi?</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Ibn Sino</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al-Askariy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Ibn Mut’azz</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Shams Qays Roziy</w:t>
      </w:r>
    </w:p>
    <w:p w:rsidR="00615158" w:rsidRPr="00EC421E" w:rsidRDefault="00615158" w:rsidP="00203DEC">
      <w:pPr>
        <w:pStyle w:val="a3"/>
        <w:numPr>
          <w:ilvl w:val="0"/>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i/>
          <w:iCs/>
          <w:sz w:val="28"/>
          <w:szCs w:val="28"/>
          <w:lang w:val="uz-Cyrl-UZ"/>
        </w:rPr>
        <w:t>“Maqomoti Mavlaviy Jomiy”</w:t>
      </w:r>
      <w:r w:rsidRPr="00EC421E">
        <w:rPr>
          <w:rFonts w:ascii="Times New Roman" w:hAnsi="Times New Roman" w:cs="Times New Roman"/>
          <w:sz w:val="28"/>
          <w:szCs w:val="28"/>
          <w:lang w:val="en-US"/>
        </w:rPr>
        <w:t xml:space="preserve"> asari muallifi kim?</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Husayn Voiz Koshifiy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Abulvose’ Nizomiy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Abdurahmon Jomiy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Husayn Boyqaro</w:t>
      </w:r>
    </w:p>
    <w:p w:rsidR="00615158" w:rsidRPr="00EC421E" w:rsidRDefault="00615158" w:rsidP="00203DEC">
      <w:pPr>
        <w:pStyle w:val="a3"/>
        <w:numPr>
          <w:ilvl w:val="0"/>
          <w:numId w:val="2"/>
        </w:numPr>
        <w:spacing w:after="0" w:line="240" w:lineRule="auto"/>
        <w:ind w:left="170" w:right="113" w:firstLine="709"/>
        <w:contextualSpacing/>
        <w:rPr>
          <w:rFonts w:ascii="Times New Roman" w:hAnsi="Times New Roman" w:cs="Times New Roman"/>
          <w:i/>
          <w:iCs/>
          <w:sz w:val="28"/>
          <w:szCs w:val="28"/>
          <w:lang w:val="uz-Cyrl-UZ"/>
        </w:rPr>
      </w:pPr>
      <w:r w:rsidRPr="00EC421E">
        <w:rPr>
          <w:rFonts w:ascii="Times New Roman" w:hAnsi="Times New Roman" w:cs="Times New Roman"/>
          <w:i/>
          <w:iCs/>
          <w:sz w:val="28"/>
          <w:szCs w:val="28"/>
          <w:lang w:val="uz-Cyrl-UZ"/>
        </w:rPr>
        <w:t xml:space="preserve">“Devoni Foniy”da qit’a janri ham alohida o‘rin egallaydi. Devonda jami 65 qit’a mavjud bo‘lib, shundan 44 tasi 2 baytli, 13 tasi 3 baytli, 5 tasi 4 baytli va 2 tasi 5 baytli qit’alardir”. </w:t>
      </w:r>
    </w:p>
    <w:p w:rsidR="00615158" w:rsidRPr="00EC421E" w:rsidRDefault="00615158" w:rsidP="00E36BC3">
      <w:pPr>
        <w:pStyle w:val="a3"/>
        <w:spacing w:after="0" w:line="240" w:lineRule="auto"/>
        <w:ind w:left="170" w:right="113" w:firstLine="709"/>
        <w:rPr>
          <w:rFonts w:ascii="Times New Roman" w:hAnsi="Times New Roman" w:cs="Times New Roman"/>
          <w:sz w:val="28"/>
          <w:szCs w:val="28"/>
          <w:lang w:val="en-US"/>
        </w:rPr>
      </w:pPr>
      <w:r w:rsidRPr="00EC421E">
        <w:rPr>
          <w:rFonts w:ascii="Times New Roman" w:hAnsi="Times New Roman" w:cs="Times New Roman"/>
          <w:sz w:val="28"/>
          <w:szCs w:val="28"/>
          <w:lang w:val="en-US"/>
        </w:rPr>
        <w:t>Yuqorida berilgan ma’lumotlarning qaysi biri xato hisoblanadi?</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d</w:t>
      </w:r>
      <w:r w:rsidRPr="00EC421E">
        <w:rPr>
          <w:rFonts w:ascii="Times New Roman" w:hAnsi="Times New Roman" w:cs="Times New Roman"/>
          <w:sz w:val="28"/>
          <w:szCs w:val="28"/>
          <w:lang w:val="uz-Cyrl-UZ"/>
        </w:rPr>
        <w:t>evonda jami 65</w:t>
      </w:r>
      <w:r w:rsidRPr="00EC421E">
        <w:rPr>
          <w:rFonts w:ascii="Times New Roman" w:hAnsi="Times New Roman" w:cs="Times New Roman"/>
          <w:sz w:val="28"/>
          <w:szCs w:val="28"/>
          <w:lang w:val="en-US"/>
        </w:rPr>
        <w:t xml:space="preserve"> ta emas, 64 ta qit’a mavjud</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qit’alarning 13 tasi emas, 12 tasi 3 baytli</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qit’alarning 5 tasi emas, 6 tasi 4 baytli</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devonda  5 baytli qit’alar 2 ta emas, 3 ta</w:t>
      </w:r>
    </w:p>
    <w:p w:rsidR="00615158" w:rsidRPr="00EC421E" w:rsidRDefault="00615158" w:rsidP="00203DEC">
      <w:pPr>
        <w:pStyle w:val="a3"/>
        <w:numPr>
          <w:ilvl w:val="0"/>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Alisher Navoiyning qaysi </w:t>
      </w:r>
      <w:r w:rsidRPr="00EC421E">
        <w:rPr>
          <w:rFonts w:ascii="Times New Roman" w:hAnsi="Times New Roman" w:cs="Times New Roman"/>
          <w:sz w:val="28"/>
          <w:szCs w:val="28"/>
          <w:lang w:val="uz-Cyrl-UZ"/>
        </w:rPr>
        <w:t>asarida forsiy qasidalarni nomma-nom tilga olib, ularning matla’ini keltiradi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“Devoni Foniy”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“Muhokamat ul-lug‘atayn”</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“Mahbub ul-qulub”</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“Mezon ul-avzon”</w:t>
      </w:r>
    </w:p>
    <w:p w:rsidR="00615158" w:rsidRPr="00EC421E" w:rsidRDefault="00615158" w:rsidP="00203DEC">
      <w:pPr>
        <w:pStyle w:val="a3"/>
        <w:numPr>
          <w:ilvl w:val="0"/>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i/>
          <w:iCs/>
          <w:sz w:val="28"/>
          <w:szCs w:val="28"/>
          <w:lang w:val="uz-Cyrl-UZ"/>
        </w:rPr>
        <w:t>“Devoni Foniy”</w:t>
      </w:r>
      <w:r w:rsidRPr="00EC421E">
        <w:rPr>
          <w:rFonts w:ascii="Times New Roman" w:hAnsi="Times New Roman" w:cs="Times New Roman"/>
          <w:sz w:val="28"/>
          <w:szCs w:val="28"/>
          <w:lang w:val="en-US"/>
        </w:rPr>
        <w:t xml:space="preserve"> qaysi </w:t>
      </w:r>
      <w:r w:rsidRPr="00EC421E">
        <w:rPr>
          <w:rFonts w:ascii="Times New Roman" w:hAnsi="Times New Roman" w:cs="Times New Roman"/>
          <w:sz w:val="28"/>
          <w:szCs w:val="28"/>
          <w:lang w:val="uz-Cyrl-UZ"/>
        </w:rPr>
        <w:t>janri bilan yakun topadi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lug‘z</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qasida</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ruboiy</w:t>
      </w:r>
    </w:p>
    <w:p w:rsidR="00615158" w:rsidRPr="00EC421E" w:rsidRDefault="00615158" w:rsidP="00203DEC">
      <w:pPr>
        <w:pStyle w:val="a3"/>
        <w:numPr>
          <w:ilvl w:val="1"/>
          <w:numId w:val="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en-US"/>
        </w:rPr>
        <w:t>fard</w:t>
      </w:r>
    </w:p>
    <w:p w:rsidR="00615158" w:rsidRPr="00EC421E" w:rsidRDefault="009C379E" w:rsidP="00E36BC3">
      <w:pPr>
        <w:spacing w:after="0" w:line="240" w:lineRule="auto"/>
        <w:ind w:left="170" w:right="113" w:firstLine="709"/>
        <w:rPr>
          <w:rFonts w:ascii="Times New Roman" w:hAnsi="Times New Roman"/>
          <w:sz w:val="28"/>
          <w:szCs w:val="28"/>
          <w:lang w:val="en-US" w:bidi="fa-IR"/>
        </w:rPr>
      </w:pPr>
      <w:r w:rsidRPr="00EC421E">
        <w:rPr>
          <w:rFonts w:ascii="Times New Roman" w:hAnsi="Times New Roman"/>
          <w:sz w:val="28"/>
          <w:szCs w:val="28"/>
          <w:lang w:val="en-US"/>
        </w:rPr>
        <w:t>36</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bidi="fa-IR"/>
        </w:rPr>
        <w:t>XI asrda yaratilgan Saolibiyning “Y</w:t>
      </w:r>
      <w:r w:rsidR="00615158" w:rsidRPr="00EC421E">
        <w:rPr>
          <w:rFonts w:ascii="Times New Roman" w:hAnsi="Times New Roman"/>
          <w:sz w:val="28"/>
          <w:szCs w:val="28"/>
          <w:lang w:val="en-US" w:bidi="fa-IR"/>
        </w:rPr>
        <w:t>a</w:t>
      </w:r>
      <w:r w:rsidR="00615158" w:rsidRPr="00EC421E">
        <w:rPr>
          <w:rFonts w:ascii="Times New Roman" w:hAnsi="Times New Roman"/>
          <w:sz w:val="28"/>
          <w:szCs w:val="28"/>
          <w:lang w:val="uz-Cyrl-UZ" w:bidi="fa-IR"/>
        </w:rPr>
        <w:t xml:space="preserve">timat ud-dahr” tazkirasida </w:t>
      </w:r>
      <w:r w:rsidR="00615158" w:rsidRPr="00EC421E">
        <w:rPr>
          <w:rFonts w:ascii="Times New Roman" w:hAnsi="Times New Roman"/>
          <w:sz w:val="28"/>
          <w:szCs w:val="28"/>
          <w:lang w:val="en-US" w:bidi="fa-IR"/>
        </w:rPr>
        <w:t xml:space="preserve">nechta </w:t>
      </w:r>
      <w:r w:rsidR="00615158" w:rsidRPr="00EC421E">
        <w:rPr>
          <w:rFonts w:ascii="Times New Roman" w:hAnsi="Times New Roman"/>
          <w:sz w:val="28"/>
          <w:szCs w:val="28"/>
          <w:lang w:val="uz-Cyrl-UZ" w:bidi="fa-IR"/>
        </w:rPr>
        <w:t xml:space="preserve"> zullisonayn shoir haqida ma’lumot berilgan</w:t>
      </w:r>
      <w:r w:rsidR="00615158" w:rsidRPr="00EC421E">
        <w:rPr>
          <w:rFonts w:ascii="Times New Roman" w:hAnsi="Times New Roman"/>
          <w:sz w:val="28"/>
          <w:szCs w:val="28"/>
          <w:lang w:val="en-US" w:bidi="fa-IR"/>
        </w:rPr>
        <w:t>?</w:t>
      </w:r>
    </w:p>
    <w:p w:rsidR="00615158" w:rsidRPr="00EC421E" w:rsidRDefault="00615158" w:rsidP="00E36BC3">
      <w:pPr>
        <w:spacing w:after="0" w:line="240" w:lineRule="auto"/>
        <w:ind w:left="170" w:right="113" w:firstLine="709"/>
        <w:rPr>
          <w:rFonts w:ascii="Times New Roman" w:hAnsi="Times New Roman"/>
          <w:sz w:val="28"/>
          <w:szCs w:val="28"/>
          <w:lang w:val="en-US" w:bidi="fa-IR"/>
        </w:rPr>
      </w:pPr>
      <w:r w:rsidRPr="00EC421E">
        <w:rPr>
          <w:rFonts w:ascii="Times New Roman" w:hAnsi="Times New Roman"/>
          <w:sz w:val="28"/>
          <w:szCs w:val="28"/>
          <w:lang w:val="en-US" w:bidi="fa-IR"/>
        </w:rPr>
        <w:t>a) 129</w:t>
      </w:r>
    </w:p>
    <w:p w:rsidR="00615158" w:rsidRPr="00EC421E" w:rsidRDefault="00615158" w:rsidP="00E36BC3">
      <w:pPr>
        <w:spacing w:after="0" w:line="240" w:lineRule="auto"/>
        <w:ind w:left="170" w:right="113" w:firstLine="709"/>
        <w:rPr>
          <w:rFonts w:ascii="Times New Roman" w:hAnsi="Times New Roman"/>
          <w:sz w:val="28"/>
          <w:szCs w:val="28"/>
          <w:lang w:val="en-US" w:bidi="fa-IR"/>
        </w:rPr>
      </w:pPr>
      <w:r w:rsidRPr="00EC421E">
        <w:rPr>
          <w:rFonts w:ascii="Times New Roman" w:hAnsi="Times New Roman"/>
          <w:sz w:val="28"/>
          <w:szCs w:val="28"/>
          <w:lang w:val="en-US" w:bidi="fa-IR"/>
        </w:rPr>
        <w:t>b) 119</w:t>
      </w:r>
    </w:p>
    <w:p w:rsidR="00615158" w:rsidRPr="00EC421E" w:rsidRDefault="00615158" w:rsidP="00E36BC3">
      <w:pPr>
        <w:spacing w:after="0" w:line="240" w:lineRule="auto"/>
        <w:ind w:left="170" w:right="113" w:firstLine="709"/>
        <w:rPr>
          <w:rFonts w:ascii="Times New Roman" w:hAnsi="Times New Roman"/>
          <w:sz w:val="28"/>
          <w:szCs w:val="28"/>
          <w:lang w:val="en-US" w:bidi="fa-IR"/>
        </w:rPr>
      </w:pPr>
      <w:r w:rsidRPr="00EC421E">
        <w:rPr>
          <w:rFonts w:ascii="Times New Roman" w:hAnsi="Times New Roman"/>
          <w:sz w:val="28"/>
          <w:szCs w:val="28"/>
          <w:lang w:val="en-US" w:bidi="fa-IR"/>
        </w:rPr>
        <w:t>c) 110</w:t>
      </w:r>
    </w:p>
    <w:p w:rsidR="00615158" w:rsidRPr="00EC421E" w:rsidRDefault="00615158" w:rsidP="00E36BC3">
      <w:pPr>
        <w:spacing w:after="0" w:line="240" w:lineRule="auto"/>
        <w:ind w:left="170" w:right="113" w:firstLine="709"/>
        <w:rPr>
          <w:rFonts w:ascii="Times New Roman" w:hAnsi="Times New Roman"/>
          <w:sz w:val="28"/>
          <w:szCs w:val="28"/>
          <w:lang w:val="en-US" w:bidi="fa-IR"/>
        </w:rPr>
      </w:pPr>
      <w:r w:rsidRPr="00EC421E">
        <w:rPr>
          <w:rFonts w:ascii="Times New Roman" w:hAnsi="Times New Roman"/>
          <w:sz w:val="28"/>
          <w:szCs w:val="28"/>
          <w:lang w:val="en-US" w:bidi="fa-IR"/>
        </w:rPr>
        <w:t>d) 210</w:t>
      </w:r>
    </w:p>
    <w:p w:rsidR="00615158" w:rsidRPr="00EC421E" w:rsidRDefault="009C379E" w:rsidP="00E36BC3">
      <w:pPr>
        <w:spacing w:after="0" w:line="240" w:lineRule="auto"/>
        <w:ind w:left="170" w:right="113" w:firstLine="709"/>
        <w:rPr>
          <w:rFonts w:ascii="Times New Roman" w:hAnsi="Times New Roman"/>
          <w:sz w:val="28"/>
          <w:szCs w:val="28"/>
          <w:lang w:val="en-US"/>
        </w:rPr>
      </w:pPr>
      <w:r w:rsidRPr="00EC421E">
        <w:rPr>
          <w:rFonts w:ascii="Times New Roman" w:hAnsi="Times New Roman"/>
          <w:sz w:val="28"/>
          <w:szCs w:val="28"/>
          <w:lang w:val="en-US" w:bidi="fa-IR"/>
        </w:rPr>
        <w:t>37</w:t>
      </w:r>
      <w:r w:rsidR="00615158" w:rsidRPr="00EC421E">
        <w:rPr>
          <w:rFonts w:ascii="Times New Roman" w:hAnsi="Times New Roman"/>
          <w:sz w:val="28"/>
          <w:szCs w:val="28"/>
          <w:lang w:val="en-US" w:bidi="fa-IR"/>
        </w:rPr>
        <w:t xml:space="preserve">.  </w:t>
      </w:r>
      <w:r w:rsidR="00615158" w:rsidRPr="00EC421E">
        <w:rPr>
          <w:rFonts w:ascii="Times New Roman" w:hAnsi="Times New Roman"/>
          <w:sz w:val="28"/>
          <w:szCs w:val="28"/>
          <w:lang w:val="en-US"/>
        </w:rPr>
        <w:t>Jomiyning</w:t>
      </w:r>
      <w:r w:rsidR="00615158" w:rsidRPr="00EC421E">
        <w:rPr>
          <w:rFonts w:ascii="Times New Roman" w:hAnsi="Times New Roman"/>
          <w:bCs/>
          <w:iCs/>
          <w:sz w:val="28"/>
          <w:szCs w:val="28"/>
          <w:lang w:val="en-US"/>
        </w:rPr>
        <w:t xml:space="preserve">   “Fotihat ush-shabob”</w:t>
      </w:r>
      <w:r w:rsidR="00615158" w:rsidRPr="00EC421E">
        <w:rPr>
          <w:rFonts w:ascii="Times New Roman" w:hAnsi="Times New Roman"/>
          <w:bCs/>
          <w:iCs/>
          <w:sz w:val="28"/>
          <w:szCs w:val="28"/>
          <w:lang w:val="uz-Cyrl-UZ"/>
        </w:rPr>
        <w:t xml:space="preserve"> devonidan joy olgan </w:t>
      </w:r>
      <w:r w:rsidR="00615158" w:rsidRPr="00EC421E">
        <w:rPr>
          <w:rFonts w:ascii="Times New Roman" w:hAnsi="Times New Roman"/>
          <w:sz w:val="28"/>
          <w:szCs w:val="28"/>
          <w:lang w:val="en-US"/>
        </w:rPr>
        <w:t xml:space="preserve">qaysi </w:t>
      </w:r>
      <w:r w:rsidR="00615158" w:rsidRPr="00EC421E">
        <w:rPr>
          <w:rFonts w:ascii="Times New Roman" w:hAnsi="Times New Roman"/>
          <w:sz w:val="28"/>
          <w:szCs w:val="28"/>
          <w:lang w:val="uz-Cyrl-UZ"/>
        </w:rPr>
        <w:t xml:space="preserve"> </w:t>
      </w:r>
      <w:r w:rsidR="00615158" w:rsidRPr="00EC421E">
        <w:rPr>
          <w:rFonts w:ascii="Times New Roman" w:hAnsi="Times New Roman"/>
          <w:sz w:val="28"/>
          <w:szCs w:val="28"/>
          <w:lang w:val="en-US"/>
        </w:rPr>
        <w:t xml:space="preserve"> g‘azali aslida Hofizning g‘azaliga nazira yo‘sinida yozilgan?</w:t>
      </w:r>
    </w:p>
    <w:p w:rsidR="00615158" w:rsidRPr="00EC421E" w:rsidRDefault="00615158" w:rsidP="00E36BC3">
      <w:pPr>
        <w:tabs>
          <w:tab w:val="left" w:pos="-1276"/>
        </w:tabs>
        <w:spacing w:after="0" w:line="240" w:lineRule="auto"/>
        <w:ind w:left="170" w:right="113" w:firstLine="709"/>
        <w:jc w:val="both"/>
        <w:outlineLvl w:val="0"/>
        <w:rPr>
          <w:rFonts w:ascii="Times New Roman" w:hAnsi="Times New Roman"/>
          <w:i/>
          <w:iCs/>
          <w:sz w:val="28"/>
          <w:szCs w:val="28"/>
          <w:lang w:val="uz-Cyrl-UZ"/>
        </w:rPr>
      </w:pPr>
      <w:r w:rsidRPr="00EC421E">
        <w:rPr>
          <w:rFonts w:ascii="Times New Roman" w:hAnsi="Times New Roman"/>
          <w:sz w:val="28"/>
          <w:szCs w:val="28"/>
          <w:lang w:val="en-US"/>
        </w:rPr>
        <w:t xml:space="preserve">a) </w:t>
      </w:r>
      <w:r w:rsidRPr="00EC421E">
        <w:rPr>
          <w:rFonts w:ascii="Times New Roman" w:hAnsi="Times New Roman"/>
          <w:i/>
          <w:iCs/>
          <w:sz w:val="28"/>
          <w:szCs w:val="28"/>
          <w:lang w:val="uz-Cyrl-UZ"/>
        </w:rPr>
        <w:t>C</w:t>
      </w:r>
      <w:r w:rsidRPr="00EC421E">
        <w:rPr>
          <w:rFonts w:ascii="Times New Roman" w:hAnsi="Times New Roman"/>
          <w:i/>
          <w:iCs/>
          <w:sz w:val="28"/>
          <w:szCs w:val="28"/>
          <w:lang w:val="en-US"/>
        </w:rPr>
        <w:t>h</w:t>
      </w:r>
      <w:r w:rsidRPr="00EC421E">
        <w:rPr>
          <w:rFonts w:ascii="Times New Roman" w:hAnsi="Times New Roman"/>
          <w:i/>
          <w:iCs/>
          <w:sz w:val="28"/>
          <w:szCs w:val="28"/>
          <w:lang w:val="uz-Cyrl-UZ"/>
        </w:rPr>
        <w:t>unon shudast ruxat gul-gul az bahori sharob,</w:t>
      </w:r>
    </w:p>
    <w:p w:rsidR="00615158" w:rsidRPr="00EC421E" w:rsidRDefault="00615158" w:rsidP="00E36BC3">
      <w:pPr>
        <w:tabs>
          <w:tab w:val="left" w:pos="-1276"/>
        </w:tabs>
        <w:spacing w:after="0" w:line="240" w:lineRule="auto"/>
        <w:ind w:left="170" w:right="113" w:firstLine="709"/>
        <w:jc w:val="both"/>
        <w:outlineLvl w:val="0"/>
        <w:rPr>
          <w:rFonts w:ascii="Times New Roman" w:hAnsi="Times New Roman"/>
          <w:i/>
          <w:iCs/>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Ki digaram ba dil afkand xor-xori sharob</w:t>
      </w:r>
      <w:r w:rsidRPr="00EC421E">
        <w:rPr>
          <w:rFonts w:ascii="Times New Roman" w:hAnsi="Times New Roman"/>
          <w:sz w:val="28"/>
          <w:szCs w:val="28"/>
          <w:lang w:val="uz-Cyrl-UZ"/>
        </w:rPr>
        <w:t>.</w:t>
      </w:r>
    </w:p>
    <w:p w:rsidR="00615158" w:rsidRPr="00EC421E" w:rsidRDefault="00615158" w:rsidP="00E36BC3">
      <w:pPr>
        <w:tabs>
          <w:tab w:val="left" w:pos="-1276"/>
        </w:tabs>
        <w:spacing w:after="0" w:line="240" w:lineRule="auto"/>
        <w:ind w:left="170" w:right="113" w:firstLine="709"/>
        <w:jc w:val="both"/>
        <w:outlineLvl w:val="0"/>
        <w:rPr>
          <w:rFonts w:ascii="Times New Roman" w:hAnsi="Times New Roman"/>
          <w:i/>
          <w:sz w:val="28"/>
          <w:szCs w:val="28"/>
          <w:lang w:val="uz-Cyrl-UZ"/>
        </w:rPr>
      </w:pPr>
      <w:r w:rsidRPr="00EC421E">
        <w:rPr>
          <w:rFonts w:ascii="Times New Roman" w:hAnsi="Times New Roman"/>
          <w:sz w:val="28"/>
          <w:szCs w:val="28"/>
          <w:lang w:val="en-US"/>
        </w:rPr>
        <w:t xml:space="preserve">b)  </w:t>
      </w:r>
      <w:r w:rsidRPr="00EC421E">
        <w:rPr>
          <w:rFonts w:ascii="Times New Roman" w:hAnsi="Times New Roman"/>
          <w:i/>
          <w:sz w:val="28"/>
          <w:szCs w:val="28"/>
          <w:lang w:val="uz-Cyrl-UZ"/>
        </w:rPr>
        <w:t>Ba subh toibam az mehnati xumori sharob,</w:t>
      </w:r>
    </w:p>
    <w:p w:rsidR="00615158" w:rsidRPr="00EC421E" w:rsidRDefault="00615158" w:rsidP="00E36BC3">
      <w:pPr>
        <w:tabs>
          <w:tab w:val="left" w:pos="-1276"/>
        </w:tabs>
        <w:spacing w:after="0" w:line="240" w:lineRule="auto"/>
        <w:ind w:left="170" w:right="113" w:firstLine="709"/>
        <w:jc w:val="both"/>
        <w:outlineLvl w:val="0"/>
        <w:rPr>
          <w:rFonts w:ascii="Times New Roman" w:hAnsi="Times New Roman"/>
          <w:i/>
          <w:sz w:val="28"/>
          <w:szCs w:val="28"/>
          <w:lang w:val="en-US"/>
        </w:rPr>
      </w:pPr>
      <w:r w:rsidRPr="00EC421E">
        <w:rPr>
          <w:rFonts w:ascii="Times New Roman" w:hAnsi="Times New Roman"/>
          <w:i/>
          <w:sz w:val="28"/>
          <w:szCs w:val="28"/>
          <w:lang w:val="en-US"/>
        </w:rPr>
        <w:t xml:space="preserve">    </w:t>
      </w:r>
      <w:r w:rsidRPr="00EC421E">
        <w:rPr>
          <w:rFonts w:ascii="Times New Roman" w:hAnsi="Times New Roman"/>
          <w:i/>
          <w:sz w:val="28"/>
          <w:szCs w:val="28"/>
          <w:lang w:val="uz-Cyrl-UZ"/>
        </w:rPr>
        <w:t>Vale ba shomi digar doram intizori sharob.</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i/>
          <w:iCs/>
          <w:sz w:val="28"/>
          <w:szCs w:val="28"/>
          <w:lang w:val="en-US"/>
        </w:rPr>
      </w:pPr>
      <w:r w:rsidRPr="00EC421E">
        <w:rPr>
          <w:rFonts w:ascii="Times New Roman" w:hAnsi="Times New Roman"/>
          <w:i/>
          <w:sz w:val="28"/>
          <w:szCs w:val="28"/>
          <w:lang w:val="en-US"/>
        </w:rPr>
        <w:t xml:space="preserve">c) </w:t>
      </w:r>
      <w:r w:rsidRPr="00EC421E">
        <w:rPr>
          <w:rFonts w:ascii="Times New Roman" w:hAnsi="Times New Roman"/>
          <w:i/>
          <w:iCs/>
          <w:sz w:val="28"/>
          <w:szCs w:val="28"/>
          <w:lang w:val="en-US"/>
        </w:rPr>
        <w:t>Biyo, ki shohidi bo‘ston</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zi rux niqob andoxt,</w:t>
      </w:r>
    </w:p>
    <w:p w:rsidR="00615158" w:rsidRPr="00EC421E" w:rsidRDefault="00615158" w:rsidP="00E36BC3">
      <w:pPr>
        <w:tabs>
          <w:tab w:val="left" w:pos="-1276"/>
        </w:tabs>
        <w:spacing w:after="0" w:line="240" w:lineRule="auto"/>
        <w:ind w:left="170" w:right="113" w:firstLine="709"/>
        <w:jc w:val="both"/>
        <w:outlineLvl w:val="0"/>
        <w:rPr>
          <w:rFonts w:ascii="Times New Roman" w:hAnsi="Times New Roman"/>
          <w:i/>
          <w:iCs/>
          <w:sz w:val="28"/>
          <w:szCs w:val="28"/>
          <w:lang w:val="en-US"/>
        </w:rPr>
      </w:pPr>
      <w:r w:rsidRPr="00EC421E">
        <w:rPr>
          <w:rFonts w:ascii="Times New Roman" w:hAnsi="Times New Roman"/>
          <w:i/>
          <w:iCs/>
          <w:sz w:val="28"/>
          <w:szCs w:val="28"/>
          <w:lang w:val="en-US"/>
        </w:rPr>
        <w:t xml:space="preserve">    Nasim dar sari zulfi</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bunafsha tob andoxt.</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d)  Xame, ki abro‘i sho‘xi</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 xml:space="preserve"> tu dar kamon andoxt,</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i/>
          <w:iCs/>
          <w:sz w:val="28"/>
          <w:szCs w:val="28"/>
          <w:lang w:val="en-US"/>
        </w:rPr>
      </w:pPr>
      <w:r w:rsidRPr="00EC421E">
        <w:rPr>
          <w:rFonts w:ascii="Times New Roman" w:hAnsi="Times New Roman"/>
          <w:i/>
          <w:iCs/>
          <w:sz w:val="28"/>
          <w:szCs w:val="28"/>
          <w:lang w:val="en-US"/>
        </w:rPr>
        <w:t>Ba qasdi</w:t>
      </w:r>
      <w:r w:rsidRPr="00EC421E">
        <w:rPr>
          <w:rFonts w:ascii="Times New Roman" w:hAnsi="Times New Roman"/>
          <w:i/>
          <w:iCs/>
          <w:sz w:val="28"/>
          <w:szCs w:val="28"/>
          <w:lang w:val="uz-Cyrl-UZ"/>
        </w:rPr>
        <w:t xml:space="preserve"> jo</w:t>
      </w:r>
      <w:r w:rsidRPr="00EC421E">
        <w:rPr>
          <w:rFonts w:ascii="Times New Roman" w:hAnsi="Times New Roman"/>
          <w:i/>
          <w:iCs/>
          <w:sz w:val="28"/>
          <w:szCs w:val="28"/>
          <w:lang w:val="en-US"/>
        </w:rPr>
        <w:t>ni mani zori</w:t>
      </w:r>
      <w:r w:rsidRPr="00EC421E">
        <w:rPr>
          <w:rFonts w:ascii="Times New Roman" w:hAnsi="Times New Roman"/>
          <w:i/>
          <w:iCs/>
          <w:sz w:val="28"/>
          <w:szCs w:val="28"/>
          <w:lang w:val="uz-Cyrl-UZ"/>
        </w:rPr>
        <w:t xml:space="preserve"> </w:t>
      </w:r>
      <w:r w:rsidRPr="00EC421E">
        <w:rPr>
          <w:rFonts w:ascii="Times New Roman" w:hAnsi="Times New Roman"/>
          <w:i/>
          <w:iCs/>
          <w:sz w:val="28"/>
          <w:szCs w:val="28"/>
          <w:lang w:val="en-US"/>
        </w:rPr>
        <w:t>notavon andoxt.</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uz-Cyrl-UZ"/>
        </w:rPr>
      </w:pPr>
      <w:r w:rsidRPr="00EC421E">
        <w:rPr>
          <w:rFonts w:ascii="Times New Roman" w:hAnsi="Times New Roman"/>
          <w:i/>
          <w:iCs/>
          <w:sz w:val="28"/>
          <w:szCs w:val="28"/>
          <w:lang w:val="en-US"/>
        </w:rPr>
        <w:t>37</w:t>
      </w:r>
      <w:r w:rsidR="00615158" w:rsidRPr="00EC421E">
        <w:rPr>
          <w:rFonts w:ascii="Times New Roman" w:hAnsi="Times New Roman"/>
          <w:i/>
          <w:iCs/>
          <w:sz w:val="28"/>
          <w:szCs w:val="28"/>
          <w:lang w:val="en-US"/>
        </w:rPr>
        <w:t xml:space="preserve">.  </w:t>
      </w:r>
      <w:r w:rsidR="00615158" w:rsidRPr="00EC421E">
        <w:rPr>
          <w:rFonts w:ascii="Times New Roman" w:hAnsi="Times New Roman"/>
          <w:sz w:val="28"/>
          <w:szCs w:val="28"/>
          <w:lang w:val="uz-Cyrl-UZ"/>
        </w:rPr>
        <w:t>“Devoni Foniy” g‘azallari aruz tizimining rang-barang vaznlarida yaratilgan</w:t>
      </w:r>
      <w:r w:rsidR="00615158" w:rsidRPr="00EC421E">
        <w:rPr>
          <w:rFonts w:ascii="Times New Roman" w:hAnsi="Times New Roman"/>
          <w:sz w:val="28"/>
          <w:szCs w:val="28"/>
          <w:lang w:val="en-US"/>
        </w:rPr>
        <w:t>ligi ma’lum</w:t>
      </w:r>
      <w:r w:rsidR="00615158" w:rsidRPr="00EC421E">
        <w:rPr>
          <w:rFonts w:ascii="Times New Roman" w:hAnsi="Times New Roman"/>
          <w:sz w:val="28"/>
          <w:szCs w:val="28"/>
          <w:lang w:val="uz-Cyrl-UZ"/>
        </w:rPr>
        <w:t>.</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 xml:space="preserve"> Birgina “alif” harfi bilan tugallaydigan g‘azallar turkumida hazaj bahrlarining turli vaznlarida yozilgan qancha g’azalni uchratishimiz mumkin?</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18 g‘azal</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b) 17 g’azal</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c) 16 g’azal</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d) 15 g’azal</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38</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 xml:space="preserve">Forsiy she’riyat tabiatiga </w:t>
      </w:r>
      <w:r w:rsidR="00615158" w:rsidRPr="00EC421E">
        <w:rPr>
          <w:rFonts w:ascii="Times New Roman" w:hAnsi="Times New Roman"/>
          <w:sz w:val="28"/>
          <w:szCs w:val="28"/>
          <w:lang w:val="en-US"/>
        </w:rPr>
        <w:t xml:space="preserve">qaysi </w:t>
      </w:r>
      <w:r w:rsidR="00615158" w:rsidRPr="00EC421E">
        <w:rPr>
          <w:rFonts w:ascii="Times New Roman" w:hAnsi="Times New Roman"/>
          <w:sz w:val="28"/>
          <w:szCs w:val="28"/>
          <w:lang w:val="uz-Cyrl-UZ"/>
        </w:rPr>
        <w:t xml:space="preserve"> bahrining o‘lchovlari ko‘proq mos tushganligi sababli, Foniy g‘azallarida ham bu vazn etakchilik qiladi</w:t>
      </w:r>
      <w:r w:rsidR="00615158" w:rsidRPr="00EC421E">
        <w:rPr>
          <w:rFonts w:ascii="Times New Roman" w:hAnsi="Times New Roman"/>
          <w:sz w:val="28"/>
          <w:szCs w:val="28"/>
          <w:lang w:val="en-US"/>
        </w:rPr>
        <w:t>?</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mujtass</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ramal</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sari’</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hazaj</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39</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 xml:space="preserve"> “Devoni Foniy”da</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 xml:space="preserve"> </w:t>
      </w:r>
      <w:r w:rsidR="00615158" w:rsidRPr="00EC421E">
        <w:rPr>
          <w:rFonts w:ascii="Times New Roman" w:hAnsi="Times New Roman"/>
          <w:i/>
          <w:iCs/>
          <w:sz w:val="28"/>
          <w:szCs w:val="28"/>
          <w:lang w:val="uz-Cyrl-UZ"/>
        </w:rPr>
        <w:t xml:space="preserve">ta’rix </w:t>
      </w:r>
      <w:r w:rsidR="00615158" w:rsidRPr="00EC421E">
        <w:rPr>
          <w:rFonts w:ascii="Times New Roman" w:hAnsi="Times New Roman"/>
          <w:i/>
          <w:iCs/>
          <w:sz w:val="28"/>
          <w:szCs w:val="28"/>
          <w:lang w:val="en-US"/>
        </w:rPr>
        <w:t xml:space="preserve"> </w:t>
      </w:r>
      <w:r w:rsidR="00615158" w:rsidRPr="00EC421E">
        <w:rPr>
          <w:rFonts w:ascii="Times New Roman" w:hAnsi="Times New Roman"/>
          <w:sz w:val="28"/>
          <w:szCs w:val="28"/>
          <w:lang w:val="uz-Cyrl-UZ"/>
        </w:rPr>
        <w:t>janriga oid she’rlar ham mavjud</w:t>
      </w:r>
      <w:r w:rsidR="00615158" w:rsidRPr="00EC421E">
        <w:rPr>
          <w:rFonts w:ascii="Times New Roman" w:hAnsi="Times New Roman"/>
          <w:sz w:val="28"/>
          <w:szCs w:val="28"/>
          <w:lang w:val="en-US"/>
        </w:rPr>
        <w:t>. Ularning soni  nechta?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a) 16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b) 15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c) 14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d) 13 ta</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40</w:t>
      </w:r>
      <w:r w:rsidR="00615158" w:rsidRPr="00EC421E">
        <w:rPr>
          <w:rFonts w:ascii="Times New Roman" w:hAnsi="Times New Roman"/>
          <w:sz w:val="28"/>
          <w:szCs w:val="28"/>
          <w:lang w:val="en-US"/>
        </w:rPr>
        <w:t>.  M</w:t>
      </w:r>
      <w:r w:rsidR="00615158" w:rsidRPr="00EC421E">
        <w:rPr>
          <w:rFonts w:ascii="Times New Roman" w:hAnsi="Times New Roman"/>
          <w:sz w:val="28"/>
          <w:szCs w:val="28"/>
          <w:lang w:val="uz-Cyrl-UZ"/>
        </w:rPr>
        <w:t>uayyan voqea-hodisa yoki inson hayoti bilan bog‘liq biror sanani ochiq aytilmay, arab alifbosidagi harflar vositasi, ya’ni abjad usuli asosida ko‘rsatish</w:t>
      </w:r>
      <w:r w:rsidR="00615158" w:rsidRPr="00EC421E">
        <w:rPr>
          <w:rFonts w:ascii="Times New Roman" w:hAnsi="Times New Roman"/>
          <w:sz w:val="28"/>
          <w:szCs w:val="28"/>
          <w:lang w:val="en-US"/>
        </w:rPr>
        <w:t xml:space="preserve"> qaysi janr vazifasi hisblanadi?</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muammo</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ruboiy</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qit’a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d) t</w:t>
      </w:r>
      <w:r w:rsidRPr="00EC421E">
        <w:rPr>
          <w:rFonts w:ascii="Times New Roman" w:hAnsi="Times New Roman"/>
          <w:sz w:val="28"/>
          <w:szCs w:val="28"/>
          <w:lang w:val="uz-Cyrl-UZ"/>
        </w:rPr>
        <w:t>a’rix</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41</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“Devoni Foniy” tarkibi</w:t>
      </w:r>
      <w:r w:rsidR="00615158" w:rsidRPr="00EC421E">
        <w:rPr>
          <w:rFonts w:ascii="Times New Roman" w:hAnsi="Times New Roman"/>
          <w:sz w:val="28"/>
          <w:szCs w:val="28"/>
          <w:lang w:val="en-US"/>
        </w:rPr>
        <w:t xml:space="preserve">da  </w:t>
      </w:r>
      <w:r w:rsidR="00615158" w:rsidRPr="00EC421E">
        <w:rPr>
          <w:rFonts w:ascii="Times New Roman" w:hAnsi="Times New Roman"/>
          <w:sz w:val="28"/>
          <w:szCs w:val="28"/>
          <w:lang w:val="uz-Cyrl-UZ"/>
        </w:rPr>
        <w:t xml:space="preserve">javobi </w:t>
      </w:r>
      <w:r w:rsidR="00615158" w:rsidRPr="00EC421E">
        <w:rPr>
          <w:rFonts w:ascii="Times New Roman" w:hAnsi="Times New Roman"/>
          <w:i/>
          <w:iCs/>
          <w:sz w:val="28"/>
          <w:szCs w:val="28"/>
          <w:lang w:val="uz-Cyrl-UZ"/>
        </w:rPr>
        <w:t>“alif”</w:t>
      </w:r>
      <w:r w:rsidR="00615158" w:rsidRPr="00EC421E">
        <w:rPr>
          <w:rFonts w:ascii="Times New Roman" w:hAnsi="Times New Roman"/>
          <w:sz w:val="28"/>
          <w:szCs w:val="28"/>
          <w:lang w:val="uz-Cyrl-UZ"/>
        </w:rPr>
        <w:t xml:space="preserve"> bilan boshlanuvchi muammolar eng katta ko‘rsatkichni tashkil qil</w:t>
      </w:r>
      <w:r w:rsidR="00615158" w:rsidRPr="00EC421E">
        <w:rPr>
          <w:rFonts w:ascii="Times New Roman" w:hAnsi="Times New Roman"/>
          <w:sz w:val="28"/>
          <w:szCs w:val="28"/>
          <w:lang w:val="en-US"/>
        </w:rPr>
        <w:t>ishi ma’lum</w:t>
      </w:r>
      <w:r w:rsidR="00615158" w:rsidRPr="00EC421E">
        <w:rPr>
          <w:rFonts w:ascii="Times New Roman" w:hAnsi="Times New Roman"/>
          <w:sz w:val="28"/>
          <w:szCs w:val="28"/>
          <w:lang w:val="uz-Cyrl-UZ"/>
        </w:rPr>
        <w:t>. Ularning soni</w:t>
      </w:r>
      <w:r w:rsidR="00615158" w:rsidRPr="00EC421E">
        <w:rPr>
          <w:rFonts w:ascii="Times New Roman" w:hAnsi="Times New Roman"/>
          <w:sz w:val="28"/>
          <w:szCs w:val="28"/>
          <w:lang w:val="en-US"/>
        </w:rPr>
        <w:t xml:space="preserve"> nechta?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78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b) 68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c) 58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d) 48 ta</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42</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Navoiy</w:t>
      </w:r>
      <w:r w:rsidR="00615158" w:rsidRPr="00EC421E">
        <w:rPr>
          <w:rFonts w:ascii="Times New Roman" w:hAnsi="Times New Roman"/>
          <w:sz w:val="28"/>
          <w:szCs w:val="28"/>
          <w:lang w:val="en-US"/>
        </w:rPr>
        <w:t xml:space="preserve">ning qaysi </w:t>
      </w:r>
      <w:r w:rsidR="00615158" w:rsidRPr="00EC421E">
        <w:rPr>
          <w:rFonts w:ascii="Times New Roman" w:hAnsi="Times New Roman"/>
          <w:sz w:val="28"/>
          <w:szCs w:val="28"/>
          <w:lang w:val="uz-Cyrl-UZ"/>
        </w:rPr>
        <w:t>asarida forsiy qasidalarni nomma-nom tilga olib, ularning matla’ini keltiradi</w:t>
      </w:r>
      <w:r w:rsidR="00615158" w:rsidRPr="00EC421E">
        <w:rPr>
          <w:rFonts w:ascii="Times New Roman" w:hAnsi="Times New Roman"/>
          <w:sz w:val="28"/>
          <w:szCs w:val="28"/>
          <w:lang w:val="en-US"/>
        </w:rPr>
        <w:t>?</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a) “Majolis un-nafois”</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“Muhokamat ul-lug‘atayn”</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c) “Mezon ul-avzon”</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d) “Lison ut-tayr”</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43</w:t>
      </w:r>
      <w:r w:rsidR="00615158" w:rsidRPr="00EC421E">
        <w:rPr>
          <w:rFonts w:ascii="Times New Roman" w:hAnsi="Times New Roman"/>
          <w:sz w:val="28"/>
          <w:szCs w:val="28"/>
          <w:lang w:val="en-US"/>
        </w:rPr>
        <w:t xml:space="preserve">. </w:t>
      </w:r>
      <w:r w:rsidR="00615158" w:rsidRPr="00EC421E">
        <w:rPr>
          <w:rFonts w:ascii="Times New Roman" w:hAnsi="Times New Roman"/>
          <w:i/>
          <w:iCs/>
          <w:sz w:val="28"/>
          <w:szCs w:val="28"/>
          <w:lang w:val="uz-Cyrl-UZ"/>
        </w:rPr>
        <w:t>“Devoni Foniy”</w:t>
      </w:r>
      <w:r w:rsidR="00615158" w:rsidRPr="00EC421E">
        <w:rPr>
          <w:rFonts w:ascii="Times New Roman" w:hAnsi="Times New Roman"/>
          <w:sz w:val="28"/>
          <w:szCs w:val="28"/>
          <w:lang w:val="en-US"/>
        </w:rPr>
        <w:t xml:space="preserve">da </w:t>
      </w:r>
      <w:r w:rsidR="00615158" w:rsidRPr="00EC421E">
        <w:rPr>
          <w:rFonts w:ascii="Times New Roman" w:hAnsi="Times New Roman"/>
          <w:sz w:val="28"/>
          <w:szCs w:val="28"/>
          <w:lang w:val="uz-Cyrl-UZ"/>
        </w:rPr>
        <w:t>jami</w:t>
      </w:r>
      <w:r w:rsidR="00615158" w:rsidRPr="00EC421E">
        <w:rPr>
          <w:rFonts w:ascii="Times New Roman" w:hAnsi="Times New Roman"/>
          <w:sz w:val="28"/>
          <w:szCs w:val="28"/>
          <w:lang w:val="en-US"/>
        </w:rPr>
        <w:t xml:space="preserve"> qancha </w:t>
      </w:r>
      <w:r w:rsidR="00615158" w:rsidRPr="00EC421E">
        <w:rPr>
          <w:rFonts w:ascii="Times New Roman" w:hAnsi="Times New Roman"/>
          <w:sz w:val="28"/>
          <w:szCs w:val="28"/>
          <w:lang w:val="uz-Cyrl-UZ"/>
        </w:rPr>
        <w:t>lug‘z keltirilgan</w:t>
      </w:r>
      <w:r w:rsidR="00615158" w:rsidRPr="00EC421E">
        <w:rPr>
          <w:rFonts w:ascii="Times New Roman" w:hAnsi="Times New Roman"/>
          <w:sz w:val="28"/>
          <w:szCs w:val="28"/>
          <w:lang w:val="en-US"/>
        </w:rPr>
        <w:t>?</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a) 8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b) 9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c) 10 ta</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d) 11 ta</w:t>
      </w:r>
    </w:p>
    <w:p w:rsidR="00615158" w:rsidRPr="00EC421E" w:rsidRDefault="009C379E"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44</w:t>
      </w:r>
      <w:r w:rsidR="00615158" w:rsidRPr="00EC421E">
        <w:rPr>
          <w:rFonts w:ascii="Times New Roman" w:hAnsi="Times New Roman"/>
          <w:sz w:val="28"/>
          <w:szCs w:val="28"/>
          <w:lang w:val="en-US"/>
        </w:rPr>
        <w:t xml:space="preserve">. </w:t>
      </w:r>
      <w:r w:rsidR="00615158" w:rsidRPr="00EC421E">
        <w:rPr>
          <w:rFonts w:ascii="Times New Roman" w:hAnsi="Times New Roman"/>
          <w:i/>
          <w:iCs/>
          <w:sz w:val="28"/>
          <w:szCs w:val="28"/>
          <w:lang w:val="uz-Cyrl-UZ"/>
        </w:rPr>
        <w:t>“Devoni Foniy”</w:t>
      </w:r>
      <w:r w:rsidR="00615158" w:rsidRPr="00EC421E">
        <w:rPr>
          <w:rFonts w:ascii="Times New Roman" w:hAnsi="Times New Roman"/>
          <w:sz w:val="28"/>
          <w:szCs w:val="28"/>
          <w:lang w:val="uz-Cyrl-UZ"/>
        </w:rPr>
        <w:t>dan o‘rin olgan ikkinchi qasidalar majmuasi</w:t>
      </w:r>
      <w:r w:rsidR="00615158" w:rsidRPr="00EC421E">
        <w:rPr>
          <w:rFonts w:ascii="Times New Roman" w:hAnsi="Times New Roman"/>
          <w:sz w:val="28"/>
          <w:szCs w:val="28"/>
          <w:lang w:val="en-US"/>
        </w:rPr>
        <w:t xml:space="preserve"> qanday nomlanadi?</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“Qut ul-qulub”</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“Minhoj un-najot”</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“Nasim ul-xuld”</w:t>
      </w:r>
    </w:p>
    <w:p w:rsidR="00615158" w:rsidRPr="00EC421E" w:rsidRDefault="00615158" w:rsidP="00E36BC3">
      <w:pPr>
        <w:autoSpaceDE w:val="0"/>
        <w:autoSpaceDN w:val="0"/>
        <w:adjustRightInd w:val="0"/>
        <w:spacing w:after="0" w:line="240" w:lineRule="auto"/>
        <w:ind w:left="170" w:right="113" w:firstLine="709"/>
        <w:jc w:val="both"/>
        <w:textAlignment w:val="center"/>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“Fusuli arbaa”</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sz w:val="28"/>
          <w:szCs w:val="28"/>
          <w:lang w:val="en-US" w:bidi="bo-CN"/>
        </w:rPr>
      </w:pPr>
      <w:r w:rsidRPr="00EC421E">
        <w:rPr>
          <w:rFonts w:ascii="Times New Roman" w:hAnsi="Times New Roman"/>
          <w:sz w:val="28"/>
          <w:szCs w:val="28"/>
          <w:lang w:val="uz-Cyrl-UZ" w:bidi="bo-CN"/>
        </w:rPr>
        <w:t>Aruz muomalaga kirgan ilk davrlarda yozilgan</w:t>
      </w:r>
      <w:r w:rsidRPr="00EC421E">
        <w:rPr>
          <w:rFonts w:ascii="Times New Roman" w:hAnsi="Times New Roman"/>
          <w:sz w:val="28"/>
          <w:szCs w:val="28"/>
          <w:lang w:val="en-US" w:bidi="bo-CN"/>
        </w:rPr>
        <w:t xml:space="preserve"> asar qaysi?</w:t>
      </w:r>
    </w:p>
    <w:p w:rsidR="00615158" w:rsidRPr="00EC421E" w:rsidRDefault="00615158" w:rsidP="00203DEC">
      <w:pPr>
        <w:pStyle w:val="a3"/>
        <w:numPr>
          <w:ilvl w:val="1"/>
          <w:numId w:val="151"/>
        </w:numPr>
        <w:spacing w:after="0" w:line="240" w:lineRule="auto"/>
        <w:ind w:left="170" w:right="113" w:firstLine="709"/>
        <w:contextualSpacing/>
        <w:jc w:val="both"/>
        <w:rPr>
          <w:rFonts w:ascii="Times New Roman" w:hAnsi="Times New Roman" w:cs="Times New Roman"/>
          <w:sz w:val="28"/>
          <w:szCs w:val="28"/>
          <w:lang w:val="en-US" w:bidi="bo-CN"/>
        </w:rPr>
      </w:pPr>
      <w:r w:rsidRPr="00EC421E">
        <w:rPr>
          <w:rFonts w:ascii="Times New Roman" w:hAnsi="Times New Roman" w:cs="Times New Roman"/>
          <w:sz w:val="28"/>
          <w:szCs w:val="28"/>
          <w:lang w:val="uz-Cyrl-UZ" w:bidi="bo-CN"/>
        </w:rPr>
        <w:t>Ahmad</w:t>
      </w:r>
      <w:r w:rsidRPr="00EC421E">
        <w:rPr>
          <w:rFonts w:ascii="Times New Roman" w:hAnsi="Times New Roman" w:cs="Times New Roman"/>
          <w:sz w:val="28"/>
          <w:szCs w:val="28"/>
          <w:lang w:val="en-US" w:bidi="bo-CN"/>
        </w:rPr>
        <w:t xml:space="preserve"> Yugnakiy</w:t>
      </w:r>
      <w:r w:rsidRPr="00EC421E">
        <w:rPr>
          <w:rFonts w:ascii="Times New Roman" w:hAnsi="Times New Roman" w:cs="Times New Roman"/>
          <w:sz w:val="28"/>
          <w:szCs w:val="28"/>
          <w:lang w:val="uz-Cyrl-UZ" w:bidi="bo-CN"/>
        </w:rPr>
        <w:t>ning “Hibat ul-haqoyiq”</w:t>
      </w:r>
    </w:p>
    <w:p w:rsidR="00615158" w:rsidRPr="00EC421E" w:rsidRDefault="00615158" w:rsidP="00203DEC">
      <w:pPr>
        <w:pStyle w:val="a3"/>
        <w:numPr>
          <w:ilvl w:val="1"/>
          <w:numId w:val="151"/>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Nosiruddin Rabg‘uziyning “Qisasi Rabg‘uziy”</w:t>
      </w:r>
    </w:p>
    <w:p w:rsidR="00615158" w:rsidRPr="00EC421E" w:rsidRDefault="00615158" w:rsidP="00203DEC">
      <w:pPr>
        <w:pStyle w:val="a3"/>
        <w:numPr>
          <w:ilvl w:val="1"/>
          <w:numId w:val="151"/>
        </w:numPr>
        <w:spacing w:after="0" w:line="240" w:lineRule="auto"/>
        <w:ind w:left="170" w:right="113" w:firstLine="709"/>
        <w:contextualSpacing/>
        <w:jc w:val="both"/>
        <w:rPr>
          <w:rFonts w:ascii="Times New Roman" w:hAnsi="Times New Roman" w:cs="Times New Roman"/>
          <w:sz w:val="28"/>
          <w:szCs w:val="28"/>
          <w:lang w:val="en-US" w:bidi="bo-CN"/>
        </w:rPr>
      </w:pPr>
      <w:r w:rsidRPr="00EC421E">
        <w:rPr>
          <w:rFonts w:ascii="Times New Roman" w:hAnsi="Times New Roman" w:cs="Times New Roman"/>
          <w:sz w:val="28"/>
          <w:szCs w:val="28"/>
          <w:lang w:val="uz-Cyrl-UZ" w:bidi="bo-CN"/>
        </w:rPr>
        <w:t>Y</w:t>
      </w:r>
      <w:r w:rsidRPr="00EC421E">
        <w:rPr>
          <w:rFonts w:ascii="Times New Roman" w:hAnsi="Times New Roman" w:cs="Times New Roman"/>
          <w:sz w:val="28"/>
          <w:szCs w:val="28"/>
          <w:lang w:val="en-US" w:bidi="bo-CN"/>
        </w:rPr>
        <w:t>u</w:t>
      </w:r>
      <w:r w:rsidRPr="00EC421E">
        <w:rPr>
          <w:rFonts w:ascii="Times New Roman" w:hAnsi="Times New Roman" w:cs="Times New Roman"/>
          <w:sz w:val="28"/>
          <w:szCs w:val="28"/>
          <w:lang w:val="uz-Cyrl-UZ" w:bidi="bo-CN"/>
        </w:rPr>
        <w:t xml:space="preserve">suf Xos Xojibning “Qutadg‘u bilig” </w:t>
      </w:r>
    </w:p>
    <w:p w:rsidR="00615158" w:rsidRPr="00EC421E" w:rsidRDefault="00615158" w:rsidP="00203DEC">
      <w:pPr>
        <w:pStyle w:val="a3"/>
        <w:numPr>
          <w:ilvl w:val="1"/>
          <w:numId w:val="151"/>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Xorazmiy “Muhabbatnoma”</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sz w:val="28"/>
          <w:szCs w:val="28"/>
          <w:lang w:val="en-US"/>
        </w:rPr>
      </w:pPr>
      <w:r w:rsidRPr="00EC421E">
        <w:rPr>
          <w:rFonts w:ascii="Times New Roman" w:hAnsi="Times New Roman"/>
          <w:sz w:val="28"/>
          <w:szCs w:val="28"/>
          <w:lang w:val="uz-Cyrl-UZ"/>
        </w:rPr>
        <w:t xml:space="preserve">Navoiygacha bo‘lgan turkiy she’riyatda aruz tizimining xushohang </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vaznlaridan foydalanish</w:t>
      </w:r>
      <w:r w:rsidRPr="00EC421E">
        <w:rPr>
          <w:rFonts w:ascii="Times New Roman" w:hAnsi="Times New Roman"/>
          <w:sz w:val="28"/>
          <w:szCs w:val="28"/>
          <w:lang w:val="en-US"/>
        </w:rPr>
        <w:t xml:space="preserve"> miqdorini  aniqlang.</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Sakkokiy</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aruz tizimining 5 bahridan foydalangan bo‘lsa, Atoyi va Gadoiy she’riyatida 6 bahr, Lutfiy va Hofiz Xorazmiy devonlarida esa 9 tadan bahr istifoda etilgan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Sakkokiy </w:t>
      </w:r>
      <w:r w:rsidRPr="00EC421E">
        <w:rPr>
          <w:rFonts w:ascii="Times New Roman" w:hAnsi="Times New Roman" w:cs="Times New Roman"/>
          <w:sz w:val="28"/>
          <w:szCs w:val="28"/>
          <w:lang w:val="uz-Cyrl-UZ"/>
        </w:rPr>
        <w:t xml:space="preserve">aruz tizimining </w:t>
      </w:r>
      <w:r w:rsidRPr="00EC421E">
        <w:rPr>
          <w:rFonts w:ascii="Times New Roman" w:hAnsi="Times New Roman" w:cs="Times New Roman"/>
          <w:sz w:val="28"/>
          <w:szCs w:val="28"/>
          <w:lang w:val="en-US"/>
        </w:rPr>
        <w:t>6</w:t>
      </w:r>
      <w:r w:rsidRPr="00EC421E">
        <w:rPr>
          <w:rFonts w:ascii="Times New Roman" w:hAnsi="Times New Roman" w:cs="Times New Roman"/>
          <w:sz w:val="28"/>
          <w:szCs w:val="28"/>
          <w:lang w:val="uz-Cyrl-UZ"/>
        </w:rPr>
        <w:t xml:space="preserve"> bahridan foydalangan bo‘lsa, Atoyi va Gadoiy she’riyatida 6 bahr, Lutfiy va Hofiz Xorazmiy devonlarida esa 9 tadan bahr istifoda etilgan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Sakkokiy </w:t>
      </w:r>
      <w:r w:rsidRPr="00EC421E">
        <w:rPr>
          <w:rFonts w:ascii="Times New Roman" w:hAnsi="Times New Roman" w:cs="Times New Roman"/>
          <w:sz w:val="28"/>
          <w:szCs w:val="28"/>
          <w:lang w:val="uz-Cyrl-UZ"/>
        </w:rPr>
        <w:t xml:space="preserve">aruz tizimining </w:t>
      </w:r>
      <w:r w:rsidRPr="00EC421E">
        <w:rPr>
          <w:rFonts w:ascii="Times New Roman" w:hAnsi="Times New Roman" w:cs="Times New Roman"/>
          <w:sz w:val="28"/>
          <w:szCs w:val="28"/>
          <w:lang w:val="en-US"/>
        </w:rPr>
        <w:t>6</w:t>
      </w:r>
      <w:r w:rsidRPr="00EC421E">
        <w:rPr>
          <w:rFonts w:ascii="Times New Roman" w:hAnsi="Times New Roman" w:cs="Times New Roman"/>
          <w:sz w:val="28"/>
          <w:szCs w:val="28"/>
          <w:lang w:val="uz-Cyrl-UZ"/>
        </w:rPr>
        <w:t xml:space="preserve"> bahridan foydalangan bo‘lsa, Atoyi va Gadoiy she’riyatida 6 bahr, Lutfiy va Hofiz Xorazmiy devonlarida esa </w:t>
      </w:r>
      <w:r w:rsidRPr="00EC421E">
        <w:rPr>
          <w:rFonts w:ascii="Times New Roman" w:hAnsi="Times New Roman" w:cs="Times New Roman"/>
          <w:sz w:val="28"/>
          <w:szCs w:val="28"/>
          <w:lang w:val="en-US"/>
        </w:rPr>
        <w:t>8</w:t>
      </w:r>
      <w:r w:rsidRPr="00EC421E">
        <w:rPr>
          <w:rFonts w:ascii="Times New Roman" w:hAnsi="Times New Roman" w:cs="Times New Roman"/>
          <w:sz w:val="28"/>
          <w:szCs w:val="28"/>
          <w:lang w:val="uz-Cyrl-UZ"/>
        </w:rPr>
        <w:t xml:space="preserve"> tadan bahr istifoda etilgan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Sakkokiy </w:t>
      </w:r>
      <w:r w:rsidRPr="00EC421E">
        <w:rPr>
          <w:rFonts w:ascii="Times New Roman" w:hAnsi="Times New Roman" w:cs="Times New Roman"/>
          <w:sz w:val="28"/>
          <w:szCs w:val="28"/>
          <w:lang w:val="uz-Cyrl-UZ"/>
        </w:rPr>
        <w:t xml:space="preserve">aruz tizimining </w:t>
      </w:r>
      <w:r w:rsidRPr="00EC421E">
        <w:rPr>
          <w:rFonts w:ascii="Times New Roman" w:hAnsi="Times New Roman" w:cs="Times New Roman"/>
          <w:sz w:val="28"/>
          <w:szCs w:val="28"/>
          <w:lang w:val="en-US"/>
        </w:rPr>
        <w:t>6</w:t>
      </w:r>
      <w:r w:rsidRPr="00EC421E">
        <w:rPr>
          <w:rFonts w:ascii="Times New Roman" w:hAnsi="Times New Roman" w:cs="Times New Roman"/>
          <w:sz w:val="28"/>
          <w:szCs w:val="28"/>
          <w:lang w:val="uz-Cyrl-UZ"/>
        </w:rPr>
        <w:t xml:space="preserve"> bahridan foydalangan bo‘lsa, Atoyi va Gadoiy she’riyatida </w:t>
      </w:r>
      <w:r w:rsidRPr="00EC421E">
        <w:rPr>
          <w:rFonts w:ascii="Times New Roman" w:hAnsi="Times New Roman" w:cs="Times New Roman"/>
          <w:sz w:val="28"/>
          <w:szCs w:val="28"/>
          <w:lang w:val="en-US"/>
        </w:rPr>
        <w:t xml:space="preserve"> 5 </w:t>
      </w:r>
      <w:r w:rsidRPr="00EC421E">
        <w:rPr>
          <w:rFonts w:ascii="Times New Roman" w:hAnsi="Times New Roman" w:cs="Times New Roman"/>
          <w:sz w:val="28"/>
          <w:szCs w:val="28"/>
          <w:lang w:val="uz-Cyrl-UZ"/>
        </w:rPr>
        <w:t>bahr, Lutfiy va Hofiz Xorazmiy devonlarida esa 9 tadan bahr istifoda etilgan</w:t>
      </w:r>
      <w:r w:rsidRPr="00EC421E">
        <w:rPr>
          <w:rFonts w:ascii="Times New Roman" w:hAnsi="Times New Roman" w:cs="Times New Roman"/>
          <w:sz w:val="28"/>
          <w:szCs w:val="28"/>
          <w:lang w:val="en-US"/>
        </w:rPr>
        <w:t>.</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i/>
          <w:iCs/>
          <w:sz w:val="28"/>
          <w:szCs w:val="28"/>
          <w:lang w:val="uz-Cyrl-UZ"/>
        </w:rPr>
        <w:t>“Ilk devon”</w:t>
      </w:r>
      <w:r w:rsidRPr="00EC421E">
        <w:rPr>
          <w:rFonts w:ascii="Times New Roman" w:hAnsi="Times New Roman" w:cs="Times New Roman"/>
          <w:sz w:val="28"/>
          <w:szCs w:val="28"/>
          <w:lang w:val="uz-Cyrl-UZ"/>
        </w:rPr>
        <w:t xml:space="preserve">da ramal va hazajdan keyin istifoda etilish darajasiga ko‘ra uchinchi o‘rinni </w:t>
      </w:r>
      <w:r w:rsidRPr="00EC421E">
        <w:rPr>
          <w:rFonts w:ascii="Times New Roman" w:hAnsi="Times New Roman" w:cs="Times New Roman"/>
          <w:sz w:val="28"/>
          <w:szCs w:val="28"/>
          <w:lang w:val="en-US"/>
        </w:rPr>
        <w:t xml:space="preserve">qaysi </w:t>
      </w:r>
      <w:r w:rsidRPr="00EC421E">
        <w:rPr>
          <w:rFonts w:ascii="Times New Roman" w:hAnsi="Times New Roman" w:cs="Times New Roman"/>
          <w:sz w:val="28"/>
          <w:szCs w:val="28"/>
          <w:lang w:val="uz-Cyrl-UZ"/>
        </w:rPr>
        <w:t xml:space="preserve"> bahr egallaydi</w:t>
      </w:r>
      <w:r w:rsidRPr="00EC421E">
        <w:rPr>
          <w:rFonts w:ascii="Times New Roman" w:hAnsi="Times New Roman" w:cs="Times New Roman"/>
          <w:sz w:val="28"/>
          <w:szCs w:val="28"/>
          <w:lang w:val="en-US"/>
        </w:rPr>
        <w:t xml:space="preserve"> hamda </w:t>
      </w:r>
      <w:r w:rsidRPr="00EC421E">
        <w:rPr>
          <w:rFonts w:ascii="Times New Roman" w:hAnsi="Times New Roman" w:cs="Times New Roman"/>
          <w:sz w:val="28"/>
          <w:szCs w:val="28"/>
          <w:lang w:val="uz-Cyrl-UZ"/>
        </w:rPr>
        <w:t xml:space="preserve"> </w:t>
      </w:r>
      <w:r w:rsidRPr="00EC421E">
        <w:rPr>
          <w:rFonts w:ascii="Times New Roman" w:hAnsi="Times New Roman" w:cs="Times New Roman"/>
          <w:sz w:val="28"/>
          <w:szCs w:val="28"/>
          <w:lang w:val="en-US"/>
        </w:rPr>
        <w:t>sh</w:t>
      </w:r>
      <w:r w:rsidRPr="00EC421E">
        <w:rPr>
          <w:rFonts w:ascii="Times New Roman" w:hAnsi="Times New Roman" w:cs="Times New Roman"/>
          <w:sz w:val="28"/>
          <w:szCs w:val="28"/>
          <w:lang w:val="uz-Cyrl-UZ"/>
        </w:rPr>
        <w:t>oirning jami 45 g‘azali ushbu bahr vaznlarida bitilgan</w:t>
      </w:r>
      <w:r w:rsidRPr="00EC421E">
        <w:rPr>
          <w:rFonts w:ascii="Times New Roman" w:hAnsi="Times New Roman" w:cs="Times New Roman"/>
          <w:sz w:val="28"/>
          <w:szCs w:val="28"/>
          <w:lang w:val="en-US"/>
        </w:rPr>
        <w:t>ligi aytib o’tiladi?</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muzori</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mujtass</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komil</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sari</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Qaysi </w:t>
      </w:r>
      <w:r w:rsidRPr="00EC421E">
        <w:rPr>
          <w:rFonts w:ascii="Times New Roman" w:hAnsi="Times New Roman" w:cs="Times New Roman"/>
          <w:sz w:val="28"/>
          <w:szCs w:val="28"/>
          <w:lang w:val="uz-Cyrl-UZ"/>
        </w:rPr>
        <w:t xml:space="preserve">bahr turkiy she’riyatimizda Alisher Navoiygacha deyarli qo‘llanilmagan faqat </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ofiz Xorazmiyda uchraydi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mujtass</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munsarih</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muzori</w:t>
      </w:r>
    </w:p>
    <w:p w:rsidR="00615158" w:rsidRPr="00EC421E" w:rsidRDefault="00615158" w:rsidP="00E36BC3">
      <w:pPr>
        <w:pStyle w:val="a3"/>
        <w:spacing w:after="0" w:line="240" w:lineRule="auto"/>
        <w:ind w:left="170" w:right="113" w:firstLine="709"/>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     d) komil</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Alisher Navoiyning o‘zi tomonidan tuzilgan birinchi rasmiy devoni </w:t>
      </w:r>
      <w:r w:rsidRPr="00EC421E">
        <w:rPr>
          <w:rFonts w:ascii="Times New Roman" w:hAnsi="Times New Roman" w:cs="Times New Roman"/>
          <w:i/>
          <w:iCs/>
          <w:sz w:val="28"/>
          <w:szCs w:val="28"/>
          <w:lang w:val="uz-Cyrl-UZ"/>
        </w:rPr>
        <w:t>“Badoe’ ul-bidoya”</w:t>
      </w:r>
      <w:r w:rsidRPr="00EC421E">
        <w:rPr>
          <w:rFonts w:ascii="Times New Roman" w:hAnsi="Times New Roman" w:cs="Times New Roman"/>
          <w:sz w:val="28"/>
          <w:szCs w:val="28"/>
          <w:lang w:val="en-US"/>
        </w:rPr>
        <w:t xml:space="preserve">da </w:t>
      </w:r>
      <w:r w:rsidRPr="00EC421E">
        <w:rPr>
          <w:rFonts w:ascii="Times New Roman" w:hAnsi="Times New Roman" w:cs="Times New Roman"/>
          <w:sz w:val="28"/>
          <w:szCs w:val="28"/>
          <w:lang w:val="uz-Cyrl-UZ"/>
        </w:rPr>
        <w:t>aru</w:t>
      </w:r>
      <w:r w:rsidRPr="00EC421E">
        <w:rPr>
          <w:rFonts w:ascii="Times New Roman" w:hAnsi="Times New Roman" w:cs="Times New Roman"/>
          <w:sz w:val="28"/>
          <w:szCs w:val="28"/>
          <w:lang w:val="en-US"/>
        </w:rPr>
        <w:t xml:space="preserve">zdagi   necha </w:t>
      </w:r>
      <w:r w:rsidRPr="00EC421E">
        <w:rPr>
          <w:rFonts w:ascii="Times New Roman" w:hAnsi="Times New Roman" w:cs="Times New Roman"/>
          <w:sz w:val="28"/>
          <w:szCs w:val="28"/>
          <w:lang w:val="uz-Cyrl-UZ"/>
        </w:rPr>
        <w:t xml:space="preserve"> bahrdan foydalan</w:t>
      </w:r>
      <w:r w:rsidRPr="00EC421E">
        <w:rPr>
          <w:rFonts w:ascii="Times New Roman" w:hAnsi="Times New Roman" w:cs="Times New Roman"/>
          <w:sz w:val="28"/>
          <w:szCs w:val="28"/>
          <w:lang w:val="en-US"/>
        </w:rPr>
        <w:t>il</w:t>
      </w:r>
      <w:r w:rsidRPr="00EC421E">
        <w:rPr>
          <w:rFonts w:ascii="Times New Roman" w:hAnsi="Times New Roman" w:cs="Times New Roman"/>
          <w:sz w:val="28"/>
          <w:szCs w:val="28"/>
          <w:lang w:val="uz-Cyrl-UZ"/>
        </w:rPr>
        <w:t>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7</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8</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9</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10</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 xml:space="preserve">Navoiy she’riyatida aruz takomilining ikkinchi bosqichini </w:t>
      </w:r>
      <w:r w:rsidRPr="00EC421E">
        <w:rPr>
          <w:rFonts w:ascii="Times New Roman" w:hAnsi="Times New Roman" w:cs="Times New Roman"/>
          <w:sz w:val="28"/>
          <w:szCs w:val="28"/>
          <w:lang w:val="en-US"/>
        </w:rPr>
        <w:t xml:space="preserve"> nechanchi </w:t>
      </w:r>
      <w:r w:rsidRPr="00EC421E">
        <w:rPr>
          <w:rFonts w:ascii="Times New Roman" w:hAnsi="Times New Roman" w:cs="Times New Roman"/>
          <w:sz w:val="28"/>
          <w:szCs w:val="28"/>
          <w:lang w:val="uz-Cyrl-UZ"/>
        </w:rPr>
        <w:t>yillar oralig‘i tashkil qiladi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1465-1480 yillar</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1480-1490 yillar</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1490-1495 yillar</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1495-1500 yillar</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  Alisher  Navoiyning  </w:t>
      </w:r>
      <w:r w:rsidRPr="00EC421E">
        <w:rPr>
          <w:rFonts w:ascii="Times New Roman" w:hAnsi="Times New Roman" w:cs="Times New Roman"/>
          <w:i/>
          <w:iCs/>
          <w:sz w:val="28"/>
          <w:szCs w:val="28"/>
          <w:lang w:val="en-US"/>
        </w:rPr>
        <w:t>“</w:t>
      </w:r>
      <w:r w:rsidRPr="00EC421E">
        <w:rPr>
          <w:rFonts w:ascii="Times New Roman" w:hAnsi="Times New Roman" w:cs="Times New Roman"/>
          <w:i/>
          <w:iCs/>
          <w:sz w:val="28"/>
          <w:szCs w:val="28"/>
          <w:lang w:val="uz-Cyrl-UZ"/>
        </w:rPr>
        <w:t>Navodir un-nihoya”</w:t>
      </w:r>
      <w:r w:rsidRPr="00EC421E">
        <w:rPr>
          <w:rFonts w:ascii="Times New Roman" w:hAnsi="Times New Roman" w:cs="Times New Roman"/>
          <w:sz w:val="28"/>
          <w:szCs w:val="28"/>
          <w:lang w:val="uz-Cyrl-UZ"/>
        </w:rPr>
        <w:t xml:space="preserve"> devonidagi she’rlar aruz tizimining </w:t>
      </w:r>
      <w:r w:rsidRPr="00EC421E">
        <w:rPr>
          <w:rFonts w:ascii="Times New Roman" w:hAnsi="Times New Roman" w:cs="Times New Roman"/>
          <w:sz w:val="28"/>
          <w:szCs w:val="28"/>
          <w:lang w:val="en-US"/>
        </w:rPr>
        <w:t xml:space="preserve">necha </w:t>
      </w:r>
      <w:r w:rsidRPr="00EC421E">
        <w:rPr>
          <w:rFonts w:ascii="Times New Roman" w:hAnsi="Times New Roman" w:cs="Times New Roman"/>
          <w:sz w:val="28"/>
          <w:szCs w:val="28"/>
          <w:lang w:val="uz-Cyrl-UZ"/>
        </w:rPr>
        <w:t xml:space="preserve"> bahrida yaratilgan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10</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11</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12</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9</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Alisher Navoiy</w:t>
      </w: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 xml:space="preserve">o‘zining aruz qonun-qoidalariga bag‘ishlangan </w:t>
      </w:r>
      <w:r w:rsidRPr="00EC421E">
        <w:rPr>
          <w:rFonts w:ascii="Times New Roman" w:hAnsi="Times New Roman" w:cs="Times New Roman"/>
          <w:i/>
          <w:iCs/>
          <w:sz w:val="28"/>
          <w:szCs w:val="28"/>
          <w:lang w:val="uz-Cyrl-UZ"/>
        </w:rPr>
        <w:t xml:space="preserve">“Mezon ul-avzon” </w:t>
      </w:r>
      <w:r w:rsidRPr="00EC421E">
        <w:rPr>
          <w:rFonts w:ascii="Times New Roman" w:hAnsi="Times New Roman" w:cs="Times New Roman"/>
          <w:sz w:val="28"/>
          <w:szCs w:val="28"/>
          <w:lang w:val="uz-Cyrl-UZ"/>
        </w:rPr>
        <w:t>asarida</w:t>
      </w:r>
      <w:r w:rsidRPr="00EC421E">
        <w:rPr>
          <w:rFonts w:ascii="Times New Roman" w:hAnsi="Times New Roman" w:cs="Times New Roman"/>
          <w:sz w:val="28"/>
          <w:szCs w:val="28"/>
          <w:lang w:val="en-US"/>
        </w:rPr>
        <w:t xml:space="preserve">  qancha </w:t>
      </w:r>
      <w:r w:rsidRPr="00EC421E">
        <w:rPr>
          <w:rFonts w:ascii="Times New Roman" w:hAnsi="Times New Roman" w:cs="Times New Roman"/>
          <w:sz w:val="28"/>
          <w:szCs w:val="28"/>
          <w:lang w:val="uz-Cyrl-UZ"/>
        </w:rPr>
        <w:t xml:space="preserve"> bahr</w:t>
      </w:r>
      <w:r w:rsidRPr="00EC421E">
        <w:rPr>
          <w:rFonts w:ascii="Times New Roman" w:hAnsi="Times New Roman" w:cs="Times New Roman"/>
          <w:sz w:val="28"/>
          <w:szCs w:val="28"/>
          <w:lang w:val="en-US"/>
        </w:rPr>
        <w:t xml:space="preserve">  va </w:t>
      </w:r>
      <w:r w:rsidRPr="00EC421E">
        <w:rPr>
          <w:rFonts w:ascii="Times New Roman" w:hAnsi="Times New Roman" w:cs="Times New Roman"/>
          <w:sz w:val="28"/>
          <w:szCs w:val="28"/>
          <w:lang w:val="uz-Cyrl-UZ"/>
        </w:rPr>
        <w:t xml:space="preserve"> vazn haqida ma’lumot bergan</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19 bahr, 160 vazn</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18 bahr, 150 vazn</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17 bahr, 160 vazn</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19 bahr, 150 vazn</w:t>
      </w:r>
    </w:p>
    <w:p w:rsidR="00615158" w:rsidRPr="00EC421E" w:rsidRDefault="00615158" w:rsidP="00203DEC">
      <w:pPr>
        <w:pStyle w:val="a3"/>
        <w:numPr>
          <w:ilvl w:val="0"/>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  </w:t>
      </w:r>
      <w:r w:rsidRPr="00EC421E">
        <w:rPr>
          <w:rFonts w:ascii="Times New Roman" w:hAnsi="Times New Roman" w:cs="Times New Roman"/>
          <w:sz w:val="28"/>
          <w:szCs w:val="28"/>
          <w:lang w:val="uz-Cyrl-UZ"/>
        </w:rPr>
        <w:t>Navoiy</w:t>
      </w:r>
      <w:r w:rsidRPr="00EC421E">
        <w:rPr>
          <w:rFonts w:ascii="Times New Roman" w:hAnsi="Times New Roman" w:cs="Times New Roman"/>
          <w:sz w:val="28"/>
          <w:szCs w:val="28"/>
          <w:lang w:val="en-US"/>
        </w:rPr>
        <w:t xml:space="preserve"> qaysi asarida  </w:t>
      </w:r>
      <w:r w:rsidRPr="00EC421E">
        <w:rPr>
          <w:rFonts w:ascii="Times New Roman" w:hAnsi="Times New Roman" w:cs="Times New Roman"/>
          <w:sz w:val="28"/>
          <w:szCs w:val="28"/>
          <w:lang w:val="uz-Cyrl-UZ"/>
        </w:rPr>
        <w:t xml:space="preserve">yoshlik yillaridayoq ba’zi she’rlari Xurosonda shuhrat qozonganligi </w:t>
      </w:r>
      <w:r w:rsidRPr="00EC421E">
        <w:rPr>
          <w:rFonts w:ascii="Times New Roman" w:hAnsi="Times New Roman" w:cs="Times New Roman"/>
          <w:sz w:val="28"/>
          <w:szCs w:val="28"/>
          <w:lang w:val="en-US"/>
        </w:rPr>
        <w:t xml:space="preserve">  haqida ma’lumot beradi?</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“Mezon ul-avzon”</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“Xazoyin ul maoniy”</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“Holoti Sayyid Hasan Ardasher”</w:t>
      </w:r>
    </w:p>
    <w:p w:rsidR="00615158" w:rsidRPr="00EC421E" w:rsidRDefault="00615158" w:rsidP="00203DEC">
      <w:pPr>
        <w:pStyle w:val="a3"/>
        <w:numPr>
          <w:ilvl w:val="1"/>
          <w:numId w:val="153"/>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“Ilk devon”</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54</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Alisher Navoiy</w:t>
      </w:r>
      <w:r w:rsidR="00615158" w:rsidRPr="00EC421E">
        <w:rPr>
          <w:rFonts w:ascii="Times New Roman" w:hAnsi="Times New Roman"/>
          <w:sz w:val="28"/>
          <w:szCs w:val="28"/>
          <w:lang w:val="en-US"/>
        </w:rPr>
        <w:t xml:space="preserve">ning qaysi devonida </w:t>
      </w:r>
      <w:r w:rsidR="00615158" w:rsidRPr="00EC421E">
        <w:rPr>
          <w:rFonts w:ascii="Times New Roman" w:hAnsi="Times New Roman"/>
          <w:sz w:val="28"/>
          <w:szCs w:val="28"/>
          <w:lang w:val="uz-Cyrl-UZ"/>
        </w:rPr>
        <w:t xml:space="preserve">avvalgi devonlarda mavjud bo‘lmagan </w:t>
      </w:r>
      <w:r w:rsidR="00615158" w:rsidRPr="00EC421E">
        <w:rPr>
          <w:rFonts w:ascii="Times New Roman" w:hAnsi="Times New Roman"/>
          <w:i/>
          <w:iCs/>
          <w:sz w:val="28"/>
          <w:szCs w:val="28"/>
          <w:lang w:val="uz-Cyrl-UZ"/>
        </w:rPr>
        <w:t>tavil</w:t>
      </w:r>
      <w:r w:rsidR="00615158" w:rsidRPr="00EC421E">
        <w:rPr>
          <w:rFonts w:ascii="Times New Roman" w:hAnsi="Times New Roman"/>
          <w:sz w:val="28"/>
          <w:szCs w:val="28"/>
          <w:lang w:val="uz-Cyrl-UZ"/>
        </w:rPr>
        <w:t xml:space="preserve">, </w:t>
      </w:r>
      <w:r w:rsidR="00615158" w:rsidRPr="00EC421E">
        <w:rPr>
          <w:rFonts w:ascii="Times New Roman" w:hAnsi="Times New Roman"/>
          <w:i/>
          <w:iCs/>
          <w:sz w:val="28"/>
          <w:szCs w:val="28"/>
          <w:lang w:val="uz-Cyrl-UZ"/>
        </w:rPr>
        <w:t>mutadorik</w:t>
      </w:r>
      <w:r w:rsidR="00615158" w:rsidRPr="00EC421E">
        <w:rPr>
          <w:rFonts w:ascii="Times New Roman" w:hAnsi="Times New Roman"/>
          <w:sz w:val="28"/>
          <w:szCs w:val="28"/>
          <w:lang w:val="uz-Cyrl-UZ"/>
        </w:rPr>
        <w:t xml:space="preserve"> hamda </w:t>
      </w:r>
      <w:r w:rsidR="00615158" w:rsidRPr="00EC421E">
        <w:rPr>
          <w:rFonts w:ascii="Times New Roman" w:hAnsi="Times New Roman"/>
          <w:i/>
          <w:iCs/>
          <w:sz w:val="28"/>
          <w:szCs w:val="28"/>
          <w:lang w:val="uz-Cyrl-UZ"/>
        </w:rPr>
        <w:t>ariz</w:t>
      </w:r>
      <w:r w:rsidR="00615158" w:rsidRPr="00EC421E">
        <w:rPr>
          <w:rFonts w:ascii="Times New Roman" w:hAnsi="Times New Roman"/>
          <w:sz w:val="28"/>
          <w:szCs w:val="28"/>
          <w:lang w:val="uz-Cyrl-UZ"/>
        </w:rPr>
        <w:t xml:space="preserve"> bahrlari qo‘llanilganligi, avvalgi devonlarda istifoda etilgan sari’ bahridan esa foydalanilmaganlikni kuzatamiz</w:t>
      </w:r>
      <w:r w:rsidR="00615158" w:rsidRPr="00EC421E">
        <w:rPr>
          <w:rFonts w:ascii="Times New Roman" w:hAnsi="Times New Roman"/>
          <w:sz w:val="28"/>
          <w:szCs w:val="28"/>
          <w:lang w:val="en-US"/>
        </w:rPr>
        <w: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 xml:space="preserve">“Badoe’ ul-bidoya”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 xml:space="preserve">“Navodir un-nihoya”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“G’aroyib us-sig’ar”</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“Badoe ul vasat”</w:t>
      </w:r>
      <w:r w:rsidRPr="00EC421E">
        <w:rPr>
          <w:rFonts w:ascii="Times New Roman" w:hAnsi="Times New Roman"/>
          <w:sz w:val="28"/>
          <w:szCs w:val="28"/>
          <w:lang w:val="uz-Cyrl-UZ"/>
        </w:rPr>
        <w:t xml:space="preserve"> </w:t>
      </w:r>
    </w:p>
    <w:p w:rsidR="00615158" w:rsidRPr="00EC421E" w:rsidRDefault="009C379E" w:rsidP="00E36BC3">
      <w:pPr>
        <w:spacing w:after="0" w:line="240" w:lineRule="auto"/>
        <w:ind w:left="170" w:right="113" w:firstLine="709"/>
        <w:jc w:val="both"/>
        <w:rPr>
          <w:rFonts w:ascii="Times New Roman" w:hAnsi="Times New Roman"/>
          <w:sz w:val="28"/>
          <w:szCs w:val="28"/>
          <w:lang w:val="uz-Cyrl-UZ"/>
        </w:rPr>
      </w:pPr>
      <w:r w:rsidRPr="00EC421E">
        <w:rPr>
          <w:rFonts w:asciiTheme="majorBidi" w:hAnsiTheme="majorBidi"/>
          <w:sz w:val="28"/>
          <w:szCs w:val="28"/>
          <w:lang w:val="en-US"/>
        </w:rPr>
        <w:t xml:space="preserve">55. </w:t>
      </w:r>
      <w:r w:rsidR="00615158" w:rsidRPr="00EC421E">
        <w:rPr>
          <w:rFonts w:asciiTheme="majorBidi" w:hAnsiTheme="majorBidi"/>
          <w:sz w:val="28"/>
          <w:szCs w:val="28"/>
          <w:lang w:val="en-US"/>
        </w:rPr>
        <w:t xml:space="preserve">Qaysi olim </w:t>
      </w:r>
      <w:r w:rsidR="00615158" w:rsidRPr="00EC421E">
        <w:rPr>
          <w:rFonts w:ascii="Times New Roman" w:hAnsi="Times New Roman"/>
          <w:sz w:val="28"/>
          <w:szCs w:val="28"/>
          <w:lang w:val="uz-Cyrl-UZ"/>
        </w:rPr>
        <w:t xml:space="preserve">Navoiy “Xamsa”si haqida gapirar ekan, ritmlardagi har xillik jihatdan bu besh dostonni musiqa ilmidagi pentatonikaga o‘xshatadi. </w:t>
      </w:r>
      <w:r w:rsidR="00615158" w:rsidRPr="00EC421E">
        <w:rPr>
          <w:rFonts w:ascii="Times New Roman" w:hAnsi="Times New Roman"/>
          <w:i/>
          <w:iCs/>
          <w:sz w:val="28"/>
          <w:szCs w:val="28"/>
          <w:lang w:val="uz-Cyrl-UZ"/>
        </w:rPr>
        <w:t>“Biri – haqiqiy major, ikkinchisi – haqiqiy minor; uchinchisi – majorga “yaqinlashayotgan”, to‘rtinchisi  –  “minorga yaqinlashayotgan” va nihoyat beshinchi doston major va minorning ajralmas birligidir”</w:t>
      </w:r>
      <w:r w:rsidR="00615158" w:rsidRPr="00EC421E">
        <w:rPr>
          <w:rFonts w:ascii="Times New Roman" w:hAnsi="Times New Roman"/>
          <w:sz w:val="28"/>
          <w:szCs w:val="28"/>
          <w:lang w:val="uz-Cyrl-UZ"/>
        </w:rPr>
        <w:t>, - deya ta’rif beradi?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N.Konrad</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M.Sabtelni</w:t>
      </w:r>
    </w:p>
    <w:p w:rsidR="00615158" w:rsidRPr="00EC421E" w:rsidRDefault="00615158" w:rsidP="00E36BC3">
      <w:pPr>
        <w:spacing w:after="0" w:line="240" w:lineRule="auto"/>
        <w:ind w:left="170" w:right="113" w:firstLine="709"/>
        <w:rPr>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E.Taube</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w:t>
      </w:r>
      <w:r w:rsidRPr="00EC421E">
        <w:rPr>
          <w:rFonts w:ascii="Times New Roman" w:hAnsi="Times New Roman"/>
          <w:lang w:val="uz-Cyrl-UZ"/>
        </w:rPr>
        <w:t xml:space="preserve"> </w:t>
      </w:r>
      <w:r w:rsidRPr="00EC421E">
        <w:rPr>
          <w:rFonts w:ascii="Times New Roman" w:hAnsi="Times New Roman"/>
          <w:sz w:val="28"/>
          <w:szCs w:val="28"/>
          <w:lang w:val="uz-Cyrl-UZ"/>
        </w:rPr>
        <w:t>V.Feldmen</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56</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Alisher Navoiy “Xamsa”sidagi birinchi doston  “Hayrat ul-abror”</w:t>
      </w:r>
      <w:r w:rsidR="00615158" w:rsidRPr="00EC421E">
        <w:rPr>
          <w:rFonts w:ascii="Times New Roman" w:hAnsi="Times New Roman"/>
          <w:sz w:val="28"/>
          <w:szCs w:val="28"/>
          <w:lang w:val="en-US"/>
        </w:rPr>
        <w:t xml:space="preserve"> qaysi vaznda ekanligini aniqlang.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 xml:space="preserve">hazaji musaddasi axrabi maqbuzi mahzuf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xafifi musaddasi solimi maxbuni mahzuf</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ramali</w:t>
      </w:r>
      <w:r w:rsidRPr="00EC421E">
        <w:rPr>
          <w:rFonts w:ascii="Times New Roman" w:hAnsi="Times New Roman"/>
          <w:sz w:val="28"/>
          <w:szCs w:val="28"/>
          <w:lang w:val="uz-Cyrl-UZ"/>
        </w:rPr>
        <w:t xml:space="preserve"> musaddasi mahzuf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sari’i musaddasi matviyi makshuf</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57</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“Farhod va S</w:t>
      </w:r>
      <w:r w:rsidR="00615158" w:rsidRPr="00EC421E">
        <w:rPr>
          <w:rFonts w:ascii="Times New Roman" w:hAnsi="Times New Roman"/>
          <w:sz w:val="28"/>
          <w:szCs w:val="28"/>
          <w:lang w:val="en-US"/>
        </w:rPr>
        <w:t>h</w:t>
      </w:r>
      <w:r w:rsidR="00615158" w:rsidRPr="00EC421E">
        <w:rPr>
          <w:rFonts w:ascii="Times New Roman" w:hAnsi="Times New Roman"/>
          <w:sz w:val="28"/>
          <w:szCs w:val="28"/>
          <w:lang w:val="uz-Cyrl-UZ"/>
        </w:rPr>
        <w:t xml:space="preserve">irin” </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doston</w:t>
      </w:r>
      <w:r w:rsidR="00615158" w:rsidRPr="00EC421E">
        <w:rPr>
          <w:rFonts w:ascii="Times New Roman" w:hAnsi="Times New Roman"/>
          <w:sz w:val="28"/>
          <w:szCs w:val="28"/>
          <w:lang w:val="en-US"/>
        </w:rPr>
        <w:t xml:space="preserve">i </w:t>
      </w:r>
      <w:r w:rsidR="00615158" w:rsidRPr="00EC421E">
        <w:rPr>
          <w:rFonts w:ascii="Times New Roman" w:hAnsi="Times New Roman"/>
          <w:sz w:val="28"/>
          <w:szCs w:val="28"/>
          <w:lang w:val="uz-Cyrl-UZ"/>
        </w:rPr>
        <w:t xml:space="preserve">an’anaviy hazaji musaddasi mahzuf vazni (ruknlari va taqti’i: mafoiylun mafoiylun fauvlun  </w:t>
      </w:r>
      <w:r w:rsidR="00615158" w:rsidRPr="00EC421E">
        <w:rPr>
          <w:rFonts w:ascii="Times New Roman" w:hAnsi="Times New Roman"/>
          <w:i/>
          <w:iCs/>
          <w:sz w:val="28"/>
          <w:szCs w:val="28"/>
          <w:lang w:val="uz-Cyrl-UZ"/>
        </w:rPr>
        <w:t>V– – –   V– – –   V– –</w:t>
      </w:r>
      <w:r w:rsidR="00615158" w:rsidRPr="00EC421E">
        <w:rPr>
          <w:rFonts w:ascii="Times New Roman" w:hAnsi="Times New Roman"/>
          <w:sz w:val="28"/>
          <w:szCs w:val="28"/>
          <w:lang w:val="uz-Cyrl-UZ"/>
        </w:rPr>
        <w:t xml:space="preserve">) </w:t>
      </w:r>
      <w:r w:rsidR="00615158" w:rsidRPr="00EC421E">
        <w:rPr>
          <w:rFonts w:ascii="Times New Roman" w:hAnsi="Times New Roman"/>
          <w:sz w:val="28"/>
          <w:szCs w:val="28"/>
          <w:lang w:val="en-US"/>
        </w:rPr>
        <w:t>da yozilgan.</w:t>
      </w:r>
      <w:r w:rsidR="00615158" w:rsidRPr="00EC421E">
        <w:rPr>
          <w:rFonts w:ascii="Times New Roman" w:hAnsi="Times New Roman"/>
          <w:sz w:val="28"/>
          <w:szCs w:val="28"/>
          <w:lang w:val="uz-Cyrl-UZ"/>
        </w:rPr>
        <w:t xml:space="preserve"> O‘zbek epik poeziyasida mazkur vaznning ilk bor qo‘llanishi</w:t>
      </w:r>
      <w:r w:rsidR="00615158" w:rsidRPr="00EC421E">
        <w:rPr>
          <w:rFonts w:ascii="Times New Roman" w:hAnsi="Times New Roman"/>
          <w:sz w:val="28"/>
          <w:szCs w:val="28"/>
          <w:lang w:val="en-US"/>
        </w:rPr>
        <w:t xml:space="preserve"> qaysi adib </w:t>
      </w:r>
      <w:r w:rsidR="00615158" w:rsidRPr="00EC421E">
        <w:rPr>
          <w:rFonts w:ascii="Times New Roman" w:hAnsi="Times New Roman"/>
          <w:sz w:val="28"/>
          <w:szCs w:val="28"/>
          <w:lang w:val="uz-Cyrl-UZ"/>
        </w:rPr>
        <w:t>nomi bilan bog‘liq</w:t>
      </w:r>
      <w:r w:rsidR="00615158" w:rsidRPr="00EC421E">
        <w:rPr>
          <w:rFonts w:ascii="Times New Roman" w:hAnsi="Times New Roman"/>
          <w:sz w:val="28"/>
          <w:szCs w:val="28"/>
          <w:lang w:val="en-US"/>
        </w:rPr>
        <w:t>?</w:t>
      </w:r>
      <w:r w:rsidR="00615158" w:rsidRPr="00EC421E">
        <w:rPr>
          <w:rFonts w:ascii="Times New Roman" w:hAnsi="Times New Roman"/>
          <w:lang w:val="uz-Cyrl-UZ"/>
        </w:rPr>
        <w:t xml:space="preserve">  </w:t>
      </w:r>
      <w:r w:rsidR="00615158" w:rsidRPr="00EC421E">
        <w:rPr>
          <w:rFonts w:ascii="Times New Roman" w:hAnsi="Times New Roman"/>
          <w:sz w:val="28"/>
          <w:szCs w:val="28"/>
          <w:lang w:val="uz-Cyrl-UZ"/>
        </w:rPr>
        <w:t xml:space="preserve">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Sayyid Qosimiy</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Xo‘jandiy</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Xorazmiy</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Sayfi Saroyi</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58</w:t>
      </w:r>
      <w:r w:rsidR="00615158" w:rsidRPr="00EC421E">
        <w:rPr>
          <w:rFonts w:ascii="Times New Roman" w:hAnsi="Times New Roman"/>
          <w:sz w:val="28"/>
          <w:szCs w:val="28"/>
          <w:lang w:val="en-US"/>
        </w:rPr>
        <w:t xml:space="preserve">. Qaysi olim  </w:t>
      </w:r>
      <w:r w:rsidR="00615158" w:rsidRPr="00EC421E">
        <w:rPr>
          <w:rFonts w:ascii="Times New Roman" w:hAnsi="Times New Roman"/>
          <w:sz w:val="28"/>
          <w:szCs w:val="28"/>
          <w:lang w:val="uz-Cyrl-UZ"/>
        </w:rPr>
        <w:t>sari’ bahri pand-nasihat ohangiga ega bo‘lgan bahr bo‘lganligi uchun “Xamsa”larning birinchi dostoni shu she’riy o‘lchovda yaratilgan degan fikrni bildiradi</w:t>
      </w:r>
      <w:r w:rsidR="00615158" w:rsidRPr="00EC421E">
        <w:rPr>
          <w:rFonts w:ascii="Times New Roman" w:hAnsi="Times New Roman"/>
          <w:sz w:val="28"/>
          <w:szCs w:val="28"/>
          <w:lang w:val="en-US"/>
        </w:rPr>
        <w: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A.Rustamov</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A. Hojiahmedov</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U. To’ychiyev</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A. Fitrat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5</w:t>
      </w:r>
      <w:r w:rsidR="009C379E" w:rsidRPr="00EC421E">
        <w:rPr>
          <w:rFonts w:ascii="Times New Roman" w:hAnsi="Times New Roman"/>
          <w:sz w:val="28"/>
          <w:szCs w:val="28"/>
          <w:lang w:val="en-US"/>
        </w:rPr>
        <w:t>9</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Haydar Xorazmiyning “Maxzan ul-asror”i va Sayyid Qosimiy dostonlari</w:t>
      </w:r>
      <w:r w:rsidRPr="00EC421E">
        <w:rPr>
          <w:rFonts w:ascii="Times New Roman" w:hAnsi="Times New Roman"/>
          <w:sz w:val="28"/>
          <w:szCs w:val="28"/>
          <w:lang w:val="en-US"/>
        </w:rPr>
        <w:t xml:space="preserve"> qaysi vaznda  yozilgan?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 xml:space="preserve">sari’i musaddasi matviyi makshuf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xafifi musaddasi solimi maxbuni mahzuf</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ramali</w:t>
      </w:r>
      <w:r w:rsidRPr="00EC421E">
        <w:rPr>
          <w:rFonts w:ascii="Times New Roman" w:hAnsi="Times New Roman"/>
          <w:sz w:val="28"/>
          <w:szCs w:val="28"/>
          <w:lang w:val="uz-Cyrl-UZ"/>
        </w:rPr>
        <w:t xml:space="preserve"> musaddasi mahzuf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 xml:space="preserve">hazaji musaddasi axrabi maqbuzi mahzuf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6</w:t>
      </w:r>
      <w:r w:rsidR="009C379E" w:rsidRPr="00EC421E">
        <w:rPr>
          <w:rFonts w:ascii="Times New Roman" w:hAnsi="Times New Roman"/>
          <w:sz w:val="28"/>
          <w:szCs w:val="28"/>
          <w:lang w:val="en-US"/>
        </w:rPr>
        <w:t>0</w:t>
      </w:r>
      <w:r w:rsidRPr="00EC421E">
        <w:rPr>
          <w:rFonts w:ascii="Times New Roman" w:hAnsi="Times New Roman"/>
          <w:sz w:val="28"/>
          <w:szCs w:val="28"/>
          <w:lang w:val="en-US"/>
        </w:rPr>
        <w:t xml:space="preserve">. </w:t>
      </w:r>
      <w:r w:rsidRPr="00EC421E">
        <w:rPr>
          <w:rFonts w:ascii="Times New Roman" w:hAnsi="Times New Roman"/>
          <w:sz w:val="28"/>
          <w:szCs w:val="28"/>
          <w:lang w:val="uz-Cyrl-UZ"/>
        </w:rPr>
        <w:t>Alisher Navoiy o‘zining</w:t>
      </w:r>
      <w:r w:rsidRPr="00EC421E">
        <w:rPr>
          <w:rFonts w:ascii="Times New Roman" w:hAnsi="Times New Roman"/>
          <w:sz w:val="28"/>
          <w:szCs w:val="28"/>
          <w:lang w:val="en-US"/>
        </w:rPr>
        <w:t xml:space="preserve"> qaysi </w:t>
      </w:r>
      <w:r w:rsidRPr="00EC421E">
        <w:rPr>
          <w:rFonts w:ascii="Times New Roman" w:hAnsi="Times New Roman"/>
          <w:sz w:val="28"/>
          <w:szCs w:val="28"/>
          <w:lang w:val="uz-Cyrl-UZ"/>
        </w:rPr>
        <w:t xml:space="preserve">asarida turk xalqida “Muhabbatnoma” deb atalgan qo‘shiq borligini </w:t>
      </w:r>
      <w:r w:rsidRPr="00EC421E">
        <w:rPr>
          <w:rFonts w:ascii="Times New Roman" w:hAnsi="Times New Roman"/>
          <w:sz w:val="28"/>
          <w:szCs w:val="28"/>
          <w:lang w:val="en-US"/>
        </w:rPr>
        <w:t xml:space="preserve">ta’kidlab: </w:t>
      </w:r>
      <w:r w:rsidRPr="00EC421E">
        <w:rPr>
          <w:rFonts w:ascii="Times New Roman" w:hAnsi="Times New Roman"/>
          <w:i/>
          <w:iCs/>
          <w:sz w:val="28"/>
          <w:szCs w:val="28"/>
          <w:lang w:val="uz-Cyrl-UZ"/>
        </w:rPr>
        <w:t>“Va yana turk ulusida bir suruddurkim, ani “muhabbatnoma” derlar, ul hazaji musaddasi maqsur bahridadur va xolo matruqdur, budur</w:t>
      </w:r>
      <w:r w:rsidRPr="00EC421E">
        <w:rPr>
          <w:rFonts w:ascii="Times New Roman" w:hAnsi="Times New Roman"/>
          <w:i/>
          <w:iCs/>
          <w:sz w:val="28"/>
          <w:szCs w:val="28"/>
          <w:lang w:val="en-US"/>
        </w:rPr>
        <w:t>”</w:t>
      </w:r>
      <w:r w:rsidRPr="00EC421E">
        <w:rPr>
          <w:rFonts w:ascii="Times New Roman" w:hAnsi="Times New Roman"/>
          <w:sz w:val="28"/>
          <w:szCs w:val="28"/>
          <w:lang w:val="en-US"/>
        </w:rPr>
        <w:t>,- deb aytib o’tadi?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“Farhod va S</w:t>
      </w:r>
      <w:r w:rsidRPr="00EC421E">
        <w:rPr>
          <w:rFonts w:ascii="Times New Roman" w:hAnsi="Times New Roman"/>
          <w:sz w:val="28"/>
          <w:szCs w:val="28"/>
          <w:lang w:val="en-US"/>
        </w:rPr>
        <w:t>h</w:t>
      </w:r>
      <w:r w:rsidRPr="00EC421E">
        <w:rPr>
          <w:rFonts w:ascii="Times New Roman" w:hAnsi="Times New Roman"/>
          <w:sz w:val="28"/>
          <w:szCs w:val="28"/>
          <w:lang w:val="uz-Cyrl-UZ"/>
        </w:rPr>
        <w:t>irin”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“Mahbub  ul-qulub”</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“Mezon ul-avzon”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“Nasoyim ul-muhabbat”</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61</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Alibek Rustamov</w:t>
      </w:r>
      <w:r w:rsidR="00615158" w:rsidRPr="00EC421E">
        <w:rPr>
          <w:rFonts w:ascii="Times New Roman" w:hAnsi="Times New Roman"/>
          <w:sz w:val="28"/>
          <w:szCs w:val="28"/>
          <w:lang w:val="en-US"/>
        </w:rPr>
        <w:t xml:space="preserve"> qaysi </w:t>
      </w:r>
      <w:r w:rsidR="00615158" w:rsidRPr="00EC421E">
        <w:rPr>
          <w:rFonts w:ascii="Times New Roman" w:hAnsi="Times New Roman"/>
          <w:sz w:val="28"/>
          <w:szCs w:val="28"/>
          <w:lang w:val="uz-Cyrl-UZ"/>
        </w:rPr>
        <w:t>doston</w:t>
      </w:r>
      <w:r w:rsidR="00615158" w:rsidRPr="00EC421E">
        <w:rPr>
          <w:rFonts w:ascii="Times New Roman" w:hAnsi="Times New Roman"/>
          <w:sz w:val="28"/>
          <w:szCs w:val="28"/>
          <w:lang w:val="en-US"/>
        </w:rPr>
        <w:t>n</w:t>
      </w:r>
      <w:r w:rsidR="00615158" w:rsidRPr="00EC421E">
        <w:rPr>
          <w:rFonts w:ascii="Times New Roman" w:hAnsi="Times New Roman"/>
          <w:sz w:val="28"/>
          <w:szCs w:val="28"/>
          <w:lang w:val="uz-Cyrl-UZ"/>
        </w:rPr>
        <w:t xml:space="preserve">i qolgan dostonlarga nisbatan </w:t>
      </w:r>
      <w:r w:rsidR="00615158" w:rsidRPr="00EC421E">
        <w:rPr>
          <w:rFonts w:ascii="Times New Roman" w:hAnsi="Times New Roman"/>
          <w:sz w:val="28"/>
          <w:szCs w:val="28"/>
          <w:lang w:val="en-US"/>
        </w:rPr>
        <w:t>y</w:t>
      </w:r>
      <w:r w:rsidR="00615158" w:rsidRPr="00EC421E">
        <w:rPr>
          <w:rFonts w:ascii="Times New Roman" w:hAnsi="Times New Roman"/>
          <w:sz w:val="28"/>
          <w:szCs w:val="28"/>
          <w:lang w:val="uz-Cyrl-UZ"/>
        </w:rPr>
        <w:t xml:space="preserve">engil ruhdagi doston bo‘lganligi uchun uning vazni ham asarga </w:t>
      </w:r>
      <w:r w:rsidR="00615158" w:rsidRPr="00EC421E">
        <w:rPr>
          <w:rFonts w:ascii="Times New Roman" w:hAnsi="Times New Roman"/>
          <w:sz w:val="28"/>
          <w:szCs w:val="28"/>
          <w:lang w:val="en-US"/>
        </w:rPr>
        <w:t>y</w:t>
      </w:r>
      <w:r w:rsidR="00615158" w:rsidRPr="00EC421E">
        <w:rPr>
          <w:rFonts w:ascii="Times New Roman" w:hAnsi="Times New Roman"/>
          <w:sz w:val="28"/>
          <w:szCs w:val="28"/>
          <w:lang w:val="uz-Cyrl-UZ"/>
        </w:rPr>
        <w:t>engillik ohangi beruvchi xafif bahridadir deb hisoblaydi</w:t>
      </w:r>
      <w:r w:rsidR="00615158" w:rsidRPr="00EC421E">
        <w:rPr>
          <w:rFonts w:ascii="Times New Roman" w:hAnsi="Times New Roman"/>
          <w:sz w:val="28"/>
          <w:szCs w:val="28"/>
          <w:lang w:val="en-US"/>
        </w:rPr>
        <w: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“Farhod va S</w:t>
      </w:r>
      <w:r w:rsidRPr="00EC421E">
        <w:rPr>
          <w:rFonts w:ascii="Times New Roman" w:hAnsi="Times New Roman"/>
          <w:sz w:val="28"/>
          <w:szCs w:val="28"/>
          <w:lang w:val="en-US"/>
        </w:rPr>
        <w:t>h</w:t>
      </w:r>
      <w:r w:rsidRPr="00EC421E">
        <w:rPr>
          <w:rFonts w:ascii="Times New Roman" w:hAnsi="Times New Roman"/>
          <w:sz w:val="28"/>
          <w:szCs w:val="28"/>
          <w:lang w:val="uz-Cyrl-UZ"/>
        </w:rPr>
        <w:t>irin”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“Sab’ai sayyor”</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“Layli va Majnun”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Hayrat ul-abror”</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62</w:t>
      </w:r>
      <w:r w:rsidR="00615158" w:rsidRPr="00EC421E">
        <w:rPr>
          <w:rFonts w:ascii="Times New Roman" w:hAnsi="Times New Roman"/>
          <w:sz w:val="28"/>
          <w:szCs w:val="28"/>
          <w:lang w:val="en-US"/>
        </w:rPr>
        <w:t xml:space="preserve">. </w:t>
      </w:r>
      <w:r w:rsidR="00615158" w:rsidRPr="00EC421E">
        <w:rPr>
          <w:rFonts w:ascii="Times New Roman" w:hAnsi="Times New Roman"/>
          <w:i/>
          <w:iCs/>
          <w:sz w:val="28"/>
          <w:szCs w:val="28"/>
          <w:lang w:val="uz-Cyrl-UZ"/>
        </w:rPr>
        <w:t>“Gulshani roz”</w:t>
      </w:r>
      <w:r w:rsidR="00615158" w:rsidRPr="00EC421E">
        <w:rPr>
          <w:rFonts w:ascii="Times New Roman" w:hAnsi="Times New Roman"/>
          <w:sz w:val="28"/>
          <w:szCs w:val="28"/>
          <w:lang w:val="uz-Cyrl-UZ"/>
        </w:rPr>
        <w:t xml:space="preserve"> dostoni</w:t>
      </w:r>
      <w:r w:rsidR="00615158" w:rsidRPr="00EC421E">
        <w:rPr>
          <w:rFonts w:ascii="Times New Roman" w:hAnsi="Times New Roman"/>
          <w:sz w:val="28"/>
          <w:szCs w:val="28"/>
          <w:lang w:val="en-US"/>
        </w:rPr>
        <w:t xml:space="preserve"> muallifini aniqlang.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Durbek</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Haydar Xorazmiy</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c) </w:t>
      </w:r>
      <w:r w:rsidRPr="00EC421E">
        <w:rPr>
          <w:rFonts w:ascii="Times New Roman" w:hAnsi="Times New Roman"/>
          <w:sz w:val="28"/>
          <w:szCs w:val="28"/>
          <w:lang w:val="uz-Cyrl-UZ"/>
        </w:rPr>
        <w:t>Nizomiy</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Sayyid Qosimiy</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63</w:t>
      </w:r>
      <w:r w:rsidR="00615158" w:rsidRPr="00EC421E">
        <w:rPr>
          <w:rFonts w:ascii="Times New Roman" w:hAnsi="Times New Roman"/>
          <w:sz w:val="28"/>
          <w:szCs w:val="28"/>
          <w:lang w:val="en-US"/>
        </w:rPr>
        <w:t xml:space="preserve">.  Quyidagi javoblarning qaysi birida </w:t>
      </w:r>
      <w:r w:rsidR="00615158" w:rsidRPr="00EC421E">
        <w:rPr>
          <w:rFonts w:ascii="Times New Roman" w:hAnsi="Times New Roman"/>
          <w:sz w:val="28"/>
          <w:szCs w:val="28"/>
          <w:lang w:val="uz-Cyrl-UZ"/>
        </w:rPr>
        <w:t>hazaji musaddasi mahzuf vazni</w:t>
      </w:r>
      <w:r w:rsidR="00615158" w:rsidRPr="00EC421E">
        <w:rPr>
          <w:rFonts w:ascii="Times New Roman" w:hAnsi="Times New Roman"/>
          <w:sz w:val="28"/>
          <w:szCs w:val="28"/>
          <w:lang w:val="en-US"/>
        </w:rPr>
        <w:t>da yozilmagan asar keltirilgan?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Xo‘jandiy “Latofatnoma”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Said Ahmad “Taashshuqnoma”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Firdavsiy “Shohnoma”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Amiriy “Dahnoma”</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64</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Y</w:t>
      </w:r>
      <w:r w:rsidR="00615158" w:rsidRPr="00EC421E">
        <w:rPr>
          <w:rFonts w:ascii="Times New Roman" w:hAnsi="Times New Roman"/>
          <w:sz w:val="28"/>
          <w:szCs w:val="28"/>
          <w:lang w:val="en-US"/>
        </w:rPr>
        <w:t>u</w:t>
      </w:r>
      <w:r w:rsidR="00615158" w:rsidRPr="00EC421E">
        <w:rPr>
          <w:rFonts w:ascii="Times New Roman" w:hAnsi="Times New Roman"/>
          <w:sz w:val="28"/>
          <w:szCs w:val="28"/>
          <w:lang w:val="uz-Cyrl-UZ"/>
        </w:rPr>
        <w:t>suf</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 xml:space="preserve"> Xos Hojib “Qutadg‘u bilig”</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uz-Cyrl-UZ"/>
        </w:rPr>
        <w:t xml:space="preserve"> va Ahmad Y</w:t>
      </w:r>
      <w:r w:rsidR="00615158" w:rsidRPr="00EC421E">
        <w:rPr>
          <w:rFonts w:ascii="Times New Roman" w:hAnsi="Times New Roman"/>
          <w:sz w:val="28"/>
          <w:szCs w:val="28"/>
          <w:lang w:val="en-US"/>
        </w:rPr>
        <w:t>u</w:t>
      </w:r>
      <w:r w:rsidR="00615158" w:rsidRPr="00EC421E">
        <w:rPr>
          <w:rFonts w:ascii="Times New Roman" w:hAnsi="Times New Roman"/>
          <w:sz w:val="28"/>
          <w:szCs w:val="28"/>
          <w:lang w:val="uz-Cyrl-UZ"/>
        </w:rPr>
        <w:t>gnakiyning “Hibat ul-haqoyiq” dostonlari</w:t>
      </w:r>
      <w:r w:rsidR="00615158" w:rsidRPr="00EC421E">
        <w:rPr>
          <w:rFonts w:ascii="Times New Roman" w:hAnsi="Times New Roman"/>
          <w:sz w:val="28"/>
          <w:szCs w:val="28"/>
          <w:lang w:val="en-US"/>
        </w:rPr>
        <w:t xml:space="preserve"> qaysi vazinda yozilgan?</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w:t>
      </w:r>
      <w:r w:rsidRPr="00EC421E">
        <w:rPr>
          <w:rFonts w:ascii="Times New Roman" w:hAnsi="Times New Roman"/>
          <w:sz w:val="28"/>
          <w:szCs w:val="28"/>
          <w:lang w:val="uz-Cyrl-UZ"/>
        </w:rPr>
        <w:t>mutaqorib</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sari’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muzori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hazaj</w:t>
      </w:r>
    </w:p>
    <w:p w:rsidR="00615158" w:rsidRPr="00EC421E" w:rsidRDefault="00615158" w:rsidP="00203DEC">
      <w:pPr>
        <w:pStyle w:val="a3"/>
        <w:numPr>
          <w:ilvl w:val="0"/>
          <w:numId w:val="154"/>
        </w:numPr>
        <w:spacing w:after="0" w:line="240" w:lineRule="auto"/>
        <w:ind w:left="170" w:right="113" w:firstLine="709"/>
        <w:contextualSpacing/>
        <w:rPr>
          <w:rFonts w:ascii="Times New Roman" w:hAnsi="Times New Roman"/>
          <w:sz w:val="28"/>
          <w:szCs w:val="28"/>
          <w:lang w:val="en-US"/>
        </w:rPr>
      </w:pPr>
      <w:r w:rsidRPr="00EC421E">
        <w:rPr>
          <w:rFonts w:ascii="Times New Roman" w:hAnsi="Times New Roman"/>
          <w:sz w:val="28"/>
          <w:szCs w:val="28"/>
          <w:lang w:val="uz-Cyrl-UZ"/>
        </w:rPr>
        <w:t>Ilmi badi’ga doir dastlabki asarlar arab tilida yaratilgan</w:t>
      </w:r>
      <w:r w:rsidRPr="00EC421E">
        <w:rPr>
          <w:rFonts w:ascii="Times New Roman" w:hAnsi="Times New Roman"/>
          <w:sz w:val="28"/>
          <w:szCs w:val="28"/>
          <w:lang w:val="en-US"/>
        </w:rPr>
        <w:t>ligi ma’lum.</w:t>
      </w:r>
      <w:r w:rsidRPr="00EC421E">
        <w:rPr>
          <w:rFonts w:ascii="Times New Roman" w:hAnsi="Times New Roman"/>
          <w:sz w:val="28"/>
          <w:szCs w:val="28"/>
          <w:lang w:val="uz-Cyrl-UZ"/>
        </w:rPr>
        <w:t xml:space="preserve"> </w:t>
      </w:r>
      <w:r w:rsidRPr="00EC421E">
        <w:rPr>
          <w:rFonts w:ascii="Times New Roman" w:hAnsi="Times New Roman"/>
          <w:sz w:val="28"/>
          <w:szCs w:val="28"/>
          <w:lang w:val="en-US"/>
        </w:rPr>
        <w:t>U</w:t>
      </w:r>
      <w:r w:rsidRPr="00EC421E">
        <w:rPr>
          <w:rFonts w:ascii="Times New Roman" w:hAnsi="Times New Roman"/>
          <w:sz w:val="28"/>
          <w:szCs w:val="28"/>
          <w:lang w:val="uz-Cyrl-UZ"/>
        </w:rPr>
        <w:t>larga</w:t>
      </w:r>
      <w:r w:rsidRPr="00EC421E">
        <w:rPr>
          <w:rFonts w:ascii="Times New Roman" w:hAnsi="Times New Roman"/>
          <w:sz w:val="28"/>
          <w:szCs w:val="28"/>
          <w:lang w:val="en-US"/>
        </w:rPr>
        <w:t xml:space="preserve"> qaysi </w:t>
      </w:r>
      <w:r w:rsidRPr="00EC421E">
        <w:rPr>
          <w:rFonts w:ascii="Times New Roman" w:hAnsi="Times New Roman"/>
          <w:sz w:val="28"/>
          <w:szCs w:val="28"/>
          <w:lang w:val="uz-Cyrl-UZ"/>
        </w:rPr>
        <w:t>asarlari kiradi</w:t>
      </w:r>
      <w:r w:rsidRPr="00EC421E">
        <w:rPr>
          <w:rFonts w:ascii="Times New Roman" w:hAnsi="Times New Roman"/>
          <w:sz w:val="28"/>
          <w:szCs w:val="28"/>
          <w:lang w:val="en-US"/>
        </w:rPr>
        <w:t>?</w:t>
      </w:r>
    </w:p>
    <w:p w:rsidR="00615158" w:rsidRPr="00EC421E" w:rsidRDefault="00615158" w:rsidP="00203DEC">
      <w:pPr>
        <w:pStyle w:val="a3"/>
        <w:numPr>
          <w:ilvl w:val="1"/>
          <w:numId w:val="15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“Mahosin ul-kalom”, Qudama ibn Ja’farning “Naqd ush-she’r” </w:t>
      </w:r>
    </w:p>
    <w:p w:rsidR="00615158" w:rsidRPr="00EC421E" w:rsidRDefault="00615158" w:rsidP="00203DEC">
      <w:pPr>
        <w:pStyle w:val="a3"/>
        <w:numPr>
          <w:ilvl w:val="1"/>
          <w:numId w:val="15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Umar Roduyoniyning “Tarjumon ul-balog‘a”</w:t>
      </w:r>
    </w:p>
    <w:p w:rsidR="00615158" w:rsidRPr="00EC421E" w:rsidRDefault="00615158" w:rsidP="00203DEC">
      <w:pPr>
        <w:pStyle w:val="a3"/>
        <w:numPr>
          <w:ilvl w:val="1"/>
          <w:numId w:val="15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Rashididdin Vatvotning “Xadoyiq us-seh</w:t>
      </w:r>
      <w:r w:rsidRPr="00EC421E">
        <w:rPr>
          <w:rFonts w:ascii="Times New Roman" w:hAnsi="Times New Roman" w:cs="Times New Roman"/>
          <w:sz w:val="28"/>
          <w:szCs w:val="28"/>
          <w:lang w:val="en-US"/>
        </w:rPr>
        <w:t>r”</w:t>
      </w:r>
    </w:p>
    <w:p w:rsidR="00615158" w:rsidRPr="00EC421E" w:rsidRDefault="00615158" w:rsidP="00203DEC">
      <w:pPr>
        <w:pStyle w:val="a3"/>
        <w:numPr>
          <w:ilvl w:val="1"/>
          <w:numId w:val="152"/>
        </w:numPr>
        <w:spacing w:after="0" w:line="240" w:lineRule="auto"/>
        <w:ind w:left="170" w:right="113" w:firstLine="709"/>
        <w:contextualSpacing/>
        <w:rPr>
          <w:rFonts w:ascii="Times New Roman" w:hAnsi="Times New Roman" w:cs="Times New Roman"/>
          <w:sz w:val="28"/>
          <w:szCs w:val="28"/>
          <w:lang w:val="en-US"/>
        </w:rPr>
      </w:pPr>
      <w:r w:rsidRPr="00EC421E">
        <w:rPr>
          <w:rFonts w:ascii="Times New Roman" w:hAnsi="Times New Roman" w:cs="Times New Roman"/>
          <w:sz w:val="28"/>
          <w:szCs w:val="28"/>
          <w:lang w:val="uz-Cyrl-UZ"/>
        </w:rPr>
        <w:t>SHayx Ahmad Taroziyning “Funun ul-balog‘a”</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Quydagi berilgan asarlardan qaysi r</w:t>
      </w:r>
      <w:r w:rsidRPr="00EC421E">
        <w:rPr>
          <w:rFonts w:ascii="Times New Roman" w:hAnsi="Times New Roman" w:cs="Times New Roman"/>
          <w:sz w:val="28"/>
          <w:szCs w:val="28"/>
          <w:lang w:val="uz-Cyrl-UZ"/>
        </w:rPr>
        <w:t>isolaning uchinchi qismi badiiy san’atlar tahliliga bag‘ishlangan bo‘lib, unda 97 san’at turi haqida so‘z boradi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ams Qays Roziyning “Al-mo‘‘jam”</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Umar Roduyoniyning “Tarjumon ul-balog‘a”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Atoulloh Husayniyning “Badoyi’ us-sanoyi’”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ayx Ahmad Taroziyning “Funun ul-balog‘a”</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Alisher Navoiy o’zining qaysi asarida quyidagi ma’lumotlarni keltirib o’tadi?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uz-Cyrl-UZ"/>
        </w:rPr>
        <w:t>“Mir Atoulloh... Bovujudi donishmandlik, she’r va muammo va sanoe’da dag‘i mahorat paydo qildi va muammog‘a ko‘p mashg‘ul bo‘lur erdi. Holo sabaq kasratidin anga avqoti vafo qilmas, ammo sanoe’da kitobe tasnif qilibdur. «Badoe’i Atoiyg‘a» mavsumdur”.</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“Majolis un-nafois”</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“Mahbub ul-qulub”</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“Mezon ul-avzon”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“G’aroyib us-sig’ar”</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“Birinchi va afzali uldurkim, masalning so‘z va tartibin o‘zgartirmay bergaylar... Ikkinchi yo‘li uldurkim, masalda o‘zgarish yuz berur”.</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Irsoli masal san’ati haqida bildirilgan ushbu fikrlar kimning qaysi asaridan olingan?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Rashididdin Vatvotning “Xadoyiq us-sehr”</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Alisher Navoiy “Majolis un-nafois”</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Atoulloh Husayniyning “Badoyi’ us-sanoyi’”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ayx Ahmad Taroziyning “Funun ul-balog‘a”</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S</w:t>
      </w:r>
      <w:r w:rsidRPr="00EC421E">
        <w:rPr>
          <w:rFonts w:ascii="Times New Roman" w:hAnsi="Times New Roman" w:cs="Times New Roman"/>
          <w:sz w:val="28"/>
          <w:szCs w:val="28"/>
          <w:lang w:val="uz-Cyrl-UZ"/>
        </w:rPr>
        <w:t>he’rda yoki baytda pand-nasihat, o‘git, axloq-odobga oid, zamona va zamondoshlardan shikoyat bilan bog‘liq  fikrlarni keltirishga asoslangan she’riy san’at</w:t>
      </w:r>
      <w:r w:rsidRPr="00EC421E">
        <w:rPr>
          <w:rFonts w:ascii="Times New Roman" w:hAnsi="Times New Roman" w:cs="Times New Roman"/>
          <w:sz w:val="28"/>
          <w:szCs w:val="28"/>
          <w:lang w:val="en-US"/>
        </w:rPr>
        <w:t xml:space="preserve"> qanday nomlanadi?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maqlubi mustaviy</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mubolag‘a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i/>
          <w:iCs/>
          <w:sz w:val="28"/>
          <w:szCs w:val="28"/>
          <w:lang w:val="en-US"/>
        </w:rPr>
      </w:pPr>
      <w:r w:rsidRPr="00EC421E">
        <w:rPr>
          <w:rFonts w:ascii="Times New Roman" w:hAnsi="Times New Roman" w:cs="Times New Roman"/>
          <w:sz w:val="28"/>
          <w:szCs w:val="28"/>
          <w:lang w:val="uz-Cyrl-UZ"/>
        </w:rPr>
        <w:t>irsoli masal</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kalomi jomi’</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Turkiy adabiyotshunoslikda </w:t>
      </w:r>
      <w:r w:rsidRPr="00EC421E">
        <w:rPr>
          <w:rFonts w:ascii="Times New Roman" w:hAnsi="Times New Roman" w:cs="Times New Roman"/>
          <w:sz w:val="28"/>
          <w:szCs w:val="28"/>
          <w:lang w:val="en-US"/>
        </w:rPr>
        <w:t xml:space="preserve">kalomi </w:t>
      </w:r>
      <w:r w:rsidRPr="00EC421E">
        <w:rPr>
          <w:rFonts w:ascii="Times New Roman" w:hAnsi="Times New Roman" w:cs="Times New Roman"/>
          <w:sz w:val="28"/>
          <w:szCs w:val="28"/>
          <w:lang w:val="uz-Cyrl-UZ"/>
        </w:rPr>
        <w:t>j</w:t>
      </w:r>
      <w:r w:rsidRPr="00EC421E">
        <w:rPr>
          <w:rFonts w:ascii="Times New Roman" w:hAnsi="Times New Roman" w:cs="Times New Roman"/>
          <w:sz w:val="28"/>
          <w:szCs w:val="28"/>
          <w:lang w:val="en-US"/>
        </w:rPr>
        <w:t>omi’</w:t>
      </w:r>
      <w:r w:rsidRPr="00EC421E">
        <w:rPr>
          <w:rFonts w:ascii="Times New Roman" w:hAnsi="Times New Roman" w:cs="Times New Roman"/>
          <w:sz w:val="28"/>
          <w:szCs w:val="28"/>
          <w:lang w:val="uz-Cyrl-UZ"/>
        </w:rPr>
        <w:t xml:space="preserve"> haqidagi ilk ma’lumot</w:t>
      </w:r>
      <w:r w:rsidRPr="00EC421E">
        <w:rPr>
          <w:rFonts w:ascii="Times New Roman" w:hAnsi="Times New Roman" w:cs="Times New Roman"/>
          <w:sz w:val="28"/>
          <w:szCs w:val="28"/>
          <w:lang w:val="en-US"/>
        </w:rPr>
        <w:t xml:space="preserve"> qysi asarda keltiriladi?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ayx Ahmad Taroziyning “Funun ul-balog‘a”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Rashididdin Vatvotning “Xadoyiq us-sehr”</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Atoulloh Husayniyning “Badoyi’ us-sanoyi’”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Qudama ibn Ja’farning “Naqd ush-she’r”</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Alisher Navoiy</w:t>
      </w:r>
      <w:r w:rsidRPr="00EC421E">
        <w:rPr>
          <w:rFonts w:ascii="Times New Roman" w:hAnsi="Times New Roman" w:cs="Times New Roman"/>
          <w:sz w:val="28"/>
          <w:szCs w:val="28"/>
          <w:lang w:val="en-US"/>
        </w:rPr>
        <w:t xml:space="preserve">ning qaysi asaridagi </w:t>
      </w:r>
      <w:r w:rsidRPr="00EC421E">
        <w:rPr>
          <w:rFonts w:ascii="Times New Roman" w:hAnsi="Times New Roman" w:cs="Times New Roman"/>
          <w:sz w:val="28"/>
          <w:szCs w:val="28"/>
          <w:lang w:val="uz-Cyrl-UZ"/>
        </w:rPr>
        <w:t>ruboiylar boshdan-oyoq kalomi jomi’ san’ati asosida yozilgan</w:t>
      </w:r>
      <w:r w:rsidRPr="00EC421E">
        <w:rPr>
          <w:rFonts w:ascii="Times New Roman" w:hAnsi="Times New Roman" w:cs="Times New Roman"/>
          <w:sz w:val="28"/>
          <w:szCs w:val="28"/>
          <w:lang w:val="en-US"/>
        </w:rPr>
        <w:t xml:space="preserve">? </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Navodir ush-shabob</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G‘aroyib us-sig‘ar</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“Majolis un-nafois”</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“Nazm ul-javohir”</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Javoblarning qaysi birida mubolag’aning eng kuchayirilgan turi bo’lmish g’ulluv san’atiga oid bayt keltirilgan? </w:t>
      </w:r>
    </w:p>
    <w:p w:rsidR="00615158" w:rsidRPr="00EC421E" w:rsidRDefault="00615158" w:rsidP="00203DEC">
      <w:pPr>
        <w:pStyle w:val="a3"/>
        <w:numPr>
          <w:ilvl w:val="1"/>
          <w:numId w:val="154"/>
        </w:numPr>
        <w:spacing w:after="0" w:line="240" w:lineRule="auto"/>
        <w:ind w:left="170" w:right="113" w:firstLine="709"/>
        <w:contextualSpacing/>
        <w:rPr>
          <w:rFonts w:ascii="Times New Roman" w:hAnsi="Times New Roman" w:cs="Times New Roman"/>
          <w:i/>
          <w:iCs/>
          <w:sz w:val="28"/>
          <w:szCs w:val="28"/>
          <w:lang w:val="uz-Cyrl-UZ"/>
        </w:rPr>
      </w:pPr>
      <w:r w:rsidRPr="00EC421E">
        <w:rPr>
          <w:rFonts w:ascii="Times New Roman" w:hAnsi="Times New Roman" w:cs="Times New Roman"/>
          <w:i/>
          <w:iCs/>
          <w:sz w:val="28"/>
          <w:szCs w:val="28"/>
          <w:lang w:val="uz-Cyrl-UZ"/>
        </w:rPr>
        <w:t xml:space="preserve">Har qizil gulkim, yuzung shavqida olib isladim, </w:t>
      </w:r>
    </w:p>
    <w:p w:rsidR="00615158" w:rsidRPr="00EC421E" w:rsidRDefault="00615158" w:rsidP="00E36BC3">
      <w:pPr>
        <w:spacing w:after="0" w:line="240" w:lineRule="auto"/>
        <w:ind w:left="170" w:right="113" w:firstLine="709"/>
        <w:rPr>
          <w:rFonts w:ascii="Times New Roman" w:hAnsi="Times New Roman"/>
          <w:i/>
          <w:iCs/>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Etkach ohim shu’lasi, ani sarig‘ gul ayladim.</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i/>
          <w:iCs/>
          <w:sz w:val="28"/>
          <w:szCs w:val="28"/>
          <w:lang w:val="en-US"/>
        </w:rPr>
      </w:pPr>
      <w:r w:rsidRPr="00EC421E">
        <w:rPr>
          <w:rFonts w:ascii="Times New Roman" w:hAnsi="Times New Roman" w:cs="Times New Roman"/>
          <w:i/>
          <w:iCs/>
          <w:sz w:val="28"/>
          <w:szCs w:val="28"/>
          <w:lang w:val="en-US"/>
        </w:rPr>
        <w:t>Ko‘tardi orqasig‘a bod</w:t>
      </w:r>
      <w:r w:rsidRPr="00EC421E">
        <w:rPr>
          <w:rFonts w:ascii="Times New Roman" w:hAnsi="Times New Roman" w:cs="Times New Roman"/>
          <w:i/>
          <w:iCs/>
          <w:sz w:val="28"/>
          <w:szCs w:val="28"/>
          <w:lang w:val="uz-Cyrl-UZ"/>
        </w:rPr>
        <w:t>p</w:t>
      </w:r>
      <w:r w:rsidRPr="00EC421E">
        <w:rPr>
          <w:rFonts w:ascii="Times New Roman" w:hAnsi="Times New Roman" w:cs="Times New Roman"/>
          <w:i/>
          <w:iCs/>
          <w:sz w:val="28"/>
          <w:szCs w:val="28"/>
          <w:lang w:val="en-US"/>
        </w:rPr>
        <w:t>oni,</w:t>
      </w:r>
    </w:p>
    <w:p w:rsidR="00615158" w:rsidRPr="00EC421E" w:rsidRDefault="00615158" w:rsidP="00E36BC3">
      <w:pPr>
        <w:spacing w:after="0" w:line="240" w:lineRule="auto"/>
        <w:ind w:left="170" w:right="113" w:firstLine="709"/>
        <w:jc w:val="both"/>
        <w:rPr>
          <w:rFonts w:ascii="Times New Roman" w:hAnsi="Times New Roman"/>
          <w:i/>
          <w:iCs/>
          <w:sz w:val="28"/>
          <w:szCs w:val="28"/>
          <w:lang w:val="uz-Cyrl-UZ"/>
        </w:rPr>
      </w:pPr>
      <w:r w:rsidRPr="00EC421E">
        <w:rPr>
          <w:rFonts w:ascii="Times New Roman" w:hAnsi="Times New Roman"/>
          <w:i/>
          <w:iCs/>
          <w:sz w:val="28"/>
          <w:szCs w:val="28"/>
          <w:lang w:val="en-US"/>
        </w:rPr>
        <w:t xml:space="preserve">                  Nechukkim bod</w:t>
      </w:r>
      <w:r w:rsidRPr="00EC421E">
        <w:rPr>
          <w:rFonts w:ascii="Times New Roman" w:hAnsi="Times New Roman"/>
          <w:i/>
          <w:iCs/>
          <w:sz w:val="28"/>
          <w:szCs w:val="28"/>
          <w:lang w:val="uz-Cyrl-UZ"/>
        </w:rPr>
        <w:t>p</w:t>
      </w:r>
      <w:r w:rsidRPr="00EC421E">
        <w:rPr>
          <w:rFonts w:ascii="Times New Roman" w:hAnsi="Times New Roman"/>
          <w:i/>
          <w:iCs/>
          <w:sz w:val="28"/>
          <w:szCs w:val="28"/>
          <w:lang w:val="en-US"/>
        </w:rPr>
        <w:t>o</w:t>
      </w:r>
      <w:r w:rsidRPr="00EC421E">
        <w:rPr>
          <w:rFonts w:ascii="Times New Roman" w:hAnsi="Times New Roman"/>
          <w:i/>
          <w:iCs/>
          <w:sz w:val="28"/>
          <w:szCs w:val="28"/>
          <w:lang w:val="uz-Cyrl-UZ"/>
        </w:rPr>
        <w:t>,</w:t>
      </w:r>
      <w:r w:rsidRPr="00EC421E">
        <w:rPr>
          <w:rFonts w:ascii="Times New Roman" w:hAnsi="Times New Roman"/>
          <w:i/>
          <w:iCs/>
          <w:sz w:val="28"/>
          <w:szCs w:val="28"/>
          <w:lang w:val="en-US"/>
        </w:rPr>
        <w:t xml:space="preserve"> ul dilrabo</w:t>
      </w:r>
      <w:r w:rsidRPr="00EC421E">
        <w:rPr>
          <w:rFonts w:ascii="Times New Roman" w:hAnsi="Times New Roman"/>
          <w:i/>
          <w:iCs/>
          <w:sz w:val="28"/>
          <w:szCs w:val="28"/>
          <w:lang w:val="uz-Cyrl-UZ"/>
        </w:rPr>
        <w:t>ni</w:t>
      </w:r>
      <w:r w:rsidRPr="00EC421E">
        <w:rPr>
          <w:rFonts w:ascii="Times New Roman" w:hAnsi="Times New Roman"/>
          <w:i/>
          <w:iCs/>
          <w:sz w:val="28"/>
          <w:szCs w:val="28"/>
          <w:lang w:val="en-US"/>
        </w:rPr>
        <w:t>.</w:t>
      </w:r>
      <w:r w:rsidRPr="00EC421E">
        <w:rPr>
          <w:rFonts w:ascii="Times New Roman" w:hAnsi="Times New Roman"/>
          <w:i/>
          <w:iCs/>
          <w:sz w:val="28"/>
          <w:szCs w:val="28"/>
          <w:lang w:val="uz-Cyrl-UZ"/>
        </w:rPr>
        <w:t>..</w:t>
      </w:r>
    </w:p>
    <w:p w:rsidR="00615158" w:rsidRPr="00EC421E" w:rsidRDefault="00615158" w:rsidP="00203DEC">
      <w:pPr>
        <w:pStyle w:val="a3"/>
        <w:numPr>
          <w:ilvl w:val="1"/>
          <w:numId w:val="154"/>
        </w:numPr>
        <w:spacing w:after="0" w:line="240" w:lineRule="auto"/>
        <w:ind w:left="170" w:right="113" w:firstLine="709"/>
        <w:contextualSpacing/>
        <w:rPr>
          <w:rFonts w:ascii="Times New Roman" w:hAnsi="Times New Roman" w:cs="Times New Roman"/>
          <w:i/>
          <w:iCs/>
          <w:sz w:val="28"/>
          <w:szCs w:val="28"/>
          <w:lang w:val="uz-Cyrl-UZ"/>
        </w:rPr>
      </w:pPr>
      <w:r w:rsidRPr="00EC421E">
        <w:rPr>
          <w:rFonts w:ascii="Times New Roman" w:hAnsi="Times New Roman" w:cs="Times New Roman"/>
          <w:i/>
          <w:iCs/>
          <w:sz w:val="28"/>
          <w:szCs w:val="28"/>
          <w:lang w:val="en-US"/>
        </w:rPr>
        <w:t xml:space="preserve">Kecha kelgumdur debon ul sarvi gulru kelmadi, </w:t>
      </w:r>
    </w:p>
    <w:p w:rsidR="00615158" w:rsidRPr="00EC421E" w:rsidRDefault="00615158" w:rsidP="00E36BC3">
      <w:pPr>
        <w:spacing w:after="0" w:line="240" w:lineRule="auto"/>
        <w:ind w:left="170" w:right="113" w:firstLine="709"/>
        <w:rPr>
          <w:rFonts w:ascii="Times New Roman" w:hAnsi="Times New Roman"/>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Ko‘zlarimga kecha tong otquncha uyqu kelmadi.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i/>
          <w:iCs/>
          <w:sz w:val="28"/>
          <w:szCs w:val="28"/>
          <w:lang w:val="en-US"/>
        </w:rPr>
      </w:pPr>
      <w:r w:rsidRPr="00EC421E">
        <w:rPr>
          <w:rFonts w:ascii="Times New Roman" w:hAnsi="Times New Roman" w:cs="Times New Roman"/>
          <w:i/>
          <w:iCs/>
          <w:sz w:val="28"/>
          <w:szCs w:val="28"/>
          <w:lang w:val="en-US"/>
        </w:rPr>
        <w:t>Chu ikki-uch yig‘och gom urdi shaydo,</w:t>
      </w:r>
    </w:p>
    <w:p w:rsidR="00615158" w:rsidRPr="00EC421E" w:rsidRDefault="00615158" w:rsidP="00E36BC3">
      <w:pPr>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en-US"/>
        </w:rPr>
        <w:t xml:space="preserve">                   Bo‘lub ollinda qasru havz raydo.</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M</w:t>
      </w:r>
      <w:r w:rsidRPr="00EC421E">
        <w:rPr>
          <w:rFonts w:ascii="Times New Roman" w:hAnsi="Times New Roman" w:cs="Times New Roman"/>
          <w:sz w:val="28"/>
          <w:szCs w:val="28"/>
          <w:lang w:val="uz-Cyrl-UZ"/>
        </w:rPr>
        <w:t>aqlubi mustaviy</w:t>
      </w:r>
      <w:r w:rsidRPr="00EC421E">
        <w:rPr>
          <w:rFonts w:ascii="Times New Roman" w:hAnsi="Times New Roman" w:cs="Times New Roman"/>
          <w:sz w:val="28"/>
          <w:szCs w:val="28"/>
          <w:lang w:val="en-US"/>
        </w:rPr>
        <w:t xml:space="preserve"> deb nomlanuvchi she’riy san’atga berilgan to’g’ri ta’rifni aniqlang.</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maqol, matal va hikmatli so‘zlarni keltirishga asoslangan she’riy san’at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she’rda yoki baytda pand-nasihat, o‘git, axloq-odobga oid, zamona va zamondoshlardan shikoyat bilan bog‘liq  fikrlarni keltirishga asoslangan she’riy san’at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adabiy asarda tasvirlanayotgan badiiy timsol harakati yoki holatini bo‘rttirib, kuchaytirib ifodalash san’ati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misra yoki bayt tarkibidagi ibora yoki jumlalarning teskari o‘qilganda ham ma’no anglatishiga asoslangan badiiy san’at</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Maqlubi mustaviy haqidagi nisbatan mukammal ma’lumotlar</w:t>
      </w:r>
      <w:r w:rsidRPr="00EC421E">
        <w:rPr>
          <w:rFonts w:ascii="Times New Roman" w:hAnsi="Times New Roman" w:cs="Times New Roman"/>
          <w:sz w:val="28"/>
          <w:szCs w:val="28"/>
          <w:lang w:val="en-US"/>
        </w:rPr>
        <w:t xml:space="preserve"> qaysi asarda keltirilgan?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ams Qays Roziyning “Almo‘‘jam”</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Umar Roduyoniyning “Tarjumon ul-balog‘a”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ayx Ahmad Taroziyning “Funun ul-balog‘a”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Atoulloh Husayniyning “Badoyi’ us-sanoyi’”</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 xml:space="preserve">arq mumtoz poetikasida baytning boshi </w:t>
      </w:r>
      <w:r w:rsidRPr="00EC421E">
        <w:rPr>
          <w:rFonts w:ascii="Times New Roman" w:hAnsi="Times New Roman" w:cs="Times New Roman"/>
          <w:sz w:val="28"/>
          <w:szCs w:val="28"/>
          <w:lang w:val="en-US"/>
        </w:rPr>
        <w:t>…(1)</w:t>
      </w:r>
      <w:r w:rsidRPr="00EC421E">
        <w:rPr>
          <w:rFonts w:ascii="Times New Roman" w:hAnsi="Times New Roman" w:cs="Times New Roman"/>
          <w:sz w:val="28"/>
          <w:szCs w:val="28"/>
          <w:lang w:val="uz-Cyrl-UZ"/>
        </w:rPr>
        <w:t xml:space="preserve">, oxiri </w:t>
      </w:r>
      <w:r w:rsidRPr="00EC421E">
        <w:rPr>
          <w:rFonts w:ascii="Times New Roman" w:hAnsi="Times New Roman" w:cs="Times New Roman"/>
          <w:sz w:val="28"/>
          <w:szCs w:val="28"/>
          <w:lang w:val="en-US"/>
        </w:rPr>
        <w:t>…(2)</w:t>
      </w:r>
      <w:r w:rsidRPr="00EC421E">
        <w:rPr>
          <w:rFonts w:ascii="Times New Roman" w:hAnsi="Times New Roman" w:cs="Times New Roman"/>
          <w:sz w:val="28"/>
          <w:szCs w:val="28"/>
          <w:lang w:val="uz-Cyrl-UZ"/>
        </w:rPr>
        <w:t xml:space="preserve"> yoki </w:t>
      </w:r>
      <w:r w:rsidRPr="00EC421E">
        <w:rPr>
          <w:rFonts w:ascii="Times New Roman" w:hAnsi="Times New Roman" w:cs="Times New Roman"/>
          <w:sz w:val="28"/>
          <w:szCs w:val="28"/>
          <w:lang w:val="en-US"/>
        </w:rPr>
        <w:t>…(3)</w:t>
      </w:r>
      <w:r w:rsidRPr="00EC421E">
        <w:rPr>
          <w:rFonts w:ascii="Times New Roman" w:hAnsi="Times New Roman" w:cs="Times New Roman"/>
          <w:sz w:val="28"/>
          <w:szCs w:val="28"/>
          <w:lang w:val="uz-Cyrl-UZ"/>
        </w:rPr>
        <w:t xml:space="preserve">, ikkinchi misraning boshi </w:t>
      </w:r>
      <w:r w:rsidRPr="00EC421E">
        <w:rPr>
          <w:rFonts w:ascii="Times New Roman" w:hAnsi="Times New Roman" w:cs="Times New Roman"/>
          <w:sz w:val="28"/>
          <w:szCs w:val="28"/>
          <w:lang w:val="en-US"/>
        </w:rPr>
        <w:t>…(4)</w:t>
      </w:r>
      <w:r w:rsidRPr="00EC421E">
        <w:rPr>
          <w:rFonts w:ascii="Times New Roman" w:hAnsi="Times New Roman" w:cs="Times New Roman"/>
          <w:sz w:val="28"/>
          <w:szCs w:val="28"/>
          <w:lang w:val="uz-Cyrl-UZ"/>
        </w:rPr>
        <w:t xml:space="preserve"> va har ikki misraning o‘rtasi </w:t>
      </w:r>
      <w:r w:rsidRPr="00EC421E">
        <w:rPr>
          <w:rFonts w:ascii="Times New Roman" w:hAnsi="Times New Roman" w:cs="Times New Roman"/>
          <w:sz w:val="28"/>
          <w:szCs w:val="28"/>
          <w:lang w:val="en-US"/>
        </w:rPr>
        <w:t>…(5)</w:t>
      </w:r>
      <w:r w:rsidRPr="00EC421E">
        <w:rPr>
          <w:rFonts w:ascii="Times New Roman" w:hAnsi="Times New Roman" w:cs="Times New Roman"/>
          <w:sz w:val="28"/>
          <w:szCs w:val="28"/>
          <w:lang w:val="uz-Cyrl-UZ"/>
        </w:rPr>
        <w:t xml:space="preserve"> deyiladi.</w:t>
      </w:r>
      <w:r w:rsidRPr="00EC421E">
        <w:rPr>
          <w:rFonts w:ascii="Times New Roman" w:hAnsi="Times New Roman" w:cs="Times New Roman"/>
          <w:sz w:val="28"/>
          <w:szCs w:val="28"/>
          <w:lang w:val="en-US"/>
        </w:rPr>
        <w:t xml:space="preserve"> Nuqtalar o’rniga kerakli so’zlarni topib, joylashtiring.</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(1) </w:t>
      </w:r>
      <w:r w:rsidRPr="00EC421E">
        <w:rPr>
          <w:rFonts w:ascii="Times New Roman" w:hAnsi="Times New Roman" w:cs="Times New Roman"/>
          <w:sz w:val="28"/>
          <w:szCs w:val="28"/>
          <w:lang w:val="uz-Cyrl-UZ"/>
        </w:rPr>
        <w:t>sadr</w:t>
      </w:r>
      <w:r w:rsidRPr="00EC421E">
        <w:rPr>
          <w:rFonts w:ascii="Times New Roman" w:hAnsi="Times New Roman" w:cs="Times New Roman"/>
          <w:sz w:val="28"/>
          <w:szCs w:val="28"/>
          <w:lang w:val="en-US"/>
        </w:rPr>
        <w:t xml:space="preserve">, (2) </w:t>
      </w:r>
      <w:r w:rsidRPr="00EC421E">
        <w:rPr>
          <w:rFonts w:ascii="Times New Roman" w:hAnsi="Times New Roman" w:cs="Times New Roman"/>
          <w:sz w:val="28"/>
          <w:szCs w:val="28"/>
          <w:lang w:val="uz-Cyrl-UZ"/>
        </w:rPr>
        <w:t>ajuz</w:t>
      </w:r>
      <w:r w:rsidRPr="00EC421E">
        <w:rPr>
          <w:rFonts w:ascii="Times New Roman" w:hAnsi="Times New Roman" w:cs="Times New Roman"/>
          <w:sz w:val="28"/>
          <w:szCs w:val="28"/>
          <w:lang w:val="en-US"/>
        </w:rPr>
        <w:t xml:space="preserve">, (3) </w:t>
      </w:r>
      <w:r w:rsidRPr="00EC421E">
        <w:rPr>
          <w:rFonts w:ascii="Times New Roman" w:hAnsi="Times New Roman" w:cs="Times New Roman"/>
          <w:sz w:val="28"/>
          <w:szCs w:val="28"/>
          <w:lang w:val="uz-Cyrl-UZ"/>
        </w:rPr>
        <w:t>zarb</w:t>
      </w:r>
      <w:r w:rsidRPr="00EC421E">
        <w:rPr>
          <w:rFonts w:ascii="Times New Roman" w:hAnsi="Times New Roman" w:cs="Times New Roman"/>
          <w:sz w:val="28"/>
          <w:szCs w:val="28"/>
          <w:lang w:val="en-US"/>
        </w:rPr>
        <w:t xml:space="preserve">, (4) </w:t>
      </w:r>
      <w:r w:rsidRPr="00EC421E">
        <w:rPr>
          <w:rFonts w:ascii="Times New Roman" w:hAnsi="Times New Roman" w:cs="Times New Roman"/>
          <w:sz w:val="28"/>
          <w:szCs w:val="28"/>
          <w:lang w:val="uz-Cyrl-UZ"/>
        </w:rPr>
        <w:t>ibtido</w:t>
      </w:r>
      <w:r w:rsidRPr="00EC421E">
        <w:rPr>
          <w:rFonts w:ascii="Times New Roman" w:hAnsi="Times New Roman" w:cs="Times New Roman"/>
          <w:sz w:val="28"/>
          <w:szCs w:val="28"/>
          <w:lang w:val="en-US"/>
        </w:rPr>
        <w:t xml:space="preserve">, (5) </w:t>
      </w:r>
      <w:r w:rsidRPr="00EC421E">
        <w:rPr>
          <w:rFonts w:ascii="Times New Roman" w:hAnsi="Times New Roman" w:cs="Times New Roman"/>
          <w:sz w:val="28"/>
          <w:szCs w:val="28"/>
          <w:lang w:val="uz-Cyrl-UZ"/>
        </w:rPr>
        <w:t>hashv</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(1) </w:t>
      </w:r>
      <w:r w:rsidRPr="00EC421E">
        <w:rPr>
          <w:rFonts w:ascii="Times New Roman" w:hAnsi="Times New Roman" w:cs="Times New Roman"/>
          <w:sz w:val="28"/>
          <w:szCs w:val="28"/>
          <w:lang w:val="uz-Cyrl-UZ"/>
        </w:rPr>
        <w:t>hashv</w:t>
      </w:r>
      <w:r w:rsidRPr="00EC421E">
        <w:rPr>
          <w:rFonts w:ascii="Times New Roman" w:hAnsi="Times New Roman" w:cs="Times New Roman"/>
          <w:sz w:val="28"/>
          <w:szCs w:val="28"/>
          <w:lang w:val="en-US"/>
        </w:rPr>
        <w:t xml:space="preserve">, (2) </w:t>
      </w:r>
      <w:r w:rsidRPr="00EC421E">
        <w:rPr>
          <w:rFonts w:ascii="Times New Roman" w:hAnsi="Times New Roman" w:cs="Times New Roman"/>
          <w:sz w:val="28"/>
          <w:szCs w:val="28"/>
          <w:lang w:val="uz-Cyrl-UZ"/>
        </w:rPr>
        <w:t>zarb</w:t>
      </w:r>
      <w:r w:rsidRPr="00EC421E">
        <w:rPr>
          <w:rFonts w:ascii="Times New Roman" w:hAnsi="Times New Roman" w:cs="Times New Roman"/>
          <w:sz w:val="28"/>
          <w:szCs w:val="28"/>
          <w:lang w:val="en-US"/>
        </w:rPr>
        <w:t xml:space="preserve">, (3) </w:t>
      </w:r>
      <w:r w:rsidRPr="00EC421E">
        <w:rPr>
          <w:rFonts w:ascii="Times New Roman" w:hAnsi="Times New Roman" w:cs="Times New Roman"/>
          <w:sz w:val="28"/>
          <w:szCs w:val="28"/>
          <w:lang w:val="uz-Cyrl-UZ"/>
        </w:rPr>
        <w:t>ajuz</w:t>
      </w:r>
      <w:r w:rsidRPr="00EC421E">
        <w:rPr>
          <w:rFonts w:ascii="Times New Roman" w:hAnsi="Times New Roman" w:cs="Times New Roman"/>
          <w:sz w:val="28"/>
          <w:szCs w:val="28"/>
          <w:lang w:val="en-US"/>
        </w:rPr>
        <w:t xml:space="preserve">, (4) </w:t>
      </w:r>
      <w:r w:rsidRPr="00EC421E">
        <w:rPr>
          <w:rFonts w:ascii="Times New Roman" w:hAnsi="Times New Roman" w:cs="Times New Roman"/>
          <w:sz w:val="28"/>
          <w:szCs w:val="28"/>
          <w:lang w:val="uz-Cyrl-UZ"/>
        </w:rPr>
        <w:t>sadr</w:t>
      </w:r>
      <w:r w:rsidRPr="00EC421E">
        <w:rPr>
          <w:rFonts w:ascii="Times New Roman" w:hAnsi="Times New Roman" w:cs="Times New Roman"/>
          <w:sz w:val="28"/>
          <w:szCs w:val="28"/>
          <w:lang w:val="en-US"/>
        </w:rPr>
        <w:t xml:space="preserve">, (5) </w:t>
      </w:r>
      <w:r w:rsidRPr="00EC421E">
        <w:rPr>
          <w:rFonts w:ascii="Times New Roman" w:hAnsi="Times New Roman" w:cs="Times New Roman"/>
          <w:sz w:val="28"/>
          <w:szCs w:val="28"/>
          <w:lang w:val="uz-Cyrl-UZ"/>
        </w:rPr>
        <w:t>ibtido</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(1) </w:t>
      </w:r>
      <w:r w:rsidRPr="00EC421E">
        <w:rPr>
          <w:rFonts w:ascii="Times New Roman" w:hAnsi="Times New Roman" w:cs="Times New Roman"/>
          <w:sz w:val="28"/>
          <w:szCs w:val="28"/>
          <w:lang w:val="uz-Cyrl-UZ"/>
        </w:rPr>
        <w:t>sadr</w:t>
      </w:r>
      <w:r w:rsidRPr="00EC421E">
        <w:rPr>
          <w:rFonts w:ascii="Times New Roman" w:hAnsi="Times New Roman" w:cs="Times New Roman"/>
          <w:sz w:val="28"/>
          <w:szCs w:val="28"/>
          <w:lang w:val="en-US"/>
        </w:rPr>
        <w:t>, (2)</w:t>
      </w:r>
      <w:r w:rsidRPr="00EC421E">
        <w:rPr>
          <w:rFonts w:ascii="Times New Roman" w:hAnsi="Times New Roman" w:cs="Times New Roman"/>
          <w:sz w:val="28"/>
          <w:szCs w:val="28"/>
          <w:lang w:val="uz-Cyrl-UZ"/>
        </w:rPr>
        <w:t>ibtido</w:t>
      </w:r>
      <w:r w:rsidRPr="00EC421E">
        <w:rPr>
          <w:rFonts w:ascii="Times New Roman" w:hAnsi="Times New Roman" w:cs="Times New Roman"/>
          <w:sz w:val="28"/>
          <w:szCs w:val="28"/>
          <w:lang w:val="en-US"/>
        </w:rPr>
        <w:t xml:space="preserve">, (3) </w:t>
      </w:r>
      <w:r w:rsidRPr="00EC421E">
        <w:rPr>
          <w:rFonts w:ascii="Times New Roman" w:hAnsi="Times New Roman" w:cs="Times New Roman"/>
          <w:sz w:val="28"/>
          <w:szCs w:val="28"/>
          <w:lang w:val="uz-Cyrl-UZ"/>
        </w:rPr>
        <w:t>ajuz</w:t>
      </w:r>
      <w:r w:rsidRPr="00EC421E">
        <w:rPr>
          <w:rFonts w:ascii="Times New Roman" w:hAnsi="Times New Roman" w:cs="Times New Roman"/>
          <w:sz w:val="28"/>
          <w:szCs w:val="28"/>
          <w:lang w:val="en-US"/>
        </w:rPr>
        <w:t xml:space="preserve">, (4) </w:t>
      </w:r>
      <w:r w:rsidRPr="00EC421E">
        <w:rPr>
          <w:rFonts w:ascii="Times New Roman" w:hAnsi="Times New Roman" w:cs="Times New Roman"/>
          <w:sz w:val="28"/>
          <w:szCs w:val="28"/>
          <w:lang w:val="uz-Cyrl-UZ"/>
        </w:rPr>
        <w:t>zarb</w:t>
      </w:r>
      <w:r w:rsidRPr="00EC421E">
        <w:rPr>
          <w:rFonts w:ascii="Times New Roman" w:hAnsi="Times New Roman" w:cs="Times New Roman"/>
          <w:sz w:val="28"/>
          <w:szCs w:val="28"/>
          <w:lang w:val="en-US"/>
        </w:rPr>
        <w:t xml:space="preserve">, (5) </w:t>
      </w:r>
      <w:r w:rsidRPr="00EC421E">
        <w:rPr>
          <w:rFonts w:ascii="Times New Roman" w:hAnsi="Times New Roman" w:cs="Times New Roman"/>
          <w:sz w:val="28"/>
          <w:szCs w:val="28"/>
          <w:lang w:val="uz-Cyrl-UZ"/>
        </w:rPr>
        <w:t>hashv</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(1) </w:t>
      </w:r>
      <w:r w:rsidRPr="00EC421E">
        <w:rPr>
          <w:rFonts w:ascii="Times New Roman" w:hAnsi="Times New Roman" w:cs="Times New Roman"/>
          <w:sz w:val="28"/>
          <w:szCs w:val="28"/>
          <w:lang w:val="uz-Cyrl-UZ"/>
        </w:rPr>
        <w:t>ajuz</w:t>
      </w:r>
      <w:r w:rsidRPr="00EC421E">
        <w:rPr>
          <w:rFonts w:ascii="Times New Roman" w:hAnsi="Times New Roman" w:cs="Times New Roman"/>
          <w:sz w:val="28"/>
          <w:szCs w:val="28"/>
          <w:lang w:val="en-US"/>
        </w:rPr>
        <w:t>, (2)</w:t>
      </w:r>
      <w:r w:rsidRPr="00EC421E">
        <w:rPr>
          <w:rFonts w:ascii="Times New Roman" w:hAnsi="Times New Roman" w:cs="Times New Roman"/>
          <w:sz w:val="28"/>
          <w:szCs w:val="28"/>
          <w:lang w:val="uz-Cyrl-UZ"/>
        </w:rPr>
        <w:t>ibtido</w:t>
      </w:r>
      <w:r w:rsidRPr="00EC421E">
        <w:rPr>
          <w:rFonts w:ascii="Times New Roman" w:hAnsi="Times New Roman" w:cs="Times New Roman"/>
          <w:sz w:val="28"/>
          <w:szCs w:val="28"/>
          <w:lang w:val="en-US"/>
        </w:rPr>
        <w:t xml:space="preserve">, (3) </w:t>
      </w:r>
      <w:r w:rsidRPr="00EC421E">
        <w:rPr>
          <w:rFonts w:ascii="Times New Roman" w:hAnsi="Times New Roman" w:cs="Times New Roman"/>
          <w:sz w:val="28"/>
          <w:szCs w:val="28"/>
          <w:lang w:val="uz-Cyrl-UZ"/>
        </w:rPr>
        <w:t>sadr</w:t>
      </w:r>
      <w:r w:rsidRPr="00EC421E">
        <w:rPr>
          <w:rFonts w:ascii="Times New Roman" w:hAnsi="Times New Roman" w:cs="Times New Roman"/>
          <w:sz w:val="28"/>
          <w:szCs w:val="28"/>
          <w:lang w:val="en-US"/>
        </w:rPr>
        <w:t xml:space="preserve">, (4) </w:t>
      </w:r>
      <w:r w:rsidRPr="00EC421E">
        <w:rPr>
          <w:rFonts w:ascii="Times New Roman" w:hAnsi="Times New Roman" w:cs="Times New Roman"/>
          <w:sz w:val="28"/>
          <w:szCs w:val="28"/>
          <w:lang w:val="uz-Cyrl-UZ"/>
        </w:rPr>
        <w:t>hashv</w:t>
      </w:r>
      <w:r w:rsidRPr="00EC421E">
        <w:rPr>
          <w:rFonts w:ascii="Times New Roman" w:hAnsi="Times New Roman" w:cs="Times New Roman"/>
          <w:sz w:val="28"/>
          <w:szCs w:val="28"/>
          <w:lang w:val="en-US"/>
        </w:rPr>
        <w:t xml:space="preserve">, (5) </w:t>
      </w:r>
      <w:r w:rsidRPr="00EC421E">
        <w:rPr>
          <w:rFonts w:ascii="Times New Roman" w:hAnsi="Times New Roman" w:cs="Times New Roman"/>
          <w:sz w:val="28"/>
          <w:szCs w:val="28"/>
          <w:lang w:val="uz-Cyrl-UZ"/>
        </w:rPr>
        <w:t>zarb</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Qaysi asarda </w:t>
      </w:r>
      <w:r w:rsidRPr="00EC421E">
        <w:rPr>
          <w:rFonts w:ascii="Times New Roman" w:hAnsi="Times New Roman" w:cs="Times New Roman"/>
          <w:sz w:val="28"/>
          <w:szCs w:val="28"/>
          <w:lang w:val="uz-Cyrl-UZ"/>
        </w:rPr>
        <w:t xml:space="preserve">radd ul-ajuz al as-sadr san’ati forsiy tilda </w:t>
      </w:r>
      <w:r w:rsidRPr="00EC421E">
        <w:rPr>
          <w:rFonts w:ascii="Times New Roman" w:hAnsi="Times New Roman" w:cs="Times New Roman"/>
          <w:i/>
          <w:iCs/>
          <w:sz w:val="28"/>
          <w:szCs w:val="28"/>
          <w:lang w:val="uz-Cyrl-UZ"/>
        </w:rPr>
        <w:t>mutobiq</w:t>
      </w:r>
      <w:r w:rsidRPr="00EC421E">
        <w:rPr>
          <w:rFonts w:ascii="Times New Roman" w:hAnsi="Times New Roman" w:cs="Times New Roman"/>
          <w:sz w:val="28"/>
          <w:szCs w:val="28"/>
          <w:lang w:val="uz-Cyrl-UZ"/>
        </w:rPr>
        <w:t xml:space="preserve"> va </w:t>
      </w:r>
      <w:r w:rsidRPr="00EC421E">
        <w:rPr>
          <w:rFonts w:ascii="Times New Roman" w:hAnsi="Times New Roman" w:cs="Times New Roman"/>
          <w:i/>
          <w:iCs/>
          <w:sz w:val="28"/>
          <w:szCs w:val="28"/>
          <w:lang w:val="uz-Cyrl-UZ"/>
        </w:rPr>
        <w:t>musaddar</w:t>
      </w:r>
      <w:r w:rsidRPr="00EC421E">
        <w:rPr>
          <w:rFonts w:ascii="Times New Roman" w:hAnsi="Times New Roman" w:cs="Times New Roman"/>
          <w:sz w:val="28"/>
          <w:szCs w:val="28"/>
          <w:lang w:val="uz-Cyrl-UZ"/>
        </w:rPr>
        <w:t xml:space="preserve"> deb atalishi aytib o‘tiladi</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 xml:space="preserve">“Funun ul-balog‘a” </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Majolis un-nafois</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Navodir ush-shabob</w:t>
      </w:r>
      <w:r w:rsidRPr="00EC421E">
        <w:rPr>
          <w:rFonts w:ascii="Times New Roman" w:hAnsi="Times New Roman" w:cs="Times New Roman"/>
          <w:sz w:val="28"/>
          <w:szCs w:val="28"/>
          <w:lang w:val="en-US"/>
        </w:rPr>
        <w:t>”</w:t>
      </w:r>
      <w:r w:rsidRPr="00EC421E">
        <w:rPr>
          <w:rFonts w:ascii="Times New Roman" w:hAnsi="Times New Roman" w:cs="Times New Roman"/>
          <w:sz w:val="28"/>
          <w:szCs w:val="28"/>
          <w:lang w:val="uz-Cyrl-UZ"/>
        </w:rPr>
        <w:t xml:space="preserve">  </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“Xadoyiq us-sehr”</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“Xazoyin ul-maoniy”da radd ul-matla’ san’ati asosida yozilgan</w:t>
      </w:r>
      <w:r w:rsidRPr="00EC421E">
        <w:rPr>
          <w:rFonts w:ascii="Times New Roman" w:hAnsi="Times New Roman" w:cs="Times New Roman"/>
          <w:sz w:val="28"/>
          <w:szCs w:val="28"/>
          <w:lang w:val="en-US"/>
        </w:rPr>
        <w:t xml:space="preserve"> qancha </w:t>
      </w:r>
      <w:r w:rsidRPr="00EC421E">
        <w:rPr>
          <w:rFonts w:ascii="Times New Roman" w:hAnsi="Times New Roman" w:cs="Times New Roman"/>
          <w:sz w:val="28"/>
          <w:szCs w:val="28"/>
          <w:lang w:val="uz-Cyrl-UZ"/>
        </w:rPr>
        <w:t>g‘azal mavjud</w:t>
      </w:r>
      <w:r w:rsidRPr="00EC421E">
        <w:rPr>
          <w:rFonts w:ascii="Times New Roman" w:hAnsi="Times New Roman" w:cs="Times New Roman"/>
          <w:sz w:val="28"/>
          <w:szCs w:val="28"/>
          <w:lang w:val="en-US"/>
        </w:rPr>
        <w: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3</w:t>
      </w:r>
      <w:r w:rsidRPr="00EC421E">
        <w:rPr>
          <w:rFonts w:ascii="Times New Roman" w:hAnsi="Times New Roman" w:cs="Times New Roman"/>
          <w:sz w:val="28"/>
          <w:szCs w:val="28"/>
          <w:lang w:val="en-US"/>
        </w:rPr>
        <w:t>4</w:t>
      </w:r>
      <w:r w:rsidRPr="00EC421E">
        <w:rPr>
          <w:rFonts w:ascii="Times New Roman" w:hAnsi="Times New Roman" w:cs="Times New Roman"/>
          <w:sz w:val="28"/>
          <w:szCs w:val="28"/>
          <w:lang w:val="uz-Cyrl-UZ"/>
        </w:rPr>
        <w:t xml:space="preserve"> ga yaqin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35 ga yaqin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3</w:t>
      </w:r>
      <w:r w:rsidRPr="00EC421E">
        <w:rPr>
          <w:rFonts w:ascii="Times New Roman" w:hAnsi="Times New Roman" w:cs="Times New Roman"/>
          <w:sz w:val="28"/>
          <w:szCs w:val="28"/>
          <w:lang w:val="en-US"/>
        </w:rPr>
        <w:t>3</w:t>
      </w:r>
      <w:r w:rsidRPr="00EC421E">
        <w:rPr>
          <w:rFonts w:ascii="Times New Roman" w:hAnsi="Times New Roman" w:cs="Times New Roman"/>
          <w:sz w:val="28"/>
          <w:szCs w:val="28"/>
          <w:lang w:val="uz-Cyrl-UZ"/>
        </w:rPr>
        <w:t xml:space="preserve"> ga yaqin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3</w:t>
      </w:r>
      <w:r w:rsidRPr="00EC421E">
        <w:rPr>
          <w:rFonts w:ascii="Times New Roman" w:hAnsi="Times New Roman" w:cs="Times New Roman"/>
          <w:sz w:val="28"/>
          <w:szCs w:val="28"/>
          <w:lang w:val="en-US"/>
        </w:rPr>
        <w:t>6</w:t>
      </w:r>
      <w:r w:rsidRPr="00EC421E">
        <w:rPr>
          <w:rFonts w:ascii="Times New Roman" w:hAnsi="Times New Roman" w:cs="Times New Roman"/>
          <w:sz w:val="28"/>
          <w:szCs w:val="28"/>
          <w:lang w:val="uz-Cyrl-UZ"/>
        </w:rPr>
        <w:t xml:space="preserve"> ga yaqin</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bidi="fa-IR"/>
        </w:rPr>
      </w:pPr>
      <w:r w:rsidRPr="00EC421E">
        <w:rPr>
          <w:rFonts w:ascii="Times New Roman" w:hAnsi="Times New Roman" w:cs="Times New Roman"/>
          <w:sz w:val="28"/>
          <w:szCs w:val="28"/>
          <w:lang w:val="uz-Cyrl-UZ" w:bidi="fa-IR"/>
        </w:rPr>
        <w:t>XVI asrgacha yaratilgan poetikaga doir manbalarda “</w:t>
      </w:r>
      <w:r w:rsidRPr="00EC421E">
        <w:rPr>
          <w:rFonts w:ascii="Times New Roman" w:hAnsi="Times New Roman" w:cs="Times New Roman"/>
          <w:i/>
          <w:iCs/>
          <w:sz w:val="28"/>
          <w:szCs w:val="28"/>
          <w:lang w:val="uz-Cyrl-UZ" w:bidi="fa-IR"/>
        </w:rPr>
        <w:t>iyto</w:t>
      </w:r>
      <w:r w:rsidRPr="00EC421E">
        <w:rPr>
          <w:rFonts w:ascii="Times New Roman" w:hAnsi="Times New Roman" w:cs="Times New Roman"/>
          <w:sz w:val="28"/>
          <w:szCs w:val="28"/>
          <w:lang w:val="uz-Cyrl-UZ" w:bidi="fa-IR"/>
        </w:rPr>
        <w:t>” deb yuritilgan</w:t>
      </w:r>
      <w:r w:rsidRPr="00EC421E">
        <w:rPr>
          <w:rFonts w:ascii="Times New Roman" w:hAnsi="Times New Roman" w:cs="Times New Roman"/>
          <w:sz w:val="28"/>
          <w:szCs w:val="28"/>
          <w:lang w:val="en-US" w:bidi="fa-IR"/>
        </w:rPr>
        <w:t xml:space="preserve"> san’at qaysi?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siyoqat ul-a’dod</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ruju’</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radd ul-matla’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radd ul-qofiya</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i/>
          <w:iCs/>
          <w:sz w:val="28"/>
          <w:szCs w:val="28"/>
          <w:lang w:val="en-US"/>
        </w:rPr>
      </w:pPr>
      <w:r w:rsidRPr="00EC421E">
        <w:rPr>
          <w:rFonts w:ascii="Times New Roman" w:hAnsi="Times New Roman" w:cs="Times New Roman"/>
          <w:sz w:val="28"/>
          <w:szCs w:val="28"/>
          <w:lang w:val="uz-Cyrl-UZ"/>
        </w:rPr>
        <w:t xml:space="preserve">Atoulloh Husayniy “Badoyi’ us-sanoyi’” asarida </w:t>
      </w:r>
      <w:r w:rsidRPr="00EC421E">
        <w:rPr>
          <w:rFonts w:ascii="Times New Roman" w:hAnsi="Times New Roman" w:cs="Times New Roman"/>
          <w:sz w:val="28"/>
          <w:szCs w:val="28"/>
          <w:lang w:val="en-US"/>
        </w:rPr>
        <w:t xml:space="preserve">qaysi </w:t>
      </w:r>
      <w:r w:rsidRPr="00EC421E">
        <w:rPr>
          <w:rFonts w:ascii="Times New Roman" w:hAnsi="Times New Roman" w:cs="Times New Roman"/>
          <w:sz w:val="28"/>
          <w:szCs w:val="28"/>
          <w:lang w:val="uz-Cyrl-UZ"/>
        </w:rPr>
        <w:t xml:space="preserve"> </w:t>
      </w:r>
      <w:r w:rsidRPr="00EC421E">
        <w:rPr>
          <w:rFonts w:ascii="Times New Roman" w:hAnsi="Times New Roman" w:cs="Times New Roman"/>
          <w:sz w:val="28"/>
          <w:szCs w:val="28"/>
          <w:lang w:val="en-US"/>
        </w:rPr>
        <w:t xml:space="preserve">badiiy </w:t>
      </w:r>
      <w:r w:rsidRPr="00EC421E">
        <w:rPr>
          <w:rFonts w:ascii="Times New Roman" w:hAnsi="Times New Roman" w:cs="Times New Roman"/>
          <w:sz w:val="28"/>
          <w:szCs w:val="28"/>
          <w:lang w:val="uz-Cyrl-UZ"/>
        </w:rPr>
        <w:t>san’at</w:t>
      </w:r>
      <w:r w:rsidRPr="00EC421E">
        <w:rPr>
          <w:rFonts w:ascii="Times New Roman" w:hAnsi="Times New Roman" w:cs="Times New Roman"/>
          <w:sz w:val="28"/>
          <w:szCs w:val="28"/>
          <w:lang w:val="en-US"/>
        </w:rPr>
        <w:t xml:space="preserve"> haqida </w:t>
      </w:r>
      <w:r w:rsidRPr="00EC421E">
        <w:rPr>
          <w:rFonts w:ascii="Times New Roman" w:hAnsi="Times New Roman" w:cs="Times New Roman"/>
          <w:sz w:val="28"/>
          <w:szCs w:val="28"/>
          <w:lang w:val="uz-Cyrl-UZ"/>
        </w:rPr>
        <w:t xml:space="preserve"> shunday ta’rif beriladi: “</w:t>
      </w:r>
      <w:r w:rsidRPr="00EC421E">
        <w:rPr>
          <w:rFonts w:ascii="Times New Roman" w:hAnsi="Times New Roman" w:cs="Times New Roman"/>
          <w:i/>
          <w:iCs/>
          <w:sz w:val="28"/>
          <w:szCs w:val="28"/>
          <w:lang w:val="uz-Cyrl-UZ"/>
        </w:rPr>
        <w:t xml:space="preserve">Ani istidrok ham derlar. Ul andog‘durkim, bir nimani zikr qilursen va nukta uchun andin yana qaytarsen...”   </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ruju’</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mubolag‘a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i/>
          <w:iCs/>
          <w:sz w:val="28"/>
          <w:szCs w:val="28"/>
          <w:lang w:val="en-US"/>
        </w:rPr>
      </w:pPr>
      <w:r w:rsidRPr="00EC421E">
        <w:rPr>
          <w:rFonts w:ascii="Times New Roman" w:hAnsi="Times New Roman" w:cs="Times New Roman"/>
          <w:sz w:val="28"/>
          <w:szCs w:val="28"/>
          <w:lang w:val="uz-Cyrl-UZ"/>
        </w:rPr>
        <w:t>irsoli masal</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kalomi jomi’</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S</w:t>
      </w:r>
      <w:r w:rsidRPr="00EC421E">
        <w:rPr>
          <w:rFonts w:ascii="Times New Roman" w:hAnsi="Times New Roman" w:cs="Times New Roman"/>
          <w:sz w:val="28"/>
          <w:szCs w:val="28"/>
          <w:lang w:val="uz-Cyrl-UZ"/>
        </w:rPr>
        <w:t>iyoqat ul-a’dod</w:t>
      </w:r>
      <w:r w:rsidRPr="00EC421E">
        <w:rPr>
          <w:rFonts w:ascii="Times New Roman" w:hAnsi="Times New Roman" w:cs="Times New Roman"/>
          <w:sz w:val="28"/>
          <w:szCs w:val="28"/>
          <w:lang w:val="en-US"/>
        </w:rPr>
        <w:t xml:space="preserve"> san’ati haqida berilgan to’g’ri ta’rifni aniqlang.</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g‘azal yoki qasida matla’idagi qofiyaning undan keyingi baytlardan birida yoki maqta’da takrorlanishiga asoslangan badiiy san’at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baytda bir xil tovushlarni bir necha marta takrorlashga asoslangan san’at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she’rda sodda otlarni muayyan tartib bilan ketma-ket keltirishga asoslangan san’at</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shoirning she’rdagi avvalgi misra yoki baytda ifodalagan fikridan voz kechib, keyingi misra yoki baytda uni yanada kuchliroq ifodalashiga asoslangan badiiy san’at</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 xml:space="preserve">Javoblarning qaysi birida </w:t>
      </w:r>
      <w:r w:rsidRPr="00EC421E">
        <w:rPr>
          <w:rFonts w:ascii="Times New Roman" w:hAnsi="Times New Roman" w:cs="Times New Roman"/>
          <w:sz w:val="28"/>
          <w:szCs w:val="28"/>
          <w:lang w:val="uz-Cyrl-UZ"/>
        </w:rPr>
        <w:t>tavzi’</w:t>
      </w:r>
      <w:r w:rsidRPr="00EC421E">
        <w:rPr>
          <w:rFonts w:ascii="Times New Roman" w:hAnsi="Times New Roman" w:cs="Times New Roman"/>
          <w:sz w:val="28"/>
          <w:szCs w:val="28"/>
          <w:lang w:val="en-US"/>
        </w:rPr>
        <w:t xml:space="preserve">  san’ati qo’llanilmagan bayt beilgan?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i/>
          <w:iCs/>
          <w:sz w:val="28"/>
          <w:szCs w:val="28"/>
          <w:lang w:val="uz-Cyrl-UZ"/>
        </w:rPr>
        <w:t>Jonim andoq to‘ldi</w:t>
      </w:r>
      <w:r w:rsidRPr="00EC421E">
        <w:rPr>
          <w:rFonts w:ascii="Times New Roman" w:hAnsi="Times New Roman" w:cs="Times New Roman"/>
          <w:i/>
          <w:iCs/>
          <w:sz w:val="28"/>
          <w:szCs w:val="28"/>
          <w:u w:val="single"/>
          <w:lang w:val="uz-Cyrl-UZ"/>
        </w:rPr>
        <w:t xml:space="preserve"> </w:t>
      </w:r>
      <w:r w:rsidRPr="00EC421E">
        <w:rPr>
          <w:rFonts w:ascii="Times New Roman" w:hAnsi="Times New Roman" w:cs="Times New Roman"/>
          <w:i/>
          <w:iCs/>
          <w:sz w:val="28"/>
          <w:szCs w:val="28"/>
          <w:lang w:val="uz-Cyrl-UZ"/>
        </w:rPr>
        <w:t xml:space="preserve">jonondinki, bo‘lmas fahmkim </w:t>
      </w:r>
    </w:p>
    <w:p w:rsidR="00615158" w:rsidRPr="00EC421E" w:rsidRDefault="00615158" w:rsidP="00E36BC3">
      <w:pPr>
        <w:pStyle w:val="a3"/>
        <w:spacing w:after="0" w:line="240" w:lineRule="auto"/>
        <w:ind w:left="170" w:right="113" w:firstLine="709"/>
        <w:jc w:val="both"/>
        <w:rPr>
          <w:rFonts w:ascii="Times New Roman" w:hAnsi="Times New Roman" w:cs="Times New Roman"/>
          <w:sz w:val="28"/>
          <w:szCs w:val="28"/>
          <w:lang w:val="en-US"/>
        </w:rPr>
      </w:pPr>
      <w:r w:rsidRPr="00EC421E">
        <w:rPr>
          <w:rFonts w:ascii="Times New Roman" w:hAnsi="Times New Roman" w:cs="Times New Roman"/>
          <w:i/>
          <w:iCs/>
          <w:sz w:val="28"/>
          <w:szCs w:val="28"/>
          <w:lang w:val="uz-Cyrl-UZ"/>
        </w:rPr>
        <w:t>Jon erur jonon emas yo jon emas,</w:t>
      </w:r>
      <w:r w:rsidRPr="00EC421E">
        <w:rPr>
          <w:rFonts w:ascii="Times New Roman" w:hAnsi="Times New Roman" w:cs="Times New Roman"/>
          <w:i/>
          <w:iCs/>
          <w:sz w:val="28"/>
          <w:szCs w:val="28"/>
          <w:u w:val="single"/>
          <w:lang w:val="uz-Cyrl-UZ"/>
        </w:rPr>
        <w:t xml:space="preserve"> </w:t>
      </w:r>
      <w:r w:rsidRPr="00EC421E">
        <w:rPr>
          <w:rFonts w:ascii="Times New Roman" w:hAnsi="Times New Roman" w:cs="Times New Roman"/>
          <w:i/>
          <w:iCs/>
          <w:sz w:val="28"/>
          <w:szCs w:val="28"/>
          <w:lang w:val="uz-Cyrl-UZ"/>
        </w:rPr>
        <w:t>jonon erur.</w:t>
      </w:r>
    </w:p>
    <w:p w:rsidR="00615158" w:rsidRPr="00EC421E" w:rsidRDefault="00615158" w:rsidP="00203DEC">
      <w:pPr>
        <w:pStyle w:val="a3"/>
        <w:numPr>
          <w:ilvl w:val="1"/>
          <w:numId w:val="154"/>
        </w:numPr>
        <w:spacing w:after="0" w:line="240" w:lineRule="auto"/>
        <w:ind w:left="170" w:right="113" w:firstLine="709"/>
        <w:contextualSpacing/>
        <w:rPr>
          <w:rFonts w:ascii="Times New Roman" w:hAnsi="Times New Roman" w:cs="Times New Roman"/>
          <w:i/>
          <w:iCs/>
          <w:sz w:val="28"/>
          <w:szCs w:val="28"/>
          <w:lang w:val="uz-Cyrl-UZ"/>
        </w:rPr>
      </w:pPr>
      <w:r w:rsidRPr="00EC421E">
        <w:rPr>
          <w:rFonts w:ascii="Times New Roman" w:hAnsi="Times New Roman" w:cs="Times New Roman"/>
          <w:i/>
          <w:iCs/>
          <w:sz w:val="28"/>
          <w:szCs w:val="28"/>
          <w:lang w:val="uz-Cyrl-UZ"/>
        </w:rPr>
        <w:t xml:space="preserve">Har labing o‘lganni tirguzmakda, jono, jon erur, </w:t>
      </w:r>
    </w:p>
    <w:p w:rsidR="00615158" w:rsidRPr="00EC421E" w:rsidRDefault="00615158" w:rsidP="00E36BC3">
      <w:pPr>
        <w:spacing w:after="0" w:line="240" w:lineRule="auto"/>
        <w:ind w:left="170" w:right="113" w:firstLine="709"/>
        <w:rPr>
          <w:rFonts w:ascii="Times New Roman" w:hAnsi="Times New Roman"/>
          <w:i/>
          <w:iCs/>
          <w:sz w:val="28"/>
          <w:szCs w:val="28"/>
          <w:lang w:val="uz-Cyrl-UZ"/>
        </w:rPr>
      </w:pPr>
      <w:r w:rsidRPr="00EC421E">
        <w:rPr>
          <w:rFonts w:ascii="Times New Roman" w:hAnsi="Times New Roman"/>
          <w:i/>
          <w:iCs/>
          <w:sz w:val="28"/>
          <w:szCs w:val="28"/>
          <w:lang w:val="en-US"/>
        </w:rPr>
        <w:t xml:space="preserve">                    Bu jihatdin bir-birisi birla jonojon erur.</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i/>
          <w:iCs/>
          <w:sz w:val="28"/>
          <w:szCs w:val="28"/>
          <w:lang w:val="uz-Cyrl-UZ"/>
        </w:rPr>
      </w:pPr>
      <w:r w:rsidRPr="00EC421E">
        <w:rPr>
          <w:rFonts w:ascii="Times New Roman" w:hAnsi="Times New Roman" w:cs="Times New Roman"/>
          <w:i/>
          <w:iCs/>
          <w:sz w:val="28"/>
          <w:szCs w:val="28"/>
          <w:lang w:val="uz-Cyrl-UZ"/>
        </w:rPr>
        <w:t>Kecha kelgumdur debon ul sarvi gulro‘ kelmadi,</w:t>
      </w:r>
    </w:p>
    <w:p w:rsidR="00615158" w:rsidRPr="00EC421E" w:rsidRDefault="00615158" w:rsidP="00E36BC3">
      <w:pPr>
        <w:spacing w:after="0" w:line="240" w:lineRule="auto"/>
        <w:ind w:left="170" w:right="113" w:firstLine="709"/>
        <w:jc w:val="both"/>
        <w:rPr>
          <w:rFonts w:ascii="Times New Roman" w:hAnsi="Times New Roman"/>
          <w:i/>
          <w:iCs/>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Ko‘zlarimg‘a kecha tong otquncha uyqu kelmadi.</w:t>
      </w:r>
    </w:p>
    <w:p w:rsidR="00615158" w:rsidRPr="00EC421E" w:rsidRDefault="00615158" w:rsidP="00203DEC">
      <w:pPr>
        <w:pStyle w:val="a3"/>
        <w:numPr>
          <w:ilvl w:val="1"/>
          <w:numId w:val="154"/>
        </w:numPr>
        <w:spacing w:after="0" w:line="240" w:lineRule="auto"/>
        <w:ind w:left="170" w:right="113" w:firstLine="709"/>
        <w:contextualSpacing/>
        <w:rPr>
          <w:rFonts w:ascii="Times New Roman" w:hAnsi="Times New Roman" w:cs="Times New Roman"/>
          <w:i/>
          <w:iCs/>
          <w:sz w:val="28"/>
          <w:szCs w:val="28"/>
          <w:lang w:val="uz-Cyrl-UZ"/>
        </w:rPr>
      </w:pPr>
      <w:r w:rsidRPr="00EC421E">
        <w:rPr>
          <w:rFonts w:ascii="Times New Roman" w:hAnsi="Times New Roman" w:cs="Times New Roman"/>
          <w:i/>
          <w:iCs/>
          <w:sz w:val="28"/>
          <w:szCs w:val="28"/>
          <w:lang w:val="en-US"/>
        </w:rPr>
        <w:t xml:space="preserve">Havosi xams ila maqsud bo‘lmadi mudrik, </w:t>
      </w:r>
    </w:p>
    <w:p w:rsidR="00615158" w:rsidRPr="00EC421E" w:rsidRDefault="00615158" w:rsidP="00E36BC3">
      <w:pPr>
        <w:spacing w:after="0" w:line="240" w:lineRule="auto"/>
        <w:ind w:left="170" w:right="113" w:firstLine="709"/>
        <w:rPr>
          <w:rFonts w:ascii="Times New Roman" w:hAnsi="Times New Roman"/>
          <w:i/>
          <w:iCs/>
          <w:sz w:val="28"/>
          <w:szCs w:val="28"/>
          <w:lang w:val="uz-Cyrl-UZ"/>
        </w:rPr>
      </w:pPr>
      <w:r w:rsidRPr="00EC421E">
        <w:rPr>
          <w:rFonts w:ascii="Times New Roman" w:hAnsi="Times New Roman"/>
          <w:i/>
          <w:iCs/>
          <w:sz w:val="28"/>
          <w:szCs w:val="28"/>
          <w:lang w:val="en-US"/>
        </w:rPr>
        <w:t xml:space="preserve">                    Ko‘ngulni top iki-uch uzv, besh emas bu beshov.</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uz-Cyrl-UZ"/>
        </w:rPr>
      </w:pPr>
      <w:r w:rsidRPr="00EC421E">
        <w:rPr>
          <w:rFonts w:ascii="Times New Roman" w:hAnsi="Times New Roman" w:cs="Times New Roman"/>
          <w:sz w:val="28"/>
          <w:szCs w:val="28"/>
          <w:lang w:val="uz-Cyrl-UZ"/>
        </w:rPr>
        <w:t>Qaysi adib asarida tajnisning 7 turi (tajnisi tom, tajnisi noqis, tajnisi zoid, tajnisi mukarrar, tajnisi murakkab, tajnisi mutarraf, tajnisi xat) keltirib o‘tilgan?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ayx Ahmad Taroziyning “Funun ul-balog‘a”</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ams Qays Roziyning “Almo‘‘jam”</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Atoulloh Husayniyning “Badoyi’ us-sanoyi’”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Umar Roduyoniyning “Tarjumon ul-balog‘a”</w:t>
      </w:r>
    </w:p>
    <w:p w:rsidR="00615158" w:rsidRPr="00EC421E" w:rsidRDefault="00615158" w:rsidP="00203DEC">
      <w:pPr>
        <w:pStyle w:val="a3"/>
        <w:numPr>
          <w:ilvl w:val="0"/>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Tazod haqdagi nisbatan kengroq ma’lumot</w:t>
      </w:r>
      <w:r w:rsidRPr="00EC421E">
        <w:rPr>
          <w:rFonts w:ascii="Times New Roman" w:hAnsi="Times New Roman" w:cs="Times New Roman"/>
          <w:sz w:val="28"/>
          <w:szCs w:val="28"/>
          <w:lang w:val="en-US"/>
        </w:rPr>
        <w:t xml:space="preserve"> kimning qaysi asarida uchraydi?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Husayn Voiz Koshifiyning “Badoyi’ ul-afkor”</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Hamididdin Najotiyning “Risolai feruziy”</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S</w:t>
      </w:r>
      <w:r w:rsidRPr="00EC421E">
        <w:rPr>
          <w:rFonts w:ascii="Times New Roman" w:hAnsi="Times New Roman" w:cs="Times New Roman"/>
          <w:sz w:val="28"/>
          <w:szCs w:val="28"/>
          <w:lang w:val="en-US"/>
        </w:rPr>
        <w:t>h</w:t>
      </w:r>
      <w:r w:rsidRPr="00EC421E">
        <w:rPr>
          <w:rFonts w:ascii="Times New Roman" w:hAnsi="Times New Roman" w:cs="Times New Roman"/>
          <w:sz w:val="28"/>
          <w:szCs w:val="28"/>
          <w:lang w:val="uz-Cyrl-UZ"/>
        </w:rPr>
        <w:t>ams Faxriy Isfahoniyning “Me’yori jamoliy”</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Atoulloh Husayniyning “Badoyi’ us-sanoyi’”</w:t>
      </w:r>
    </w:p>
    <w:p w:rsidR="00615158" w:rsidRPr="00EC421E" w:rsidRDefault="009C379E" w:rsidP="00E36BC3">
      <w:pPr>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en-US"/>
        </w:rPr>
        <w:t>84</w:t>
      </w:r>
      <w:r w:rsidR="00615158" w:rsidRPr="00EC421E">
        <w:rPr>
          <w:rFonts w:ascii="Times New Roman" w:hAnsi="Times New Roman"/>
          <w:i/>
          <w:iCs/>
          <w:sz w:val="28"/>
          <w:szCs w:val="28"/>
          <w:lang w:val="en-US"/>
        </w:rPr>
        <w:t>. “</w:t>
      </w:r>
      <w:r w:rsidR="00615158" w:rsidRPr="00EC421E">
        <w:rPr>
          <w:rFonts w:ascii="Times New Roman" w:hAnsi="Times New Roman"/>
          <w:i/>
          <w:iCs/>
          <w:sz w:val="28"/>
          <w:szCs w:val="28"/>
          <w:lang w:val="uz-Cyrl-UZ"/>
        </w:rPr>
        <w:t>Bu san’atda avvalgi misra oxiridagi so‘z yoki jumla keyingi misra boshida aynan takrorlanadi, boshqacha aytganda birinchi misrani tugatgan so‘z yoki jumla keyingi misrani boshlab beradi</w:t>
      </w:r>
      <w:r w:rsidR="00615158" w:rsidRPr="00EC421E">
        <w:rPr>
          <w:rFonts w:ascii="Times New Roman" w:hAnsi="Times New Roman"/>
          <w:i/>
          <w:iCs/>
          <w:sz w:val="28"/>
          <w:szCs w:val="28"/>
          <w:lang w:val="en-US"/>
        </w:rPr>
        <w:t>”</w:t>
      </w:r>
      <w:r w:rsidR="00615158" w:rsidRPr="00EC421E">
        <w:rPr>
          <w:rFonts w:ascii="Times New Roman" w:hAnsi="Times New Roman"/>
          <w:i/>
          <w:iCs/>
          <w:sz w:val="28"/>
          <w:szCs w:val="28"/>
          <w:lang w:val="uz-Cyrl-UZ"/>
        </w:rPr>
        <w:t>.</w:t>
      </w:r>
    </w:p>
    <w:p w:rsidR="00615158" w:rsidRPr="00EC421E" w:rsidRDefault="00615158" w:rsidP="00E36BC3">
      <w:pPr>
        <w:pStyle w:val="a3"/>
        <w:spacing w:after="0" w:line="240" w:lineRule="auto"/>
        <w:ind w:left="170" w:right="113" w:firstLine="709"/>
        <w:jc w:val="both"/>
        <w:rPr>
          <w:rFonts w:ascii="Times New Roman" w:hAnsi="Times New Roman" w:cs="Times New Roman"/>
          <w:sz w:val="28"/>
          <w:szCs w:val="28"/>
          <w:lang w:val="en-US"/>
        </w:rPr>
      </w:pPr>
      <w:r w:rsidRPr="00EC421E">
        <w:rPr>
          <w:rFonts w:ascii="Times New Roman" w:hAnsi="Times New Roman" w:cs="Times New Roman"/>
          <w:sz w:val="28"/>
          <w:szCs w:val="28"/>
          <w:lang w:val="en-US"/>
        </w:rPr>
        <w:t>Ushbu ta’rif qaysi badiiy san’at haqida ekanligini aniqlang.</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tatabbu’</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tazmin</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tasbi’</w:t>
      </w:r>
    </w:p>
    <w:p w:rsidR="00615158" w:rsidRPr="00EC421E" w:rsidRDefault="00615158" w:rsidP="00203DEC">
      <w:pPr>
        <w:pStyle w:val="a3"/>
        <w:numPr>
          <w:ilvl w:val="1"/>
          <w:numId w:val="154"/>
        </w:numPr>
        <w:spacing w:after="0" w:line="240" w:lineRule="auto"/>
        <w:ind w:left="170" w:right="113" w:firstLine="709"/>
        <w:contextualSpacing/>
        <w:jc w:val="both"/>
        <w:rPr>
          <w:rFonts w:ascii="Times New Roman" w:hAnsi="Times New Roman" w:cs="Times New Roman"/>
          <w:sz w:val="28"/>
          <w:szCs w:val="28"/>
          <w:lang w:val="en-US"/>
        </w:rPr>
      </w:pPr>
      <w:r w:rsidRPr="00EC421E">
        <w:rPr>
          <w:rFonts w:ascii="Times New Roman" w:hAnsi="Times New Roman" w:cs="Times New Roman"/>
          <w:sz w:val="28"/>
          <w:szCs w:val="28"/>
          <w:lang w:val="uz-Cyrl-UZ"/>
        </w:rPr>
        <w:t>tasdir</w:t>
      </w:r>
    </w:p>
    <w:p w:rsidR="00615158" w:rsidRPr="00EC421E" w:rsidRDefault="00615158" w:rsidP="00203DEC">
      <w:pPr>
        <w:pStyle w:val="a3"/>
        <w:numPr>
          <w:ilvl w:val="0"/>
          <w:numId w:val="154"/>
        </w:numPr>
        <w:autoSpaceDE w:val="0"/>
        <w:autoSpaceDN w:val="0"/>
        <w:adjustRightInd w:val="0"/>
        <w:spacing w:after="0" w:line="240" w:lineRule="auto"/>
        <w:ind w:left="170" w:right="113" w:firstLine="709"/>
        <w:jc w:val="both"/>
        <w:rPr>
          <w:rFonts w:ascii="Times New Roman" w:hAnsi="Times New Roman"/>
          <w:i/>
          <w:iCs/>
          <w:sz w:val="28"/>
          <w:szCs w:val="28"/>
          <w:lang w:val="uz-Cyrl-UZ"/>
        </w:rPr>
      </w:pPr>
      <w:r w:rsidRPr="00EC421E">
        <w:rPr>
          <w:rFonts w:ascii="Times New Roman" w:hAnsi="Times New Roman"/>
          <w:i/>
          <w:iCs/>
          <w:sz w:val="28"/>
          <w:szCs w:val="28"/>
          <w:lang w:val="uz-Cyrl-UZ"/>
        </w:rPr>
        <w:t xml:space="preserve">Ko‘zung ne balo </w:t>
      </w:r>
      <w:r w:rsidRPr="00EC421E">
        <w:rPr>
          <w:rFonts w:ascii="Times New Roman" w:hAnsi="Times New Roman"/>
          <w:b/>
          <w:bCs/>
          <w:i/>
          <w:iCs/>
          <w:sz w:val="28"/>
          <w:szCs w:val="28"/>
          <w:lang w:val="uz-Cyrl-UZ"/>
        </w:rPr>
        <w:t>qaro</w:t>
      </w:r>
      <w:r w:rsidRPr="00EC421E">
        <w:rPr>
          <w:rFonts w:ascii="Times New Roman" w:hAnsi="Times New Roman"/>
          <w:i/>
          <w:iCs/>
          <w:sz w:val="28"/>
          <w:szCs w:val="28"/>
          <w:lang w:val="uz-Cyrl-UZ"/>
        </w:rPr>
        <w:t xml:space="preserve"> bo‘lubtur,</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uz-Cyrl-UZ"/>
        </w:rPr>
        <w:tab/>
      </w:r>
      <w:r w:rsidRPr="00EC421E">
        <w:rPr>
          <w:rFonts w:ascii="Times New Roman" w:hAnsi="Times New Roman"/>
          <w:i/>
          <w:iCs/>
          <w:sz w:val="28"/>
          <w:szCs w:val="28"/>
          <w:lang w:val="en-US"/>
        </w:rPr>
        <w:t xml:space="preserve"> Kim jonga qaro </w:t>
      </w:r>
      <w:r w:rsidRPr="00EC421E">
        <w:rPr>
          <w:rFonts w:ascii="Times New Roman" w:hAnsi="Times New Roman"/>
          <w:b/>
          <w:bCs/>
          <w:i/>
          <w:iCs/>
          <w:sz w:val="28"/>
          <w:szCs w:val="28"/>
          <w:lang w:val="en-US"/>
        </w:rPr>
        <w:t>balo</w:t>
      </w:r>
      <w:r w:rsidRPr="00EC421E">
        <w:rPr>
          <w:rFonts w:ascii="Times New Roman" w:hAnsi="Times New Roman"/>
          <w:i/>
          <w:iCs/>
          <w:sz w:val="28"/>
          <w:szCs w:val="28"/>
          <w:lang w:val="en-US"/>
        </w:rPr>
        <w:t xml:space="preserve"> bo‘lubtur.</w:t>
      </w:r>
    </w:p>
    <w:p w:rsidR="00615158" w:rsidRPr="00EC421E" w:rsidRDefault="00615158" w:rsidP="00E36BC3">
      <w:pPr>
        <w:spacing w:after="0" w:line="240" w:lineRule="auto"/>
        <w:ind w:left="170" w:right="113" w:firstLine="709"/>
        <w:jc w:val="both"/>
        <w:rPr>
          <w:rFonts w:asciiTheme="majorBidi" w:hAnsiTheme="majorBidi"/>
          <w:sz w:val="28"/>
          <w:szCs w:val="28"/>
          <w:lang w:val="en-US"/>
        </w:rPr>
      </w:pPr>
      <w:r w:rsidRPr="00EC421E">
        <w:rPr>
          <w:rFonts w:asciiTheme="majorBidi" w:hAnsiTheme="majorBidi"/>
          <w:sz w:val="28"/>
          <w:szCs w:val="28"/>
          <w:lang w:val="en-US"/>
        </w:rPr>
        <w:t>Alisher Navoiy qalamiga mansub ushbu baytda qanday qofiya qo’llanilganligini aniqlang.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 xml:space="preserve">a) </w:t>
      </w:r>
      <w:r w:rsidRPr="00EC421E">
        <w:rPr>
          <w:rFonts w:ascii="Times New Roman" w:hAnsi="Times New Roman"/>
          <w:sz w:val="28"/>
          <w:szCs w:val="28"/>
          <w:lang w:val="uz-Cyrl-UZ"/>
        </w:rPr>
        <w:t>muassas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muqayyad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murdaf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mujarrad qofiya</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86</w:t>
      </w:r>
      <w:r w:rsidR="00615158" w:rsidRPr="00EC421E">
        <w:rPr>
          <w:rFonts w:ascii="Times New Roman" w:hAnsi="Times New Roman"/>
          <w:sz w:val="28"/>
          <w:szCs w:val="28"/>
          <w:lang w:val="en-US"/>
        </w:rPr>
        <w:t>. Murdaf qofiyaga berilgan tog’ri ta’rifni aniqlang.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bunday qofiya turida raviy harfidan oldin cho‘ziq unlilardan biri  – </w:t>
      </w:r>
      <w:r w:rsidRPr="00EC421E">
        <w:rPr>
          <w:rFonts w:ascii="Times New Roman" w:hAnsi="Times New Roman"/>
          <w:i/>
          <w:iCs/>
          <w:sz w:val="28"/>
          <w:szCs w:val="28"/>
          <w:lang w:val="en-US"/>
        </w:rPr>
        <w:t xml:space="preserve">ridfi asliy, </w:t>
      </w:r>
      <w:r w:rsidRPr="00EC421E">
        <w:rPr>
          <w:rFonts w:ascii="Times New Roman" w:hAnsi="Times New Roman"/>
          <w:sz w:val="28"/>
          <w:szCs w:val="28"/>
          <w:lang w:val="en-US"/>
        </w:rPr>
        <w:t xml:space="preserve">ba’zan esa </w:t>
      </w:r>
      <w:r w:rsidRPr="00EC421E">
        <w:rPr>
          <w:rFonts w:ascii="Times New Roman" w:hAnsi="Times New Roman"/>
          <w:i/>
          <w:iCs/>
          <w:sz w:val="28"/>
          <w:szCs w:val="28"/>
          <w:lang w:val="en-US"/>
        </w:rPr>
        <w:t>ridfi zoyid</w:t>
      </w:r>
      <w:r w:rsidRPr="00EC421E">
        <w:rPr>
          <w:rFonts w:ascii="Times New Roman" w:hAnsi="Times New Roman"/>
          <w:sz w:val="28"/>
          <w:szCs w:val="28"/>
          <w:lang w:val="en-US"/>
        </w:rPr>
        <w:t xml:space="preserve"> keladi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b</w:t>
      </w:r>
      <w:r w:rsidRPr="00EC421E">
        <w:rPr>
          <w:rFonts w:ascii="Times New Roman" w:hAnsi="Times New Roman"/>
          <w:sz w:val="28"/>
          <w:szCs w:val="28"/>
          <w:lang w:val="uz-Cyrl-UZ"/>
        </w:rPr>
        <w:t>unday qofiya turida o‘zak tarkibida qisqa unlidan so‘ng qator undosh keladi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b</w:t>
      </w:r>
      <w:r w:rsidRPr="00EC421E">
        <w:rPr>
          <w:rFonts w:ascii="Times New Roman" w:hAnsi="Times New Roman"/>
          <w:sz w:val="28"/>
          <w:szCs w:val="28"/>
          <w:lang w:val="uz-Cyrl-UZ"/>
        </w:rPr>
        <w:t xml:space="preserve">unday qofiya turida raviy harfi cho‘ziq unlidan iborat bo‘lishi yoki raviy undosh bilan yakunlanib, undan oldin </w:t>
      </w:r>
      <w:r w:rsidRPr="00EC421E">
        <w:rPr>
          <w:rFonts w:ascii="Times New Roman" w:hAnsi="Times New Roman"/>
          <w:i/>
          <w:iCs/>
          <w:sz w:val="28"/>
          <w:szCs w:val="28"/>
          <w:lang w:val="uz-Cyrl-UZ"/>
        </w:rPr>
        <w:t>tavjih</w:t>
      </w:r>
      <w:r w:rsidRPr="00EC421E">
        <w:rPr>
          <w:rFonts w:ascii="Times New Roman" w:hAnsi="Times New Roman"/>
          <w:sz w:val="28"/>
          <w:szCs w:val="28"/>
          <w:lang w:val="uz-Cyrl-UZ"/>
        </w:rPr>
        <w:t xml:space="preserve"> – qisqa unli kelishi asosiy talab hisoblanadi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b</w:t>
      </w:r>
      <w:r w:rsidRPr="00EC421E">
        <w:rPr>
          <w:rFonts w:ascii="Times New Roman" w:hAnsi="Times New Roman"/>
          <w:sz w:val="28"/>
          <w:szCs w:val="28"/>
          <w:lang w:val="uz-Cyrl-UZ"/>
        </w:rPr>
        <w:t>unday qofiya turida cho‘ziq “o” unlisi bilan raviy o‘rtasida bir undosh va undan keyin bir unli keladi</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87</w:t>
      </w:r>
      <w:r w:rsidR="00615158" w:rsidRPr="00EC421E">
        <w:rPr>
          <w:rFonts w:ascii="Times New Roman" w:hAnsi="Times New Roman"/>
          <w:sz w:val="28"/>
          <w:szCs w:val="28"/>
          <w:lang w:val="en-US"/>
        </w:rPr>
        <w:t>. Javoblarning qaysi birida m</w:t>
      </w:r>
      <w:r w:rsidR="00615158" w:rsidRPr="00EC421E">
        <w:rPr>
          <w:rFonts w:ascii="Times New Roman" w:hAnsi="Times New Roman"/>
          <w:sz w:val="28"/>
          <w:szCs w:val="28"/>
          <w:lang w:val="uz-Cyrl-UZ"/>
        </w:rPr>
        <w:t>uqayyad (qaydli) qofiya</w:t>
      </w:r>
      <w:r w:rsidR="00615158" w:rsidRPr="00EC421E">
        <w:rPr>
          <w:rFonts w:ascii="Times New Roman" w:hAnsi="Times New Roman"/>
          <w:sz w:val="28"/>
          <w:szCs w:val="28"/>
          <w:lang w:val="en-US"/>
        </w:rPr>
        <w:t>ga misol bo’luvchi bayt berilgan?</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i/>
          <w:iCs/>
          <w:sz w:val="28"/>
          <w:szCs w:val="28"/>
          <w:lang w:val="uz-Cyrl-UZ"/>
        </w:rPr>
      </w:pPr>
      <w:r w:rsidRPr="00EC421E">
        <w:rPr>
          <w:rFonts w:ascii="Times New Roman" w:hAnsi="Times New Roman"/>
          <w:sz w:val="28"/>
          <w:szCs w:val="28"/>
          <w:lang w:val="en-US"/>
        </w:rPr>
        <w:t xml:space="preserve">a)  </w:t>
      </w:r>
      <w:r w:rsidRPr="00EC421E">
        <w:rPr>
          <w:rFonts w:ascii="Times New Roman" w:hAnsi="Times New Roman"/>
          <w:i/>
          <w:iCs/>
          <w:sz w:val="28"/>
          <w:szCs w:val="28"/>
          <w:lang w:val="uz-Cyrl-UZ"/>
        </w:rPr>
        <w:t xml:space="preserve">Ey ko‘ngul, yor o‘zgalar domig‘a bo‘ldi poybast, </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 xml:space="preserve">     </w:t>
      </w:r>
      <w:r w:rsidRPr="00EC421E">
        <w:rPr>
          <w:rFonts w:ascii="Times New Roman" w:hAnsi="Times New Roman"/>
          <w:i/>
          <w:iCs/>
          <w:sz w:val="28"/>
          <w:szCs w:val="28"/>
          <w:lang w:val="uz-Cyrl-UZ"/>
        </w:rPr>
        <w:t xml:space="preserve">Senga mushkil holatu bizga qatiq ish berdi dast. </w:t>
      </w:r>
      <w:r w:rsidRPr="00EC421E">
        <w:rPr>
          <w:rFonts w:ascii="Times New Roman" w:hAnsi="Times New Roman"/>
          <w:sz w:val="28"/>
          <w:szCs w:val="28"/>
          <w:lang w:val="uz-Cyrl-UZ"/>
        </w:rPr>
        <w:t>–</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i/>
          <w:iCs/>
          <w:sz w:val="28"/>
          <w:szCs w:val="28"/>
          <w:lang w:val="uz-Cyrl-UZ"/>
        </w:rPr>
      </w:pPr>
      <w:r w:rsidRPr="00EC421E">
        <w:rPr>
          <w:rFonts w:asciiTheme="majorBidi" w:hAnsiTheme="majorBidi"/>
          <w:sz w:val="28"/>
          <w:szCs w:val="28"/>
          <w:lang w:val="en-US"/>
        </w:rPr>
        <w:t xml:space="preserve">b) </w:t>
      </w:r>
      <w:r w:rsidRPr="00EC421E">
        <w:rPr>
          <w:rFonts w:ascii="Times New Roman" w:hAnsi="Times New Roman"/>
          <w:i/>
          <w:iCs/>
          <w:sz w:val="28"/>
          <w:szCs w:val="28"/>
          <w:lang w:val="uz-Cyrl-UZ"/>
        </w:rPr>
        <w:t xml:space="preserve">Gar etar ag‘yordin yuz ming jarohat, ey, ko‘ngul, </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en-US"/>
        </w:rPr>
        <w:tab/>
        <w:t xml:space="preserve">    </w:t>
      </w:r>
      <w:r w:rsidRPr="00EC421E">
        <w:rPr>
          <w:rFonts w:ascii="Times New Roman" w:hAnsi="Times New Roman"/>
          <w:i/>
          <w:iCs/>
          <w:sz w:val="28"/>
          <w:szCs w:val="28"/>
          <w:lang w:val="uz-Cyrl-UZ"/>
        </w:rPr>
        <w:t>C</w:t>
      </w:r>
      <w:r w:rsidRPr="00EC421E">
        <w:rPr>
          <w:rFonts w:ascii="Times New Roman" w:hAnsi="Times New Roman"/>
          <w:i/>
          <w:iCs/>
          <w:sz w:val="28"/>
          <w:szCs w:val="28"/>
          <w:lang w:val="en-US"/>
        </w:rPr>
        <w:t>h</w:t>
      </w:r>
      <w:r w:rsidRPr="00EC421E">
        <w:rPr>
          <w:rFonts w:ascii="Times New Roman" w:hAnsi="Times New Roman"/>
          <w:i/>
          <w:iCs/>
          <w:sz w:val="28"/>
          <w:szCs w:val="28"/>
          <w:lang w:val="uz-Cyrl-UZ"/>
        </w:rPr>
        <w:t xml:space="preserve">unki bordur yor uchun bor ayshu rohat, ey ko‘ngul. </w:t>
      </w:r>
      <w:r w:rsidRPr="00EC421E">
        <w:rPr>
          <w:rFonts w:ascii="Times New Roman" w:hAnsi="Times New Roman"/>
          <w:sz w:val="28"/>
          <w:szCs w:val="28"/>
          <w:lang w:val="uz-Cyrl-UZ"/>
        </w:rPr>
        <w:t>–</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i/>
          <w:iCs/>
          <w:sz w:val="28"/>
          <w:szCs w:val="28"/>
          <w:lang w:val="en-US"/>
        </w:rPr>
      </w:pPr>
      <w:r w:rsidRPr="00EC421E">
        <w:rPr>
          <w:rFonts w:asciiTheme="majorBidi" w:hAnsiTheme="majorBidi"/>
          <w:sz w:val="28"/>
          <w:szCs w:val="28"/>
          <w:lang w:val="en-US"/>
        </w:rPr>
        <w:t xml:space="preserve">c)  </w:t>
      </w:r>
      <w:r w:rsidRPr="00EC421E">
        <w:rPr>
          <w:rFonts w:ascii="Times New Roman" w:hAnsi="Times New Roman"/>
          <w:i/>
          <w:iCs/>
          <w:sz w:val="28"/>
          <w:szCs w:val="28"/>
          <w:lang w:val="en-US"/>
        </w:rPr>
        <w:t xml:space="preserve">Yor holidin menga vahkim xabar yo‘qtur bu kun,                           </w:t>
      </w:r>
      <w:r w:rsidRPr="00EC421E">
        <w:rPr>
          <w:rFonts w:ascii="Times New Roman" w:hAnsi="Times New Roman"/>
          <w:i/>
          <w:iCs/>
          <w:sz w:val="28"/>
          <w:szCs w:val="28"/>
          <w:lang w:val="en-US"/>
        </w:rPr>
        <w:tab/>
        <w:t xml:space="preserve">                  Bu jihatdin aqlu hushumdin asar yo‘qtur bu kun.</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i/>
          <w:iCs/>
          <w:sz w:val="28"/>
          <w:szCs w:val="28"/>
          <w:lang w:val="en-US"/>
        </w:rPr>
      </w:pPr>
      <w:r w:rsidRPr="00EC421E">
        <w:rPr>
          <w:rFonts w:asciiTheme="majorBidi" w:hAnsiTheme="majorBidi"/>
          <w:sz w:val="28"/>
          <w:szCs w:val="28"/>
          <w:lang w:val="en-US"/>
        </w:rPr>
        <w:t xml:space="preserve">d) </w:t>
      </w:r>
      <w:r w:rsidRPr="00EC421E">
        <w:rPr>
          <w:rFonts w:ascii="Times New Roman" w:hAnsi="Times New Roman"/>
          <w:i/>
          <w:iCs/>
          <w:sz w:val="28"/>
          <w:szCs w:val="28"/>
          <w:lang w:val="en-US"/>
        </w:rPr>
        <w:t xml:space="preserve">Chun kinavu qatlin angladim rost, </w:t>
      </w:r>
    </w:p>
    <w:p w:rsidR="00615158" w:rsidRPr="00EC421E" w:rsidRDefault="00615158" w:rsidP="00E36BC3">
      <w:pPr>
        <w:autoSpaceDE w:val="0"/>
        <w:autoSpaceDN w:val="0"/>
        <w:adjustRightInd w:val="0"/>
        <w:spacing w:after="0" w:line="240" w:lineRule="auto"/>
        <w:ind w:left="170" w:right="113" w:firstLine="709"/>
        <w:rPr>
          <w:rFonts w:ascii="Times New Roman" w:hAnsi="Times New Roman"/>
          <w:sz w:val="28"/>
          <w:szCs w:val="28"/>
          <w:lang w:val="en-US"/>
        </w:rPr>
      </w:pPr>
      <w:r w:rsidRPr="00EC421E">
        <w:rPr>
          <w:rFonts w:ascii="Times New Roman" w:hAnsi="Times New Roman"/>
          <w:i/>
          <w:iCs/>
          <w:sz w:val="28"/>
          <w:szCs w:val="28"/>
          <w:lang w:val="en-US"/>
        </w:rPr>
        <w:t xml:space="preserve">              Qildim neki mumkin erdi darxost</w:t>
      </w:r>
      <w:r w:rsidRPr="00EC421E">
        <w:rPr>
          <w:rFonts w:ascii="Times New Roman" w:hAnsi="Times New Roman"/>
          <w:sz w:val="28"/>
          <w:szCs w:val="28"/>
          <w:lang w:val="en-US"/>
        </w:rPr>
        <w:t xml:space="preserve"> - </w:t>
      </w:r>
    </w:p>
    <w:p w:rsidR="00615158" w:rsidRPr="00EC421E" w:rsidRDefault="009C379E" w:rsidP="00E36BC3">
      <w:pPr>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sz w:val="28"/>
          <w:szCs w:val="28"/>
          <w:lang w:val="en-US"/>
        </w:rPr>
        <w:t>88</w:t>
      </w:r>
      <w:r w:rsidR="00615158" w:rsidRPr="00EC421E">
        <w:rPr>
          <w:rFonts w:ascii="Times New Roman" w:hAnsi="Times New Roman"/>
          <w:sz w:val="28"/>
          <w:szCs w:val="28"/>
          <w:lang w:val="en-US"/>
        </w:rPr>
        <w:t>. “</w:t>
      </w:r>
      <w:r w:rsidR="00615158" w:rsidRPr="00EC421E">
        <w:rPr>
          <w:rFonts w:ascii="Times New Roman" w:hAnsi="Times New Roman"/>
          <w:i/>
          <w:iCs/>
          <w:sz w:val="28"/>
          <w:szCs w:val="28"/>
          <w:lang w:val="en-US"/>
        </w:rPr>
        <w:t>M</w:t>
      </w:r>
      <w:r w:rsidR="00615158" w:rsidRPr="00EC421E">
        <w:rPr>
          <w:rFonts w:ascii="Times New Roman" w:hAnsi="Times New Roman"/>
          <w:i/>
          <w:iCs/>
          <w:sz w:val="28"/>
          <w:szCs w:val="28"/>
          <w:lang w:val="uz-Cyrl-UZ"/>
        </w:rPr>
        <w:t xml:space="preserve">uassas qofiya – </w:t>
      </w:r>
      <w:r w:rsidR="00615158" w:rsidRPr="00EC421E">
        <w:rPr>
          <w:rFonts w:ascii="Times New Roman" w:hAnsi="Times New Roman"/>
          <w:i/>
          <w:iCs/>
          <w:sz w:val="28"/>
          <w:szCs w:val="28"/>
          <w:lang w:val="en-US"/>
        </w:rPr>
        <w:t>q</w:t>
      </w:r>
      <w:r w:rsidR="00615158" w:rsidRPr="00EC421E">
        <w:rPr>
          <w:rFonts w:ascii="Times New Roman" w:hAnsi="Times New Roman"/>
          <w:i/>
          <w:iCs/>
          <w:sz w:val="28"/>
          <w:szCs w:val="28"/>
          <w:lang w:val="uz-Cyrl-UZ"/>
        </w:rPr>
        <w:t xml:space="preserve">ofiyaning o‘zak tarkibiga ko‘ra farqlanuvchi turlaridan biri. Ta’sisli qofiya deb ham ataladi. Bunday qofiya turida cho‘ziq “o” unlisi bilan raviy o‘rtasida bir undosh va undan keyin bir unli keladi. Cho‘ziq “o” unlisi </w:t>
      </w:r>
      <w:r w:rsidR="00615158" w:rsidRPr="00EC421E">
        <w:rPr>
          <w:rFonts w:ascii="Times New Roman" w:hAnsi="Times New Roman"/>
          <w:i/>
          <w:iCs/>
          <w:sz w:val="28"/>
          <w:szCs w:val="28"/>
          <w:lang w:val="en-US"/>
        </w:rPr>
        <w:t>…(1)</w:t>
      </w:r>
      <w:r w:rsidR="00615158" w:rsidRPr="00EC421E">
        <w:rPr>
          <w:rFonts w:ascii="Times New Roman" w:hAnsi="Times New Roman"/>
          <w:i/>
          <w:iCs/>
          <w:sz w:val="28"/>
          <w:szCs w:val="28"/>
          <w:lang w:val="uz-Cyrl-UZ"/>
        </w:rPr>
        <w:t xml:space="preserve">  deb, undan keyingi undosh </w:t>
      </w:r>
      <w:r w:rsidR="00615158" w:rsidRPr="00EC421E">
        <w:rPr>
          <w:rFonts w:ascii="Times New Roman" w:hAnsi="Times New Roman"/>
          <w:i/>
          <w:iCs/>
          <w:sz w:val="28"/>
          <w:szCs w:val="28"/>
          <w:lang w:val="en-US"/>
        </w:rPr>
        <w:t xml:space="preserve">…(2) </w:t>
      </w:r>
      <w:r w:rsidR="00615158" w:rsidRPr="00EC421E">
        <w:rPr>
          <w:rFonts w:ascii="Times New Roman" w:hAnsi="Times New Roman"/>
          <w:i/>
          <w:iCs/>
          <w:sz w:val="28"/>
          <w:szCs w:val="28"/>
          <w:lang w:val="uz-Cyrl-UZ"/>
        </w:rPr>
        <w:t xml:space="preserve">deb, raviy oldidagi qisqa unli esa </w:t>
      </w:r>
      <w:r w:rsidR="00615158" w:rsidRPr="00EC421E">
        <w:rPr>
          <w:rFonts w:ascii="Times New Roman" w:hAnsi="Times New Roman"/>
          <w:i/>
          <w:iCs/>
          <w:sz w:val="28"/>
          <w:szCs w:val="28"/>
          <w:lang w:val="en-US"/>
        </w:rPr>
        <w:t xml:space="preserve">… (3) </w:t>
      </w:r>
      <w:r w:rsidR="00615158" w:rsidRPr="00EC421E">
        <w:rPr>
          <w:rFonts w:ascii="Times New Roman" w:hAnsi="Times New Roman"/>
          <w:i/>
          <w:iCs/>
          <w:sz w:val="28"/>
          <w:szCs w:val="28"/>
          <w:lang w:val="uz-Cyrl-UZ"/>
        </w:rPr>
        <w:t>deb ataladi.</w:t>
      </w:r>
      <w:r w:rsidR="00615158" w:rsidRPr="00EC421E">
        <w:rPr>
          <w:rFonts w:ascii="Times New Roman" w:hAnsi="Times New Roman"/>
          <w:i/>
          <w:iCs/>
          <w:sz w:val="28"/>
          <w:szCs w:val="28"/>
          <w:lang w:val="en-US"/>
        </w:rPr>
        <w:t>”</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Nuqtalar o’rniga kerakli so’zlarni topib, joylashtiring.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a) (1)</w:t>
      </w:r>
      <w:r w:rsidRPr="00EC421E">
        <w:rPr>
          <w:rFonts w:ascii="Times New Roman" w:hAnsi="Times New Roman"/>
          <w:sz w:val="28"/>
          <w:szCs w:val="28"/>
          <w:lang w:val="uz-Cyrl-UZ"/>
        </w:rPr>
        <w:t xml:space="preserve"> ta’sis</w:t>
      </w:r>
      <w:r w:rsidRPr="00EC421E">
        <w:rPr>
          <w:rFonts w:ascii="Times New Roman" w:hAnsi="Times New Roman"/>
          <w:sz w:val="28"/>
          <w:szCs w:val="28"/>
          <w:lang w:val="en-US"/>
        </w:rPr>
        <w:t>, (2)</w:t>
      </w:r>
      <w:r w:rsidRPr="00EC421E">
        <w:rPr>
          <w:rFonts w:ascii="Times New Roman" w:hAnsi="Times New Roman"/>
          <w:sz w:val="28"/>
          <w:szCs w:val="28"/>
          <w:lang w:val="uz-Cyrl-UZ"/>
        </w:rPr>
        <w:t xml:space="preserve"> daxil</w:t>
      </w:r>
      <w:r w:rsidRPr="00EC421E">
        <w:rPr>
          <w:rFonts w:ascii="Times New Roman" w:hAnsi="Times New Roman"/>
          <w:sz w:val="28"/>
          <w:szCs w:val="28"/>
          <w:lang w:val="en-US"/>
        </w:rPr>
        <w:t>, (3)</w:t>
      </w:r>
      <w:r w:rsidRPr="00EC421E">
        <w:rPr>
          <w:rFonts w:ascii="Times New Roman" w:hAnsi="Times New Roman"/>
          <w:sz w:val="28"/>
          <w:szCs w:val="28"/>
          <w:lang w:val="uz-Cyrl-UZ"/>
        </w:rPr>
        <w:t xml:space="preserve"> ishbo‘</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(1)</w:t>
      </w:r>
      <w:r w:rsidRPr="00EC421E">
        <w:rPr>
          <w:rFonts w:ascii="Times New Roman" w:hAnsi="Times New Roman"/>
          <w:sz w:val="28"/>
          <w:szCs w:val="28"/>
          <w:lang w:val="uz-Cyrl-UZ"/>
        </w:rPr>
        <w:t xml:space="preserve"> daxil</w:t>
      </w:r>
      <w:r w:rsidRPr="00EC421E">
        <w:rPr>
          <w:rFonts w:ascii="Times New Roman" w:hAnsi="Times New Roman"/>
          <w:sz w:val="28"/>
          <w:szCs w:val="28"/>
          <w:lang w:val="en-US"/>
        </w:rPr>
        <w:t>, (2)</w:t>
      </w:r>
      <w:r w:rsidRPr="00EC421E">
        <w:rPr>
          <w:rFonts w:ascii="Times New Roman" w:hAnsi="Times New Roman"/>
          <w:sz w:val="28"/>
          <w:szCs w:val="28"/>
          <w:lang w:val="uz-Cyrl-UZ"/>
        </w:rPr>
        <w:t xml:space="preserve"> ishbo‘</w:t>
      </w:r>
      <w:r w:rsidRPr="00EC421E">
        <w:rPr>
          <w:rFonts w:ascii="Times New Roman" w:hAnsi="Times New Roman"/>
          <w:sz w:val="28"/>
          <w:szCs w:val="28"/>
          <w:lang w:val="en-US"/>
        </w:rPr>
        <w:t>, (3)</w:t>
      </w:r>
      <w:r w:rsidRPr="00EC421E">
        <w:rPr>
          <w:rFonts w:ascii="Times New Roman" w:hAnsi="Times New Roman"/>
          <w:sz w:val="28"/>
          <w:szCs w:val="28"/>
          <w:lang w:val="uz-Cyrl-UZ"/>
        </w:rPr>
        <w:t xml:space="preserve"> ta’sis</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(1)</w:t>
      </w:r>
      <w:r w:rsidRPr="00EC421E">
        <w:rPr>
          <w:rFonts w:ascii="Times New Roman" w:hAnsi="Times New Roman"/>
          <w:sz w:val="28"/>
          <w:szCs w:val="28"/>
          <w:lang w:val="uz-Cyrl-UZ"/>
        </w:rPr>
        <w:t xml:space="preserve"> ishbo‘</w:t>
      </w:r>
      <w:r w:rsidRPr="00EC421E">
        <w:rPr>
          <w:rFonts w:ascii="Times New Roman" w:hAnsi="Times New Roman"/>
          <w:sz w:val="28"/>
          <w:szCs w:val="28"/>
          <w:lang w:val="en-US"/>
        </w:rPr>
        <w:t>,(2)</w:t>
      </w:r>
      <w:r w:rsidRPr="00EC421E">
        <w:rPr>
          <w:rFonts w:ascii="Times New Roman" w:hAnsi="Times New Roman"/>
          <w:sz w:val="28"/>
          <w:szCs w:val="28"/>
          <w:lang w:val="uz-Cyrl-UZ"/>
        </w:rPr>
        <w:t xml:space="preserve"> daxil</w:t>
      </w:r>
      <w:r w:rsidRPr="00EC421E">
        <w:rPr>
          <w:rFonts w:ascii="Times New Roman" w:hAnsi="Times New Roman"/>
          <w:sz w:val="28"/>
          <w:szCs w:val="28"/>
          <w:lang w:val="en-US"/>
        </w:rPr>
        <w:t xml:space="preserve">, (3) </w:t>
      </w:r>
      <w:r w:rsidRPr="00EC421E">
        <w:rPr>
          <w:rFonts w:ascii="Times New Roman" w:hAnsi="Times New Roman"/>
          <w:sz w:val="28"/>
          <w:szCs w:val="28"/>
          <w:lang w:val="uz-Cyrl-UZ"/>
        </w:rPr>
        <w:t>ta’sis</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(1)</w:t>
      </w:r>
      <w:r w:rsidRPr="00EC421E">
        <w:rPr>
          <w:rFonts w:ascii="Times New Roman" w:hAnsi="Times New Roman"/>
          <w:sz w:val="28"/>
          <w:szCs w:val="28"/>
          <w:lang w:val="uz-Cyrl-UZ"/>
        </w:rPr>
        <w:t xml:space="preserve"> daxil</w:t>
      </w:r>
      <w:r w:rsidRPr="00EC421E">
        <w:rPr>
          <w:rFonts w:ascii="Times New Roman" w:hAnsi="Times New Roman"/>
          <w:sz w:val="28"/>
          <w:szCs w:val="28"/>
          <w:lang w:val="en-US"/>
        </w:rPr>
        <w:t xml:space="preserve">, (2) </w:t>
      </w:r>
      <w:r w:rsidRPr="00EC421E">
        <w:rPr>
          <w:rFonts w:ascii="Times New Roman" w:hAnsi="Times New Roman"/>
          <w:sz w:val="28"/>
          <w:szCs w:val="28"/>
          <w:lang w:val="uz-Cyrl-UZ"/>
        </w:rPr>
        <w:t>ta’sis</w:t>
      </w:r>
      <w:r w:rsidRPr="00EC421E">
        <w:rPr>
          <w:rFonts w:ascii="Times New Roman" w:hAnsi="Times New Roman"/>
          <w:sz w:val="28"/>
          <w:szCs w:val="28"/>
          <w:lang w:val="en-US"/>
        </w:rPr>
        <w:t xml:space="preserve">, (3) </w:t>
      </w:r>
      <w:r w:rsidRPr="00EC421E">
        <w:rPr>
          <w:rFonts w:ascii="Times New Roman" w:hAnsi="Times New Roman"/>
          <w:sz w:val="28"/>
          <w:szCs w:val="28"/>
          <w:lang w:val="uz-Cyrl-UZ"/>
        </w:rPr>
        <w:t>ishbo‘</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89</w:t>
      </w:r>
      <w:r w:rsidR="00615158" w:rsidRPr="00EC421E">
        <w:rPr>
          <w:rFonts w:ascii="Times New Roman" w:hAnsi="Times New Roman"/>
          <w:sz w:val="28"/>
          <w:szCs w:val="28"/>
          <w:lang w:val="en-US"/>
        </w:rPr>
        <w:t>. Radif haqida bildirilgan quyidagi fikrlardan  qaysi biri xato?</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 xml:space="preserve">a) </w:t>
      </w:r>
      <w:r w:rsidRPr="00EC421E">
        <w:rPr>
          <w:rFonts w:ascii="Times New Roman" w:hAnsi="Times New Roman"/>
          <w:sz w:val="28"/>
          <w:szCs w:val="28"/>
          <w:lang w:val="en-US"/>
        </w:rPr>
        <w:t>izma-iz keluvchi, otning orqasidan ergashib boruvchi. Mumtoz she’r unsurlaridan biri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she’riy misralarda qofiyadan so‘ng aynan takrorlanib keluvchi so‘z yoki so‘zlar qo‘shilmasi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radif she’rda ifodalanayotgan etakchi fikrni takrorlash, kitobxon e’tiborini asosiy g‘oyaga jalb etib, muallif g‘oyaviy niyatini chuqurroq etkazib berishga xizmat qiladi</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Shams Qays Roziyning “Al-mo‘jam”, Nasiruddin Tusiyning “Me’yor ul-ash’or”, Abdurahmon Jomiyning “Risolai qofiya”, Shayx Ahmad Taroziyning “Funun ul-balog‘a” asarlarida radif forsiy she’riyatga xos bo‘lib, arablarda ham qo‘llanilganligi ta’kidlanadi</w:t>
      </w:r>
    </w:p>
    <w:p w:rsidR="00615158" w:rsidRPr="00EC421E" w:rsidRDefault="009C379E"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90</w:t>
      </w:r>
      <w:r w:rsidR="00615158" w:rsidRPr="00EC421E">
        <w:rPr>
          <w:rFonts w:ascii="Times New Roman" w:hAnsi="Times New Roman"/>
          <w:sz w:val="28"/>
          <w:szCs w:val="28"/>
          <w:lang w:val="en-US"/>
        </w:rPr>
        <w:t>. Alisher Navoiyning “Layli va Majnun”  dostonidan  olingan quyidagi  baytda qaysi so’z hojib bo’lib kelgan?</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en-US"/>
        </w:rPr>
        <w:t xml:space="preserve">        Chek aynima ishq to‘tiyosin,</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i/>
          <w:iCs/>
          <w:sz w:val="28"/>
          <w:szCs w:val="28"/>
          <w:lang w:val="en-US"/>
        </w:rPr>
        <w:tab/>
        <w:t>Ur qalbima ishq kimiyosin!</w:t>
      </w:r>
      <w:r w:rsidRPr="00EC421E">
        <w:rPr>
          <w:rFonts w:ascii="Times New Roman" w:hAnsi="Times New Roman"/>
          <w:sz w:val="28"/>
          <w:szCs w:val="28"/>
          <w:lang w:val="en-US"/>
        </w:rPr>
        <w:t xml:space="preserve"> –</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 a) ishq </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 b) to‘tiyosin</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 c) kimiyosin</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 d) ishq, to‘tiyosin, kimiyosin</w:t>
      </w:r>
    </w:p>
    <w:p w:rsidR="00615158" w:rsidRPr="00EC421E" w:rsidRDefault="009C379E"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91</w:t>
      </w:r>
      <w:r w:rsidR="00615158" w:rsidRPr="00EC421E">
        <w:rPr>
          <w:rFonts w:asciiTheme="majorBidi" w:hAnsiTheme="majorBidi"/>
          <w:sz w:val="28"/>
          <w:szCs w:val="28"/>
          <w:lang w:val="en-US"/>
        </w:rPr>
        <w:t xml:space="preserve">. </w:t>
      </w:r>
      <w:r w:rsidR="00615158" w:rsidRPr="00EC421E">
        <w:rPr>
          <w:rFonts w:ascii="Times New Roman" w:hAnsi="Times New Roman"/>
          <w:sz w:val="28"/>
          <w:szCs w:val="28"/>
          <w:lang w:val="en-US"/>
        </w:rPr>
        <w:t>Mutlaq qofiya haqida berilgan javoblardan tog’risini aniqlang.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a) b</w:t>
      </w:r>
      <w:r w:rsidRPr="00EC421E">
        <w:rPr>
          <w:rFonts w:ascii="Times New Roman" w:hAnsi="Times New Roman"/>
          <w:sz w:val="28"/>
          <w:szCs w:val="28"/>
          <w:lang w:val="uz-Cyrl-UZ"/>
        </w:rPr>
        <w:t xml:space="preserve">unday qofiya turida o‘zak tarkibida qisqa unlidan so‘ng qator undosh keladi. Bunda qisqa unli </w:t>
      </w:r>
      <w:r w:rsidRPr="00EC421E">
        <w:rPr>
          <w:rFonts w:ascii="Times New Roman" w:hAnsi="Times New Roman"/>
          <w:i/>
          <w:iCs/>
          <w:sz w:val="28"/>
          <w:szCs w:val="28"/>
          <w:lang w:val="uz-Cyrl-UZ"/>
        </w:rPr>
        <w:t xml:space="preserve">hazv, </w:t>
      </w:r>
      <w:r w:rsidRPr="00EC421E">
        <w:rPr>
          <w:rFonts w:ascii="Times New Roman" w:hAnsi="Times New Roman"/>
          <w:sz w:val="28"/>
          <w:szCs w:val="28"/>
          <w:lang w:val="uz-Cyrl-UZ"/>
        </w:rPr>
        <w:t xml:space="preserve">raviydan oldin to‘rgan undosh </w:t>
      </w:r>
      <w:r w:rsidRPr="00EC421E">
        <w:rPr>
          <w:rFonts w:ascii="Times New Roman" w:hAnsi="Times New Roman"/>
          <w:i/>
          <w:iCs/>
          <w:sz w:val="28"/>
          <w:szCs w:val="28"/>
          <w:lang w:val="uz-Cyrl-UZ"/>
        </w:rPr>
        <w:t>qayd</w:t>
      </w:r>
      <w:r w:rsidRPr="00EC421E">
        <w:rPr>
          <w:rFonts w:ascii="Times New Roman" w:hAnsi="Times New Roman"/>
          <w:sz w:val="28"/>
          <w:szCs w:val="28"/>
          <w:lang w:val="uz-Cyrl-UZ"/>
        </w:rPr>
        <w:t xml:space="preserve"> deb ataladi</w:t>
      </w:r>
    </w:p>
    <w:p w:rsidR="00615158" w:rsidRPr="00EC421E" w:rsidRDefault="00615158" w:rsidP="00E36BC3">
      <w:pPr>
        <w:spacing w:after="0" w:line="240" w:lineRule="auto"/>
        <w:ind w:left="170" w:right="113" w:firstLine="709"/>
        <w:jc w:val="both"/>
        <w:rPr>
          <w:rFonts w:ascii="Times New Roman" w:hAnsi="Times New Roman"/>
          <w:sz w:val="28"/>
          <w:szCs w:val="28"/>
          <w:lang w:val="uz-Cyrl-UZ"/>
        </w:rPr>
      </w:pPr>
      <w:r w:rsidRPr="00EC421E">
        <w:rPr>
          <w:rFonts w:asciiTheme="majorBidi" w:hAnsiTheme="majorBidi"/>
          <w:sz w:val="28"/>
          <w:szCs w:val="28"/>
          <w:lang w:val="en-US"/>
        </w:rPr>
        <w:t xml:space="preserve">b) </w:t>
      </w:r>
      <w:r w:rsidRPr="00EC421E">
        <w:rPr>
          <w:rFonts w:ascii="Times New Roman" w:hAnsi="Times New Roman"/>
          <w:sz w:val="28"/>
          <w:szCs w:val="28"/>
          <w:lang w:val="en-US"/>
        </w:rPr>
        <w:t>q</w:t>
      </w:r>
      <w:r w:rsidRPr="00EC421E">
        <w:rPr>
          <w:rFonts w:ascii="Times New Roman" w:hAnsi="Times New Roman"/>
          <w:sz w:val="28"/>
          <w:szCs w:val="28"/>
          <w:lang w:val="uz-Cyrl-UZ"/>
        </w:rPr>
        <w:t>ofiyaning o‘zak tarkibiga ko‘ra farqlanuvchi turlaridan biri. Ta’sisli qofiya deb ham ataladi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uz-Cyrl-UZ"/>
        </w:rPr>
        <w:t xml:space="preserve">c) qofiyaning tuzilishiga ko‘ra farqlanuvchi turlaridan biri. </w:t>
      </w:r>
      <w:r w:rsidRPr="00EC421E">
        <w:rPr>
          <w:rFonts w:ascii="Times New Roman" w:hAnsi="Times New Roman"/>
          <w:i/>
          <w:iCs/>
          <w:sz w:val="28"/>
          <w:szCs w:val="28"/>
          <w:lang w:val="en-US"/>
        </w:rPr>
        <w:t>Raviy</w:t>
      </w:r>
      <w:r w:rsidRPr="00EC421E">
        <w:rPr>
          <w:rFonts w:ascii="Times New Roman" w:hAnsi="Times New Roman"/>
          <w:sz w:val="28"/>
          <w:szCs w:val="28"/>
          <w:lang w:val="en-US"/>
        </w:rPr>
        <w:t xml:space="preserve">  harfi bilan tugallanadi</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qofiyaning tuzilishiga ko‘ra farqlanuvchi turlaridan biri. Mutlaq qofiyada </w:t>
      </w:r>
      <w:r w:rsidRPr="00EC421E">
        <w:rPr>
          <w:rFonts w:ascii="Times New Roman" w:hAnsi="Times New Roman"/>
          <w:i/>
          <w:iCs/>
          <w:sz w:val="28"/>
          <w:szCs w:val="28"/>
          <w:lang w:val="en-US"/>
        </w:rPr>
        <w:t>raviy</w:t>
      </w:r>
      <w:r w:rsidRPr="00EC421E">
        <w:rPr>
          <w:rFonts w:ascii="Times New Roman" w:hAnsi="Times New Roman"/>
          <w:sz w:val="28"/>
          <w:szCs w:val="28"/>
          <w:lang w:val="en-US"/>
        </w:rPr>
        <w:t xml:space="preserve"> harfidan keyin qofiyaning boshqa harflari </w:t>
      </w:r>
      <w:r w:rsidRPr="00EC421E">
        <w:rPr>
          <w:rFonts w:ascii="Times New Roman" w:hAnsi="Times New Roman"/>
          <w:i/>
          <w:iCs/>
          <w:sz w:val="28"/>
          <w:szCs w:val="28"/>
          <w:lang w:val="en-US"/>
        </w:rPr>
        <w:t>(vasl, xuruj, mazid, noyira)</w:t>
      </w:r>
      <w:r w:rsidRPr="00EC421E">
        <w:rPr>
          <w:rFonts w:ascii="Times New Roman" w:hAnsi="Times New Roman"/>
          <w:sz w:val="28"/>
          <w:szCs w:val="28"/>
          <w:lang w:val="en-US"/>
        </w:rPr>
        <w:t xml:space="preserve"> ham ishtirok etadi</w:t>
      </w:r>
    </w:p>
    <w:p w:rsidR="00615158" w:rsidRPr="00EC421E" w:rsidRDefault="009C379E" w:rsidP="00E36BC3">
      <w:pPr>
        <w:autoSpaceDE w:val="0"/>
        <w:autoSpaceDN w:val="0"/>
        <w:adjustRightInd w:val="0"/>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sz w:val="28"/>
          <w:szCs w:val="28"/>
          <w:lang w:val="en-US"/>
        </w:rPr>
        <w:t>92</w:t>
      </w:r>
      <w:r w:rsidR="00615158" w:rsidRPr="00EC421E">
        <w:rPr>
          <w:rFonts w:ascii="Times New Roman" w:hAnsi="Times New Roman"/>
          <w:sz w:val="28"/>
          <w:szCs w:val="28"/>
          <w:lang w:val="en-US"/>
        </w:rPr>
        <w:t xml:space="preserve">.        </w:t>
      </w:r>
      <w:r w:rsidR="00615158" w:rsidRPr="00EC421E">
        <w:rPr>
          <w:rFonts w:ascii="Times New Roman" w:hAnsi="Times New Roman"/>
          <w:i/>
          <w:iCs/>
          <w:sz w:val="28"/>
          <w:szCs w:val="28"/>
          <w:lang w:val="en-US"/>
        </w:rPr>
        <w:t xml:space="preserve">To bo‘ldi ko‘ngul ul ko‘zi usrukka giriftor, </w:t>
      </w:r>
    </w:p>
    <w:p w:rsidR="00615158" w:rsidRPr="00EC421E" w:rsidRDefault="00615158" w:rsidP="00E36BC3">
      <w:pPr>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en-US"/>
        </w:rPr>
        <w:t xml:space="preserve">           El ko‘ziga sog‘men, vale o‘z-o‘zuma bemor</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Yuqorida keltirilgan baytning qaysi qofiya turiga mansubligini aniqlang.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 xml:space="preserve">a) </w:t>
      </w:r>
      <w:r w:rsidRPr="00EC421E">
        <w:rPr>
          <w:rFonts w:ascii="Times New Roman" w:hAnsi="Times New Roman"/>
          <w:sz w:val="28"/>
          <w:szCs w:val="28"/>
          <w:lang w:val="uz-Cyrl-UZ"/>
        </w:rPr>
        <w:t>muassas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b) </w:t>
      </w:r>
      <w:r w:rsidRPr="00EC421E">
        <w:rPr>
          <w:rFonts w:ascii="Times New Roman" w:hAnsi="Times New Roman"/>
          <w:sz w:val="28"/>
          <w:szCs w:val="28"/>
          <w:lang w:val="uz-Cyrl-UZ"/>
        </w:rPr>
        <w:t>muqayyad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murdaf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d) </w:t>
      </w:r>
      <w:r w:rsidRPr="00EC421E">
        <w:rPr>
          <w:rFonts w:ascii="Times New Roman" w:hAnsi="Times New Roman"/>
          <w:sz w:val="28"/>
          <w:szCs w:val="28"/>
          <w:lang w:val="uz-Cyrl-UZ"/>
        </w:rPr>
        <w:t>mujarrad qofiya</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i/>
          <w:iCs/>
          <w:sz w:val="28"/>
          <w:szCs w:val="28"/>
          <w:lang w:val="en-US"/>
        </w:rPr>
      </w:pPr>
      <w:r w:rsidRPr="00EC421E">
        <w:rPr>
          <w:rFonts w:asciiTheme="majorBidi" w:hAnsiTheme="majorBidi"/>
          <w:sz w:val="28"/>
          <w:szCs w:val="28"/>
          <w:lang w:val="en-US"/>
        </w:rPr>
        <w:t>9</w:t>
      </w:r>
      <w:r w:rsidR="009C379E" w:rsidRPr="00EC421E">
        <w:rPr>
          <w:rFonts w:asciiTheme="majorBidi" w:hAnsiTheme="majorBidi"/>
          <w:sz w:val="28"/>
          <w:szCs w:val="28"/>
          <w:lang w:val="en-US"/>
        </w:rPr>
        <w:t>3</w:t>
      </w:r>
      <w:r w:rsidRPr="00EC421E">
        <w:rPr>
          <w:rFonts w:asciiTheme="majorBidi" w:hAnsiTheme="majorBidi"/>
          <w:sz w:val="28"/>
          <w:szCs w:val="28"/>
          <w:lang w:val="en-US"/>
        </w:rPr>
        <w:t xml:space="preserve">.         </w:t>
      </w:r>
      <w:r w:rsidRPr="00EC421E">
        <w:rPr>
          <w:rFonts w:ascii="Times New Roman" w:hAnsi="Times New Roman"/>
          <w:i/>
          <w:iCs/>
          <w:sz w:val="28"/>
          <w:szCs w:val="28"/>
          <w:lang w:val="en-US"/>
        </w:rPr>
        <w:t xml:space="preserve">Qoshi yosinmu deyin, ko‘zi qarosinmu deyin, </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en-US"/>
        </w:rPr>
      </w:pPr>
      <w:r w:rsidRPr="00EC421E">
        <w:rPr>
          <w:rFonts w:ascii="Times New Roman" w:hAnsi="Times New Roman"/>
          <w:i/>
          <w:iCs/>
          <w:sz w:val="28"/>
          <w:szCs w:val="28"/>
          <w:lang w:val="en-US"/>
        </w:rPr>
        <w:t xml:space="preserve">           Ko‘ngluma har  birining dardu balosinmu deyin?</w:t>
      </w:r>
      <w:r w:rsidRPr="00EC421E">
        <w:rPr>
          <w:rFonts w:ascii="Times New Roman" w:hAnsi="Times New Roman"/>
          <w:sz w:val="28"/>
          <w:szCs w:val="28"/>
          <w:lang w:val="en-US"/>
        </w:rPr>
        <w:t xml:space="preserve"> –</w:t>
      </w:r>
    </w:p>
    <w:p w:rsidR="00615158" w:rsidRPr="00EC421E" w:rsidRDefault="00615158" w:rsidP="00E36BC3">
      <w:pPr>
        <w:spacing w:after="0" w:line="240" w:lineRule="auto"/>
        <w:ind w:left="170" w:right="113" w:firstLine="709"/>
        <w:jc w:val="both"/>
        <w:rPr>
          <w:rFonts w:ascii="Times New Roman" w:hAnsi="Times New Roman"/>
          <w:i/>
          <w:iCs/>
          <w:sz w:val="28"/>
          <w:szCs w:val="28"/>
          <w:lang w:val="en-US"/>
        </w:rPr>
      </w:pPr>
      <w:r w:rsidRPr="00EC421E">
        <w:rPr>
          <w:rFonts w:ascii="Times New Roman" w:hAnsi="Times New Roman"/>
          <w:i/>
          <w:iCs/>
          <w:sz w:val="28"/>
          <w:szCs w:val="28"/>
          <w:lang w:val="en-US"/>
        </w:rPr>
        <w:t>Alisher Navoiyning yuqoridagi baytida “qarosinmu”, “balosinmu”so‘zlari mutlaq qofiya bo‘lib, ulardagi “o” unlisi raviydir. Raviydan keyin kelgan “s” undoshi –…(1), “n” undoshi – …(2), “m” – …(3) va qofiya oxiridagi “u” unlisi …(4) hisoblanadi, “s” harfidan keyin kelgan qisqa “i” unlisi esa …(5)dir.</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ab/>
        <w:t>Nuqtalar o’rniga kerakli so’zlarni topib joylashtiring.</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 xml:space="preserve">a) (1) vasl, (2) xuruj, (3) mazid, (4) noyira, (5) nafoz  </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b) (1) xuruj, (2) vasl, (3) mazid, (4) nafoz, (5) noyira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c) (1) nafoz, (2) mazid, (3) vasl, (4) xuruj, (5) noyira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imes New Roman" w:hAnsi="Times New Roman"/>
          <w:sz w:val="28"/>
          <w:szCs w:val="28"/>
          <w:lang w:val="en-US"/>
        </w:rPr>
        <w:t>d) (1) noyira, (2) nafoz, (3) vasl, (4) mazid, (5) xuruj</w:t>
      </w:r>
    </w:p>
    <w:p w:rsidR="00615158" w:rsidRPr="00EC421E" w:rsidRDefault="009C379E" w:rsidP="00E36BC3">
      <w:pPr>
        <w:autoSpaceDE w:val="0"/>
        <w:autoSpaceDN w:val="0"/>
        <w:adjustRightInd w:val="0"/>
        <w:spacing w:after="0" w:line="240" w:lineRule="auto"/>
        <w:ind w:left="170" w:right="113" w:firstLine="709"/>
        <w:jc w:val="both"/>
        <w:rPr>
          <w:rFonts w:ascii="Times New Roman" w:hAnsi="Times New Roman"/>
          <w:i/>
          <w:iCs/>
          <w:sz w:val="28"/>
          <w:szCs w:val="28"/>
          <w:lang w:val="uz-Cyrl-UZ"/>
        </w:rPr>
      </w:pPr>
      <w:r w:rsidRPr="00EC421E">
        <w:rPr>
          <w:rFonts w:ascii="Times New Roman" w:hAnsi="Times New Roman"/>
          <w:sz w:val="28"/>
          <w:szCs w:val="28"/>
          <w:lang w:val="en-US"/>
        </w:rPr>
        <w:t>94</w:t>
      </w:r>
      <w:r w:rsidR="00615158" w:rsidRPr="00EC421E">
        <w:rPr>
          <w:rFonts w:ascii="Times New Roman" w:hAnsi="Times New Roman"/>
          <w:sz w:val="28"/>
          <w:szCs w:val="28"/>
          <w:lang w:val="en-US"/>
        </w:rPr>
        <w:t xml:space="preserve">. </w:t>
      </w:r>
      <w:r w:rsidR="00615158" w:rsidRPr="00EC421E">
        <w:rPr>
          <w:rFonts w:ascii="Times New Roman" w:hAnsi="Times New Roman"/>
          <w:sz w:val="28"/>
          <w:szCs w:val="28"/>
          <w:lang w:val="en-US"/>
        </w:rPr>
        <w:tab/>
      </w:r>
      <w:r w:rsidR="00615158" w:rsidRPr="00EC421E">
        <w:rPr>
          <w:rFonts w:ascii="Times New Roman" w:hAnsi="Times New Roman"/>
          <w:sz w:val="28"/>
          <w:szCs w:val="28"/>
          <w:lang w:val="en-US"/>
        </w:rPr>
        <w:tab/>
        <w:t xml:space="preserve"> </w:t>
      </w:r>
      <w:r w:rsidR="00615158" w:rsidRPr="00EC421E">
        <w:rPr>
          <w:rFonts w:ascii="Times New Roman" w:hAnsi="Times New Roman"/>
          <w:i/>
          <w:iCs/>
          <w:sz w:val="28"/>
          <w:szCs w:val="28"/>
          <w:lang w:val="uz-Cyrl-UZ"/>
        </w:rPr>
        <w:t xml:space="preserve">Gar etar ag‘yordin yuz ming jarohat, ey, ko‘ngul, </w:t>
      </w:r>
    </w:p>
    <w:p w:rsidR="00615158" w:rsidRPr="00EC421E" w:rsidRDefault="00615158" w:rsidP="00E36BC3">
      <w:pPr>
        <w:autoSpaceDE w:val="0"/>
        <w:autoSpaceDN w:val="0"/>
        <w:adjustRightInd w:val="0"/>
        <w:spacing w:after="0" w:line="240" w:lineRule="auto"/>
        <w:ind w:left="170" w:right="113" w:firstLine="709"/>
        <w:jc w:val="both"/>
        <w:rPr>
          <w:rFonts w:ascii="Times New Roman" w:hAnsi="Times New Roman"/>
          <w:sz w:val="28"/>
          <w:szCs w:val="28"/>
          <w:lang w:val="uz-Cyrl-UZ"/>
        </w:rPr>
      </w:pPr>
      <w:r w:rsidRPr="00EC421E">
        <w:rPr>
          <w:rFonts w:ascii="Times New Roman" w:hAnsi="Times New Roman"/>
          <w:i/>
          <w:iCs/>
          <w:sz w:val="28"/>
          <w:szCs w:val="28"/>
          <w:lang w:val="en-US"/>
        </w:rPr>
        <w:t xml:space="preserve">   </w:t>
      </w:r>
      <w:r w:rsidRPr="00EC421E">
        <w:rPr>
          <w:rFonts w:ascii="Times New Roman" w:hAnsi="Times New Roman"/>
          <w:i/>
          <w:iCs/>
          <w:sz w:val="28"/>
          <w:szCs w:val="28"/>
          <w:lang w:val="uz-Cyrl-UZ"/>
        </w:rPr>
        <w:t>C</w:t>
      </w:r>
      <w:r w:rsidRPr="00EC421E">
        <w:rPr>
          <w:rFonts w:ascii="Times New Roman" w:hAnsi="Times New Roman"/>
          <w:i/>
          <w:iCs/>
          <w:sz w:val="28"/>
          <w:szCs w:val="28"/>
          <w:lang w:val="en-US"/>
        </w:rPr>
        <w:t>h</w:t>
      </w:r>
      <w:r w:rsidRPr="00EC421E">
        <w:rPr>
          <w:rFonts w:ascii="Times New Roman" w:hAnsi="Times New Roman"/>
          <w:i/>
          <w:iCs/>
          <w:sz w:val="28"/>
          <w:szCs w:val="28"/>
          <w:lang w:val="uz-Cyrl-UZ"/>
        </w:rPr>
        <w:t xml:space="preserve">unki bordur yor uchun bor ayshu rohat, ey ko‘ngul. </w:t>
      </w:r>
      <w:r w:rsidRPr="00EC421E">
        <w:rPr>
          <w:rFonts w:ascii="Times New Roman" w:hAnsi="Times New Roman"/>
          <w:sz w:val="28"/>
          <w:szCs w:val="28"/>
          <w:lang w:val="uz-Cyrl-UZ"/>
        </w:rPr>
        <w:t>–</w:t>
      </w:r>
    </w:p>
    <w:p w:rsidR="00615158" w:rsidRPr="00EC421E" w:rsidRDefault="00615158" w:rsidP="00E36BC3">
      <w:pPr>
        <w:spacing w:after="0" w:line="240" w:lineRule="auto"/>
        <w:ind w:left="170" w:right="113" w:firstLine="709"/>
        <w:rPr>
          <w:rFonts w:asciiTheme="majorBidi" w:hAnsiTheme="majorBidi"/>
          <w:sz w:val="28"/>
          <w:szCs w:val="28"/>
          <w:lang w:val="en-US"/>
        </w:rPr>
      </w:pPr>
      <w:r w:rsidRPr="00EC421E">
        <w:rPr>
          <w:rFonts w:asciiTheme="majorBidi" w:hAnsiTheme="majorBidi"/>
          <w:sz w:val="28"/>
          <w:szCs w:val="28"/>
          <w:lang w:val="en-US"/>
        </w:rPr>
        <w:t>Ushbu bayt qaysi qofiya turiga mansub?</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 xml:space="preserve">a) </w:t>
      </w:r>
      <w:r w:rsidRPr="00EC421E">
        <w:rPr>
          <w:rFonts w:ascii="Times New Roman" w:hAnsi="Times New Roman"/>
          <w:sz w:val="28"/>
          <w:szCs w:val="28"/>
          <w:lang w:val="uz-Cyrl-UZ"/>
        </w:rPr>
        <w:t>muqayyad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 xml:space="preserve">b) </w:t>
      </w:r>
      <w:r w:rsidRPr="00EC421E">
        <w:rPr>
          <w:rFonts w:ascii="Times New Roman" w:hAnsi="Times New Roman"/>
          <w:sz w:val="28"/>
          <w:szCs w:val="28"/>
          <w:lang w:val="en-US"/>
        </w:rPr>
        <w:t>murdaf qofiya</w:t>
      </w:r>
    </w:p>
    <w:p w:rsidR="00615158" w:rsidRPr="00EC421E" w:rsidRDefault="00615158" w:rsidP="00E36BC3">
      <w:pPr>
        <w:spacing w:after="0" w:line="240" w:lineRule="auto"/>
        <w:ind w:left="170" w:right="113" w:firstLine="709"/>
        <w:jc w:val="both"/>
        <w:rPr>
          <w:rFonts w:ascii="Times New Roman" w:hAnsi="Times New Roman"/>
          <w:sz w:val="28"/>
          <w:szCs w:val="28"/>
          <w:lang w:val="en-US"/>
        </w:rPr>
      </w:pPr>
      <w:r w:rsidRPr="00EC421E">
        <w:rPr>
          <w:rFonts w:asciiTheme="majorBidi" w:hAnsiTheme="majorBidi"/>
          <w:sz w:val="28"/>
          <w:szCs w:val="28"/>
          <w:lang w:val="en-US"/>
        </w:rPr>
        <w:t xml:space="preserve">c) </w:t>
      </w:r>
      <w:r w:rsidRPr="00EC421E">
        <w:rPr>
          <w:rFonts w:ascii="Times New Roman" w:hAnsi="Times New Roman"/>
          <w:sz w:val="28"/>
          <w:szCs w:val="28"/>
          <w:lang w:val="uz-Cyrl-UZ"/>
        </w:rPr>
        <w:t>muassas qofiya</w:t>
      </w:r>
    </w:p>
    <w:p w:rsidR="00404E3F" w:rsidRDefault="00615158" w:rsidP="00E36BC3">
      <w:pPr>
        <w:spacing w:after="0" w:line="240" w:lineRule="auto"/>
        <w:ind w:left="170" w:right="113" w:firstLine="709"/>
        <w:jc w:val="both"/>
        <w:rPr>
          <w:rFonts w:ascii="Times New Roman" w:hAnsi="Times New Roman"/>
          <w:sz w:val="28"/>
          <w:szCs w:val="28"/>
          <w:lang w:val="uz-Cyrl-UZ"/>
        </w:rPr>
      </w:pPr>
      <w:r w:rsidRPr="00EC421E">
        <w:rPr>
          <w:rFonts w:asciiTheme="majorBidi" w:hAnsiTheme="majorBidi"/>
          <w:sz w:val="28"/>
          <w:szCs w:val="28"/>
          <w:lang w:val="en-US"/>
        </w:rPr>
        <w:t xml:space="preserve">d) </w:t>
      </w:r>
      <w:r w:rsidRPr="00EC421E">
        <w:rPr>
          <w:rFonts w:ascii="Times New Roman" w:hAnsi="Times New Roman"/>
          <w:sz w:val="28"/>
          <w:szCs w:val="28"/>
          <w:lang w:val="uz-Cyrl-UZ"/>
        </w:rPr>
        <w:t>mujarrad qofiya</w:t>
      </w:r>
    </w:p>
    <w:p w:rsidR="00404E3F" w:rsidRDefault="00404E3F" w:rsidP="00E36BC3">
      <w:pPr>
        <w:spacing w:after="0" w:line="240" w:lineRule="auto"/>
        <w:rPr>
          <w:rFonts w:ascii="Times New Roman" w:hAnsi="Times New Roman"/>
          <w:sz w:val="28"/>
          <w:szCs w:val="28"/>
          <w:lang w:val="uz-Cyrl-UZ"/>
        </w:rPr>
      </w:pPr>
      <w:r>
        <w:rPr>
          <w:rFonts w:ascii="Times New Roman" w:hAnsi="Times New Roman"/>
          <w:sz w:val="28"/>
          <w:szCs w:val="28"/>
          <w:lang w:val="uz-Cyrl-UZ"/>
        </w:rPr>
        <w:br w:type="page"/>
      </w:r>
    </w:p>
    <w:p w:rsidR="00404E3F" w:rsidRPr="00AD4E2D" w:rsidRDefault="00404E3F" w:rsidP="00E36BC3">
      <w:pPr>
        <w:spacing w:after="0" w:line="240" w:lineRule="auto"/>
        <w:ind w:left="360"/>
        <w:jc w:val="center"/>
        <w:rPr>
          <w:rFonts w:ascii="Times New Roman" w:hAnsi="Times New Roman"/>
          <w:b/>
          <w:bCs/>
          <w:sz w:val="28"/>
          <w:szCs w:val="28"/>
          <w:lang w:val="en-US"/>
        </w:rPr>
      </w:pPr>
      <w:r w:rsidRPr="00AD4E2D">
        <w:rPr>
          <w:rFonts w:ascii="Times New Roman" w:hAnsi="Times New Roman"/>
          <w:b/>
          <w:bCs/>
          <w:sz w:val="28"/>
          <w:szCs w:val="28"/>
          <w:lang w:val="uz-Cyrl-UZ"/>
        </w:rPr>
        <w:t>GLOSSARIY</w:t>
      </w:r>
      <w:r w:rsidRPr="00AD4E2D">
        <w:rPr>
          <w:rFonts w:ascii="Times New Roman" w:hAnsi="Times New Roman"/>
          <w:b/>
          <w:bCs/>
          <w:sz w:val="28"/>
          <w:szCs w:val="28"/>
          <w:lang w:val="en-US"/>
        </w:rPr>
        <w:t>(</w:t>
      </w:r>
      <w:r w:rsidRPr="00404E3F">
        <w:rPr>
          <w:rFonts w:ascii="Times New Roman" w:hAnsi="Times New Roman"/>
          <w:b/>
          <w:bCs/>
          <w:sz w:val="28"/>
          <w:szCs w:val="28"/>
          <w:lang w:val="en-US"/>
        </w:rPr>
        <w:t xml:space="preserve">glossariy – </w:t>
      </w:r>
      <w:r w:rsidRPr="00AD4E2D">
        <w:rPr>
          <w:rFonts w:ascii="Times New Roman" w:hAnsi="Times New Roman"/>
          <w:b/>
          <w:bCs/>
          <w:sz w:val="28"/>
          <w:szCs w:val="28"/>
          <w:lang w:val="en-US"/>
        </w:rPr>
        <w:t>glossary)</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“Adabiyot”</w:t>
      </w:r>
      <w:r w:rsidRPr="00AD4E2D">
        <w:rPr>
          <w:rFonts w:ascii="Times New Roman" w:hAnsi="Times New Roman"/>
          <w:sz w:val="28"/>
          <w:szCs w:val="28"/>
          <w:lang w:val="en-US"/>
        </w:rPr>
        <w:t xml:space="preserve"> - arabcha so‘z bo‘lib, u “odob” (ko‘plik shakli “adab”) so‘zidan olingan.</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An’ana</w:t>
      </w:r>
      <w:r w:rsidRPr="00AD4E2D">
        <w:rPr>
          <w:rFonts w:ascii="Times New Roman" w:hAnsi="Times New Roman"/>
          <w:sz w:val="28"/>
          <w:szCs w:val="28"/>
          <w:lang w:val="en-US"/>
        </w:rPr>
        <w:t xml:space="preserve"> – folklorda o‘tmish ijodkorlar tamonidan to‘plagan ijodiy tajribalar qaymog‘i, davrlar o‘tishi bilan ahamiyati va dolzarbligini yo‘qotmagan, boqiy qadriyatga aylanib, avloddan-avlodga o‘tib kelayotgan qismi.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Allegoriya</w:t>
      </w:r>
      <w:r w:rsidRPr="00AD4E2D">
        <w:rPr>
          <w:rFonts w:ascii="Times New Roman" w:hAnsi="Times New Roman"/>
          <w:sz w:val="28"/>
          <w:szCs w:val="28"/>
          <w:lang w:val="en-US"/>
        </w:rPr>
        <w:t xml:space="preserve"> (yun. allos – o‘zgacha, agoreuo – gapiraman) – 1) mavhum tushuncha yoki hodisani konkret narsa orqali ifodalashga asoslangan ko‘chim turi. Bu holda konkret narsani ifodalovchi so‘z (mas., tulki) mavhum tushunchani (tulki – ayyorlik) ifodalash uchun ko‘chma ma'noda qo‘llanadi.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Alliterasiya </w:t>
      </w:r>
      <w:r w:rsidRPr="00AD4E2D">
        <w:rPr>
          <w:rFonts w:ascii="Times New Roman" w:hAnsi="Times New Roman"/>
          <w:sz w:val="28"/>
          <w:szCs w:val="28"/>
          <w:lang w:val="en-US"/>
        </w:rPr>
        <w:t>(lot. al – yonida, litera – harf) – she'riy nutqda (nasrda nisbatan kam) bir xil undosh tovushlarning takrorlanishiga asoslangan ifodaviylikni kuchaytiruvchi vosita, takrorning fonetik sathdagi xususiy ko‘rinishi. A. she'rning alohida satri yoki misradagi so‘zlar guruhini fonik jihatdan ajratadi, natijada ularning ifodaviyligi ortadi, she'rning musiqiyligi, xushohangligi kuchayadi.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Aforizm</w:t>
      </w:r>
      <w:r w:rsidRPr="00AD4E2D">
        <w:rPr>
          <w:rFonts w:ascii="Times New Roman" w:hAnsi="Times New Roman"/>
          <w:sz w:val="28"/>
          <w:szCs w:val="28"/>
          <w:lang w:val="en-US"/>
        </w:rPr>
        <w:t xml:space="preserve"> (yun. aphorismos – ta'rif, ixcham ifoda) – muallifi ma'lum bo‘lgan, ixcham shaklda va ta'sirli ifoda etilgan umumlashma fikr.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Badiiy tasvir va ifoda vositalari</w:t>
      </w:r>
      <w:r w:rsidRPr="00AD4E2D">
        <w:rPr>
          <w:rFonts w:ascii="Times New Roman" w:hAnsi="Times New Roman"/>
          <w:sz w:val="28"/>
          <w:szCs w:val="28"/>
          <w:lang w:val="en-US"/>
        </w:rPr>
        <w:t xml:space="preserve"> – badiiy asarda narsa-hodisalarni jonli tasvirlash, his-tuyg‘u va kechinmalarni yorqin ifodalashga xizmat qiluvchi til vositalarining umumiy nomi.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Badiha</w:t>
      </w:r>
      <w:r w:rsidRPr="00AD4E2D">
        <w:rPr>
          <w:rFonts w:ascii="Times New Roman" w:hAnsi="Times New Roman"/>
          <w:sz w:val="28"/>
          <w:szCs w:val="28"/>
          <w:lang w:val="en-US"/>
        </w:rPr>
        <w:t xml:space="preserve"> (ar. – o‘ylovsiz, birdaniga aytilgan chiroyli so‘z, topqirlik) – avvaldan maxsus tayyorlanmasdan, daf'atan aytilgan she'r; ekspromt (q.). B. biror voqeadan qattiq ta'sirlanish, mushoiralarda o‘zga shoir aytgan she'rga javoban yoki qaltis vaziyatdan hozirjavoblik bilan chiqish zarurati tufayli yaratiladi. B. she'r shoirdan yuksak darajadagi obrazli tafakkurni, she'r texnikasini mukammal egallash, badiiy san'atlardan o‘rinli va mohirona foydalana olish, konkret narsa-hodisa, voqea yoki holatni zudlik bilan va zakiyona baholab, ulardan badiiy umumlashma chiqara olish kabi malakalarni talab etadi.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b/>
          <w:bCs/>
          <w:sz w:val="28"/>
          <w:szCs w:val="28"/>
          <w:lang w:val="en-US"/>
        </w:rPr>
      </w:pPr>
      <w:r w:rsidRPr="00AD4E2D">
        <w:rPr>
          <w:rFonts w:ascii="Times New Roman" w:hAnsi="Times New Roman"/>
          <w:b/>
          <w:bCs/>
          <w:sz w:val="28"/>
          <w:szCs w:val="28"/>
          <w:lang w:val="en-US"/>
        </w:rPr>
        <w:t xml:space="preserve">Doston </w:t>
      </w:r>
      <w:r w:rsidRPr="00AD4E2D">
        <w:rPr>
          <w:rFonts w:ascii="Times New Roman" w:hAnsi="Times New Roman"/>
          <w:sz w:val="28"/>
          <w:szCs w:val="28"/>
          <w:lang w:val="en-US"/>
        </w:rPr>
        <w:t>– 1) turkiy xalqlar og‘zaki ijodidagi epik janr. Xalq og‘zaki ijodidagi D.lar voqeaband syujet asosiga qurilgan yirik hajmli asarlar bo‘lib, ular baxshi (oqin, jirov, manaschi)lar tomonidan musiqa (do‘mbira, qo‘biz va b.) jo‘rligida ijro qilingan, og‘izdan-og‘izga o‘tib bizgacha yetib kelgan. Bu jarayonda har bir ijrochi o‘zidan nimadir qo‘shgan, nimanidir tushirib qoldirgan va shu tariqa D.lar sayqallanib borgan. Xalq ijodidagi D.ning matniy qurilishi ijroga mos – unda nasriy va she'riy parchalar almashinib turadi: rivoya asosan nasrda amalga oshirilsa, qahramonlar orasidagi eng muhim dialoglar, ularning ruhiy holatlari, ta'rifu tavsiflar, ijrochi munosabati va sh.k. ko‘proq she'riy yo‘lda beriladi;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Janr</w:t>
      </w:r>
      <w:r w:rsidRPr="00AD4E2D">
        <w:rPr>
          <w:rFonts w:ascii="Times New Roman" w:hAnsi="Times New Roman"/>
          <w:sz w:val="28"/>
          <w:szCs w:val="28"/>
          <w:lang w:val="en-US"/>
        </w:rPr>
        <w:t xml:space="preserve"> (fr. genre – jins, tur, xil) – adabiy janr, adabiy asarlarning tarixan shakllanuvchi tipi, muayyan davr milliy yoki jahon adabiyotida umumiy xususiyatlari bilan turli ko‘lamdagi guruhlarni tashkil qiluvchi asarlarni anglatuvchi tushuncha. J. terminining qo‘llanishida turlichalik kuzatiladi: ayrim manbalarda J. termini adabiy tur (epos, lirika, drama) ma'nosida ishlatilsa, boshqa birlarida ancha tor ma'noda (epos – tur, roman – xil, tarixiy roman – janr) qo‘llanadi.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Lirika</w:t>
      </w:r>
      <w:r w:rsidRPr="00AD4E2D">
        <w:rPr>
          <w:rFonts w:ascii="Times New Roman" w:hAnsi="Times New Roman"/>
          <w:sz w:val="28"/>
          <w:szCs w:val="28"/>
          <w:lang w:val="en-US"/>
        </w:rPr>
        <w:t xml:space="preserve"> (yun. lyra – musiqa asbobi, qadimda she'rlar uning jo‘rligida o‘qilgan) – badiiy adabiyotning uchta asosiy turidan biri. L.da voqelik lirik sub'ekt his-tuyg‘ulari orqali akslanadi, uning uchun badiiy nutq ob'ekti emas, sub'ekti birlamchidir.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Mif </w:t>
      </w:r>
      <w:r w:rsidRPr="00AD4E2D">
        <w:rPr>
          <w:rFonts w:ascii="Times New Roman" w:hAnsi="Times New Roman"/>
          <w:sz w:val="28"/>
          <w:szCs w:val="28"/>
          <w:lang w:val="en-US"/>
        </w:rPr>
        <w:t>(yun. mythos – rivoyat, hikoya, masal) – xalq og‘zaki ijodining eng qadim davrlarida paydo bo‘lgan, voqelik (olam) haqidagi tasavvurlarni konkret obrazlar vositasida aks ettiruvchi rivoyaviy asarlar. M. rivoyaviy asarlar (olam va odam haqidagi hikoyalar) bo‘lsa-da, ularni tom ma'noda so‘z san'ati hodisasi deb bo‘lmaydi. M.lar qadimgi odamlar uchun tafakkur shakli, ular M. vositasida olam sir-sinoatlari (olamning yoki insonning yaratilishi, quyosh chiqishi va botishi, shamol esishi va momaguldurak sababi va h.)ni bilishga intilganlar, M.larda ularning olam haqidagi bilimlari o‘z ifodasini topgan.</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Motiv</w:t>
      </w:r>
      <w:r w:rsidRPr="00AD4E2D">
        <w:rPr>
          <w:rFonts w:ascii="Times New Roman" w:hAnsi="Times New Roman"/>
          <w:sz w:val="28"/>
          <w:szCs w:val="28"/>
          <w:lang w:val="en-US"/>
        </w:rPr>
        <w:t xml:space="preserve"> (lot. moveo – harakatlantiraman) – musiqashunoslikdan o‘zlashtirilgan termin. M. musiqada asarning eng kichik shakl birligi sanalib, asar uning aynan takrorlanishi (shuningdek, o‘zgartirilishi yoki zid M.lar kiritish) asosida rivojlanadi.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Filologiya</w:t>
      </w:r>
      <w:r w:rsidRPr="00AD4E2D">
        <w:rPr>
          <w:rFonts w:ascii="Times New Roman" w:hAnsi="Times New Roman"/>
          <w:sz w:val="28"/>
          <w:szCs w:val="28"/>
          <w:lang w:val="en-US"/>
        </w:rPr>
        <w:t xml:space="preserve"> - grekcha so‘z bo‘lib, philo - </w:t>
      </w:r>
      <w:r w:rsidRPr="00AD4E2D">
        <w:rPr>
          <w:rFonts w:ascii="Times New Roman" w:hAnsi="Times New Roman"/>
          <w:i/>
          <w:iCs/>
          <w:sz w:val="28"/>
          <w:szCs w:val="28"/>
          <w:lang w:val="en-US"/>
        </w:rPr>
        <w:t>sevaman</w:t>
      </w:r>
      <w:r w:rsidRPr="00AD4E2D">
        <w:rPr>
          <w:rFonts w:ascii="Times New Roman" w:hAnsi="Times New Roman"/>
          <w:sz w:val="28"/>
          <w:szCs w:val="28"/>
          <w:lang w:val="en-US"/>
        </w:rPr>
        <w:t xml:space="preserve">, logos - </w:t>
      </w:r>
      <w:r w:rsidRPr="00AD4E2D">
        <w:rPr>
          <w:rFonts w:ascii="Times New Roman" w:hAnsi="Times New Roman"/>
          <w:i/>
          <w:iCs/>
          <w:sz w:val="28"/>
          <w:szCs w:val="28"/>
          <w:lang w:val="en-US"/>
        </w:rPr>
        <w:t>so‘z, bilim</w:t>
      </w:r>
      <w:r w:rsidRPr="00AD4E2D">
        <w:rPr>
          <w:rFonts w:ascii="Times New Roman" w:hAnsi="Times New Roman"/>
          <w:sz w:val="28"/>
          <w:szCs w:val="28"/>
          <w:lang w:val="en-US"/>
        </w:rPr>
        <w:t xml:space="preserve"> demakdir.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Folklor – </w:t>
      </w:r>
      <w:r w:rsidRPr="00AD4E2D">
        <w:rPr>
          <w:rFonts w:ascii="Times New Roman" w:hAnsi="Times New Roman"/>
          <w:sz w:val="28"/>
          <w:szCs w:val="28"/>
          <w:lang w:val="en-US"/>
        </w:rPr>
        <w:t>Folk – xalq,   Lore – bilim, donishmandlik, ya'ni Folklore – xalq donishmandligi ma'nolarini ifodalaydi. Ilk marotaba  Vilyam Toms tamonidan  yevropa dehqonlarining an'analari, qadimiy xalq she'riyati, urf-odat, marosim va etiqodlarini anglatuvchi atama sifatida qo‘llanilgan. O‘zbek folklorshunosligida xalq og‘zaki ijodini anglatadi. Ayni paytda xalq ijodiyatining barcha turlari ham folklor deb yuritiladi.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Obraz</w:t>
      </w:r>
      <w:r w:rsidRPr="00AD4E2D">
        <w:rPr>
          <w:rFonts w:ascii="Times New Roman" w:hAnsi="Times New Roman"/>
          <w:sz w:val="28"/>
          <w:szCs w:val="28"/>
          <w:lang w:val="en-US"/>
        </w:rPr>
        <w:t xml:space="preserve"> - so‘zning o‘zagi “raz” (chiziq) bo‘lib, undan “razit”(chizmoq, yo‘nmoq, o‘ymoq), undan “obrazit”(chizib, o‘yib, yo‘nib shakl yasamoq) paydo bo‘lgan. Ana shu “obrazit” so‘zidan “obraz” atamasi vujudga kelgan. Bu so‘z “umuman olingan tasvir” ma'nosini bildiradi. Obraz ham umumlashgan, ham individuallashgan xususiyatni o‘zida gavdalantirgan hodisadir.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Badiiylik -</w:t>
      </w:r>
      <w:r w:rsidRPr="00AD4E2D">
        <w:rPr>
          <w:rFonts w:ascii="Times New Roman" w:hAnsi="Times New Roman"/>
          <w:sz w:val="28"/>
          <w:szCs w:val="28"/>
          <w:lang w:val="en-US"/>
        </w:rPr>
        <w:t xml:space="preserve"> hodisalarni hayotiy, jonli manzaralarda, kishini ta'sirlantiradigan, unda tasavvur uyg‘otadigan qilib tasvirlash. Badiiylik barcha san'at turlariga xos hodisa.</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Badiiy to‘qima -</w:t>
      </w:r>
      <w:r w:rsidRPr="00AD4E2D">
        <w:rPr>
          <w:rFonts w:ascii="Times New Roman" w:hAnsi="Times New Roman"/>
          <w:sz w:val="28"/>
          <w:szCs w:val="28"/>
          <w:lang w:val="en-US"/>
        </w:rPr>
        <w:t xml:space="preserve"> obrazning ichki-tashqi qiyofasi, maqsad, intilishlarini namoyon etuvchi voqyealarni o‘ylab topishdir.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Romantik obrazlar -</w:t>
      </w:r>
      <w:r w:rsidRPr="00AD4E2D">
        <w:rPr>
          <w:rFonts w:ascii="Times New Roman" w:hAnsi="Times New Roman"/>
          <w:sz w:val="28"/>
          <w:szCs w:val="28"/>
          <w:lang w:val="en-US"/>
        </w:rPr>
        <w:t xml:space="preserve"> ijodkorlarning orzu-xayollarini ifoda etgan kishilar siymosidir. Ularda ijodkorlarning orzu-umidlari, jamiyat to‘g‘risidagi, kishilar haqidagi niyatlari namoyon bo‘ladi.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Xayoliy-fantastik obrazlar -</w:t>
      </w:r>
      <w:r w:rsidRPr="00AD4E2D">
        <w:rPr>
          <w:rFonts w:ascii="Times New Roman" w:hAnsi="Times New Roman"/>
          <w:sz w:val="28"/>
          <w:szCs w:val="28"/>
          <w:lang w:val="en-US"/>
        </w:rPr>
        <w:t xml:space="preserve"> romantik obrazlarga o‘xshab ketadi. Bu obrazlarda ijodkorlarning hayotga ideal munosabati, dunyoqarashi ifodalangan bo‘ladi. Xayoliy-fantastik obrazlar mo‘jizaviy, ilohiy xususiyatlar egasi qilib ko‘rsatiladi. Xalq dostonlari, ertaklaridagi qahramonlarni xayoliy-fantastik obrazlar deyish mumkin.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Majoziy obrazlar -</w:t>
      </w:r>
      <w:r w:rsidRPr="00AD4E2D">
        <w:rPr>
          <w:rFonts w:ascii="Times New Roman" w:hAnsi="Times New Roman"/>
          <w:sz w:val="28"/>
          <w:szCs w:val="28"/>
          <w:lang w:val="en-US"/>
        </w:rPr>
        <w:t xml:space="preserve"> muayyan narsa-hodisalar qiyofasini umumlashtirib ifodalovchi ramziy obrazlardir. Jumladan, so‘fiyona adabiyot asarlarida yor deyilganda Xudo nazarda tutiladi. Gul, lola muhabbat, sevgi izhori ramzi sanaladi.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Allegorik obrazlar -</w:t>
      </w:r>
      <w:r w:rsidRPr="00AD4E2D">
        <w:rPr>
          <w:rFonts w:ascii="Times New Roman" w:hAnsi="Times New Roman"/>
          <w:sz w:val="28"/>
          <w:szCs w:val="28"/>
          <w:lang w:val="en-US"/>
        </w:rPr>
        <w:t xml:space="preserve"> majoziy obrazlarning biri sanaladi. Allegorik obrazlar, odatda, masal va ertaklarda bo‘ladi. Masal, ertaklarning asosiy qahramonlari esa hayvonlar, jonivorlardir. Ularda ayrim odamlarning fe'l-atvoridagi kamchilik, illatlar ko‘rsatiladi.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Xarakter -</w:t>
      </w:r>
      <w:r w:rsidRPr="00AD4E2D">
        <w:rPr>
          <w:rFonts w:ascii="Times New Roman" w:hAnsi="Times New Roman"/>
          <w:sz w:val="28"/>
          <w:szCs w:val="28"/>
          <w:lang w:val="en-US"/>
        </w:rPr>
        <w:t xml:space="preserve"> o‘z xatti-harakatlari, maqsad, intilishlari, o‘y-kechinmalari, dunyoqarashi, fe'l-atvori bilan alohida ajralib turadigan to‘laqonli obrazdir. Shuning uchun har qanday obraz badiiy xarakter bo‘la olmaydi. Asardagi yetakchi qahramon har jihatdan faol bo‘lsa, o‘zining barcha jihatlari bilan yorqin ko‘rinib tursagina u badiiy xarakter bo‘la oladi.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Personaj -</w:t>
      </w:r>
      <w:r w:rsidRPr="00AD4E2D">
        <w:rPr>
          <w:rFonts w:ascii="Times New Roman" w:hAnsi="Times New Roman"/>
          <w:sz w:val="28"/>
          <w:szCs w:val="28"/>
          <w:lang w:val="en-US"/>
        </w:rPr>
        <w:t xml:space="preserve"> badiiy asardagi barcha qahramonlar, jumladan, badiiy xarakter darajasiga ko‘tarilmagan qahramonlar ham personaj hisoblanadi.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Shakl va mazmun -</w:t>
      </w:r>
      <w:r w:rsidRPr="00AD4E2D">
        <w:rPr>
          <w:rFonts w:ascii="Times New Roman" w:hAnsi="Times New Roman"/>
          <w:sz w:val="28"/>
          <w:szCs w:val="28"/>
          <w:lang w:val="en-US"/>
        </w:rPr>
        <w:t xml:space="preserve"> voqea-hodisalarning tashqi ko‘rinishini aks ettirish orqali ularning ichki mohiyatini gavdalantirish.</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Mavzu - </w:t>
      </w:r>
      <w:r w:rsidRPr="00AD4E2D">
        <w:rPr>
          <w:rFonts w:ascii="Times New Roman" w:hAnsi="Times New Roman"/>
          <w:sz w:val="28"/>
          <w:szCs w:val="28"/>
          <w:lang w:val="en-US"/>
        </w:rPr>
        <w:t>ijodkor tanlagan hayotiy voqealar, u yoritgan asosiy muammolarning umumlashmasi. Adabiy asar uchun asos qilib olingan fikr va maqsad uning mavzusidir.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b/>
          <w:bCs/>
          <w:sz w:val="28"/>
          <w:szCs w:val="28"/>
          <w:lang w:val="en-US"/>
        </w:rPr>
      </w:pPr>
      <w:r w:rsidRPr="00AD4E2D">
        <w:rPr>
          <w:rFonts w:ascii="Times New Roman" w:hAnsi="Times New Roman"/>
          <w:b/>
          <w:bCs/>
          <w:sz w:val="28"/>
          <w:szCs w:val="28"/>
          <w:lang w:val="en-US"/>
        </w:rPr>
        <w:t xml:space="preserve">G‘oya - </w:t>
      </w:r>
      <w:r w:rsidRPr="00AD4E2D">
        <w:rPr>
          <w:rFonts w:ascii="Times New Roman" w:hAnsi="Times New Roman"/>
          <w:sz w:val="28"/>
          <w:szCs w:val="28"/>
          <w:lang w:val="en-US"/>
        </w:rPr>
        <w:t>ijodkor maqsadini boshqarib, uning qarashlari, hodisaga yondashishlarini ma'lum bir izga solib turadigan ana shu hodisa</w:t>
      </w:r>
      <w:r w:rsidRPr="00AD4E2D">
        <w:rPr>
          <w:rFonts w:ascii="Times New Roman" w:hAnsi="Times New Roman"/>
          <w:b/>
          <w:bCs/>
          <w:sz w:val="28"/>
          <w:szCs w:val="28"/>
          <w:lang w:val="en-US"/>
        </w:rPr>
        <w:t>.</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Konflikt - </w:t>
      </w:r>
      <w:r w:rsidRPr="00AD4E2D">
        <w:rPr>
          <w:rFonts w:ascii="Times New Roman" w:hAnsi="Times New Roman"/>
          <w:sz w:val="28"/>
          <w:szCs w:val="28"/>
          <w:lang w:val="en-US"/>
        </w:rPr>
        <w:t>lotincha conflictus degan so‘z bo‘lib, “to‘qnashish” degan ma'noni bildiradi. Ziddiyat, to‘qnashuv hayot taraqqiyotini ta'minlovchi asos bo‘lgani singari badiiy konflikt ham asarning qiziqarli bo‘lishining yetakchi vositasidir.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Kompozitsiya - </w:t>
      </w:r>
      <w:r w:rsidRPr="00AD4E2D">
        <w:rPr>
          <w:rFonts w:ascii="Times New Roman" w:hAnsi="Times New Roman"/>
          <w:sz w:val="28"/>
          <w:szCs w:val="28"/>
          <w:lang w:val="en-US"/>
        </w:rPr>
        <w:t xml:space="preserve"> lotincha compositio so‘z bo‘lib, “tuzilish, qurilish, tarkib” demakdir. Badiiy asar kompozitsiyasiga quyidagicha ta'rif-tavsif berish keng tarqalgan: “badiiy asar qismlari, detallari, badiiy tasvir vositalarining ma'lum maqsad asosida muayyan tartibda joylashtirilishi”.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Syujet - </w:t>
      </w:r>
      <w:r w:rsidRPr="00AD4E2D">
        <w:rPr>
          <w:rFonts w:ascii="Times New Roman" w:hAnsi="Times New Roman"/>
          <w:sz w:val="28"/>
          <w:szCs w:val="28"/>
          <w:lang w:val="en-US"/>
        </w:rPr>
        <w:t>fransuzcha “sujet” so‘z bo‘lib, “narsa, mazmun, mavzu” degan ma'noni bildiradi. Asar mazmunini tashkil etadigan, qahramonlar o‘rtasidagi aloqa, munosabatlar tizimi.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Fabula -</w:t>
      </w:r>
      <w:r w:rsidRPr="00AD4E2D">
        <w:rPr>
          <w:rFonts w:ascii="Times New Roman" w:hAnsi="Times New Roman"/>
          <w:sz w:val="28"/>
          <w:szCs w:val="28"/>
          <w:lang w:val="en-US"/>
        </w:rPr>
        <w:t xml:space="preserve"> lotincha fabula so‘z bo‘lib, masal, hikoya qilish demakdir. Badiiy asar fabulasi deganda asar uchun asos bo‘lgan hayotiy material nazarda tutiladi. “Fabula — asar voqyealarining mantiqiy jihatdan uzviy bog‘liqlikdagi yaxlit silsilasi” ham deyiladi. O‘z ma'no va mohiyatiga ko‘ra bu ikki termin bir-biriga sinonimik xarakterga ega bo‘lib, hozirgi adabiyotshunoslikda </w:t>
      </w:r>
      <w:r w:rsidRPr="00AD4E2D">
        <w:rPr>
          <w:rFonts w:ascii="Times New Roman" w:hAnsi="Times New Roman"/>
          <w:b/>
          <w:bCs/>
          <w:sz w:val="28"/>
          <w:szCs w:val="28"/>
          <w:lang w:val="en-US"/>
        </w:rPr>
        <w:t>syujet</w:t>
      </w:r>
      <w:r w:rsidRPr="00AD4E2D">
        <w:rPr>
          <w:rFonts w:ascii="Times New Roman" w:hAnsi="Times New Roman"/>
          <w:sz w:val="28"/>
          <w:szCs w:val="28"/>
          <w:lang w:val="en-US"/>
        </w:rPr>
        <w:t xml:space="preserve"> termini faol qo‘llaniladi. </w:t>
      </w:r>
      <w:r w:rsidRPr="00AD4E2D">
        <w:rPr>
          <w:rFonts w:ascii="Times New Roman" w:hAnsi="Times New Roman"/>
          <w:b/>
          <w:bCs/>
          <w:sz w:val="28"/>
          <w:szCs w:val="28"/>
          <w:lang w:val="en-US"/>
        </w:rPr>
        <w:t>Fabula</w:t>
      </w:r>
      <w:r w:rsidRPr="00AD4E2D">
        <w:rPr>
          <w:rFonts w:ascii="Times New Roman" w:hAnsi="Times New Roman"/>
          <w:sz w:val="28"/>
          <w:szCs w:val="28"/>
          <w:lang w:val="en-US"/>
        </w:rPr>
        <w:t xml:space="preserve"> termini esa asta-sekin iste'moldan tushib qolmoqda”.</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Ekspozitsiya - </w:t>
      </w:r>
      <w:r w:rsidRPr="00AD4E2D">
        <w:rPr>
          <w:rFonts w:ascii="Times New Roman" w:hAnsi="Times New Roman"/>
          <w:sz w:val="28"/>
          <w:szCs w:val="28"/>
          <w:lang w:val="en-US"/>
        </w:rPr>
        <w:t>lotincha expositio so‘z bo‘lib, “tushuntirish” degan ma'noni anglatadi. Voqealar kechgan joy, davrning ijtimoiy manzarasi, qahramonlar unib-o‘sgan muhit shart-sharoiti kabilar tasviri ekspozitsiya deb yuritiladi. Ekspozitsiya asarning istalgan o‘rnida bo‘lishi mumkin.</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Epos. </w:t>
      </w:r>
      <w:r w:rsidRPr="00AD4E2D">
        <w:rPr>
          <w:rFonts w:ascii="Times New Roman" w:hAnsi="Times New Roman"/>
          <w:sz w:val="28"/>
          <w:szCs w:val="28"/>
          <w:lang w:val="en-US"/>
        </w:rPr>
        <w:t>yun. epos — so‘z, hikoya  — 1) badiiy adabiyot turi (lirika va drama b-n bir katorda); 2) xalqning qahramonona o‘tmishini aks ettiruvchi asar. Epos tor ma'noda, xalqning qahramonona o‘tmishini aks ettiruv</w:t>
      </w:r>
      <w:r w:rsidRPr="00AD4E2D">
        <w:rPr>
          <w:rFonts w:ascii="Times New Roman" w:hAnsi="Times New Roman"/>
          <w:sz w:val="28"/>
          <w:szCs w:val="28"/>
          <w:lang w:val="en-US"/>
        </w:rPr>
        <w:softHyphen/>
        <w:t xml:space="preserve">chi asarlardir. Dastlab epos qahramonlarning atrof-olamdagi yovuz kuchlar va buzuq niyatli odamlarga qarshi kurashi bayon etilgan asarlarni anglatgan. Qadimgi eposlarda voqea-hodisalarning talqin va tasvir etilish yo‘sini o‘sha davr kishilarining dunyoqarashi, e'tiqodi, ishonchlaridan kelib chiqqan. Eposning eng qadimiy namunasi sifatida ilmda oldinlari akkadlarniki deb sanalib kelingan, ammo keyinchalik barcha turkiy xalqlarga tegishli ekani aniqlangan «Gilgamish» dostoni hisoblanadi. Shuningdek, hindlar-ning «Ramayana» va «Mahabharata», Gomerning «Iliada» va «Odisseya», o‘zbeklarning «Alpomish», «Go‘ro‘g‘li», qirg‘izlarning «Manas», qozoqlar-ning «Qo‘blandi botir», ozarbayjon-larning «Ko‘ro‘g‘li», nemislarning «Nibelunglar haqida qo‘shiq», ispan-larning «Sid haqida qo‘shiq», fran-suzlarning «Roland haqida qo‘shiq», anglosaksonlarning «Beovulf», karel va finlarning «Kalevala», armanlarning «Sosunli Dovud», gurjilarning «Amiraniani» kabi asarlari ham xalq qahramonlik eposiga mansubdir.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Etnografiya</w:t>
      </w:r>
      <w:r w:rsidRPr="00AD4E2D">
        <w:rPr>
          <w:rFonts w:ascii="Times New Roman" w:hAnsi="Times New Roman"/>
          <w:sz w:val="28"/>
          <w:szCs w:val="28"/>
          <w:lang w:val="en-US"/>
        </w:rPr>
        <w:t xml:space="preserve"> – etno... va ... grafiya, etnologiya, xalqshunoslik — jahondagi barcha xalqlarning, etnik birlikshsht turli tiilari, ularning kelib chiqishi (etnogenezi), turmush tarzi, urf-odatlari, moddiy va ma'naviy taraqqiyot darajasidan qat’i nazar, teng holda o‘zaro tafovuti yoki umumiyligi va o‘xshashligini, ular</w:t>
      </w:r>
      <w:r w:rsidRPr="00AD4E2D">
        <w:rPr>
          <w:rFonts w:ascii="Times New Roman" w:hAnsi="Times New Roman"/>
          <w:sz w:val="28"/>
          <w:szCs w:val="28"/>
          <w:lang w:val="en-US"/>
        </w:rPr>
        <w:softHyphen/>
        <w:t>ning o‘ziga xos xususiyatlarini o‘rganuvchi maxsus fan sohasi.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Tugun - </w:t>
      </w:r>
      <w:r w:rsidRPr="00AD4E2D">
        <w:rPr>
          <w:rFonts w:ascii="Times New Roman" w:hAnsi="Times New Roman"/>
          <w:bCs/>
          <w:sz w:val="28"/>
          <w:szCs w:val="28"/>
          <w:lang w:val="en-US"/>
        </w:rPr>
        <w:t>b</w:t>
      </w:r>
      <w:r w:rsidRPr="00AD4E2D">
        <w:rPr>
          <w:rFonts w:ascii="Times New Roman" w:hAnsi="Times New Roman"/>
          <w:sz w:val="28"/>
          <w:szCs w:val="28"/>
          <w:lang w:val="en-US"/>
        </w:rPr>
        <w:t>adiiy asarda qahramonlar o‘rtasidagi ziddiyatlarning paydo bo‘lishi. Tugun, ko‘pincha, qahramonlarning ilk bor uchrashuvi yoki biror jiddiy muammo yuzasidan tortishishi tufayli paydo bo‘ladi. Voqealar tuguni faqat qahramonlar o‘rtasida emas, qahramonning aynan o‘zining  o‘y-kechinmalari bilan ham bog‘liq bo‘lishi mumkin.</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Voqea rivoji -</w:t>
      </w:r>
      <w:r w:rsidRPr="00AD4E2D">
        <w:rPr>
          <w:rFonts w:ascii="Times New Roman" w:hAnsi="Times New Roman"/>
          <w:sz w:val="28"/>
          <w:szCs w:val="28"/>
          <w:lang w:val="en-US"/>
        </w:rPr>
        <w:t xml:space="preserve"> syujetdagi voqealarning ma'lum tugundan so‘nggi rivojlanish jarayoni. Tugun to‘satdan yuzaga kelganday bo‘lishi mumkin. Biroq voqea rivoji uzoq davom etadigan jarayon.</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Perepetiya -</w:t>
      </w:r>
      <w:r w:rsidRPr="00AD4E2D">
        <w:rPr>
          <w:rFonts w:ascii="Times New Roman" w:hAnsi="Times New Roman"/>
          <w:sz w:val="28"/>
          <w:szCs w:val="28"/>
          <w:lang w:val="en-US"/>
        </w:rPr>
        <w:t xml:space="preserve"> syujet voqealari rivoji davomida paydo bo‘lgan yangi tugunlar yoki chigalliklar.</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Voqealar kulminatsiyasi -</w:t>
      </w:r>
      <w:r w:rsidRPr="00AD4E2D">
        <w:rPr>
          <w:rFonts w:ascii="Times New Roman" w:hAnsi="Times New Roman"/>
          <w:sz w:val="28"/>
          <w:szCs w:val="28"/>
          <w:lang w:val="en-US"/>
        </w:rPr>
        <w:t xml:space="preserve"> asar syujetidagi voqealarning eng yuqoriga ko‘tarilib, asosiy qahramonlar xarakteri, qiyofasini ko‘rsatadigan epizod. ye</w:t>
      </w:r>
      <w:r w:rsidRPr="00AD4E2D">
        <w:rPr>
          <w:rFonts w:ascii="Times New Roman" w:hAnsi="Times New Roman"/>
          <w:b/>
          <w:bCs/>
          <w:sz w:val="28"/>
          <w:szCs w:val="28"/>
          <w:lang w:val="en-US"/>
        </w:rPr>
        <w:t>chim -</w:t>
      </w:r>
      <w:r w:rsidRPr="00AD4E2D">
        <w:rPr>
          <w:rFonts w:ascii="Times New Roman" w:hAnsi="Times New Roman"/>
          <w:sz w:val="28"/>
          <w:szCs w:val="28"/>
          <w:lang w:val="en-US"/>
        </w:rPr>
        <w:t xml:space="preserve"> syujet voqealari va qahramonlar taqdirining hal bo‘lishini gavdalantiruvchi epizod.</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Muqaddima -</w:t>
      </w:r>
      <w:r w:rsidRPr="00AD4E2D">
        <w:rPr>
          <w:rFonts w:ascii="Times New Roman" w:hAnsi="Times New Roman"/>
          <w:sz w:val="28"/>
          <w:szCs w:val="28"/>
          <w:lang w:val="en-US"/>
        </w:rPr>
        <w:t xml:space="preserve"> muallif o‘quvchiga o‘z maqsad-muddaosini ma'lum qilib, asari haqida tushuntirish, izohlar berishi.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Xotima -</w:t>
      </w:r>
      <w:r w:rsidRPr="00AD4E2D">
        <w:rPr>
          <w:rFonts w:ascii="Times New Roman" w:hAnsi="Times New Roman"/>
          <w:sz w:val="28"/>
          <w:szCs w:val="28"/>
          <w:lang w:val="en-US"/>
        </w:rPr>
        <w:t xml:space="preserve"> qahramonlarning asar syujeti voqealari tamom bo‘lgandan keyingi taqdiri haqida ma'lumot beruvchi qismi.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Portret -</w:t>
      </w:r>
      <w:r w:rsidRPr="00AD4E2D">
        <w:rPr>
          <w:rFonts w:ascii="Times New Roman" w:hAnsi="Times New Roman"/>
          <w:sz w:val="28"/>
          <w:szCs w:val="28"/>
          <w:lang w:val="en-US"/>
        </w:rPr>
        <w:t xml:space="preserve"> fransuzcha portrait so‘z bo‘lib, “tasvir” degan ma'noni bildiradi. Badiiy asarda portret qahramon obrazini yaratishga asos bo‘ladigan omillar orasida eng muhimidir. Chunki yozuvchi voqealarda ishtirok etayotgan, o‘ylayotgan, qanaqadir maqsadlari bo‘lgan qahramon qiyofa, ko‘rinishini albatta gavdalantiradi. Qahramon portreti uning suratini ko‘rsatish uchungina emas, balki ruhiy dunyosidagi holat, o‘zgarishlarni anglash, tushunish uchun ham zarur vosita bo‘ladi.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Detal -</w:t>
      </w:r>
      <w:r w:rsidRPr="00AD4E2D">
        <w:rPr>
          <w:rFonts w:ascii="Times New Roman" w:hAnsi="Times New Roman"/>
          <w:sz w:val="28"/>
          <w:szCs w:val="28"/>
          <w:lang w:val="en-US"/>
        </w:rPr>
        <w:t xml:space="preserve"> ijodkor e'tiborni qaratgan personajlar ko‘rinishi, qiyofasi xususidagi mulohazalar ularning tashqi jihatlari haqidagina emas, ichki holatlari to‘g‘risida ham muayyan tasavvur olish imkonini beradi. Bu esa detallar asosida hosil bo‘ladi. Detal qahramon portretini emas, uning fe'l-atvorini ko‘rsatishda ham alohida ahamiyat kasb etadi. Detal qahramon harakter-sajiyasini yorqinlashtirgani singari, joy manzaralarini aniq gavdalantirishga ham asos bo‘ladi.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Lirik chekinish -</w:t>
      </w:r>
      <w:r w:rsidRPr="00AD4E2D">
        <w:rPr>
          <w:rFonts w:ascii="Times New Roman" w:hAnsi="Times New Roman"/>
          <w:sz w:val="28"/>
          <w:szCs w:val="28"/>
          <w:lang w:val="en-US"/>
        </w:rPr>
        <w:t xml:space="preserve"> ijodkorning syujet voqealarini to‘xtatib, ular tufayli o‘zida paydo bo‘lgan ichki kechinmalarni bayon etishi.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 xml:space="preserve">Peyzaj - </w:t>
      </w:r>
      <w:r w:rsidRPr="00AD4E2D">
        <w:rPr>
          <w:rFonts w:ascii="Times New Roman" w:hAnsi="Times New Roman"/>
          <w:sz w:val="28"/>
          <w:szCs w:val="28"/>
          <w:lang w:val="en-US"/>
        </w:rPr>
        <w:t xml:space="preserve">fransuzcha “paysage” so‘z bo‘lib, “mamlakat”, “joy” degan ma'noni bildiradi. Peyzaj badiiy asarda aks ettirilgan tabiat manzaralari, voqea-hodisalar kechgan joylar ko‘rinishi tasviridir. U qahramonlar holat, kayfiyatini gavdalantirishning muayyan vositasi hisoblanadi.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Sayyor syujet</w:t>
      </w:r>
      <w:r w:rsidRPr="00AD4E2D">
        <w:rPr>
          <w:rFonts w:ascii="Times New Roman" w:hAnsi="Times New Roman"/>
          <w:sz w:val="28"/>
          <w:szCs w:val="28"/>
          <w:lang w:val="en-US"/>
        </w:rPr>
        <w:t xml:space="preserve"> - bir xil mavzu, bir xil qahramonlar taqdiri naql qilingan asarlar. Sayyor syujet barcha milliy adabiyotlar tarixida mavjud hodisa.</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Badiiy asar tili -</w:t>
      </w:r>
      <w:r w:rsidRPr="00AD4E2D">
        <w:rPr>
          <w:rFonts w:ascii="Times New Roman" w:hAnsi="Times New Roman"/>
          <w:sz w:val="28"/>
          <w:szCs w:val="28"/>
          <w:lang w:val="en-US"/>
        </w:rPr>
        <w:t xml:space="preserve"> adabiy til me'yorlariga tayanadigan, umumxalq tiliga asoslangan, hamma uchun tushunarli ifodalarni qamrab olgan, ijodkorlar tomonidan jilolangan til. Badiiy asar tili ilmiy asarlar tilidan </w:t>
      </w:r>
      <w:r w:rsidRPr="00AD4E2D">
        <w:rPr>
          <w:rFonts w:ascii="Times New Roman" w:hAnsi="Times New Roman"/>
          <w:b/>
          <w:bCs/>
          <w:sz w:val="28"/>
          <w:szCs w:val="28"/>
          <w:lang w:val="en-US"/>
        </w:rPr>
        <w:t>tasviriylik, emotsionallik, obrazlilik, aforizm</w:t>
      </w:r>
      <w:r w:rsidRPr="00AD4E2D">
        <w:rPr>
          <w:rFonts w:ascii="Times New Roman" w:hAnsi="Times New Roman"/>
          <w:sz w:val="28"/>
          <w:szCs w:val="28"/>
          <w:lang w:val="en-US"/>
        </w:rPr>
        <w:t xml:space="preserve"> kabi xususiyatlari bilan farq qiladi.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Dialog -</w:t>
      </w:r>
      <w:r w:rsidRPr="00AD4E2D">
        <w:rPr>
          <w:rFonts w:ascii="Times New Roman" w:hAnsi="Times New Roman"/>
          <w:sz w:val="28"/>
          <w:szCs w:val="28"/>
          <w:lang w:val="en-US"/>
        </w:rPr>
        <w:t xml:space="preserve"> yunoncha “dialogos” so‘z bo‘lib, “ikki kishi o‘rtasidagi so‘zlashuv” degan ma'noni anglatadi.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Monolog -</w:t>
      </w:r>
      <w:r w:rsidRPr="00AD4E2D">
        <w:rPr>
          <w:rFonts w:ascii="Times New Roman" w:hAnsi="Times New Roman"/>
          <w:sz w:val="28"/>
          <w:szCs w:val="28"/>
          <w:lang w:val="en-US"/>
        </w:rPr>
        <w:t xml:space="preserve"> ham yunoncha (monos — bir va logos — so‘z, nutq) so‘z bo‘lib, u badiiy asarda ishtirok etuvchi personajlarning o‘z-o‘ziga yoki boshqalarga qaratilgan nutqi sanaladi.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Jargon -</w:t>
      </w:r>
      <w:r w:rsidRPr="00AD4E2D">
        <w:rPr>
          <w:rFonts w:ascii="Times New Roman" w:hAnsi="Times New Roman"/>
          <w:sz w:val="28"/>
          <w:szCs w:val="28"/>
          <w:lang w:val="en-US"/>
        </w:rPr>
        <w:t xml:space="preserve"> fransuzcha “jargon” so‘z bo‘lib, “buzilgan til” degan ma'noni bildiradi. Binobarin, jargon sun'iy, yasama tildir. U muayyan guruh kishilari doirasidagina qo‘llanadi. Jargon so‘zlar ham barcha kishilarning nutqida ishlatiladigan so‘z, iboralardan tarkib topgan bo‘ladi.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Metafora -</w:t>
      </w:r>
      <w:r w:rsidRPr="00AD4E2D">
        <w:rPr>
          <w:rFonts w:ascii="Times New Roman" w:hAnsi="Times New Roman"/>
          <w:sz w:val="28"/>
          <w:szCs w:val="28"/>
          <w:lang w:val="en-US"/>
        </w:rPr>
        <w:t xml:space="preserve"> yunoncha “metaphora” so‘z bo‘lib, “ko‘chirish” degan ma'noni anglatadi. U narsa-hodisalar o‘rtasidagi o‘xshashlikka asoslangan bo‘ladi. Biroq metafora aynan o‘xshatish emas.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Metonimiya -</w:t>
      </w:r>
      <w:r w:rsidRPr="00AD4E2D">
        <w:rPr>
          <w:rFonts w:ascii="Times New Roman" w:hAnsi="Times New Roman"/>
          <w:sz w:val="28"/>
          <w:szCs w:val="28"/>
          <w:lang w:val="en-US"/>
        </w:rPr>
        <w:t xml:space="preserve"> ikki tushuncha o‘rtasidagi yaqinlikka asoslangan o‘xshashsiz ko‘chim. Metonimiya yunoncha “metonomadzo” so‘z bo‘lib, “qayta nomlash”dir.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Sinekdoxa -</w:t>
      </w:r>
      <w:r w:rsidRPr="00AD4E2D">
        <w:rPr>
          <w:rFonts w:ascii="Times New Roman" w:hAnsi="Times New Roman"/>
          <w:sz w:val="28"/>
          <w:szCs w:val="28"/>
          <w:lang w:val="en-US"/>
        </w:rPr>
        <w:t xml:space="preserve"> yunoncha “synecdoche” so‘z bo‘lib, unda bir qism yoki bo‘lak orqali yaxlit, butun narsa bildiriladi va aksincha. Ya'ni, bir butun hodisa orqali uning ayrim bo‘lagi haqida mulohaza yuritiladi.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Jonlantirish -</w:t>
      </w:r>
      <w:r w:rsidRPr="00AD4E2D">
        <w:rPr>
          <w:rFonts w:ascii="Times New Roman" w:hAnsi="Times New Roman"/>
          <w:sz w:val="28"/>
          <w:szCs w:val="28"/>
          <w:lang w:val="en-US"/>
        </w:rPr>
        <w:t xml:space="preserve"> kishilarga xos xususiyatlarni jonsiz va mavhum narsa-hodisalarga ko‘chirishdir. Masalan, </w:t>
      </w:r>
      <w:r w:rsidRPr="00AD4E2D">
        <w:rPr>
          <w:rFonts w:ascii="Times New Roman" w:hAnsi="Times New Roman"/>
          <w:i/>
          <w:iCs/>
          <w:sz w:val="28"/>
          <w:szCs w:val="28"/>
          <w:lang w:val="en-US"/>
        </w:rPr>
        <w:t>xo‘mraygan bulutlar</w:t>
      </w:r>
      <w:r w:rsidRPr="00AD4E2D">
        <w:rPr>
          <w:rFonts w:ascii="Times New Roman" w:hAnsi="Times New Roman"/>
          <w:sz w:val="28"/>
          <w:szCs w:val="28"/>
          <w:lang w:val="en-US"/>
        </w:rPr>
        <w:t xml:space="preserve"> deyiladi. Bunda kishilarga xos xo‘mrayish jonsiz bulutga ko‘chirilgan bo‘ladi. Asarlarda tog‘-tosh, shamol, daraxt, mevalar xuddi odamlarga o‘xshatib gapirtiriladi.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Sifatlash -</w:t>
      </w:r>
      <w:r w:rsidRPr="00AD4E2D">
        <w:rPr>
          <w:rFonts w:ascii="Times New Roman" w:hAnsi="Times New Roman"/>
          <w:sz w:val="28"/>
          <w:szCs w:val="28"/>
          <w:lang w:val="en-US"/>
        </w:rPr>
        <w:t xml:space="preserve"> narsa-hodisaning biror bir belgi, xususiyatini aniq-ravshan alohida ajratib ko‘rsatishdir. Sifatlash ikki xil bo‘ladi. Birinchisi oddiy sifatlash bo‘lib, unda narsa-hodisalarning o‘tkinchi belgilari ta'kidlanadi. Ikkinchisi, doimiy sifatlash bo‘lib, bunda narsa--hodisalarning doimiy xususiyatlari aytiladi.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O‘xshatish -</w:t>
      </w:r>
      <w:r w:rsidRPr="00AD4E2D">
        <w:rPr>
          <w:rFonts w:ascii="Times New Roman" w:hAnsi="Times New Roman"/>
          <w:sz w:val="28"/>
          <w:szCs w:val="28"/>
          <w:lang w:val="en-US"/>
        </w:rPr>
        <w:t xml:space="preserve"> narsa-buyumning ma'lum bir belgisini boshqa narsa-buyumga solishtirishdir. O‘xshatish fikrni yaqqol ifodalash imkoniyatini beradi.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Mubolag‘a</w:t>
      </w:r>
      <w:r w:rsidRPr="00AD4E2D">
        <w:rPr>
          <w:rFonts w:ascii="Times New Roman" w:hAnsi="Times New Roman"/>
          <w:sz w:val="28"/>
          <w:szCs w:val="28"/>
          <w:lang w:val="en-US"/>
        </w:rPr>
        <w:t xml:space="preserve"> narsa-hodisalarning xususiyat, belgilarini kuchaytirib, orttirib tasvirlashdir. Mubolag‘a muayyan narsa-hodisalarni boshqalaridan alohida ajratib ko‘rsatish maqsadida qo‘llanadi.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Intonatsiya -</w:t>
      </w:r>
      <w:r w:rsidRPr="00AD4E2D">
        <w:rPr>
          <w:rFonts w:ascii="Times New Roman" w:hAnsi="Times New Roman"/>
          <w:sz w:val="28"/>
          <w:szCs w:val="28"/>
          <w:lang w:val="en-US"/>
        </w:rPr>
        <w:t xml:space="preserve"> lotincha “intonare” so‘z bo‘lib, “qattiq talaffuz etish” degan ma'noni bildiradi. U so‘zlovchining, asar muallifining hodisaga munosabatini anglatuvchi ifoda vositasi sanaladi. Badiiy asarda intonatsiyani turli tinish belgilari, misralarning joylashish tarzi bildirib turadi.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Parallelizm -</w:t>
      </w:r>
      <w:r w:rsidRPr="00AD4E2D">
        <w:rPr>
          <w:rFonts w:ascii="Times New Roman" w:hAnsi="Times New Roman"/>
          <w:sz w:val="28"/>
          <w:szCs w:val="28"/>
          <w:lang w:val="en-US"/>
        </w:rPr>
        <w:t xml:space="preserve"> ikki yoki undan ortiq narsa-hodisani yonma-yon qo‘yish orqali  mazmunni yorqinlashtirish uslubi sanaladi. Unda narsa-hodisalar bir-biri bilan muqoyasa qilinadi yoki zidlashtiriladi. Ushbu yo‘l bilan fikr aniqlashtiriladi, uning ta'sirchanligi kuchaytiriladi.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Takror -</w:t>
      </w:r>
      <w:r w:rsidRPr="00AD4E2D">
        <w:rPr>
          <w:rFonts w:ascii="Times New Roman" w:hAnsi="Times New Roman"/>
          <w:sz w:val="28"/>
          <w:szCs w:val="28"/>
          <w:lang w:val="en-US"/>
        </w:rPr>
        <w:t xml:space="preserve"> parallelizmga yaqin tasvir usuli hisoblanadi. Matnda u aniq ko‘rinib turadi. Chunki takror ayrim so‘z, iboralarning ma'lum bir tartib asosida qayta-qayta qo‘llanishidir. Takror muayyan maqsadga muvofiq qo‘llanadi. Takrorning anafora, epifora, misralar takrori singari ko‘rinishlari bor.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Anafora -</w:t>
      </w:r>
      <w:r w:rsidRPr="00AD4E2D">
        <w:rPr>
          <w:rFonts w:ascii="Times New Roman" w:hAnsi="Times New Roman"/>
          <w:sz w:val="28"/>
          <w:szCs w:val="28"/>
          <w:lang w:val="en-US"/>
        </w:rPr>
        <w:t xml:space="preserve"> yunoncha “anaphor” so‘z bo‘lib, “yuqoriga ko‘tarilish” degan ma'noni bildiradi. Bunda bir xil so‘z yoki so‘z birikmasi she'r misralari boshida aynan bir xil tarzda takrorlanib keladi.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Inversiya -</w:t>
      </w:r>
      <w:r w:rsidRPr="00AD4E2D">
        <w:rPr>
          <w:rFonts w:ascii="Times New Roman" w:hAnsi="Times New Roman"/>
          <w:sz w:val="28"/>
          <w:szCs w:val="28"/>
          <w:lang w:val="en-US"/>
        </w:rPr>
        <w:t xml:space="preserve"> lotincha “inversi” so‘z bo‘lib, “o‘rin almashtirish” degan ma'noni bildiradi. Bunda gap bo‘laklari grammatika me'yorlari tartibidan farqliroq tarzda qo‘llanadi. Inversiya ta'kidlanmoqchi bo‘lgan fikrga mantiqiy urg‘u berish, uni kuchaytirish, ta'sirchanligini oshirish maqsadida qo‘llanadi.</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Antiteza -</w:t>
      </w:r>
      <w:r w:rsidRPr="00AD4E2D">
        <w:rPr>
          <w:rFonts w:ascii="Times New Roman" w:hAnsi="Times New Roman"/>
          <w:sz w:val="28"/>
          <w:szCs w:val="28"/>
          <w:lang w:val="en-US"/>
        </w:rPr>
        <w:t xml:space="preserve"> fikr ta'sirchanligini oshirish maqsadida qo‘llanadigan ifoda usullaridandir. U qarama-qarshi fikrlarni ifodalash uchun ishlatiladi.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en-US"/>
        </w:rPr>
      </w:pPr>
      <w:r w:rsidRPr="00AD4E2D">
        <w:rPr>
          <w:rFonts w:ascii="Times New Roman" w:hAnsi="Times New Roman"/>
          <w:b/>
          <w:bCs/>
          <w:sz w:val="28"/>
          <w:szCs w:val="28"/>
          <w:lang w:val="en-US"/>
        </w:rPr>
        <w:t>Ritorik murojaat -</w:t>
      </w:r>
      <w:r w:rsidRPr="00AD4E2D">
        <w:rPr>
          <w:rFonts w:ascii="Times New Roman" w:hAnsi="Times New Roman"/>
          <w:sz w:val="28"/>
          <w:szCs w:val="28"/>
          <w:lang w:val="en-US"/>
        </w:rPr>
        <w:t xml:space="preserve"> tantanavorlik, ko‘tarinkilik yoki kesatish, kuchli g‘azab, nafratni ifodalash uchun qo‘llanadigan xitob shaklidagi ifoda usulidir. </w:t>
      </w:r>
    </w:p>
    <w:p w:rsidR="00404E3F" w:rsidRPr="00AD4E2D" w:rsidRDefault="00404E3F" w:rsidP="00E36BC3">
      <w:pPr>
        <w:widowControl w:val="0"/>
        <w:autoSpaceDE w:val="0"/>
        <w:autoSpaceDN w:val="0"/>
        <w:adjustRightInd w:val="0"/>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Syujet -doston qahramonlarining xatti-harakatlarini, ularning ichki kechinmalari bilan birgalikda ijodkor g‘oyasini ifodalashga xizmat qiladigan tartibda asar voqealarining badiiy sistema sifatidagi batafsil bayoniSan’at – yaratmoq, mahorat.</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Badiiy adabiyot – go‘zal adabiyot, yangi fikr ifodalangan adabiyot.</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Badiiy obraz – narsa-predmetning san’atkor tomonidan yaratilgan tasviri.</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Istiora – badiiy adabiyotda bir narsa predmet o‘rniga ikkinchi mos narsa predmet nomining qo‘llanilishi.</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 xml:space="preserve"> Iyhom</w:t>
      </w:r>
      <w:r w:rsidRPr="00AD4E2D">
        <w:rPr>
          <w:rFonts w:ascii="Times New Roman" w:hAnsi="Times New Roman"/>
          <w:sz w:val="28"/>
          <w:szCs w:val="28"/>
          <w:lang w:val="uz-Cyrl-UZ"/>
        </w:rPr>
        <w:tab/>
        <w:t xml:space="preserve"> - badiiy adabiyotda bir so‘zning bir o‘rinda qo‘llangani holda ikki ma]noni ifodalashi.</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Transfigurasiya – bir narsa predmetning  boshqa narsa predmet shakliga o‘tishi.</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Epos – boshlanishi, rivojlanishi va yakuni ifodalangan asar.</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Lirika – ichki kechinma, his-tuyg‘u ifodalangan asar. Bunday asarlarda voqea tasviri nisbiy bo‘ladi.</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Drama – sahnada ko‘rsatish mo‘ljallangan asar {xalq dramasi, askiya}.</w:t>
      </w:r>
    </w:p>
    <w:p w:rsidR="00404E3F" w:rsidRPr="00AD4E2D"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Qo‘shaloqlashtirish – ertak va dostonlarda qo‘llanadigan usul. Ularda asar qahramoni vazifasi murakkablashtiriladi.{qahramon uch yo‘l qarshisidan chiqadi: borsa kelar, borsa xatar, borsa kelmas –qo‘shaloqlashtirish}.</w:t>
      </w:r>
    </w:p>
    <w:p w:rsidR="00404E3F" w:rsidRPr="00404E3F"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 xml:space="preserve">Paralellizm – tasvirlangan qahramon taqdirining narsa, predmet bilan taqqoslanishi. </w:t>
      </w:r>
      <w:r w:rsidRPr="00404E3F">
        <w:rPr>
          <w:rFonts w:ascii="Times New Roman" w:hAnsi="Times New Roman"/>
          <w:sz w:val="28"/>
          <w:szCs w:val="28"/>
          <w:lang w:val="uz-Cyrl-UZ"/>
        </w:rPr>
        <w:t>{tokchadagi qaychi – yangi tushgan kelin}.</w:t>
      </w:r>
    </w:p>
    <w:p w:rsidR="00404E3F" w:rsidRPr="00404E3F" w:rsidRDefault="00404E3F" w:rsidP="00E36BC3">
      <w:pPr>
        <w:spacing w:after="0" w:line="240" w:lineRule="auto"/>
        <w:ind w:left="360"/>
        <w:jc w:val="both"/>
        <w:rPr>
          <w:rFonts w:ascii="Times New Roman" w:hAnsi="Times New Roman"/>
          <w:sz w:val="28"/>
          <w:szCs w:val="28"/>
          <w:lang w:val="uz-Cyrl-UZ"/>
        </w:rPr>
      </w:pPr>
      <w:r w:rsidRPr="00AD4E2D">
        <w:rPr>
          <w:rFonts w:ascii="Times New Roman" w:hAnsi="Times New Roman"/>
          <w:sz w:val="28"/>
          <w:szCs w:val="28"/>
          <w:lang w:val="uz-Cyrl-UZ"/>
        </w:rPr>
        <w:t>Turkumlilik – bir necha asarning shahar nomi, geografik nomi, narsa-predmet nomi bilan umumlashuvi.</w:t>
      </w:r>
    </w:p>
    <w:p w:rsidR="00404E3F" w:rsidRPr="00404E3F" w:rsidRDefault="00404E3F" w:rsidP="00E36BC3">
      <w:pPr>
        <w:spacing w:after="0" w:line="240" w:lineRule="auto"/>
        <w:ind w:left="360"/>
        <w:jc w:val="both"/>
        <w:rPr>
          <w:rFonts w:ascii="Times New Roman" w:hAnsi="Times New Roman"/>
          <w:sz w:val="28"/>
          <w:szCs w:val="28"/>
          <w:lang w:val="uz-Cyrl-UZ"/>
        </w:rPr>
      </w:pPr>
      <w:r w:rsidRPr="00404E3F">
        <w:rPr>
          <w:rFonts w:ascii="Times New Roman" w:hAnsi="Times New Roman"/>
          <w:sz w:val="28"/>
          <w:szCs w:val="28"/>
          <w:lang w:val="uz-Cyrl-UZ"/>
        </w:rPr>
        <w:t>Improvizasiya – badihago‘ylik.</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Adekvat tarjima</w:t>
      </w:r>
      <w:r w:rsidRPr="00AD4E2D">
        <w:rPr>
          <w:rFonts w:ascii="Times New Roman" w:hAnsi="Times New Roman"/>
          <w:sz w:val="28"/>
          <w:szCs w:val="28"/>
          <w:lang w:val="uz-Cyrl-UZ"/>
        </w:rPr>
        <w:t>(adekvatnыy perevod – adequate translation )– asl nusxani to’liq aks ettiruvchi, unga muvofiq va u bilan tenglashadigan mukammal tarjima.</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Aruz</w:t>
      </w:r>
      <w:r w:rsidRPr="00AD4E2D">
        <w:rPr>
          <w:rFonts w:ascii="Times New Roman" w:hAnsi="Times New Roman"/>
          <w:sz w:val="28"/>
          <w:szCs w:val="28"/>
          <w:lang w:val="uz-Cyrl-UZ"/>
        </w:rPr>
        <w:t xml:space="preserve">(aruz – aruz)(ar. </w:t>
      </w:r>
      <w:r w:rsidRPr="00AD4E2D">
        <w:rPr>
          <w:rFonts w:ascii="Times New Roman" w:hAnsi="Times New Roman"/>
          <w:sz w:val="28"/>
          <w:szCs w:val="28"/>
          <w:rtl/>
          <w:lang w:val="tr-TR"/>
        </w:rPr>
        <w:t>عروض</w:t>
      </w:r>
      <w:r w:rsidRPr="00AD4E2D">
        <w:rPr>
          <w:rFonts w:ascii="Times New Roman" w:hAnsi="Times New Roman"/>
          <w:sz w:val="28"/>
          <w:szCs w:val="28"/>
          <w:lang w:val="uz-Cyrl-UZ"/>
        </w:rPr>
        <w:t>– chodir qurish uchun chodirning markaziga tikiladigan yog’och) qisqa, cho’ziq va o’ta cho’ziq hijolarning muayyan tartibda guruhlanib takrorlanishiga asoslangan she’r vaznlari haqidagi ilm.</w:t>
      </w:r>
    </w:p>
    <w:p w:rsidR="00404E3F" w:rsidRPr="00AD4E2D" w:rsidRDefault="00404E3F" w:rsidP="00E36BC3">
      <w:pPr>
        <w:spacing w:after="0" w:line="240" w:lineRule="auto"/>
        <w:ind w:left="360"/>
        <w:contextualSpacing/>
        <w:jc w:val="both"/>
        <w:rPr>
          <w:rFonts w:ascii="Times New Roman" w:hAnsi="Times New Roman"/>
          <w:bCs/>
          <w:sz w:val="28"/>
          <w:szCs w:val="28"/>
          <w:lang w:val="uz-Cyrl-UZ"/>
        </w:rPr>
      </w:pPr>
      <w:r w:rsidRPr="00AD4E2D">
        <w:rPr>
          <w:rFonts w:ascii="Times New Roman" w:hAnsi="Times New Roman"/>
          <w:b/>
          <w:bCs/>
          <w:sz w:val="28"/>
          <w:szCs w:val="28"/>
          <w:lang w:val="uz-Cyrl-UZ"/>
        </w:rPr>
        <w:t>Arxeografiya</w:t>
      </w:r>
      <w:r w:rsidRPr="00AD4E2D">
        <w:rPr>
          <w:rFonts w:ascii="Times New Roman" w:hAnsi="Times New Roman"/>
          <w:bCs/>
          <w:sz w:val="28"/>
          <w:szCs w:val="28"/>
          <w:lang w:val="uz-Cyrl-UZ"/>
        </w:rPr>
        <w:t xml:space="preserve">(arxeografiya – archeography)- yozma manbalarni qidirib topish, ilk tavsifga olish, ilmiy muomalaga kiritishni nazarda tutadi. Kutubxona, turli fondlardagi qo’lyozmalarning turkumlashtirilgan tavsifi, arxeografik qiyosiy tahlili manba matnini tuzishda muhim hisoblanadi. Bunday ishlar  natijalari matn ustida ishlashning ravon borishini ta’minlaydi. </w:t>
      </w:r>
    </w:p>
    <w:p w:rsidR="00404E3F" w:rsidRPr="00AD4E2D" w:rsidRDefault="00404E3F" w:rsidP="00E36BC3">
      <w:pPr>
        <w:spacing w:after="0" w:line="240" w:lineRule="auto"/>
        <w:ind w:left="360"/>
        <w:contextualSpacing/>
        <w:jc w:val="both"/>
        <w:rPr>
          <w:rFonts w:ascii="Times New Roman" w:hAnsi="Times New Roman"/>
          <w:sz w:val="28"/>
          <w:szCs w:val="28"/>
          <w:lang w:val="uz-Cyrl-UZ"/>
        </w:rPr>
      </w:pPr>
      <w:r w:rsidRPr="00AD4E2D">
        <w:rPr>
          <w:rFonts w:ascii="Times New Roman" w:hAnsi="Times New Roman"/>
          <w:b/>
          <w:bCs/>
          <w:sz w:val="28"/>
          <w:szCs w:val="28"/>
          <w:lang w:val="uz-Cyrl-UZ"/>
        </w:rPr>
        <w:t>Asl matn</w:t>
      </w:r>
      <w:r w:rsidRPr="00AD4E2D">
        <w:rPr>
          <w:rFonts w:ascii="Times New Roman" w:hAnsi="Times New Roman"/>
          <w:sz w:val="28"/>
          <w:szCs w:val="28"/>
          <w:lang w:val="uz-Cyrl-UZ"/>
        </w:rPr>
        <w:t>(podlinnыy tekst – authentic text)– ma’lum vaqt mobaynida sub’ektiv (muallif, kotib, nashrga tayyorlovchi, muharrir) va ob’ektiv (ijtimoiy) omillar ta’sirida o’zgarishga uchragan matndagi o’zgarishlarni aniqlab, ularni tarixiy, ilmiy dalillar bilan asoslash.</w:t>
      </w:r>
    </w:p>
    <w:p w:rsidR="00404E3F" w:rsidRPr="00AD4E2D" w:rsidRDefault="00404E3F" w:rsidP="00E36BC3">
      <w:pPr>
        <w:tabs>
          <w:tab w:val="left" w:pos="-1980"/>
          <w:tab w:val="left" w:pos="993"/>
        </w:tabs>
        <w:spacing w:after="0" w:line="240" w:lineRule="auto"/>
        <w:ind w:left="360"/>
        <w:jc w:val="both"/>
        <w:rPr>
          <w:rFonts w:ascii="Times New Roman" w:hAnsi="Times New Roman"/>
          <w:bCs/>
          <w:sz w:val="28"/>
          <w:szCs w:val="28"/>
          <w:lang w:val="uz-Cyrl-UZ"/>
        </w:rPr>
      </w:pPr>
      <w:r w:rsidRPr="00AD4E2D">
        <w:rPr>
          <w:rFonts w:ascii="Times New Roman" w:hAnsi="Times New Roman"/>
          <w:b/>
          <w:bCs/>
          <w:sz w:val="28"/>
          <w:szCs w:val="28"/>
          <w:lang w:val="uz-Cyrl-UZ"/>
        </w:rPr>
        <w:t>Ateteza</w:t>
      </w:r>
      <w:r w:rsidRPr="00AD4E2D">
        <w:rPr>
          <w:rFonts w:ascii="Times New Roman" w:hAnsi="Times New Roman"/>
          <w:bCs/>
          <w:sz w:val="28"/>
          <w:szCs w:val="28"/>
          <w:lang w:val="uz-Cyrl-UZ"/>
        </w:rPr>
        <w:t>(ateteza –atheteza)</w:t>
      </w:r>
      <w:r w:rsidRPr="00AD4E2D">
        <w:rPr>
          <w:rFonts w:ascii="Times New Roman" w:hAnsi="Times New Roman"/>
          <w:b/>
          <w:bCs/>
          <w:sz w:val="28"/>
          <w:szCs w:val="28"/>
          <w:lang w:val="uz-Cyrl-UZ"/>
        </w:rPr>
        <w:t xml:space="preserve"> –</w:t>
      </w:r>
      <w:r w:rsidRPr="00AD4E2D">
        <w:rPr>
          <w:rFonts w:ascii="Times New Roman" w:hAnsi="Times New Roman"/>
          <w:bCs/>
          <w:sz w:val="28"/>
          <w:szCs w:val="28"/>
          <w:lang w:val="uz-Cyrl-UZ"/>
        </w:rPr>
        <w:t>muallifi noto’g’ri ko’rsatilgan muayyan asarni ilmiy asosda noo’rin mualliflikdan himoya qilish. Bu holatda bahsga sabab muallifning mavjud asarlari qiyosan o’rganilib, ularning hududiy, davriy, g’oyaviy, uslubiy jihatlari tekstologik tadqiqi qilinib, xulosa chiqariladi.</w:t>
      </w:r>
    </w:p>
    <w:p w:rsidR="00404E3F" w:rsidRPr="00AD4E2D" w:rsidRDefault="00404E3F" w:rsidP="00E36BC3">
      <w:pPr>
        <w:tabs>
          <w:tab w:val="left" w:pos="-1980"/>
          <w:tab w:val="left" w:pos="993"/>
        </w:tabs>
        <w:spacing w:after="0" w:line="240" w:lineRule="auto"/>
        <w:ind w:left="360"/>
        <w:jc w:val="both"/>
        <w:rPr>
          <w:rFonts w:ascii="Times New Roman" w:hAnsi="Times New Roman"/>
          <w:bCs/>
          <w:sz w:val="28"/>
          <w:szCs w:val="28"/>
          <w:lang w:val="uz-Cyrl-UZ"/>
        </w:rPr>
      </w:pPr>
      <w:r w:rsidRPr="00AD4E2D">
        <w:rPr>
          <w:rFonts w:ascii="Times New Roman" w:hAnsi="Times New Roman"/>
          <w:b/>
          <w:bCs/>
          <w:sz w:val="28"/>
          <w:szCs w:val="28"/>
          <w:lang w:val="uz-Cyrl-UZ"/>
        </w:rPr>
        <w:t>Atributsiya</w:t>
      </w:r>
      <w:r w:rsidRPr="00AD4E2D">
        <w:rPr>
          <w:rFonts w:ascii="Times New Roman" w:hAnsi="Times New Roman"/>
          <w:bCs/>
          <w:sz w:val="28"/>
          <w:szCs w:val="28"/>
          <w:lang w:val="uz-Cyrl-UZ"/>
        </w:rPr>
        <w:t>(atributsiya – attribution)– matnning ichki va tashqi xususiyatlariga asoslanib matn muallifini aniqlash. Atributsiya holatida matnshunos matnning, masalan, g’azallarda maqta’dagi taxallus, matn tuzilishini o’rganish, sanalarini, matnning yaratilish joyini aniqlash kabi tekstologik usullardan foydalanib, muallif nomi va tarjimai holini tiklash mumkin.</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Bayoz</w:t>
      </w:r>
      <w:r w:rsidRPr="00AD4E2D">
        <w:rPr>
          <w:rFonts w:ascii="Times New Roman" w:hAnsi="Times New Roman"/>
          <w:bCs/>
          <w:sz w:val="28"/>
          <w:szCs w:val="28"/>
          <w:lang w:val="uz-Cyrl-UZ"/>
        </w:rPr>
        <w:t>(antologiya – anthology)</w:t>
      </w:r>
      <w:r w:rsidRPr="00AD4E2D">
        <w:rPr>
          <w:rFonts w:ascii="Times New Roman" w:hAnsi="Times New Roman"/>
          <w:sz w:val="28"/>
          <w:szCs w:val="28"/>
          <w:lang w:val="uz-Cyrl-UZ"/>
        </w:rPr>
        <w:t xml:space="preserve"> – lug’aviy ma’nosi “oqlik” bo’lib, atama sifatida “she’rlar to’plami”ni anglatadi. Bayozlar odatda ikki yoki undan ortiq shoirlar she’rlaridan tashkil topadi. </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Bayon</w:t>
      </w:r>
      <w:r w:rsidRPr="00AD4E2D">
        <w:rPr>
          <w:rFonts w:ascii="Times New Roman" w:hAnsi="Times New Roman"/>
          <w:sz w:val="28"/>
          <w:szCs w:val="28"/>
          <w:lang w:val="uz-Cyrl-UZ"/>
        </w:rPr>
        <w:t>(ob’yasneniya – explanations) – ifoda yo’llari haqidagi ilm. Muhammad Fazlihaq Rompuriyning “Mahorat quyoshlari” (</w:t>
      </w:r>
      <w:r w:rsidRPr="00AD4E2D">
        <w:rPr>
          <w:rFonts w:ascii="Times New Roman" w:hAnsi="Times New Roman"/>
          <w:sz w:val="28"/>
          <w:szCs w:val="28"/>
          <w:rtl/>
          <w:lang w:val="tr-TR"/>
        </w:rPr>
        <w:t>شموس البراعة</w:t>
      </w:r>
      <w:r w:rsidRPr="00AD4E2D">
        <w:rPr>
          <w:rFonts w:ascii="Times New Roman" w:hAnsi="Times New Roman"/>
          <w:sz w:val="28"/>
          <w:szCs w:val="28"/>
          <w:lang w:val="uz-Cyrl-UZ"/>
        </w:rPr>
        <w:t>) asarida ta’riflanishicha, bayon ilmi shunday qoidalardan iboratki, ular bir ma’noni turli shaklda, o’sha ma’noga ochiq dalolat qiladigan har xil jumlalar orqali ifodalashni o’rgatadi.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Germenevtika</w:t>
      </w:r>
      <w:r w:rsidRPr="00AD4E2D">
        <w:rPr>
          <w:rFonts w:ascii="Times New Roman" w:hAnsi="Times New Roman"/>
          <w:sz w:val="28"/>
          <w:szCs w:val="28"/>
          <w:lang w:val="en-US"/>
        </w:rPr>
        <w:t>(germenevtika – hermeneutics)</w:t>
      </w:r>
      <w:r w:rsidRPr="00AD4E2D">
        <w:rPr>
          <w:rFonts w:ascii="Times New Roman" w:hAnsi="Times New Roman"/>
          <w:sz w:val="28"/>
          <w:szCs w:val="28"/>
          <w:lang w:val="uz-Cyrl-UZ"/>
        </w:rPr>
        <w:t xml:space="preserve"> – tushuntirish ilmi. </w:t>
      </w:r>
      <w:r w:rsidRPr="00AD4E2D">
        <w:rPr>
          <w:rFonts w:ascii="Times New Roman" w:hAnsi="Times New Roman"/>
          <w:sz w:val="28"/>
          <w:szCs w:val="28"/>
          <w:lang w:val="uz-Cyrl-UZ" w:bidi="fa-IR"/>
        </w:rPr>
        <w:t>XVIII-XIX asrlarda nemis olimlari tomonidan fan sifatida tafakkur maydoniga tashlangan falsafiy germenevtika boshqa ko’rinishda azaldan SHarqda ham mavjud bo’lgan bilish, tushunish, sharhlash va izohlash bilan bog’liq ta’limotdir. Germenevtika metodi bilan G’arbda Injil matnlarini izohlaganlaridek, bizda ham Qur’oni karim oyatlarini tafsir va ta’vil qiladigan, hadisi sharif ma’nolarini izohlaydigan, mutafakkir ajdodlarimizning asarlarini sharhlaydigan mufassirlar, muhaddislar, faqihlar ilmi azaldan shakllanib, rivojlanib kelgan.</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Gloss</w:t>
      </w:r>
      <w:r w:rsidRPr="00AD4E2D">
        <w:rPr>
          <w:rFonts w:ascii="Times New Roman" w:hAnsi="Times New Roman"/>
          <w:sz w:val="28"/>
          <w:szCs w:val="28"/>
          <w:lang w:val="uz-Cyrl-UZ"/>
        </w:rPr>
        <w:t>(gloss – gloss)</w:t>
      </w:r>
      <w:r w:rsidRPr="00AD4E2D">
        <w:rPr>
          <w:rFonts w:ascii="Times New Roman" w:hAnsi="Times New Roman"/>
          <w:b/>
          <w:bCs/>
          <w:sz w:val="28"/>
          <w:szCs w:val="28"/>
          <w:lang w:val="uz-Cyrl-UZ"/>
        </w:rPr>
        <w:t xml:space="preserve"> – </w:t>
      </w:r>
      <w:r w:rsidRPr="00AD4E2D">
        <w:rPr>
          <w:rFonts w:ascii="Times New Roman" w:hAnsi="Times New Roman"/>
          <w:bCs/>
          <w:sz w:val="28"/>
          <w:szCs w:val="28"/>
          <w:lang w:val="uz-Cyrl-UZ"/>
        </w:rPr>
        <w:t>qo’lyozma nusxalarning hoshiyalarida uchraydigan izohlar, to’ldirishlar, aniqlik kirituvchi mulohazalar, boshqa manbalarga havolalar, oyat va hadislarning hoshiyadagi tafsirlari.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Devon</w:t>
      </w:r>
      <w:r w:rsidRPr="00AD4E2D">
        <w:rPr>
          <w:rFonts w:ascii="Times New Roman" w:hAnsi="Times New Roman"/>
          <w:sz w:val="28"/>
          <w:szCs w:val="28"/>
          <w:lang w:val="uz-Cyrl-UZ"/>
        </w:rPr>
        <w:t>(divan – divan)– lug’aviy ma’nosi “yozish, ro’yxatga olish, to’plam”. Devon sharq mumtoz adabiyotidagi she’riy to’plamlarning asosiy turi. Devonga shoirlarning o’zlari yoki boshqa shaxslar, masalan, kotiblar, shogirdlar, muxlislar tomonidan tartib berilgan.</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Ideografik yozuv</w:t>
      </w:r>
      <w:r w:rsidRPr="00AD4E2D">
        <w:rPr>
          <w:rFonts w:ascii="Times New Roman" w:hAnsi="Times New Roman"/>
          <w:sz w:val="28"/>
          <w:szCs w:val="28"/>
          <w:lang w:val="uz-Cyrl-UZ"/>
        </w:rPr>
        <w:t xml:space="preserve">(ideograficheskoe pisьmo – ideographic writing)– so’zning ma’nosining tushuncha orqali ifodalanishi. </w:t>
      </w:r>
      <w:r w:rsidRPr="00AD4E2D">
        <w:rPr>
          <w:rFonts w:ascii="Times New Roman" w:hAnsi="Times New Roman"/>
          <w:b/>
          <w:bCs/>
          <w:sz w:val="28"/>
          <w:szCs w:val="28"/>
          <w:lang w:val="uz-Cyrl-UZ"/>
        </w:rPr>
        <w:t>Ieroglifik yozuv</w:t>
      </w:r>
      <w:r w:rsidRPr="00AD4E2D">
        <w:rPr>
          <w:rFonts w:ascii="Times New Roman" w:hAnsi="Times New Roman"/>
          <w:bCs/>
          <w:sz w:val="28"/>
          <w:szCs w:val="28"/>
          <w:lang w:val="uz-Cyrl-UZ"/>
        </w:rPr>
        <w:t>(ieroglificheskoe pisьmo – hieroglyphic writing)</w:t>
      </w:r>
      <w:r w:rsidRPr="00AD4E2D">
        <w:rPr>
          <w:rFonts w:ascii="Times New Roman" w:hAnsi="Times New Roman"/>
          <w:sz w:val="28"/>
          <w:szCs w:val="28"/>
          <w:lang w:val="uz-Cyrl-UZ"/>
        </w:rPr>
        <w:t xml:space="preserve"> – logografik yozuvning rivojlangan, mukammal ko’rinishi. </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Yig’ma-qiyosiy matn</w:t>
      </w:r>
      <w:r w:rsidRPr="00AD4E2D">
        <w:rPr>
          <w:rFonts w:ascii="Times New Roman" w:hAnsi="Times New Roman"/>
          <w:bCs/>
          <w:sz w:val="28"/>
          <w:szCs w:val="28"/>
          <w:lang w:val="uz-Cyrl-UZ"/>
        </w:rPr>
        <w:t>(sobiratelьno-sopostavitelьnыy tekst – collectively-comparative text) – iatnlarni o’zaro qiyoslash natijasida tuzilgan muallif matnining nisbatan to’liq varianti.</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Ilmiy apparat</w:t>
      </w:r>
      <w:r w:rsidRPr="00AD4E2D">
        <w:rPr>
          <w:rFonts w:ascii="Times New Roman" w:hAnsi="Times New Roman"/>
          <w:bCs/>
          <w:sz w:val="28"/>
          <w:szCs w:val="28"/>
          <w:lang w:val="uz-Cyrl-UZ"/>
        </w:rPr>
        <w:t>(nauchnыy apparat – scientific apparatus)</w:t>
      </w:r>
      <w:r w:rsidRPr="00AD4E2D">
        <w:rPr>
          <w:rFonts w:ascii="Times New Roman" w:hAnsi="Times New Roman"/>
          <w:sz w:val="28"/>
          <w:szCs w:val="28"/>
          <w:lang w:val="uz-Cyrl-UZ"/>
        </w:rPr>
        <w:t xml:space="preserve"> – matn tarkibini detallashtirib, har bir qismni ilmiy ko’rsatkichlar orqali izohlash. Ilmiy apparatning konstruktsiyasi va uning ichki tarkibi jarayonning ilmiy ko’lami haqida bir butun tasavvur uyg’otadi, balki tadqiqotning yakuniy ko’rgazmali maketi vazifasini o’taydi. </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Ilmiy-ommabop (akademik) matn</w:t>
      </w:r>
      <w:r w:rsidRPr="00AD4E2D">
        <w:rPr>
          <w:rFonts w:ascii="Times New Roman" w:hAnsi="Times New Roman"/>
          <w:bCs/>
          <w:sz w:val="28"/>
          <w:szCs w:val="28"/>
          <w:lang w:val="uz-Cyrl-UZ"/>
        </w:rPr>
        <w:t>(nauchno – populyarnыy tekst – popular science text) – yagona, yangi topilgan asarni e’lon qilish uchun yoki ilmiy-tanqidiy, shuningdek, yig’ma-qiyosiy matn asosida matnning soddalashtirilgan variantini tuzish.</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Ilmiy-tanqidiy matn</w:t>
      </w:r>
      <w:r w:rsidRPr="00AD4E2D">
        <w:rPr>
          <w:rFonts w:ascii="Times New Roman" w:hAnsi="Times New Roman"/>
          <w:bCs/>
          <w:sz w:val="28"/>
          <w:szCs w:val="28"/>
          <w:lang w:val="uz-Cyrl-UZ"/>
        </w:rPr>
        <w:t>(nauchno-kriticheskiy tekst – scientific-critical text)</w:t>
      </w:r>
      <w:r w:rsidRPr="00AD4E2D">
        <w:rPr>
          <w:rFonts w:ascii="Times New Roman" w:hAnsi="Times New Roman"/>
          <w:b/>
          <w:bCs/>
          <w:sz w:val="28"/>
          <w:szCs w:val="28"/>
          <w:lang w:val="uz-Cyrl-UZ"/>
        </w:rPr>
        <w:t xml:space="preserve"> – </w:t>
      </w:r>
      <w:r w:rsidRPr="00AD4E2D">
        <w:rPr>
          <w:rFonts w:ascii="Times New Roman" w:hAnsi="Times New Roman"/>
          <w:bCs/>
          <w:sz w:val="28"/>
          <w:szCs w:val="28"/>
          <w:lang w:val="uz-Cyrl-UZ"/>
        </w:rPr>
        <w:t>matn tarixining muallif matniga yaqin variantini ilmiy tekstologik dalillar asosida asliyat yozuvida taqdim qilish. Ko’p nusxaga ega manba matni ustida ishlash, uning ilmiy-tanqidiy matnini tayyorlash butun “injiqlik”lari bilan o’ta nozik va mas’uliyatli, to’xtovsiz aniqlik va intizom talab etuvchi “zahmat”lari bilan mashaqqatli, ammo samarali mehnatdir.</w:t>
      </w:r>
    </w:p>
    <w:p w:rsidR="00404E3F" w:rsidRPr="00AD4E2D" w:rsidRDefault="00404E3F" w:rsidP="00E36BC3">
      <w:pPr>
        <w:pStyle w:val="Default"/>
        <w:ind w:left="360"/>
        <w:rPr>
          <w:color w:val="auto"/>
          <w:sz w:val="28"/>
          <w:szCs w:val="28"/>
          <w:lang w:val="uz-Cyrl-UZ"/>
        </w:rPr>
      </w:pPr>
      <w:r w:rsidRPr="00AD4E2D">
        <w:rPr>
          <w:b/>
          <w:bCs/>
          <w:color w:val="auto"/>
          <w:sz w:val="28"/>
          <w:szCs w:val="28"/>
          <w:lang w:val="uz-Cyrl-UZ"/>
        </w:rPr>
        <w:t>Interiorizatsiya</w:t>
      </w:r>
      <w:r w:rsidRPr="00AD4E2D">
        <w:rPr>
          <w:bCs/>
          <w:color w:val="auto"/>
          <w:sz w:val="28"/>
          <w:szCs w:val="28"/>
          <w:lang w:val="uz-Cyrl-UZ"/>
        </w:rPr>
        <w:t>(interiorizatsiya – interiorization)</w:t>
      </w:r>
      <w:r w:rsidRPr="00AD4E2D">
        <w:rPr>
          <w:b/>
          <w:bCs/>
          <w:color w:val="auto"/>
          <w:sz w:val="28"/>
          <w:szCs w:val="28"/>
          <w:lang w:val="uz-Cyrl-UZ"/>
        </w:rPr>
        <w:t xml:space="preserve"> - </w:t>
      </w:r>
      <w:r w:rsidRPr="00AD4E2D">
        <w:rPr>
          <w:color w:val="auto"/>
          <w:sz w:val="28"/>
          <w:szCs w:val="28"/>
          <w:lang w:val="uz-Cyrl-UZ"/>
        </w:rPr>
        <w:t xml:space="preserve">tashqi real ishdan ichki ideal ishga o’tish jarayoni. </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Interpolyatsiya</w:t>
      </w:r>
      <w:r w:rsidRPr="00AD4E2D">
        <w:rPr>
          <w:rFonts w:ascii="Times New Roman" w:hAnsi="Times New Roman"/>
          <w:bCs/>
          <w:sz w:val="28"/>
          <w:szCs w:val="28"/>
          <w:lang w:val="uz-Cyrl-UZ"/>
        </w:rPr>
        <w:t>(interpolyatsiya – interpolation)</w:t>
      </w:r>
      <w:r w:rsidRPr="00AD4E2D">
        <w:rPr>
          <w:rFonts w:ascii="Times New Roman" w:hAnsi="Times New Roman"/>
          <w:b/>
          <w:bCs/>
          <w:sz w:val="28"/>
          <w:szCs w:val="28"/>
          <w:lang w:val="uz-Cyrl-UZ"/>
        </w:rPr>
        <w:t xml:space="preserve"> – </w:t>
      </w:r>
      <w:r w:rsidRPr="00AD4E2D">
        <w:rPr>
          <w:rFonts w:ascii="Times New Roman" w:hAnsi="Times New Roman"/>
          <w:bCs/>
          <w:sz w:val="28"/>
          <w:szCs w:val="28"/>
          <w:lang w:val="uz-Cyrl-UZ"/>
        </w:rPr>
        <w:t>hoshiyadagi bitiklarning asosiy matnga qo’shib yuborilishi. Matnshunos asosiy matnning o’ziga xos uslubi va strukturasini jiddiy o’rganish orqali interpolyatsiyani aniqlash mumkin. SHuningdek, qo’lyozma matnining ilgari o’chib ketishi, yirtilishi natijasida ma’no mavhumligiga sabab bo’lgan o’rinlarini va ayni shu nusxadan ko’chirilgan keyingi nusxalardagi matn bo’laklarini qiyoslash orqali interpolyatsiyani ajratib olish mumkin.</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Ichki unvon</w:t>
      </w:r>
      <w:r w:rsidRPr="00AD4E2D">
        <w:rPr>
          <w:rFonts w:ascii="Times New Roman" w:hAnsi="Times New Roman"/>
          <w:bCs/>
          <w:sz w:val="28"/>
          <w:szCs w:val="28"/>
          <w:lang w:val="uz-Cyrl-UZ"/>
        </w:rPr>
        <w:t>(voennoe zvanie – military rank) – asosiy matnning turli rangdagi to’q siyohlar bilan jadvalga olinishi. Matnlar turli shakllarda – sidirg’a, ikki ustun, to’rt ustun, zina, romb, qiya holda joylashtirilishi mumkin. Bezak vazifasini o’tovchi bu shakllar ko’proq she’riy matnlarda qo’llangan.</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Ishtiqoq</w:t>
      </w:r>
      <w:r w:rsidRPr="00AD4E2D">
        <w:rPr>
          <w:rFonts w:ascii="Times New Roman" w:hAnsi="Times New Roman"/>
          <w:bCs/>
          <w:sz w:val="28"/>
          <w:szCs w:val="28"/>
          <w:lang w:val="uz-Cyrl-UZ"/>
        </w:rPr>
        <w:t>(</w:t>
      </w:r>
      <w:r w:rsidRPr="00AD4E2D">
        <w:rPr>
          <w:rFonts w:ascii="Times New Roman" w:hAnsi="Times New Roman"/>
          <w:sz w:val="28"/>
          <w:szCs w:val="28"/>
          <w:lang w:val="uz-Cyrl-UZ"/>
        </w:rPr>
        <w:t xml:space="preserve"> – so’z yasalishi haqidagi ilm (derivatsiya). Ishtiqoq uch xil bo’ladi. Kichik ishtiqoq – harflarning ketma-ketlik tartibini o’zgartirmasdan  bir so’zdan boshqa har xil so’zlar yasash usuli: </w:t>
      </w:r>
      <w:r w:rsidRPr="00AD4E2D">
        <w:rPr>
          <w:rFonts w:ascii="Times New Roman" w:hAnsi="Times New Roman"/>
          <w:sz w:val="28"/>
          <w:szCs w:val="28"/>
          <w:rtl/>
          <w:lang w:val="tr-TR"/>
        </w:rPr>
        <w:t xml:space="preserve">قراءة </w:t>
      </w:r>
      <w:r w:rsidRPr="00AD4E2D">
        <w:rPr>
          <w:rFonts w:ascii="Times New Roman" w:hAnsi="Times New Roman"/>
          <w:sz w:val="28"/>
          <w:szCs w:val="28"/>
          <w:lang w:val="uz-Cyrl-UZ"/>
        </w:rPr>
        <w:t xml:space="preserve"> ≡ </w:t>
      </w:r>
      <w:r w:rsidRPr="00AD4E2D">
        <w:rPr>
          <w:rFonts w:ascii="Times New Roman" w:hAnsi="Times New Roman"/>
          <w:sz w:val="28"/>
          <w:szCs w:val="28"/>
          <w:rtl/>
          <w:lang w:val="uz-Cyrl-UZ"/>
        </w:rPr>
        <w:t>قارئ</w:t>
      </w:r>
      <w:r w:rsidRPr="00AD4E2D">
        <w:rPr>
          <w:rFonts w:ascii="Times New Roman" w:hAnsi="Times New Roman"/>
          <w:sz w:val="28"/>
          <w:szCs w:val="28"/>
          <w:lang w:val="uz-Cyrl-UZ"/>
        </w:rPr>
        <w:t xml:space="preserve"> , </w:t>
      </w:r>
      <w:r w:rsidRPr="00AD4E2D">
        <w:rPr>
          <w:rFonts w:ascii="Times New Roman" w:hAnsi="Times New Roman"/>
          <w:sz w:val="28"/>
          <w:szCs w:val="28"/>
          <w:rtl/>
          <w:lang w:val="tr-TR"/>
        </w:rPr>
        <w:t>مقروء</w:t>
      </w:r>
      <w:r w:rsidRPr="00AD4E2D">
        <w:rPr>
          <w:rFonts w:ascii="Times New Roman" w:hAnsi="Times New Roman"/>
          <w:sz w:val="28"/>
          <w:szCs w:val="28"/>
          <w:lang w:val="uz-Cyrl-UZ"/>
        </w:rPr>
        <w:t xml:space="preserve"> , </w:t>
      </w:r>
      <w:r w:rsidRPr="00AD4E2D">
        <w:rPr>
          <w:rFonts w:ascii="Times New Roman" w:hAnsi="Times New Roman"/>
          <w:sz w:val="28"/>
          <w:szCs w:val="28"/>
          <w:rtl/>
          <w:lang w:val="tr-TR"/>
        </w:rPr>
        <w:t>قراء</w:t>
      </w:r>
      <w:r w:rsidRPr="00AD4E2D">
        <w:rPr>
          <w:rFonts w:ascii="Times New Roman" w:hAnsi="Times New Roman"/>
          <w:sz w:val="28"/>
          <w:szCs w:val="28"/>
          <w:lang w:val="uz-Cyrl-UZ"/>
        </w:rPr>
        <w:t xml:space="preserve"> , </w:t>
      </w:r>
      <w:r w:rsidRPr="00AD4E2D">
        <w:rPr>
          <w:rFonts w:ascii="Times New Roman" w:hAnsi="Times New Roman"/>
          <w:sz w:val="28"/>
          <w:szCs w:val="28"/>
          <w:rtl/>
          <w:lang w:val="tr-TR"/>
        </w:rPr>
        <w:t>قرآن</w:t>
      </w:r>
      <w:r w:rsidRPr="00AD4E2D">
        <w:rPr>
          <w:rFonts w:ascii="Times New Roman" w:hAnsi="Times New Roman"/>
          <w:sz w:val="28"/>
          <w:szCs w:val="28"/>
          <w:lang w:val="uz-Cyrl-UZ"/>
        </w:rPr>
        <w:t xml:space="preserve"> . Katta ishtiqoq – harflarning ketma-ketlik tartibini o’zgartirish orqali  boshqa so’zlar yasash: </w:t>
      </w:r>
      <w:r w:rsidRPr="00AD4E2D">
        <w:rPr>
          <w:rFonts w:ascii="Times New Roman" w:hAnsi="Times New Roman"/>
          <w:sz w:val="28"/>
          <w:szCs w:val="28"/>
          <w:rtl/>
          <w:lang w:val="tr-TR"/>
        </w:rPr>
        <w:t>جبذ</w:t>
      </w:r>
      <w:r w:rsidRPr="00AD4E2D">
        <w:rPr>
          <w:rFonts w:ascii="Times New Roman" w:hAnsi="Times New Roman"/>
          <w:sz w:val="28"/>
          <w:szCs w:val="28"/>
          <w:lang w:val="uz-Cyrl-UZ"/>
        </w:rPr>
        <w:t xml:space="preserve"> ꞊ </w:t>
      </w:r>
      <w:r w:rsidRPr="00AD4E2D">
        <w:rPr>
          <w:rFonts w:ascii="Times New Roman" w:hAnsi="Times New Roman"/>
          <w:sz w:val="28"/>
          <w:szCs w:val="28"/>
          <w:rtl/>
          <w:lang w:val="tr-TR"/>
        </w:rPr>
        <w:t>جذب</w:t>
      </w:r>
      <w:r w:rsidRPr="00AD4E2D">
        <w:rPr>
          <w:rFonts w:ascii="Times New Roman" w:hAnsi="Times New Roman"/>
          <w:sz w:val="28"/>
          <w:szCs w:val="28"/>
          <w:lang w:val="uz-Cyrl-UZ"/>
        </w:rPr>
        <w:t xml:space="preserve"> .  Eng katta ishtiqoq – talaffuzda bir-biriga yaqin bo’lgan harflarning birini ikkinchisiga almashtirish orqali so’zlar yasash: </w:t>
      </w:r>
      <w:r w:rsidRPr="00AD4E2D">
        <w:rPr>
          <w:rFonts w:ascii="Times New Roman" w:hAnsi="Times New Roman"/>
          <w:sz w:val="28"/>
          <w:szCs w:val="28"/>
          <w:rtl/>
          <w:lang w:val="tr-TR"/>
        </w:rPr>
        <w:t>نعق</w:t>
      </w:r>
      <w:r w:rsidRPr="00AD4E2D">
        <w:rPr>
          <w:rFonts w:ascii="Times New Roman" w:hAnsi="Times New Roman"/>
          <w:sz w:val="28"/>
          <w:szCs w:val="28"/>
          <w:lang w:val="uz-Cyrl-UZ"/>
        </w:rPr>
        <w:t xml:space="preserve"> – qarg’a qag’illadi;  </w:t>
      </w:r>
      <w:r w:rsidRPr="00AD4E2D">
        <w:rPr>
          <w:rFonts w:ascii="Times New Roman" w:hAnsi="Times New Roman"/>
          <w:sz w:val="28"/>
          <w:szCs w:val="28"/>
          <w:rtl/>
          <w:lang w:val="tr-TR"/>
        </w:rPr>
        <w:t>نهق</w:t>
      </w:r>
      <w:r w:rsidRPr="00AD4E2D">
        <w:rPr>
          <w:rFonts w:ascii="Times New Roman" w:hAnsi="Times New Roman"/>
          <w:sz w:val="28"/>
          <w:szCs w:val="28"/>
          <w:lang w:val="uz-Cyrl-UZ"/>
        </w:rPr>
        <w:t xml:space="preserve"> – eshak hangradi.</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Kolofon</w:t>
      </w:r>
      <w:r w:rsidRPr="00AD4E2D">
        <w:rPr>
          <w:rFonts w:ascii="Times New Roman" w:hAnsi="Times New Roman"/>
          <w:bCs/>
          <w:sz w:val="28"/>
          <w:szCs w:val="28"/>
          <w:lang w:val="uz-Cyrl-UZ"/>
        </w:rPr>
        <w:t>(kolofon – colophon) – kotibning qo’lyozma so’nggida keltiradigan ma’lumotnomasi. Unda kotib nomi, qo’lyozmaning ko’chirish sanasi va kotib mulohazalari beriladi.</w:t>
      </w:r>
    </w:p>
    <w:p w:rsidR="00404E3F" w:rsidRPr="00AD4E2D" w:rsidRDefault="00404E3F" w:rsidP="00E36BC3">
      <w:pPr>
        <w:pStyle w:val="Default"/>
        <w:ind w:left="360"/>
        <w:rPr>
          <w:color w:val="auto"/>
          <w:sz w:val="28"/>
          <w:szCs w:val="28"/>
          <w:lang w:val="uz-Cyrl-UZ"/>
        </w:rPr>
      </w:pPr>
      <w:r w:rsidRPr="00AD4E2D">
        <w:rPr>
          <w:b/>
          <w:bCs/>
          <w:color w:val="auto"/>
          <w:sz w:val="28"/>
          <w:szCs w:val="28"/>
          <w:lang w:val="uz-Cyrl-UZ"/>
        </w:rPr>
        <w:t>Kommunikatsiya</w:t>
      </w:r>
      <w:r w:rsidRPr="00AD4E2D">
        <w:rPr>
          <w:bCs/>
          <w:color w:val="auto"/>
          <w:sz w:val="28"/>
          <w:szCs w:val="28"/>
          <w:lang w:val="uz-Cyrl-UZ"/>
        </w:rPr>
        <w:t>(kommunikatsiya – communication)</w:t>
      </w:r>
      <w:r w:rsidRPr="00AD4E2D">
        <w:rPr>
          <w:color w:val="auto"/>
          <w:sz w:val="28"/>
          <w:szCs w:val="28"/>
          <w:lang w:val="uz-Cyrl-UZ"/>
        </w:rPr>
        <w:t xml:space="preserve">– o’zaro hamfikrlilikka boshlovchi, ikki tomonlama axborot almashinuvi jarayoni. </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Kon’ektura</w:t>
      </w:r>
      <w:r w:rsidRPr="00AD4E2D">
        <w:rPr>
          <w:rFonts w:ascii="Times New Roman" w:hAnsi="Times New Roman"/>
          <w:bCs/>
          <w:sz w:val="28"/>
          <w:szCs w:val="28"/>
          <w:lang w:val="uz-Cyrl-UZ"/>
        </w:rPr>
        <w:t>(kon’ektura – conjecture) – matn kontekstidan kelib chiqib, matndagi xato yozilgan o’rinlar yoki o’qib bo’lmas darajada o’chib ketgan so’z va jumlalarni matn mantig’idan kelib chiqib tiklash. Kon’ektura beixtiyor yoki e’tiborsizlik oqibatida yo’l qo’yilgan xatolarni tuzatishga nisbatan qo’llanadi.</w:t>
      </w:r>
    </w:p>
    <w:p w:rsidR="00404E3F" w:rsidRPr="00AD4E2D" w:rsidRDefault="00404E3F" w:rsidP="00E36BC3">
      <w:pPr>
        <w:pStyle w:val="Default"/>
        <w:ind w:left="360"/>
        <w:rPr>
          <w:color w:val="auto"/>
          <w:sz w:val="28"/>
          <w:szCs w:val="28"/>
          <w:lang w:val="uz-Cyrl-UZ"/>
        </w:rPr>
      </w:pPr>
      <w:r w:rsidRPr="00AD4E2D">
        <w:rPr>
          <w:b/>
          <w:bCs/>
          <w:color w:val="auto"/>
          <w:sz w:val="28"/>
          <w:szCs w:val="28"/>
          <w:lang w:val="uz-Cyrl-UZ"/>
        </w:rPr>
        <w:t>Kooperatsiya</w:t>
      </w:r>
      <w:r w:rsidRPr="00AD4E2D">
        <w:rPr>
          <w:bCs/>
          <w:color w:val="auto"/>
          <w:sz w:val="28"/>
          <w:szCs w:val="28"/>
          <w:lang w:val="uz-Cyrl-UZ"/>
        </w:rPr>
        <w:t>(kooperatsiya – cooperation)</w:t>
      </w:r>
      <w:r w:rsidRPr="00AD4E2D">
        <w:rPr>
          <w:color w:val="auto"/>
          <w:sz w:val="28"/>
          <w:szCs w:val="28"/>
          <w:lang w:val="uz-Cyrl-UZ"/>
        </w:rPr>
        <w:t xml:space="preserve">- hamkorlik faoliyatini tashkillashtirish, guruh maqsadlariga erishishni ta’minlab beruvchi o’zaro ta’sir. </w:t>
      </w:r>
    </w:p>
    <w:p w:rsidR="00404E3F" w:rsidRPr="00AD4E2D" w:rsidRDefault="00404E3F" w:rsidP="00E36BC3">
      <w:pPr>
        <w:pStyle w:val="Default"/>
        <w:ind w:left="360"/>
        <w:jc w:val="both"/>
        <w:rPr>
          <w:color w:val="auto"/>
          <w:sz w:val="28"/>
          <w:szCs w:val="28"/>
          <w:lang w:val="uz-Cyrl-UZ"/>
        </w:rPr>
      </w:pPr>
      <w:r w:rsidRPr="00AD4E2D">
        <w:rPr>
          <w:b/>
          <w:bCs/>
          <w:color w:val="auto"/>
          <w:sz w:val="28"/>
          <w:szCs w:val="28"/>
          <w:lang w:val="uz-Cyrl-UZ"/>
        </w:rPr>
        <w:t>Kotib</w:t>
      </w:r>
      <w:r w:rsidRPr="00AD4E2D">
        <w:rPr>
          <w:bCs/>
          <w:color w:val="auto"/>
          <w:sz w:val="28"/>
          <w:szCs w:val="28"/>
          <w:lang w:val="uz-Cyrl-UZ"/>
        </w:rPr>
        <w:t xml:space="preserve">(pisarь – scribe) </w:t>
      </w:r>
      <w:r w:rsidRPr="00AD4E2D">
        <w:rPr>
          <w:color w:val="auto"/>
          <w:sz w:val="28"/>
          <w:szCs w:val="28"/>
          <w:lang w:val="uz-Cyrl-UZ"/>
        </w:rPr>
        <w:t xml:space="preserve"> – qo’lyozmani ko’chiruvchi shaxs. O’rta Osiyo xattotlik san’ati tarixini o’rgangan xattot A. Murodov ta’kidlaganidek, SHarqda kotiblik bilan nom chiqargan har bir shaxsni biz oddiy texnik vazifasini bajaruvchi kishi sifatida emas, balki o’z zamonasining madaniy hayotida favqulodda katta rolь o’ynagan ilm-ma’rifat ahli va yirik madaniyat arbob sifatida taniymiz.</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sz w:val="28"/>
          <w:szCs w:val="28"/>
          <w:lang w:val="uz-Cyrl-UZ"/>
        </w:rPr>
        <w:t>Litografiya</w:t>
      </w:r>
      <w:r w:rsidRPr="00AD4E2D">
        <w:rPr>
          <w:rFonts w:ascii="Times New Roman" w:hAnsi="Times New Roman"/>
          <w:bCs/>
          <w:sz w:val="28"/>
          <w:szCs w:val="28"/>
          <w:lang w:val="uz-Cyrl-UZ"/>
        </w:rPr>
        <w:t>(toshbosma)(litografiya – lithography) – yassi chop etish, ya’ni matn oldindan qog’oz varag’iga bitilgan va tosh shaklga teskarisi tushirilgan aksdan nusxa ko’chirish usuli.Toshbosma usulda dastlabki, asosiy ishni xattot bajargan. Xattot bosiladigan kitobning matnini maxsus qog’ozga ko’chirgan. Bu qog’ozdagi matn tosh qolip sirtiga o’tkazilgan va unga kimyoviy ishlov berilgan. So’ngra ana shu tosh qoliplardan nusxalar olingan. Xattot toshbosmaga matn ko’chirganda asosan nasta’liq xatidan foydalangan.</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Lug’aviy tafsir</w:t>
      </w:r>
      <w:r w:rsidRPr="00AD4E2D">
        <w:rPr>
          <w:rFonts w:ascii="Times New Roman" w:hAnsi="Times New Roman"/>
          <w:bCs/>
          <w:sz w:val="28"/>
          <w:szCs w:val="28"/>
          <w:lang w:val="uz-Cyrl-UZ"/>
        </w:rPr>
        <w:t>(leksicheskoe tolkovanie – lexical interpretation)</w:t>
      </w:r>
      <w:r w:rsidRPr="00AD4E2D">
        <w:rPr>
          <w:rFonts w:ascii="Times New Roman" w:hAnsi="Times New Roman"/>
          <w:sz w:val="28"/>
          <w:szCs w:val="28"/>
          <w:lang w:val="uz-Cyrl-UZ"/>
        </w:rPr>
        <w:t xml:space="preserve"> – oyatlarning til xususiyatlari, xususan, so’zlarning sintaktik bog’lanishlarini o’rgatadi.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Lug’at ilmi</w:t>
      </w:r>
      <w:r w:rsidRPr="00AD4E2D">
        <w:rPr>
          <w:rFonts w:ascii="Times New Roman" w:hAnsi="Times New Roman"/>
          <w:bCs/>
          <w:sz w:val="28"/>
          <w:szCs w:val="28"/>
          <w:lang w:val="uz-Cyrl-UZ"/>
        </w:rPr>
        <w:t>(</w:t>
      </w:r>
      <w:r w:rsidRPr="00AD4E2D">
        <w:rPr>
          <w:rFonts w:ascii="Times New Roman" w:hAnsi="Times New Roman"/>
          <w:sz w:val="28"/>
          <w:szCs w:val="28"/>
          <w:lang w:val="uz-Cyrl-UZ"/>
        </w:rPr>
        <w:t>znanie slovarya – knowledge of dictionary)–tilning lug’aviy birliklari haqidagi ilm bo’lib, turli xil lug’atlarning tuzilish qoidalaridan boxabar bo’lgan holda u qoidalarini mumtoz matnga to’g’ri qo’llashni o’rgatadi.</w:t>
      </w:r>
    </w:p>
    <w:p w:rsidR="00404E3F" w:rsidRPr="00AD4E2D" w:rsidRDefault="00404E3F" w:rsidP="00E36BC3">
      <w:pPr>
        <w:spacing w:after="0" w:line="240" w:lineRule="auto"/>
        <w:ind w:left="360"/>
        <w:contextualSpacing/>
        <w:jc w:val="both"/>
        <w:rPr>
          <w:rFonts w:ascii="Times New Roman" w:hAnsi="Times New Roman"/>
          <w:sz w:val="28"/>
          <w:szCs w:val="28"/>
          <w:lang w:val="uz-Cyrl-UZ"/>
        </w:rPr>
      </w:pPr>
      <w:r w:rsidRPr="00AD4E2D">
        <w:rPr>
          <w:rFonts w:ascii="Times New Roman" w:hAnsi="Times New Roman"/>
          <w:b/>
          <w:sz w:val="28"/>
          <w:szCs w:val="28"/>
          <w:lang w:val="uz-Cyrl-UZ"/>
        </w:rPr>
        <w:t>Manba</w:t>
      </w:r>
      <w:r w:rsidRPr="00AD4E2D">
        <w:rPr>
          <w:rFonts w:ascii="Times New Roman" w:hAnsi="Times New Roman"/>
          <w:sz w:val="28"/>
          <w:szCs w:val="28"/>
          <w:lang w:val="uz-Cyrl-UZ"/>
        </w:rPr>
        <w:t xml:space="preserve">(istochnik – origin) – arabcha “oqib chiqmoq”, “boshlanmoq”, “otilib chiqmoq”, “kelib chiqmoq” ma’nolarini anglatuvchi </w:t>
      </w:r>
      <w:r w:rsidRPr="00AD4E2D">
        <w:rPr>
          <w:rFonts w:ascii="Times New Roman" w:hAnsi="Times New Roman"/>
          <w:i/>
          <w:iCs/>
          <w:sz w:val="28"/>
          <w:szCs w:val="28"/>
          <w:lang w:val="uz-Cyrl-UZ"/>
        </w:rPr>
        <w:t xml:space="preserve">naba’a </w:t>
      </w:r>
      <w:r w:rsidRPr="00AD4E2D">
        <w:rPr>
          <w:rFonts w:ascii="Times New Roman" w:hAnsi="Times New Roman"/>
          <w:sz w:val="28"/>
          <w:szCs w:val="28"/>
          <w:lang w:val="uz-Cyrl-UZ"/>
        </w:rPr>
        <w:t xml:space="preserve">( </w:t>
      </w:r>
      <w:r w:rsidRPr="00AD4E2D">
        <w:rPr>
          <w:rFonts w:ascii="Times New Roman" w:hAnsi="Times New Roman"/>
          <w:b/>
          <w:bCs/>
          <w:sz w:val="28"/>
          <w:szCs w:val="28"/>
          <w:rtl/>
          <w:lang w:val="uz-Latn-UZ"/>
        </w:rPr>
        <w:t>نَبَعَ</w:t>
      </w:r>
      <w:r w:rsidRPr="00AD4E2D">
        <w:rPr>
          <w:rFonts w:ascii="Times New Roman" w:hAnsi="Times New Roman"/>
          <w:sz w:val="28"/>
          <w:szCs w:val="28"/>
          <w:lang w:val="uz-Cyrl-UZ"/>
        </w:rPr>
        <w:t xml:space="preserve">) fe’lidan “oqib chiqish joyi”, “boshlanish nuqtasi” “buloq”ma’nosidagi </w:t>
      </w:r>
      <w:r w:rsidRPr="00AD4E2D">
        <w:rPr>
          <w:rFonts w:ascii="Times New Roman" w:hAnsi="Times New Roman"/>
          <w:i/>
          <w:iCs/>
          <w:sz w:val="28"/>
          <w:szCs w:val="28"/>
          <w:lang w:val="uz-Cyrl-UZ"/>
        </w:rPr>
        <w:t>manba</w:t>
      </w:r>
      <w:r w:rsidRPr="00AD4E2D">
        <w:rPr>
          <w:rFonts w:ascii="Times New Roman" w:hAnsi="Times New Roman"/>
          <w:sz w:val="28"/>
          <w:szCs w:val="28"/>
          <w:lang w:val="uz-Cyrl-UZ"/>
        </w:rPr>
        <w:t xml:space="preserve"> ( </w:t>
      </w:r>
      <w:r w:rsidRPr="00AD4E2D">
        <w:rPr>
          <w:rFonts w:ascii="Times New Roman" w:hAnsi="Times New Roman"/>
          <w:b/>
          <w:bCs/>
          <w:sz w:val="28"/>
          <w:szCs w:val="28"/>
          <w:rtl/>
          <w:lang w:val="uz-Latn-UZ"/>
        </w:rPr>
        <w:t>مَنْبَع</w:t>
      </w:r>
      <w:r w:rsidRPr="00AD4E2D">
        <w:rPr>
          <w:rFonts w:ascii="Times New Roman" w:hAnsi="Times New Roman"/>
          <w:sz w:val="28"/>
          <w:szCs w:val="28"/>
          <w:lang w:val="uz-Cyrl-UZ"/>
        </w:rPr>
        <w:t xml:space="preserve">) so’zi yasalgan. Har qanday harakat, voqea-hodisaning boshlang’ich nuqtasi, avvali, boshiga nisbatan qo’llangan bu so’z ma’lum soha kishilarining ixtiyoriga binoan ijod mahsuli tushunchasida qarorlashdi va “manba” deyilganida muayyan </w:t>
      </w:r>
      <w:r w:rsidRPr="00AD4E2D">
        <w:rPr>
          <w:rFonts w:ascii="Times New Roman" w:hAnsi="Times New Roman"/>
          <w:i/>
          <w:iCs/>
          <w:sz w:val="28"/>
          <w:szCs w:val="28"/>
          <w:lang w:val="uz-Cyrl-UZ"/>
        </w:rPr>
        <w:t>asar</w:t>
      </w:r>
      <w:r w:rsidRPr="00AD4E2D">
        <w:rPr>
          <w:rFonts w:ascii="Times New Roman" w:hAnsi="Times New Roman"/>
          <w:sz w:val="28"/>
          <w:szCs w:val="28"/>
          <w:lang w:val="uz-Cyrl-UZ"/>
        </w:rPr>
        <w:t xml:space="preserve"> (kitob) tushunila boshladi. Mutolaa qilingan kitob o’z o’quvchilarida turli xil o’xshash va farqli fikrlarni uyg’otadi. Fikrlarning o’xshashligi </w:t>
      </w:r>
      <w:r w:rsidRPr="00AD4E2D">
        <w:rPr>
          <w:rFonts w:ascii="Times New Roman" w:hAnsi="Times New Roman"/>
          <w:i/>
          <w:iCs/>
          <w:sz w:val="28"/>
          <w:szCs w:val="28"/>
          <w:lang w:val="uz-Cyrl-UZ"/>
        </w:rPr>
        <w:t>qarashlar</w:t>
      </w:r>
      <w:r w:rsidRPr="00AD4E2D">
        <w:rPr>
          <w:rFonts w:ascii="Times New Roman" w:hAnsi="Times New Roman"/>
          <w:sz w:val="28"/>
          <w:szCs w:val="28"/>
          <w:lang w:val="uz-Cyrl-UZ"/>
        </w:rPr>
        <w:t xml:space="preserve">ni, farqliligi </w:t>
      </w:r>
      <w:r w:rsidRPr="00AD4E2D">
        <w:rPr>
          <w:rFonts w:ascii="Times New Roman" w:hAnsi="Times New Roman"/>
          <w:i/>
          <w:iCs/>
          <w:sz w:val="28"/>
          <w:szCs w:val="28"/>
          <w:lang w:val="uz-Cyrl-UZ"/>
        </w:rPr>
        <w:t>yondashuv</w:t>
      </w:r>
      <w:r w:rsidRPr="00AD4E2D">
        <w:rPr>
          <w:rFonts w:ascii="Times New Roman" w:hAnsi="Times New Roman"/>
          <w:sz w:val="28"/>
          <w:szCs w:val="28"/>
          <w:lang w:val="uz-Cyrl-UZ"/>
        </w:rPr>
        <w:t xml:space="preserve">larni yuzaga keltiradi. Bu jarayon bamisoli kitobdan kitoblar otilib chiqayotgan, asardan asarlar tarmoqlanib, toshib oqayotgan oqimga o’xshaydi. </w:t>
      </w:r>
    </w:p>
    <w:p w:rsidR="00404E3F" w:rsidRPr="00AD4E2D" w:rsidRDefault="00404E3F" w:rsidP="00E36BC3">
      <w:pPr>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sz w:val="28"/>
          <w:szCs w:val="28"/>
          <w:lang w:val="uz-Cyrl-UZ"/>
        </w:rPr>
        <w:t>Manbaning kompleks tadqiqi</w:t>
      </w:r>
      <w:r w:rsidRPr="00AD4E2D">
        <w:rPr>
          <w:rFonts w:ascii="Times New Roman" w:hAnsi="Times New Roman"/>
          <w:sz w:val="28"/>
          <w:szCs w:val="28"/>
          <w:lang w:val="uz-Cyrl-UZ"/>
        </w:rPr>
        <w:t xml:space="preserve">(istochniki kompleksnogo issledovaniya – sources of comlex investigation) – har bir adabiy hodisani </w:t>
      </w:r>
      <w:r w:rsidRPr="00AD4E2D">
        <w:rPr>
          <w:rFonts w:ascii="Times New Roman" w:hAnsi="Times New Roman"/>
          <w:bCs/>
          <w:sz w:val="28"/>
          <w:szCs w:val="28"/>
          <w:lang w:val="uz-Cyrl-UZ"/>
        </w:rPr>
        <w:t>ijodkor kontseptsiyasi</w:t>
      </w:r>
      <w:r w:rsidRPr="00AD4E2D">
        <w:rPr>
          <w:rFonts w:ascii="Times New Roman" w:hAnsi="Times New Roman"/>
          <w:sz w:val="28"/>
          <w:szCs w:val="28"/>
          <w:lang w:val="uz-Cyrl-UZ"/>
        </w:rPr>
        <w:t xml:space="preserve">, </w:t>
      </w:r>
      <w:r w:rsidRPr="00AD4E2D">
        <w:rPr>
          <w:rFonts w:ascii="Times New Roman" w:hAnsi="Times New Roman"/>
          <w:bCs/>
          <w:sz w:val="28"/>
          <w:szCs w:val="28"/>
          <w:lang w:val="uz-Cyrl-UZ"/>
        </w:rPr>
        <w:t>manba yo’nalishi</w:t>
      </w:r>
      <w:r w:rsidRPr="00AD4E2D">
        <w:rPr>
          <w:rFonts w:ascii="Times New Roman" w:hAnsi="Times New Roman"/>
          <w:sz w:val="28"/>
          <w:szCs w:val="28"/>
          <w:lang w:val="uz-Cyrl-UZ"/>
        </w:rPr>
        <w:t xml:space="preserve"> va </w:t>
      </w:r>
      <w:r w:rsidRPr="00AD4E2D">
        <w:rPr>
          <w:rFonts w:ascii="Times New Roman" w:hAnsi="Times New Roman"/>
          <w:bCs/>
          <w:sz w:val="28"/>
          <w:szCs w:val="28"/>
          <w:lang w:val="uz-Cyrl-UZ"/>
        </w:rPr>
        <w:t>matn aniqligi</w:t>
      </w:r>
      <w:r w:rsidRPr="00AD4E2D">
        <w:rPr>
          <w:rFonts w:ascii="Times New Roman" w:hAnsi="Times New Roman"/>
          <w:sz w:val="28"/>
          <w:szCs w:val="28"/>
          <w:lang w:val="uz-Cyrl-UZ"/>
        </w:rPr>
        <w:t xml:space="preserve">  kabi masalalar mushtarakligida  fundamental asosda  o’rganish. </w:t>
      </w:r>
    </w:p>
    <w:p w:rsidR="00404E3F" w:rsidRPr="00AD4E2D" w:rsidRDefault="00404E3F" w:rsidP="00E36BC3">
      <w:pPr>
        <w:spacing w:after="0" w:line="240" w:lineRule="auto"/>
        <w:ind w:left="360"/>
        <w:contextualSpacing/>
        <w:jc w:val="both"/>
        <w:rPr>
          <w:rFonts w:ascii="Times New Roman" w:hAnsi="Times New Roman"/>
          <w:sz w:val="28"/>
          <w:szCs w:val="28"/>
          <w:lang w:val="uz-Cyrl-UZ"/>
        </w:rPr>
      </w:pPr>
      <w:r w:rsidRPr="00AD4E2D">
        <w:rPr>
          <w:rFonts w:ascii="Times New Roman" w:hAnsi="Times New Roman"/>
          <w:b/>
          <w:sz w:val="28"/>
          <w:szCs w:val="28"/>
          <w:lang w:val="uz-Cyrl-UZ"/>
        </w:rPr>
        <w:t>Matn</w:t>
      </w:r>
      <w:r w:rsidRPr="00AD4E2D">
        <w:rPr>
          <w:rFonts w:ascii="Times New Roman" w:hAnsi="Times New Roman"/>
          <w:sz w:val="28"/>
          <w:szCs w:val="28"/>
          <w:lang w:val="uz-Cyrl-UZ"/>
        </w:rPr>
        <w:t xml:space="preserve">(tekst – text)– “avtorning asl so’zi, asarning qo’lyozmasi yoki nashr etilgan nusxasi”, “yozuv yoki nashrda aks ettirilgan nutqiy asar (bayon qilish”), “matn – mazmunan va mantiqan o’zaro aloqador bo’lgan gaplar yoki alohida olingan gap”, </w:t>
      </w:r>
    </w:p>
    <w:p w:rsidR="00404E3F" w:rsidRPr="00AD4E2D" w:rsidRDefault="00404E3F" w:rsidP="00E36BC3">
      <w:pPr>
        <w:spacing w:after="0" w:line="240" w:lineRule="auto"/>
        <w:ind w:left="360"/>
        <w:contextualSpacing/>
        <w:jc w:val="both"/>
        <w:rPr>
          <w:rFonts w:ascii="Times New Roman" w:hAnsi="Times New Roman"/>
          <w:sz w:val="28"/>
          <w:szCs w:val="28"/>
          <w:lang w:val="uz-Cyrl-UZ"/>
        </w:rPr>
      </w:pPr>
      <w:r w:rsidRPr="00AD4E2D">
        <w:rPr>
          <w:rFonts w:ascii="Times New Roman" w:hAnsi="Times New Roman"/>
          <w:b/>
          <w:iCs/>
          <w:sz w:val="28"/>
          <w:szCs w:val="28"/>
          <w:lang w:val="uz-Cyrl-UZ"/>
        </w:rPr>
        <w:t>Matn tarixi</w:t>
      </w:r>
      <w:r w:rsidRPr="00AD4E2D">
        <w:rPr>
          <w:rFonts w:ascii="Times New Roman" w:hAnsi="Times New Roman"/>
          <w:iCs/>
          <w:sz w:val="28"/>
          <w:szCs w:val="28"/>
          <w:lang w:val="uz-Cyrl-UZ"/>
        </w:rPr>
        <w:t xml:space="preserve">(istoriya teksta – history of the text)– </w:t>
      </w:r>
      <w:r w:rsidRPr="00AD4E2D">
        <w:rPr>
          <w:rFonts w:ascii="Times New Roman" w:hAnsi="Times New Roman"/>
          <w:sz w:val="28"/>
          <w:szCs w:val="28"/>
          <w:lang w:val="uz-Cyrl-UZ"/>
        </w:rPr>
        <w:t xml:space="preserve">muayyan matnning paydo bo’lishidan to oxirgi holatigacha davom etgan jarayon </w:t>
      </w:r>
      <w:r w:rsidRPr="00AD4E2D">
        <w:rPr>
          <w:rFonts w:ascii="Times New Roman" w:hAnsi="Times New Roman"/>
          <w:iCs/>
          <w:sz w:val="28"/>
          <w:szCs w:val="28"/>
          <w:lang w:val="uz-Cyrl-UZ"/>
        </w:rPr>
        <w:t>matn tarixi</w:t>
      </w:r>
      <w:r w:rsidRPr="00AD4E2D">
        <w:rPr>
          <w:rFonts w:ascii="Times New Roman" w:hAnsi="Times New Roman"/>
          <w:sz w:val="28"/>
          <w:szCs w:val="28"/>
          <w:lang w:val="uz-Cyrl-UZ"/>
        </w:rPr>
        <w:t>ni tashkil qiladi. Aksar matnlar ma’lum vaqt mobaynida sub’ektiv (muallif, kotib, nashrga tayyorlovchi, muharrir) va ob’ektiv (ijtimoiy) omillar ta’sirida o’zgarishga uchraydi. Matnshunosning vazifasi mana shu o’zgarishlarni aniqlash, ularni tarixiy, ilmiy dalillar bilan asoslash va shu yo’l bilan asl matnni tiklashdir.</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Matn tahriri</w:t>
      </w:r>
      <w:r w:rsidRPr="00AD4E2D">
        <w:rPr>
          <w:rFonts w:ascii="Times New Roman" w:hAnsi="Times New Roman"/>
          <w:bCs/>
          <w:sz w:val="28"/>
          <w:szCs w:val="28"/>
          <w:lang w:val="uz-Cyrl-UZ"/>
        </w:rPr>
        <w:t>(redaktirovanie teksta – editing of the text)</w:t>
      </w:r>
      <w:r w:rsidRPr="00AD4E2D">
        <w:rPr>
          <w:rFonts w:ascii="Times New Roman" w:hAnsi="Times New Roman"/>
          <w:sz w:val="28"/>
          <w:szCs w:val="28"/>
          <w:lang w:val="uz-Cyrl-UZ"/>
        </w:rPr>
        <w:t xml:space="preserve"> – adabiy yodgorlikning shunday qayta ishlanishi. Matn tahriri qandaydir ijtimoiy voqelik talabiga ko’ra yoki ko’pincha adabiy ehtiyojdan va kitobsevarning tab’idan kelib chiqib yoxud til sofligiga erishish niyatida aniq maqsadga qaratilgan holda amalga oshiriladi.</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Matnlar aro butunlik</w:t>
      </w:r>
      <w:r w:rsidRPr="00AD4E2D">
        <w:rPr>
          <w:rFonts w:ascii="Times New Roman" w:hAnsi="Times New Roman"/>
          <w:bCs/>
          <w:sz w:val="28"/>
          <w:szCs w:val="28"/>
          <w:lang w:val="uz-Cyrl-UZ"/>
        </w:rPr>
        <w:t>(tselostnostь teksta – integrity of the text)</w:t>
      </w:r>
      <w:r w:rsidRPr="00AD4E2D">
        <w:rPr>
          <w:rFonts w:ascii="Times New Roman" w:hAnsi="Times New Roman"/>
          <w:sz w:val="28"/>
          <w:szCs w:val="28"/>
          <w:lang w:val="uz-Cyrl-UZ"/>
        </w:rPr>
        <w:t xml:space="preserve"> – qadimiylik, to’liqlik, husnixat, saqlanish sifatining yaxshiligi kabi qiyos uchun muhim jihatlarning bittadan ortiq qo’lyozma matnlari asosida jamlanishi.</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 xml:space="preserve">Matnni tiklash </w:t>
      </w:r>
      <w:r w:rsidRPr="00AD4E2D">
        <w:rPr>
          <w:rFonts w:ascii="Times New Roman" w:hAnsi="Times New Roman"/>
          <w:bCs/>
          <w:sz w:val="28"/>
          <w:szCs w:val="28"/>
          <w:lang w:val="uz-Cyrl-UZ"/>
        </w:rPr>
        <w:t xml:space="preserve">(rekonstruktsiya - reconstruction) – matnshunosning birlamchi matn bilan o’zi tuzayotgan asosiy matn orasida ko’chirilgan nusxalarni o’zaro mantiq jihatidan bog’lash va muallifning g’oyaviy-badiiy saviyasi, darajasiga mutanosibligi jihatidan kelib chiqib tahlil qilish. </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sz w:val="28"/>
          <w:szCs w:val="28"/>
          <w:lang w:val="uz-Cyrl-UZ"/>
        </w:rPr>
        <w:t>Mixbosma</w:t>
      </w:r>
      <w:r w:rsidRPr="00AD4E2D">
        <w:rPr>
          <w:rFonts w:ascii="Times New Roman" w:hAnsi="Times New Roman"/>
          <w:bCs/>
          <w:sz w:val="28"/>
          <w:szCs w:val="28"/>
          <w:lang w:val="uz-Cyrl-UZ"/>
        </w:rPr>
        <w:t xml:space="preserve">(tipografik)(tipografiya – press)– mix shaklidagi metall harflarni qo’lda terish orqali kitob bosilishi. Bunda arab yozuvining nasx yozuvidan keng foydalanilgan. </w:t>
      </w:r>
    </w:p>
    <w:p w:rsidR="00404E3F" w:rsidRPr="00AD4E2D" w:rsidRDefault="00404E3F" w:rsidP="00E36BC3">
      <w:pPr>
        <w:pStyle w:val="Default"/>
        <w:ind w:left="360"/>
        <w:jc w:val="both"/>
        <w:rPr>
          <w:color w:val="auto"/>
          <w:sz w:val="28"/>
          <w:szCs w:val="28"/>
          <w:lang w:val="uz-Cyrl-UZ"/>
        </w:rPr>
      </w:pPr>
      <w:r w:rsidRPr="00AD4E2D">
        <w:rPr>
          <w:b/>
          <w:bCs/>
          <w:color w:val="auto"/>
          <w:sz w:val="28"/>
          <w:szCs w:val="28"/>
          <w:lang w:val="uz-Cyrl-UZ"/>
        </w:rPr>
        <w:t>Motiv</w:t>
      </w:r>
      <w:r w:rsidRPr="00AD4E2D">
        <w:rPr>
          <w:bCs/>
          <w:color w:val="auto"/>
          <w:sz w:val="28"/>
          <w:szCs w:val="28"/>
          <w:lang w:val="uz-Cyrl-UZ"/>
        </w:rPr>
        <w:t>(motiv – motive)</w:t>
      </w:r>
      <w:r w:rsidRPr="00AD4E2D">
        <w:rPr>
          <w:color w:val="auto"/>
          <w:sz w:val="28"/>
          <w:szCs w:val="28"/>
          <w:lang w:val="uz-Cyrl-UZ"/>
        </w:rPr>
        <w:t xml:space="preserve">– harakatning nima sababdan amalga oshirilishi. </w:t>
      </w:r>
    </w:p>
    <w:p w:rsidR="00404E3F" w:rsidRPr="00AD4E2D" w:rsidRDefault="00404E3F" w:rsidP="00E36BC3">
      <w:pPr>
        <w:autoSpaceDE w:val="0"/>
        <w:autoSpaceDN w:val="0"/>
        <w:adjustRightInd w:val="0"/>
        <w:spacing w:after="0" w:line="240" w:lineRule="auto"/>
        <w:ind w:left="360"/>
        <w:jc w:val="both"/>
        <w:rPr>
          <w:rFonts w:ascii="Times New Roman" w:hAnsi="Times New Roman"/>
          <w:sz w:val="28"/>
          <w:szCs w:val="28"/>
          <w:lang w:val="uz-Cyrl-UZ"/>
        </w:rPr>
      </w:pPr>
      <w:r w:rsidRPr="00AD4E2D">
        <w:rPr>
          <w:rFonts w:ascii="Times New Roman" w:hAnsi="Times New Roman"/>
          <w:b/>
          <w:bCs/>
          <w:sz w:val="28"/>
          <w:szCs w:val="28"/>
          <w:lang w:val="uz-Cyrl-UZ"/>
        </w:rPr>
        <w:t>Muloqot</w:t>
      </w:r>
      <w:r w:rsidRPr="00AD4E2D">
        <w:rPr>
          <w:rFonts w:ascii="Times New Roman" w:hAnsi="Times New Roman"/>
          <w:bCs/>
          <w:sz w:val="28"/>
          <w:szCs w:val="28"/>
          <w:lang w:val="uz-Cyrl-UZ"/>
        </w:rPr>
        <w:t xml:space="preserve">(vstrecha – meeting) </w:t>
      </w:r>
      <w:r w:rsidRPr="00AD4E2D">
        <w:rPr>
          <w:rFonts w:ascii="Times New Roman" w:hAnsi="Times New Roman"/>
          <w:b/>
          <w:bCs/>
          <w:i/>
          <w:iCs/>
          <w:sz w:val="28"/>
          <w:szCs w:val="28"/>
          <w:lang w:val="uz-Cyrl-UZ"/>
        </w:rPr>
        <w:t xml:space="preserve">– </w:t>
      </w:r>
      <w:r w:rsidRPr="00AD4E2D">
        <w:rPr>
          <w:rFonts w:ascii="Times New Roman" w:hAnsi="Times New Roman"/>
          <w:sz w:val="28"/>
          <w:szCs w:val="28"/>
          <w:lang w:val="uz-Cyrl-UZ"/>
        </w:rPr>
        <w:t xml:space="preserve">o’zaro munosabatda bo’lgan odamlar o’rtasida axborot almashinuvga, aloqalar, ular orasida bir-birini tushunish va ochiq munosabatlarni o’rnatishga yo’naltirilgan faoliyat turi sifatida o’rganiladi. </w:t>
      </w:r>
    </w:p>
    <w:p w:rsidR="00404E3F" w:rsidRPr="00AD4E2D" w:rsidRDefault="00404E3F" w:rsidP="00E36BC3">
      <w:pPr>
        <w:autoSpaceDE w:val="0"/>
        <w:autoSpaceDN w:val="0"/>
        <w:adjustRightInd w:val="0"/>
        <w:spacing w:after="0" w:line="240" w:lineRule="auto"/>
        <w:ind w:left="360"/>
        <w:jc w:val="both"/>
        <w:rPr>
          <w:rFonts w:ascii="Times New Roman" w:hAnsi="Times New Roman"/>
          <w:sz w:val="28"/>
          <w:szCs w:val="28"/>
          <w:lang w:val="uz-Cyrl-UZ"/>
        </w:rPr>
      </w:pPr>
      <w:r w:rsidRPr="00AD4E2D">
        <w:rPr>
          <w:rFonts w:ascii="Times New Roman" w:hAnsi="Times New Roman"/>
          <w:b/>
          <w:sz w:val="28"/>
          <w:szCs w:val="28"/>
          <w:lang w:val="uz-Cyrl-UZ"/>
        </w:rPr>
        <w:t>Mushaf</w:t>
      </w:r>
      <w:r w:rsidRPr="00AD4E2D">
        <w:rPr>
          <w:rFonts w:ascii="Times New Roman" w:hAnsi="Times New Roman"/>
          <w:bCs/>
          <w:sz w:val="28"/>
          <w:szCs w:val="28"/>
          <w:lang w:val="uz-Cyrl-UZ"/>
        </w:rPr>
        <w:t>(pereplyot – binding) – Qur’onning turli sahifalardan iborat bo’laklarini to’plash, so’ngra suralarni tartib bilan joylashtirib, bitta mushaf (muqova) ostida yig’ish.</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Nasriy bayon</w:t>
      </w:r>
      <w:r w:rsidRPr="00AD4E2D">
        <w:rPr>
          <w:rFonts w:ascii="Times New Roman" w:hAnsi="Times New Roman"/>
          <w:bCs/>
          <w:sz w:val="28"/>
          <w:szCs w:val="28"/>
          <w:lang w:val="uz-Cyrl-UZ"/>
        </w:rPr>
        <w:t>(prozaicheskoe povestvovanie – prosaic narration)</w:t>
      </w:r>
      <w:r w:rsidRPr="00AD4E2D">
        <w:rPr>
          <w:rFonts w:ascii="Times New Roman" w:hAnsi="Times New Roman"/>
          <w:sz w:val="28"/>
          <w:szCs w:val="28"/>
          <w:lang w:val="uz-Cyrl-UZ"/>
        </w:rPr>
        <w:t xml:space="preserve"> – nazmiy matnni nasr yo’li bilan bayon qilish.</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Nahv</w:t>
      </w:r>
      <w:r w:rsidRPr="00AD4E2D">
        <w:rPr>
          <w:rFonts w:ascii="Times New Roman" w:hAnsi="Times New Roman"/>
          <w:bCs/>
          <w:sz w:val="28"/>
          <w:szCs w:val="28"/>
          <w:lang w:val="uz-Cyrl-UZ"/>
        </w:rPr>
        <w:t xml:space="preserve">(sintaksis – syntax) </w:t>
      </w:r>
      <w:r w:rsidRPr="00AD4E2D">
        <w:rPr>
          <w:rFonts w:ascii="Times New Roman" w:hAnsi="Times New Roman"/>
          <w:sz w:val="28"/>
          <w:szCs w:val="28"/>
          <w:lang w:val="uz-Cyrl-UZ"/>
        </w:rPr>
        <w:t>– so’zlarning gapdagi tarkib qoidalari haqidagi ilm (sintaksis).</w:t>
      </w:r>
    </w:p>
    <w:p w:rsidR="00404E3F" w:rsidRPr="00AD4E2D" w:rsidRDefault="00404E3F" w:rsidP="00E36BC3">
      <w:pPr>
        <w:spacing w:after="0" w:line="240" w:lineRule="auto"/>
        <w:ind w:left="360"/>
        <w:contextualSpacing/>
        <w:jc w:val="both"/>
        <w:rPr>
          <w:rFonts w:ascii="Times New Roman" w:hAnsi="Times New Roman"/>
          <w:sz w:val="28"/>
          <w:szCs w:val="28"/>
          <w:lang w:val="uz-Cyrl-UZ"/>
        </w:rPr>
      </w:pPr>
      <w:r w:rsidRPr="00AD4E2D">
        <w:rPr>
          <w:rFonts w:ascii="Times New Roman" w:hAnsi="Times New Roman"/>
          <w:b/>
          <w:bCs/>
          <w:sz w:val="28"/>
          <w:szCs w:val="28"/>
          <w:lang w:val="uz-Cyrl-UZ"/>
        </w:rPr>
        <w:t>Odob</w:t>
      </w:r>
      <w:r w:rsidRPr="00AD4E2D">
        <w:rPr>
          <w:rFonts w:ascii="Times New Roman" w:hAnsi="Times New Roman"/>
          <w:bCs/>
          <w:sz w:val="28"/>
          <w:szCs w:val="28"/>
          <w:lang w:val="uz-Cyrl-UZ"/>
        </w:rPr>
        <w:t>(vejlivostь – politeness)</w:t>
      </w:r>
      <w:r w:rsidRPr="00AD4E2D">
        <w:rPr>
          <w:rFonts w:ascii="Times New Roman" w:hAnsi="Times New Roman"/>
          <w:b/>
          <w:bCs/>
          <w:sz w:val="28"/>
          <w:szCs w:val="28"/>
          <w:lang w:val="uz-Cyrl-UZ"/>
        </w:rPr>
        <w:t xml:space="preserve"> – </w:t>
      </w:r>
      <w:r w:rsidRPr="00AD4E2D">
        <w:rPr>
          <w:rFonts w:ascii="Times New Roman" w:hAnsi="Times New Roman"/>
          <w:sz w:val="28"/>
          <w:szCs w:val="28"/>
          <w:lang w:val="uz-Cyrl-UZ"/>
        </w:rPr>
        <w:t>“adab” so’zining ko’plik shakli  (</w:t>
      </w:r>
      <w:r w:rsidRPr="00AD4E2D">
        <w:rPr>
          <w:rFonts w:ascii="Times New Roman" w:hAnsi="Times New Roman"/>
          <w:b/>
          <w:bCs/>
          <w:sz w:val="28"/>
          <w:szCs w:val="28"/>
          <w:rtl/>
          <w:lang w:val="uz-Cyrl-UZ"/>
        </w:rPr>
        <w:t>آ</w:t>
      </w:r>
      <w:r w:rsidRPr="00AD4E2D">
        <w:rPr>
          <w:rFonts w:ascii="Times New Roman" w:hAnsi="Times New Roman"/>
          <w:b/>
          <w:bCs/>
          <w:sz w:val="28"/>
          <w:szCs w:val="28"/>
          <w:rtl/>
          <w:lang w:val="tr-TR"/>
        </w:rPr>
        <w:t>داب</w:t>
      </w:r>
      <w:r w:rsidRPr="00AD4E2D">
        <w:rPr>
          <w:rFonts w:ascii="Times New Roman" w:hAnsi="Times New Roman"/>
          <w:sz w:val="28"/>
          <w:szCs w:val="28"/>
          <w:lang w:val="uz-Cyrl-UZ"/>
        </w:rPr>
        <w:t>). Mumtoz adabiyotda “adab”ning ko’pligi sifatida qo’llanadi. Undan tashqari “odob” so’zi inson faoliyatining ayrim sohalariga oid qoidalar va ularga rioya qilish ma’nosida ham ishlatiladi.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Og’zaki tarjima</w:t>
      </w:r>
      <w:r w:rsidRPr="00AD4E2D">
        <w:rPr>
          <w:rFonts w:ascii="Times New Roman" w:hAnsi="Times New Roman"/>
          <w:bCs/>
          <w:sz w:val="28"/>
          <w:szCs w:val="28"/>
          <w:lang w:val="uz-Cyrl-UZ"/>
        </w:rPr>
        <w:t>(ustnыy perevod – oral translation)</w:t>
      </w:r>
      <w:r w:rsidRPr="00AD4E2D">
        <w:rPr>
          <w:rFonts w:ascii="Times New Roman" w:hAnsi="Times New Roman"/>
          <w:sz w:val="28"/>
          <w:szCs w:val="28"/>
          <w:lang w:val="uz-Cyrl-UZ"/>
        </w:rPr>
        <w:t xml:space="preserve"> – og’zaki matnni og’zaki tarjima qilish.Bunda ikkita til og’zaki nutq formasida ishlatiladi. Mazkur tarjimaning ikki xil ko’rinishi mavjud: sinxron tarjima (bir vaqtda qilinadigan tarjima); ketma-ket qilinadigan izchil tarjima. Og’zaki tarjimada tarjimon aytilayotgan nutq mazmunini tez o’qib olishi, oldindan tayyorlanib tez tahlil qilish ko’nikmasini va to’xtamay tarjima qilish usullarini ishlab chiqqan bo’lishi kerak. Og’zaki tarjima jarayonida tarjimon tarjima qilayotgan matnni tuzatish yoki qaytadan taqqoslash imkoniyatiga ega emas.</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Piktografik yozuv</w:t>
      </w:r>
      <w:r w:rsidRPr="00AD4E2D">
        <w:rPr>
          <w:rFonts w:ascii="Times New Roman" w:hAnsi="Times New Roman"/>
          <w:bCs/>
          <w:sz w:val="28"/>
          <w:szCs w:val="28"/>
          <w:lang w:val="uz-Cyrl-UZ"/>
        </w:rPr>
        <w:t xml:space="preserve">(piktograficheksaya pisьmo – picture writing) </w:t>
      </w:r>
      <w:r w:rsidRPr="00AD4E2D">
        <w:rPr>
          <w:rFonts w:ascii="Times New Roman" w:hAnsi="Times New Roman"/>
          <w:sz w:val="28"/>
          <w:szCs w:val="28"/>
          <w:lang w:val="uz-Cyrl-UZ"/>
        </w:rPr>
        <w:t xml:space="preserve"> – o’z ramziy timsoliga ega har bir so’zning predmetni to’g’ridan-to’g’ri rasm orqali ko’rsatishi.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Poygir</w:t>
      </w:r>
      <w:r w:rsidRPr="00AD4E2D">
        <w:rPr>
          <w:rFonts w:ascii="Times New Roman" w:hAnsi="Times New Roman"/>
          <w:bCs/>
          <w:sz w:val="28"/>
          <w:szCs w:val="28"/>
          <w:lang w:val="uz-Cyrl-UZ"/>
        </w:rPr>
        <w:t>(poygir –pojgir) – o’zidan keyingi sahifaning shu so’z bilan boshlanishini bildirub keluvchi so’z bo’lib, o’ng sahifaning eng ostiga, chap tomonga joylashtiriladi. Poygir sahifalar ketma-ketligini belgilash uchun bet raqamlari o’rniga ishlatiladi.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Rasmul xat</w:t>
      </w:r>
      <w:r w:rsidRPr="00AD4E2D">
        <w:rPr>
          <w:rFonts w:ascii="Times New Roman" w:hAnsi="Times New Roman"/>
          <w:bCs/>
          <w:sz w:val="28"/>
          <w:szCs w:val="28"/>
          <w:lang w:val="uz-Cyrl-UZ"/>
        </w:rPr>
        <w:t xml:space="preserve">(ofitsialьnoe pisьmo – official letter) </w:t>
      </w:r>
      <w:r w:rsidRPr="00AD4E2D">
        <w:rPr>
          <w:rFonts w:ascii="Times New Roman" w:hAnsi="Times New Roman"/>
          <w:sz w:val="28"/>
          <w:szCs w:val="28"/>
          <w:lang w:val="uz-Cyrl-UZ"/>
        </w:rPr>
        <w:t>– yozuv san’ati, harf shakllari va imlo qoidalari haqidagi ilm.</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i/>
          <w:iCs/>
          <w:sz w:val="28"/>
          <w:szCs w:val="28"/>
          <w:lang w:val="uz-Cyrl-UZ"/>
        </w:rPr>
      </w:pPr>
      <w:r w:rsidRPr="00AD4E2D">
        <w:rPr>
          <w:rFonts w:ascii="Times New Roman" w:hAnsi="Times New Roman"/>
          <w:sz w:val="28"/>
          <w:szCs w:val="28"/>
          <w:lang w:val="uz-Cyrl-UZ"/>
        </w:rPr>
        <w:t>S</w:t>
      </w:r>
      <w:r w:rsidRPr="00AD4E2D">
        <w:rPr>
          <w:rFonts w:ascii="Times New Roman" w:hAnsi="Times New Roman"/>
          <w:b/>
          <w:bCs/>
          <w:sz w:val="28"/>
          <w:szCs w:val="28"/>
          <w:lang w:val="uz-Cyrl-UZ"/>
        </w:rPr>
        <w:t>aralash</w:t>
      </w:r>
      <w:r w:rsidRPr="00AD4E2D">
        <w:rPr>
          <w:rFonts w:ascii="Times New Roman" w:hAnsi="Times New Roman"/>
          <w:bCs/>
          <w:sz w:val="28"/>
          <w:szCs w:val="28"/>
          <w:lang w:val="uz-Cyrl-UZ"/>
        </w:rPr>
        <w:t xml:space="preserve">(selektsiya – selection) </w:t>
      </w:r>
      <w:r w:rsidRPr="00AD4E2D">
        <w:rPr>
          <w:rFonts w:ascii="Times New Roman" w:hAnsi="Times New Roman"/>
          <w:sz w:val="28"/>
          <w:szCs w:val="28"/>
          <w:lang w:val="uz-Cyrl-UZ"/>
        </w:rPr>
        <w:t>– qiyos natijasida saralangan nusxalar</w:t>
      </w:r>
      <w:r w:rsidRPr="00AD4E2D">
        <w:rPr>
          <w:rFonts w:ascii="Times New Roman" w:hAnsi="Times New Roman"/>
          <w:i/>
          <w:iCs/>
          <w:sz w:val="28"/>
          <w:szCs w:val="28"/>
          <w:lang w:val="uz-Cyrl-UZ"/>
        </w:rPr>
        <w:t xml:space="preserve">. </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Sarf</w:t>
      </w:r>
      <w:r w:rsidRPr="00AD4E2D">
        <w:rPr>
          <w:rFonts w:ascii="Times New Roman" w:hAnsi="Times New Roman"/>
          <w:bCs/>
          <w:sz w:val="28"/>
          <w:szCs w:val="28"/>
          <w:lang w:val="uz-Cyrl-UZ"/>
        </w:rPr>
        <w:t>(morfologiya-</w:t>
      </w:r>
      <w:r w:rsidRPr="00AD4E2D">
        <w:rPr>
          <w:rFonts w:ascii="Times New Roman" w:hAnsi="Times New Roman"/>
          <w:sz w:val="28"/>
          <w:szCs w:val="28"/>
          <w:lang w:val="uz-Cyrl-UZ"/>
        </w:rPr>
        <w:t>morphology)– so’zning o’zgarishi haqidagi ilm (morfologiya)</w:t>
      </w:r>
    </w:p>
    <w:p w:rsidR="00404E3F" w:rsidRPr="00AD4E2D" w:rsidRDefault="00404E3F" w:rsidP="00E36BC3">
      <w:pPr>
        <w:autoSpaceDE w:val="0"/>
        <w:autoSpaceDN w:val="0"/>
        <w:adjustRightInd w:val="0"/>
        <w:spacing w:after="0" w:line="240" w:lineRule="auto"/>
        <w:ind w:left="360"/>
        <w:jc w:val="both"/>
        <w:rPr>
          <w:rFonts w:ascii="Times New Roman" w:hAnsi="Times New Roman"/>
          <w:bCs/>
          <w:sz w:val="28"/>
          <w:szCs w:val="28"/>
          <w:lang w:val="uz-Cyrl-UZ"/>
        </w:rPr>
      </w:pPr>
      <w:r w:rsidRPr="00AD4E2D">
        <w:rPr>
          <w:rFonts w:ascii="Times New Roman" w:hAnsi="Times New Roman"/>
          <w:b/>
          <w:bCs/>
          <w:sz w:val="28"/>
          <w:szCs w:val="28"/>
          <w:lang w:val="uz-Cyrl-UZ"/>
        </w:rPr>
        <w:t>Sahhof</w:t>
      </w:r>
      <w:r w:rsidRPr="00AD4E2D">
        <w:rPr>
          <w:rFonts w:ascii="Times New Roman" w:hAnsi="Times New Roman"/>
          <w:bCs/>
          <w:sz w:val="28"/>
          <w:szCs w:val="28"/>
          <w:lang w:val="uz-Cyrl-UZ"/>
        </w:rPr>
        <w:t>(perepletchik – bookbinder)</w:t>
      </w:r>
      <w:r w:rsidRPr="00AD4E2D">
        <w:rPr>
          <w:rFonts w:ascii="Times New Roman" w:hAnsi="Times New Roman"/>
          <w:sz w:val="28"/>
          <w:szCs w:val="28"/>
          <w:lang w:val="uz-Cyrl-UZ"/>
        </w:rPr>
        <w:t xml:space="preserve"> – </w:t>
      </w:r>
      <w:r w:rsidRPr="00AD4E2D">
        <w:rPr>
          <w:rFonts w:ascii="Times New Roman" w:hAnsi="Times New Roman"/>
          <w:bCs/>
          <w:sz w:val="28"/>
          <w:szCs w:val="28"/>
          <w:lang w:val="uz-Cyrl-UZ"/>
        </w:rPr>
        <w:t>muqovasoz, ya’ni sahifalarni to’plab kitob holiga keltiruvchilar,nodir  kitoblarga charm yoki boshqa bir qimmatbaho matodan jild yasovchilar, to’zigan kitoblarni qayta tiklovchilar.</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Sinxron tarjima</w:t>
      </w:r>
      <w:r w:rsidRPr="00AD4E2D">
        <w:rPr>
          <w:rFonts w:ascii="Times New Roman" w:hAnsi="Times New Roman"/>
          <w:bCs/>
          <w:sz w:val="28"/>
          <w:szCs w:val="28"/>
          <w:lang w:val="uz-Cyrl-UZ"/>
        </w:rPr>
        <w:t>(sinxronnыy perevod – synchronous translation)</w:t>
      </w:r>
      <w:r w:rsidRPr="00AD4E2D">
        <w:rPr>
          <w:rFonts w:ascii="Times New Roman" w:hAnsi="Times New Roman"/>
          <w:sz w:val="28"/>
          <w:szCs w:val="28"/>
          <w:lang w:val="uz-Cyrl-UZ"/>
        </w:rPr>
        <w:t xml:space="preserve"> – bu tarjimaning shunday turidirki, bunda tarjimon so’zlovchining nutqini eshitib, shu zahotiyoq ikki-uch daqiqada tarjima qilishi kerak. Qoidagamuvofiqsinxrontarjima texnik vositalarniqo’llashyo’libilanamalgaoshadi. Bunda so’zlovchiningnutqimaxsuskabinadao’tirgantarjimonga «eshitgichlar» orqalietkaziladivatarjimonningmikrofongabergantarjimasitinglovchilargaetkaziladi. </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Tabdil</w:t>
      </w:r>
      <w:r w:rsidRPr="00AD4E2D">
        <w:rPr>
          <w:rFonts w:ascii="Times New Roman" w:hAnsi="Times New Roman"/>
          <w:bCs/>
          <w:sz w:val="28"/>
          <w:szCs w:val="28"/>
          <w:lang w:val="uz-Cyrl-UZ"/>
        </w:rPr>
        <w:t>(preobrazovыvatь – reform)</w:t>
      </w:r>
      <w:r w:rsidRPr="00AD4E2D">
        <w:rPr>
          <w:rFonts w:ascii="Times New Roman" w:hAnsi="Times New Roman"/>
          <w:b/>
          <w:bCs/>
          <w:sz w:val="28"/>
          <w:szCs w:val="28"/>
          <w:lang w:val="uz-Cyrl-UZ"/>
        </w:rPr>
        <w:t xml:space="preserve"> – </w:t>
      </w:r>
      <w:r w:rsidRPr="00AD4E2D">
        <w:rPr>
          <w:rFonts w:ascii="Times New Roman" w:hAnsi="Times New Roman"/>
          <w:sz w:val="28"/>
          <w:szCs w:val="28"/>
          <w:lang w:val="uz-Cyrl-UZ"/>
        </w:rPr>
        <w:t>yozuvni boshqa yozuvga o’girish (masalan, eski o’zbek yozuvidan kirill yoki lotin alifbosiga o’girish).</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Tazkira</w:t>
      </w:r>
      <w:r w:rsidRPr="00AD4E2D">
        <w:rPr>
          <w:rFonts w:ascii="Times New Roman" w:hAnsi="Times New Roman"/>
          <w:bCs/>
          <w:sz w:val="28"/>
          <w:szCs w:val="28"/>
          <w:lang w:val="uz-Cyrl-UZ"/>
        </w:rPr>
        <w:t>(antologiya – anthology)</w:t>
      </w:r>
      <w:r w:rsidRPr="00AD4E2D">
        <w:rPr>
          <w:rFonts w:ascii="Times New Roman" w:hAnsi="Times New Roman"/>
          <w:sz w:val="28"/>
          <w:szCs w:val="28"/>
          <w:lang w:val="uz-Cyrl-UZ"/>
        </w:rPr>
        <w:t>– lug’aviy ma’nosi “esga olish, tilga olish”. Tazkira sharq mumtoz adabiyotida keng tarqalgan adabiy-tanqidiy janr.</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Tarjima nazariyasi</w:t>
      </w:r>
      <w:r w:rsidRPr="00AD4E2D">
        <w:rPr>
          <w:rFonts w:ascii="Times New Roman" w:hAnsi="Times New Roman"/>
          <w:bCs/>
          <w:sz w:val="28"/>
          <w:szCs w:val="28"/>
          <w:lang w:val="uz-Cyrl-UZ"/>
        </w:rPr>
        <w:t>(teoriya perevoda – theory of translation)</w:t>
      </w:r>
      <w:r w:rsidRPr="00AD4E2D">
        <w:rPr>
          <w:rFonts w:ascii="Times New Roman" w:hAnsi="Times New Roman"/>
          <w:sz w:val="28"/>
          <w:szCs w:val="28"/>
          <w:lang w:val="uz-Cyrl-UZ"/>
        </w:rPr>
        <w:t xml:space="preserve"> – amaliyotda tadbiq etiladigan tarjima muqobilligining ayrim mezonlarini, unga erishish yo’llarini ko’rsatishdan iborat amaliy fan.</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sz w:val="28"/>
          <w:szCs w:val="28"/>
          <w:lang w:val="uz-Cyrl-UZ"/>
        </w:rPr>
        <w:t>Tasniflash</w:t>
      </w:r>
      <w:r w:rsidRPr="00AD4E2D">
        <w:rPr>
          <w:rFonts w:ascii="Times New Roman" w:hAnsi="Times New Roman"/>
          <w:sz w:val="28"/>
          <w:szCs w:val="28"/>
          <w:lang w:val="uz-Cyrl-UZ"/>
        </w:rPr>
        <w:t>(klassifitsirovatь – classify)</w:t>
      </w:r>
      <w:r w:rsidRPr="00AD4E2D">
        <w:rPr>
          <w:rFonts w:ascii="Times New Roman" w:hAnsi="Times New Roman"/>
          <w:b/>
          <w:sz w:val="28"/>
          <w:szCs w:val="28"/>
          <w:lang w:val="uz-Cyrl-UZ"/>
        </w:rPr>
        <w:t xml:space="preserve"> –</w:t>
      </w:r>
      <w:r w:rsidRPr="00AD4E2D">
        <w:rPr>
          <w:rFonts w:ascii="Times New Roman" w:hAnsi="Times New Roman"/>
          <w:bCs/>
          <w:sz w:val="28"/>
          <w:szCs w:val="28"/>
          <w:lang w:val="uz-Cyrl-UZ"/>
        </w:rPr>
        <w:t>xillangan matn turini sanalar bo’yicha ajratish: asr, yil, oy.</w:t>
      </w:r>
    </w:p>
    <w:p w:rsidR="00404E3F" w:rsidRPr="00AD4E2D" w:rsidRDefault="00404E3F" w:rsidP="00E36BC3">
      <w:pPr>
        <w:autoSpaceDE w:val="0"/>
        <w:autoSpaceDN w:val="0"/>
        <w:adjustRightInd w:val="0"/>
        <w:spacing w:after="0" w:line="240" w:lineRule="auto"/>
        <w:ind w:left="360"/>
        <w:jc w:val="mediumKashida"/>
        <w:rPr>
          <w:rFonts w:ascii="Times New Roman" w:hAnsi="Times New Roman"/>
          <w:sz w:val="28"/>
          <w:szCs w:val="28"/>
          <w:lang w:val="uz-Cyrl-UZ"/>
        </w:rPr>
      </w:pPr>
      <w:r w:rsidRPr="00AD4E2D">
        <w:rPr>
          <w:rFonts w:ascii="Times New Roman" w:hAnsi="Times New Roman"/>
          <w:b/>
          <w:bCs/>
          <w:sz w:val="28"/>
          <w:szCs w:val="28"/>
          <w:lang w:val="uz-Cyrl-UZ"/>
        </w:rPr>
        <w:t>Tahqiq</w:t>
      </w:r>
      <w:r w:rsidRPr="00AD4E2D">
        <w:rPr>
          <w:rFonts w:ascii="Times New Roman" w:hAnsi="Times New Roman"/>
          <w:bCs/>
          <w:sz w:val="28"/>
          <w:szCs w:val="28"/>
          <w:lang w:val="uz-Cyrl-UZ"/>
        </w:rPr>
        <w:t xml:space="preserve">(issledovanie – research) </w:t>
      </w:r>
      <w:r w:rsidRPr="00AD4E2D">
        <w:rPr>
          <w:rFonts w:ascii="Times New Roman" w:hAnsi="Times New Roman"/>
          <w:sz w:val="28"/>
          <w:szCs w:val="28"/>
          <w:lang w:val="uz-Cyrl-UZ"/>
        </w:rPr>
        <w:t>– matndagi har bir so’z, har bir jumlaning muallif matniga muvofiqligini ilmiy dalillar bilan har tomonlama asoslash. Bu faoliyat bilan shug’ullanuvchi olim sharqda “muhaqqiq” atamasi bilan nomlangan.</w:t>
      </w:r>
    </w:p>
    <w:p w:rsidR="00404E3F" w:rsidRPr="00AD4E2D" w:rsidRDefault="00404E3F" w:rsidP="00E36BC3">
      <w:pPr>
        <w:spacing w:after="0" w:line="240" w:lineRule="auto"/>
        <w:ind w:left="360"/>
        <w:contextualSpacing/>
        <w:jc w:val="both"/>
        <w:rPr>
          <w:rFonts w:ascii="Times New Roman" w:hAnsi="Times New Roman"/>
          <w:sz w:val="28"/>
          <w:szCs w:val="28"/>
          <w:lang w:val="uz-Cyrl-UZ"/>
        </w:rPr>
      </w:pPr>
      <w:r w:rsidRPr="00AD4E2D">
        <w:rPr>
          <w:rFonts w:ascii="Times New Roman" w:hAnsi="Times New Roman"/>
          <w:b/>
          <w:bCs/>
          <w:sz w:val="28"/>
          <w:szCs w:val="28"/>
          <w:lang w:val="uz-Cyrl-UZ"/>
        </w:rPr>
        <w:t>Tekst</w:t>
      </w:r>
      <w:r w:rsidRPr="00AD4E2D">
        <w:rPr>
          <w:rFonts w:ascii="Times New Roman" w:hAnsi="Times New Roman"/>
          <w:bCs/>
          <w:sz w:val="28"/>
          <w:szCs w:val="28"/>
          <w:lang w:val="uz-Cyrl-UZ"/>
        </w:rPr>
        <w:t xml:space="preserve">(tekst – text) </w:t>
      </w:r>
      <w:r w:rsidRPr="00AD4E2D">
        <w:rPr>
          <w:rFonts w:ascii="Times New Roman" w:hAnsi="Times New Roman"/>
          <w:sz w:val="28"/>
          <w:szCs w:val="28"/>
          <w:lang w:val="uz-Cyrl-UZ"/>
        </w:rPr>
        <w:t xml:space="preserve">– yozuvda qayd etib qo’yilgan nutq. Termin bu ma’nosida og’zaki nutqqa qarshi qo’yiladi; nutqiy asar, jumladan, adabiy asarning yozma (harflar) yoki og’zaki (tovushlar) belgilar vositasida qayd etilgan konkret-hissiy (ko’rish yo eshitish) qabul qilinadigan tomoni. Bu ma’nodagi </w:t>
      </w:r>
      <w:r w:rsidRPr="00AD4E2D">
        <w:rPr>
          <w:rFonts w:ascii="Times New Roman" w:hAnsi="Times New Roman"/>
          <w:i/>
          <w:iCs/>
          <w:sz w:val="28"/>
          <w:szCs w:val="28"/>
          <w:lang w:val="uz-Cyrl-UZ"/>
        </w:rPr>
        <w:t>tekst</w:t>
      </w:r>
      <w:r w:rsidRPr="00AD4E2D">
        <w:rPr>
          <w:rFonts w:ascii="Times New Roman" w:hAnsi="Times New Roman"/>
          <w:sz w:val="28"/>
          <w:szCs w:val="28"/>
          <w:lang w:val="uz-Cyrl-UZ"/>
        </w:rPr>
        <w:t xml:space="preserve"> matnshunoslikning ob’ekti sanaladi; nutqiy kommunikatsiyaning nisbiy butunlik, yaxlitlik kasb etgan va nisbiy avtonomlik, alohidalik xususiyatiga ega eng kichik birligi, ya’ni adabiy-badiiy asar. Bu ma’nodagi </w:t>
      </w:r>
      <w:r w:rsidRPr="00AD4E2D">
        <w:rPr>
          <w:rFonts w:ascii="Times New Roman" w:hAnsi="Times New Roman"/>
          <w:i/>
          <w:iCs/>
          <w:sz w:val="28"/>
          <w:szCs w:val="28"/>
          <w:lang w:val="uz-Cyrl-UZ"/>
        </w:rPr>
        <w:t>tekst</w:t>
      </w:r>
      <w:r w:rsidRPr="00AD4E2D">
        <w:rPr>
          <w:rFonts w:ascii="Times New Roman" w:hAnsi="Times New Roman"/>
          <w:sz w:val="28"/>
          <w:szCs w:val="28"/>
          <w:lang w:val="uz-Cyrl-UZ"/>
        </w:rPr>
        <w:t>ning mazmuni uni tashkil qilayotgan nutq birliklari, ularning o’zaro aloqalari bilangina cheklanib qolmaydi. Butun sifatida u muallif tomonidan muayyan nutqiy situatsiyada tug’ilgan, uning butun sifatidagi mazmun-mohiyati o’zidan tashqaridagi reallik bilan bog’liq holda voqe bo’ladi.</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Toshbosma</w:t>
      </w:r>
      <w:r w:rsidRPr="00AD4E2D">
        <w:rPr>
          <w:rFonts w:ascii="Times New Roman" w:hAnsi="Times New Roman"/>
          <w:bCs/>
          <w:sz w:val="28"/>
          <w:szCs w:val="28"/>
          <w:lang w:val="uz-Cyrl-UZ"/>
        </w:rPr>
        <w:t>(litografiya – lithography)</w:t>
      </w:r>
      <w:r w:rsidRPr="00AD4E2D">
        <w:rPr>
          <w:rFonts w:ascii="Times New Roman" w:hAnsi="Times New Roman"/>
          <w:sz w:val="28"/>
          <w:szCs w:val="28"/>
          <w:lang w:val="uz-Cyrl-UZ"/>
        </w:rPr>
        <w:t xml:space="preserve"> – kitob chop qilishning bir turi bo’lib, bunda ustida bo’rtma yozuvlar hosil qilingan maxsus toshga bo’yoq (siyoh) surtilib, qog’oz o’sha tosh ustiga bosilgan. Natijada toshdagi matn to’la holida qog’ozda aks etgan. Bu uslub tosh ustidagi matnni bir necha nusxada ko’chirish imkonini bergan. </w:t>
      </w:r>
    </w:p>
    <w:p w:rsidR="00404E3F" w:rsidRPr="00AD4E2D" w:rsidRDefault="00404E3F" w:rsidP="00E36BC3">
      <w:pPr>
        <w:pStyle w:val="Default"/>
        <w:ind w:left="360"/>
        <w:rPr>
          <w:color w:val="auto"/>
          <w:sz w:val="28"/>
          <w:szCs w:val="28"/>
          <w:lang w:val="uz-Cyrl-UZ"/>
        </w:rPr>
      </w:pPr>
      <w:r w:rsidRPr="00AD4E2D">
        <w:rPr>
          <w:b/>
          <w:bCs/>
          <w:color w:val="auto"/>
          <w:sz w:val="28"/>
          <w:szCs w:val="28"/>
          <w:lang w:val="uz-Cyrl-UZ"/>
        </w:rPr>
        <w:t>Faoliyat</w:t>
      </w:r>
      <w:r w:rsidRPr="00AD4E2D">
        <w:rPr>
          <w:bCs/>
          <w:color w:val="auto"/>
          <w:sz w:val="28"/>
          <w:szCs w:val="28"/>
          <w:lang w:val="uz-Cyrl-UZ"/>
        </w:rPr>
        <w:t>(deyatelьnostь</w:t>
      </w:r>
      <w:r w:rsidRPr="00AD4E2D">
        <w:rPr>
          <w:color w:val="auto"/>
          <w:sz w:val="28"/>
          <w:szCs w:val="28"/>
          <w:lang w:val="uz-Cyrl-UZ"/>
        </w:rPr>
        <w:t>-  working) - odamga xos bo’lgan, ong tomonidan boshqariladigan, ehtiyojlarni qondirishda yuzaga keladigan, tashqi olam va insonni bilish, shuningdek, ularni o’zgartirishga qaratilgan faollik</w:t>
      </w:r>
      <w:r w:rsidRPr="00AD4E2D">
        <w:rPr>
          <w:b/>
          <w:bCs/>
          <w:color w:val="auto"/>
          <w:sz w:val="28"/>
          <w:szCs w:val="28"/>
          <w:lang w:val="uz-Cyrl-UZ"/>
        </w:rPr>
        <w:t xml:space="preserve">. </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Cs/>
          <w:sz w:val="28"/>
          <w:szCs w:val="28"/>
          <w:lang w:val="uz-Cyrl-UZ"/>
        </w:rPr>
        <w:t>X</w:t>
      </w:r>
      <w:r w:rsidRPr="00AD4E2D">
        <w:rPr>
          <w:rFonts w:ascii="Times New Roman" w:hAnsi="Times New Roman"/>
          <w:b/>
          <w:sz w:val="28"/>
          <w:szCs w:val="28"/>
          <w:lang w:val="uz-Cyrl-UZ"/>
        </w:rPr>
        <w:t>illash</w:t>
      </w:r>
      <w:r w:rsidRPr="00AD4E2D">
        <w:rPr>
          <w:rFonts w:ascii="Times New Roman" w:hAnsi="Times New Roman"/>
          <w:sz w:val="28"/>
          <w:szCs w:val="28"/>
          <w:lang w:val="uz-Cyrl-UZ"/>
        </w:rPr>
        <w:t>(sortirovka – sorting)</w:t>
      </w:r>
      <w:r w:rsidRPr="00AD4E2D">
        <w:rPr>
          <w:rFonts w:ascii="Times New Roman" w:hAnsi="Times New Roman"/>
          <w:bCs/>
          <w:sz w:val="28"/>
          <w:szCs w:val="28"/>
          <w:lang w:val="uz-Cyrl-UZ"/>
        </w:rPr>
        <w:t>– ko’p nusxali matnning turlarga ajratish: qo’lyozma, toshbosma, bosma.</w:t>
      </w:r>
    </w:p>
    <w:p w:rsidR="00404E3F" w:rsidRPr="00AD4E2D" w:rsidRDefault="00404E3F" w:rsidP="00E36BC3">
      <w:pPr>
        <w:autoSpaceDE w:val="0"/>
        <w:autoSpaceDN w:val="0"/>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Cs/>
          <w:sz w:val="28"/>
          <w:szCs w:val="28"/>
          <w:lang w:val="uz-Cyrl-UZ"/>
        </w:rPr>
        <w:t>Q</w:t>
      </w:r>
      <w:r w:rsidRPr="00AD4E2D">
        <w:rPr>
          <w:rFonts w:ascii="Times New Roman" w:hAnsi="Times New Roman"/>
          <w:b/>
          <w:sz w:val="28"/>
          <w:szCs w:val="28"/>
          <w:lang w:val="uz-Cyrl-UZ"/>
        </w:rPr>
        <w:t>iyoslash</w:t>
      </w:r>
      <w:r w:rsidRPr="00AD4E2D">
        <w:rPr>
          <w:rFonts w:ascii="Times New Roman" w:hAnsi="Times New Roman"/>
          <w:sz w:val="28"/>
          <w:szCs w:val="28"/>
          <w:lang w:val="uz-Cyrl-UZ"/>
        </w:rPr>
        <w:t>(kalligrafiya – calligraphy)</w:t>
      </w:r>
      <w:r w:rsidRPr="00AD4E2D">
        <w:rPr>
          <w:rFonts w:ascii="Times New Roman" w:hAnsi="Times New Roman"/>
          <w:bCs/>
          <w:sz w:val="28"/>
          <w:szCs w:val="28"/>
          <w:lang w:val="uz-Cyrl-UZ"/>
        </w:rPr>
        <w:t xml:space="preserve">– qo’lyozmalarning xati va matn to’liqligi solishtiriladi: badxat, xushxat; </w:t>
      </w:r>
      <w:r w:rsidRPr="00AD4E2D">
        <w:rPr>
          <w:rFonts w:ascii="Times New Roman" w:hAnsi="Times New Roman"/>
          <w:sz w:val="28"/>
          <w:szCs w:val="28"/>
          <w:lang w:val="uz-Cyrl-UZ"/>
        </w:rPr>
        <w:t>matnning boshi va oxiri bo’lgani holda, ayrim baytlarning tushib qolishi,boshlanishi yo’q qo’lyozmalar, oxiri yo’q qo’lyozmalar, boshlanishi ham, oxiri ham yo’q qo’lyozmalar.</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Qofiya</w:t>
      </w:r>
      <w:r w:rsidRPr="00AD4E2D">
        <w:rPr>
          <w:rFonts w:ascii="Times New Roman" w:hAnsi="Times New Roman"/>
          <w:bCs/>
          <w:sz w:val="28"/>
          <w:szCs w:val="28"/>
          <w:lang w:val="uz-Cyrl-UZ"/>
        </w:rPr>
        <w:t>(rifma – rhyme)</w:t>
      </w:r>
      <w:r w:rsidRPr="00AD4E2D">
        <w:rPr>
          <w:rFonts w:ascii="Times New Roman" w:hAnsi="Times New Roman"/>
          <w:sz w:val="28"/>
          <w:szCs w:val="28"/>
          <w:lang w:val="uz-Cyrl-UZ"/>
        </w:rPr>
        <w:t xml:space="preserve"> – misralarni hamohang tugatish haqidagi ilm.</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Qurama matn</w:t>
      </w:r>
      <w:r w:rsidRPr="00AD4E2D">
        <w:rPr>
          <w:rFonts w:ascii="Times New Roman" w:hAnsi="Times New Roman"/>
          <w:bCs/>
          <w:sz w:val="28"/>
          <w:szCs w:val="28"/>
          <w:lang w:val="uz-Cyrl-UZ"/>
        </w:rPr>
        <w:t>(smeshannыy tekst – mixed text) – Turli qo’lyozma nusxalardagi matniy tafovutlarning birma-bir almashtirilib borilishi asosida yuzaga kelgan matn. Bu jarayonda aniq nusxa tanlanmaydi. Bunday matn rus matnshunosligida XVIII – XIX asrlarda qo’llanilgan.</w:t>
      </w:r>
    </w:p>
    <w:p w:rsidR="00404E3F" w:rsidRPr="00AD4E2D" w:rsidRDefault="00404E3F" w:rsidP="00E36BC3">
      <w:pPr>
        <w:pStyle w:val="Default"/>
        <w:ind w:left="360"/>
        <w:rPr>
          <w:color w:val="auto"/>
          <w:sz w:val="28"/>
          <w:szCs w:val="28"/>
          <w:lang w:val="uz-Cyrl-UZ"/>
        </w:rPr>
      </w:pPr>
      <w:r w:rsidRPr="00AD4E2D">
        <w:rPr>
          <w:b/>
          <w:bCs/>
          <w:color w:val="auto"/>
          <w:sz w:val="28"/>
          <w:szCs w:val="28"/>
          <w:lang w:val="uz-Cyrl-UZ"/>
        </w:rPr>
        <w:t>Harakat</w:t>
      </w:r>
      <w:r w:rsidRPr="00AD4E2D">
        <w:rPr>
          <w:bCs/>
          <w:color w:val="auto"/>
          <w:sz w:val="28"/>
          <w:szCs w:val="28"/>
          <w:lang w:val="uz-Cyrl-UZ"/>
        </w:rPr>
        <w:t xml:space="preserve">(deystvie,dvijenie - </w:t>
      </w:r>
      <w:r w:rsidRPr="00AD4E2D">
        <w:rPr>
          <w:bCs/>
          <w:color w:val="auto"/>
          <w:sz w:val="28"/>
          <w:szCs w:val="28"/>
          <w:lang w:val="en-US"/>
        </w:rPr>
        <w:t xml:space="preserve">action) </w:t>
      </w:r>
      <w:r w:rsidRPr="00AD4E2D">
        <w:rPr>
          <w:color w:val="auto"/>
          <w:sz w:val="28"/>
          <w:szCs w:val="28"/>
          <w:lang w:val="uz-Cyrl-UZ"/>
        </w:rPr>
        <w:t xml:space="preserve">– maqsadni amalga oshirishga yo’naltirilgan jarayon. </w:t>
      </w:r>
    </w:p>
    <w:p w:rsidR="00404E3F" w:rsidRPr="00AD4E2D" w:rsidRDefault="00404E3F" w:rsidP="00E36BC3">
      <w:pPr>
        <w:adjustRightInd w:val="0"/>
        <w:spacing w:after="0" w:line="240" w:lineRule="auto"/>
        <w:ind w:left="360"/>
        <w:contextualSpacing/>
        <w:jc w:val="mediumKashida"/>
        <w:rPr>
          <w:rFonts w:ascii="Times New Roman" w:hAnsi="Times New Roman"/>
          <w:bCs/>
          <w:sz w:val="28"/>
          <w:szCs w:val="28"/>
          <w:lang w:val="uz-Cyrl-UZ"/>
        </w:rPr>
      </w:pPr>
      <w:r w:rsidRPr="00AD4E2D">
        <w:rPr>
          <w:rFonts w:ascii="Times New Roman" w:hAnsi="Times New Roman"/>
          <w:b/>
          <w:bCs/>
          <w:sz w:val="28"/>
          <w:szCs w:val="28"/>
          <w:lang w:val="uz-Cyrl-UZ"/>
        </w:rPr>
        <w:t>Hoshiya</w:t>
      </w:r>
      <w:r w:rsidRPr="00AD4E2D">
        <w:rPr>
          <w:rFonts w:ascii="Times New Roman" w:hAnsi="Times New Roman"/>
          <w:bCs/>
          <w:sz w:val="28"/>
          <w:szCs w:val="28"/>
          <w:lang w:val="uz-Cyrl-UZ"/>
        </w:rPr>
        <w:t>(polya – brim) – jadvalga olingan matnning tashqarisida izoh berish, parallel ravishda boshqa bir asar matnini joylashtirish, matnda belgi qo’yilgan o’rinlarni tafsiloti bilan yoritish, ilovalar berish.</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SHarh</w:t>
      </w:r>
      <w:r w:rsidRPr="00AD4E2D">
        <w:rPr>
          <w:rFonts w:ascii="Times New Roman" w:hAnsi="Times New Roman"/>
          <w:bCs/>
          <w:sz w:val="28"/>
          <w:szCs w:val="28"/>
          <w:lang w:val="uz-Cyrl-UZ"/>
        </w:rPr>
        <w:t>(tolkovanie – explanation)</w:t>
      </w:r>
      <w:r w:rsidRPr="00AD4E2D">
        <w:rPr>
          <w:rFonts w:ascii="Times New Roman" w:hAnsi="Times New Roman"/>
          <w:sz w:val="28"/>
          <w:szCs w:val="28"/>
          <w:lang w:val="uz-Cyrl-UZ"/>
        </w:rPr>
        <w:t xml:space="preserve"> – ochmoq; bayon qilmoq,tushuntirmoq, yoritmoq, izohlamoq; bo’laklab kesmoq.</w:t>
      </w:r>
    </w:p>
    <w:p w:rsidR="00404E3F" w:rsidRPr="00AD4E2D" w:rsidRDefault="00404E3F" w:rsidP="00E36BC3">
      <w:pPr>
        <w:spacing w:after="0" w:line="240" w:lineRule="auto"/>
        <w:ind w:left="360"/>
        <w:contextualSpacing/>
        <w:jc w:val="both"/>
        <w:rPr>
          <w:rFonts w:ascii="Times New Roman" w:hAnsi="Times New Roman"/>
          <w:bCs/>
          <w:sz w:val="28"/>
          <w:szCs w:val="28"/>
          <w:lang w:val="uz-Cyrl-UZ"/>
        </w:rPr>
      </w:pPr>
      <w:r w:rsidRPr="00AD4E2D">
        <w:rPr>
          <w:rFonts w:ascii="Times New Roman" w:hAnsi="Times New Roman"/>
          <w:b/>
          <w:bCs/>
          <w:sz w:val="28"/>
          <w:szCs w:val="28"/>
          <w:lang w:val="uz-Cyrl-UZ"/>
        </w:rPr>
        <w:t>Ekzegetika</w:t>
      </w:r>
      <w:r w:rsidRPr="00AD4E2D">
        <w:rPr>
          <w:rFonts w:ascii="Times New Roman" w:hAnsi="Times New Roman"/>
          <w:bCs/>
          <w:sz w:val="28"/>
          <w:szCs w:val="28"/>
          <w:lang w:val="uz-Cyrl-UZ"/>
        </w:rPr>
        <w:t>(ekzegetika – exegetics) – diniy matnlarni filologik jihatdan tahlil etishda matnshunoslik ishlari bilan bevosita bog’lanadi.</w:t>
      </w:r>
    </w:p>
    <w:p w:rsidR="00404E3F" w:rsidRPr="00AD4E2D" w:rsidRDefault="00404E3F" w:rsidP="00E36BC3">
      <w:pPr>
        <w:pStyle w:val="Default"/>
        <w:ind w:left="360"/>
        <w:rPr>
          <w:color w:val="auto"/>
          <w:sz w:val="28"/>
          <w:szCs w:val="28"/>
          <w:lang w:val="uz-Cyrl-UZ"/>
        </w:rPr>
      </w:pPr>
      <w:r w:rsidRPr="00AD4E2D">
        <w:rPr>
          <w:b/>
          <w:bCs/>
          <w:color w:val="auto"/>
          <w:sz w:val="28"/>
          <w:szCs w:val="28"/>
          <w:lang w:val="uz-Cyrl-UZ"/>
        </w:rPr>
        <w:t>Eksteriorizatsiya</w:t>
      </w:r>
      <w:r w:rsidRPr="00AD4E2D">
        <w:rPr>
          <w:bCs/>
          <w:color w:val="auto"/>
          <w:sz w:val="28"/>
          <w:szCs w:val="28"/>
          <w:lang w:val="uz-Cyrl-UZ"/>
        </w:rPr>
        <w:t>(eksteriorizatsiya</w:t>
      </w:r>
      <w:r w:rsidRPr="00AD4E2D">
        <w:rPr>
          <w:color w:val="auto"/>
          <w:sz w:val="28"/>
          <w:szCs w:val="28"/>
          <w:lang w:val="uz-Cyrl-UZ"/>
        </w:rPr>
        <w:t xml:space="preserve">– exteriorization) – oldin ichida o’ylab, so’ngra bevosita tashqi munosabatga o’tish jarayoni. </w:t>
      </w:r>
    </w:p>
    <w:p w:rsidR="00404E3F" w:rsidRPr="00AD4E2D" w:rsidRDefault="00404E3F" w:rsidP="00E36BC3">
      <w:pPr>
        <w:adjustRightInd w:val="0"/>
        <w:spacing w:after="0" w:line="240" w:lineRule="auto"/>
        <w:ind w:left="360"/>
        <w:contextualSpacing/>
        <w:jc w:val="mediumKashida"/>
        <w:rPr>
          <w:rFonts w:ascii="Times New Roman" w:hAnsi="Times New Roman"/>
          <w:sz w:val="28"/>
          <w:szCs w:val="28"/>
          <w:lang w:val="uz-Cyrl-UZ"/>
        </w:rPr>
      </w:pPr>
      <w:r w:rsidRPr="00AD4E2D">
        <w:rPr>
          <w:rFonts w:ascii="Times New Roman" w:hAnsi="Times New Roman"/>
          <w:b/>
          <w:bCs/>
          <w:sz w:val="28"/>
          <w:szCs w:val="28"/>
          <w:lang w:val="uz-Cyrl-UZ"/>
        </w:rPr>
        <w:t>Epitafiya</w:t>
      </w:r>
      <w:r w:rsidRPr="00AD4E2D">
        <w:rPr>
          <w:rFonts w:ascii="Times New Roman" w:hAnsi="Times New Roman"/>
          <w:bCs/>
          <w:sz w:val="28"/>
          <w:szCs w:val="28"/>
          <w:lang w:val="uz-Cyrl-UZ"/>
        </w:rPr>
        <w:t xml:space="preserve">(epitafiya – epitaph) </w:t>
      </w:r>
      <w:r w:rsidRPr="00AD4E2D">
        <w:rPr>
          <w:rFonts w:ascii="Times New Roman" w:hAnsi="Times New Roman"/>
          <w:b/>
          <w:bCs/>
          <w:sz w:val="28"/>
          <w:szCs w:val="28"/>
          <w:lang w:val="uz-Cyrl-UZ"/>
        </w:rPr>
        <w:t xml:space="preserve">– </w:t>
      </w:r>
      <w:r w:rsidRPr="00AD4E2D">
        <w:rPr>
          <w:rFonts w:ascii="Times New Roman" w:hAnsi="Times New Roman"/>
          <w:sz w:val="28"/>
          <w:szCs w:val="28"/>
          <w:lang w:val="uz-Cyrl-UZ"/>
        </w:rPr>
        <w:t>qabrtoshga yozilgan bitik (adabiyotda to’plamdan joy olgan mo’’jaz she’r).</w:t>
      </w:r>
    </w:p>
    <w:p w:rsidR="00404E3F" w:rsidRPr="00AD4E2D" w:rsidRDefault="00404E3F" w:rsidP="00E36BC3">
      <w:pPr>
        <w:spacing w:after="0" w:line="240" w:lineRule="auto"/>
        <w:ind w:left="709"/>
        <w:rPr>
          <w:rFonts w:ascii="Times New Roman" w:hAnsi="Times New Roman"/>
          <w:sz w:val="28"/>
          <w:szCs w:val="28"/>
          <w:lang w:val="uz-Cyrl-UZ"/>
        </w:rPr>
      </w:pPr>
    </w:p>
    <w:p w:rsidR="00404E3F" w:rsidRPr="00AD4E2D" w:rsidRDefault="00404E3F" w:rsidP="00E36BC3">
      <w:pPr>
        <w:spacing w:after="0" w:line="240" w:lineRule="auto"/>
        <w:ind w:left="360"/>
        <w:jc w:val="both"/>
        <w:rPr>
          <w:rFonts w:ascii="Times New Roman" w:hAnsi="Times New Roman"/>
          <w:sz w:val="28"/>
          <w:szCs w:val="28"/>
          <w:lang w:val="uz-Cyrl-UZ"/>
        </w:rPr>
      </w:pPr>
    </w:p>
    <w:p w:rsidR="00404E3F" w:rsidRPr="00AD4E2D" w:rsidRDefault="00404E3F" w:rsidP="00E36BC3">
      <w:pPr>
        <w:spacing w:after="0" w:line="240" w:lineRule="auto"/>
        <w:rPr>
          <w:rFonts w:ascii="Times New Roman" w:hAnsi="Times New Roman"/>
          <w:sz w:val="28"/>
          <w:szCs w:val="28"/>
          <w:lang w:val="uz-Cyrl-UZ"/>
        </w:rPr>
      </w:pPr>
    </w:p>
    <w:p w:rsidR="00615158" w:rsidRDefault="00615158"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Default="00A25F3A" w:rsidP="00E36BC3">
      <w:pPr>
        <w:spacing w:after="0" w:line="240" w:lineRule="auto"/>
        <w:ind w:left="170" w:right="-284" w:hanging="596"/>
        <w:jc w:val="both"/>
        <w:rPr>
          <w:rFonts w:ascii="Times New Roman" w:hAnsi="Times New Roman"/>
          <w:sz w:val="28"/>
          <w:szCs w:val="28"/>
          <w:lang w:val="uz-Cyrl-UZ"/>
        </w:rPr>
      </w:pPr>
    </w:p>
    <w:p w:rsidR="00A25F3A" w:rsidRPr="00404E3F" w:rsidRDefault="00A25F3A" w:rsidP="00A25F3A">
      <w:pPr>
        <w:spacing w:after="0" w:line="240" w:lineRule="auto"/>
        <w:ind w:left="170" w:right="-284" w:firstLine="256"/>
        <w:jc w:val="both"/>
        <w:rPr>
          <w:rFonts w:ascii="Times New Roman" w:hAnsi="Times New Roman"/>
          <w:sz w:val="28"/>
          <w:szCs w:val="28"/>
          <w:lang w:val="uz-Cyrl-UZ"/>
        </w:rPr>
      </w:pPr>
    </w:p>
    <w:sectPr w:rsidR="00A25F3A" w:rsidRPr="00404E3F" w:rsidSect="00404102">
      <w:footerReference w:type="default" r:id="rId29"/>
      <w:footnotePr>
        <w:numRestart w:val="eachPage"/>
      </w:footnotePr>
      <w:pgSz w:w="11906" w:h="16838"/>
      <w:pgMar w:top="1021" w:right="1021" w:bottom="1021" w:left="1021"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EDB" w:rsidRDefault="003F6EDB" w:rsidP="00AC11C9">
      <w:pPr>
        <w:spacing w:after="0" w:line="240" w:lineRule="auto"/>
      </w:pPr>
      <w:r>
        <w:separator/>
      </w:r>
    </w:p>
  </w:endnote>
  <w:endnote w:type="continuationSeparator" w:id="0">
    <w:p w:rsidR="003F6EDB" w:rsidRDefault="003F6EDB" w:rsidP="00AC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UZ-SchoolBook">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lticaTAD">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71" w:rsidRDefault="00230A71">
    <w:pPr>
      <w:pStyle w:val="af0"/>
      <w:jc w:val="center"/>
    </w:pPr>
    <w:r>
      <w:fldChar w:fldCharType="begin"/>
    </w:r>
    <w:r>
      <w:instrText>PAGE   \* MERGEFORMAT</w:instrText>
    </w:r>
    <w:r>
      <w:fldChar w:fldCharType="separate"/>
    </w:r>
    <w:r w:rsidR="001A27DE">
      <w:rPr>
        <w:noProof/>
      </w:rPr>
      <w:t>2</w:t>
    </w:r>
    <w:r>
      <w:fldChar w:fldCharType="end"/>
    </w:r>
  </w:p>
  <w:p w:rsidR="00230A71" w:rsidRDefault="00230A71">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EDB" w:rsidRDefault="003F6EDB" w:rsidP="00AC11C9">
      <w:pPr>
        <w:spacing w:after="0" w:line="240" w:lineRule="auto"/>
      </w:pPr>
      <w:r>
        <w:separator/>
      </w:r>
    </w:p>
  </w:footnote>
  <w:footnote w:type="continuationSeparator" w:id="0">
    <w:p w:rsidR="003F6EDB" w:rsidRDefault="003F6EDB" w:rsidP="00AC11C9">
      <w:pPr>
        <w:spacing w:after="0" w:line="240" w:lineRule="auto"/>
      </w:pPr>
      <w:r>
        <w:continuationSeparator/>
      </w:r>
    </w:p>
  </w:footnote>
  <w:footnote w:id="1">
    <w:p w:rsidR="00230A71" w:rsidRPr="00C177AC" w:rsidRDefault="00230A71" w:rsidP="00C177AC">
      <w:pPr>
        <w:autoSpaceDE w:val="0"/>
        <w:autoSpaceDN w:val="0"/>
        <w:adjustRightInd w:val="0"/>
        <w:spacing w:after="0" w:line="240" w:lineRule="auto"/>
        <w:ind w:firstLine="705"/>
        <w:jc w:val="both"/>
        <w:rPr>
          <w:rFonts w:ascii="Times New Roman" w:hAnsi="Times New Roman"/>
          <w:sz w:val="20"/>
          <w:szCs w:val="20"/>
        </w:rPr>
      </w:pPr>
      <w:r w:rsidRPr="00C177AC">
        <w:rPr>
          <w:rFonts w:ascii="Times New Roman" w:hAnsi="Times New Roman"/>
          <w:sz w:val="20"/>
          <w:szCs w:val="20"/>
          <w:vertAlign w:val="superscript"/>
        </w:rPr>
        <w:footnoteRef/>
      </w:r>
      <w:r w:rsidRPr="00C177AC">
        <w:rPr>
          <w:rFonts w:ascii="Times New Roman" w:hAnsi="Times New Roman"/>
          <w:sz w:val="20"/>
          <w:szCs w:val="20"/>
        </w:rPr>
        <w:t>Hasanxoja Nisoriy hazrat Navoiyni tushida ko‘rish sharafiga muyassar bo‘lganligini va Navoiyning “Bizning ash'orimizdan biror narsa yod bilurmisan?” – degan savoliga javoban quyidagi maqta'ni o‘qiganini aytadi:</w:t>
      </w:r>
    </w:p>
    <w:p w:rsidR="00230A71" w:rsidRPr="00C177AC" w:rsidRDefault="00230A71" w:rsidP="00C177AC">
      <w:pPr>
        <w:autoSpaceDE w:val="0"/>
        <w:autoSpaceDN w:val="0"/>
        <w:adjustRightInd w:val="0"/>
        <w:spacing w:after="0" w:line="240" w:lineRule="auto"/>
        <w:ind w:left="705" w:firstLine="705"/>
        <w:jc w:val="both"/>
        <w:rPr>
          <w:rFonts w:ascii="Times New Roman" w:hAnsi="Times New Roman"/>
          <w:i/>
          <w:iCs/>
          <w:sz w:val="20"/>
          <w:szCs w:val="20"/>
          <w:lang w:val="en-US"/>
        </w:rPr>
      </w:pPr>
      <w:r w:rsidRPr="00C177AC">
        <w:rPr>
          <w:rFonts w:ascii="Times New Roman" w:hAnsi="Times New Roman"/>
          <w:i/>
          <w:iCs/>
          <w:sz w:val="20"/>
          <w:szCs w:val="20"/>
          <w:lang w:val="en-US"/>
        </w:rPr>
        <w:t>Ey Navoiy, sen kimu mehrob-u masjid istamak,</w:t>
      </w:r>
    </w:p>
    <w:p w:rsidR="00230A71" w:rsidRPr="00C177AC" w:rsidRDefault="00230A71" w:rsidP="00C177AC">
      <w:pPr>
        <w:autoSpaceDE w:val="0"/>
        <w:autoSpaceDN w:val="0"/>
        <w:adjustRightInd w:val="0"/>
        <w:spacing w:after="0" w:line="240" w:lineRule="auto"/>
        <w:ind w:left="705" w:firstLine="705"/>
        <w:jc w:val="both"/>
        <w:rPr>
          <w:rFonts w:ascii="Times New Roman" w:hAnsi="Times New Roman"/>
          <w:i/>
          <w:iCs/>
          <w:sz w:val="20"/>
          <w:szCs w:val="20"/>
          <w:lang w:val="en-US"/>
        </w:rPr>
      </w:pPr>
      <w:r w:rsidRPr="00C177AC">
        <w:rPr>
          <w:rFonts w:ascii="Times New Roman" w:hAnsi="Times New Roman"/>
          <w:i/>
          <w:iCs/>
          <w:sz w:val="20"/>
          <w:szCs w:val="20"/>
          <w:lang w:val="en-US"/>
        </w:rPr>
        <w:t>Qaydakim, xo‘blar ayog‘in qo‘ysa, sen boshingni qo‘y!</w:t>
      </w:r>
    </w:p>
    <w:p w:rsidR="00230A71" w:rsidRPr="00C177AC" w:rsidRDefault="00230A71" w:rsidP="00C177AC">
      <w:pPr>
        <w:autoSpaceDE w:val="0"/>
        <w:autoSpaceDN w:val="0"/>
        <w:adjustRightInd w:val="0"/>
        <w:spacing w:after="0" w:line="240" w:lineRule="auto"/>
        <w:rPr>
          <w:rFonts w:ascii="Times New Roman" w:hAnsi="Times New Roman"/>
          <w:sz w:val="20"/>
          <w:szCs w:val="20"/>
          <w:lang w:val="en-US"/>
        </w:rPr>
      </w:pPr>
      <w:r w:rsidRPr="00C177AC">
        <w:rPr>
          <w:rFonts w:ascii="Times New Roman" w:hAnsi="Times New Roman"/>
          <w:sz w:val="20"/>
          <w:szCs w:val="20"/>
          <w:lang w:val="en-US"/>
        </w:rPr>
        <w:t xml:space="preserve"> “Xazoyin ul-maoniy” kulliyotiga kiritilgan she'rlar orasida  mazkur maqta' bilan yakunlanuvchi she'r uchramaydi.</w:t>
      </w:r>
    </w:p>
    <w:p w:rsidR="00230A71" w:rsidRPr="00C177AC" w:rsidRDefault="00230A71"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lang w:val="uz-Latn-UZ"/>
        </w:rPr>
        <w:t>2</w:t>
      </w:r>
      <w:r w:rsidRPr="00C177AC">
        <w:rPr>
          <w:rFonts w:ascii="Times New Roman" w:hAnsi="Times New Roman"/>
          <w:sz w:val="20"/>
          <w:szCs w:val="20"/>
          <w:lang w:val="en-US"/>
        </w:rPr>
        <w:t xml:space="preserve"> Zahiriddin Muhammad Bobur “Mezon ul-avzon”ning ruboiy vazniga bag‘ishlangan qismida 4 o‘rinda xato bor deb hisoblaydi. Aruzshunos olimlar U.To‘ychiyev, A.Hojiahmedov, S.Hasanovlar mazkur xatolar Alisher Navoiy emas, balki asarni oqqa ko‘chirgan xattotning xatosi ekanligini ta'kidlaydilar. Darhaqiqat, vaznlarga misol tariqasida keltirilgan ruboiy misralaridagi so‘zlarning o‘rni almashgani, ruknlar nomining chalkash keltirilganligini hisobga olsak,  olimlarimizning  qarashlari to‘g‘ri ekanligi ma'lum bo‘ladi</w:t>
      </w:r>
    </w:p>
    <w:p w:rsidR="00230A71" w:rsidRPr="001C012F" w:rsidRDefault="00230A71" w:rsidP="00C177AC">
      <w:pPr>
        <w:autoSpaceDE w:val="0"/>
        <w:autoSpaceDN w:val="0"/>
        <w:adjustRightInd w:val="0"/>
        <w:spacing w:after="0" w:line="240" w:lineRule="auto"/>
        <w:ind w:firstLine="708"/>
        <w:jc w:val="both"/>
        <w:rPr>
          <w:lang w:val="en-US"/>
        </w:rPr>
      </w:pPr>
    </w:p>
  </w:footnote>
  <w:footnote w:id="2">
    <w:p w:rsidR="00230A71" w:rsidRPr="00C177AC" w:rsidRDefault="00230A71" w:rsidP="00C177AC">
      <w:pPr>
        <w:autoSpaceDE w:val="0"/>
        <w:autoSpaceDN w:val="0"/>
        <w:adjustRightInd w:val="0"/>
        <w:spacing w:after="0" w:line="240" w:lineRule="auto"/>
        <w:rPr>
          <w:rFonts w:ascii="Times New Roman" w:hAnsi="Times New Roman"/>
          <w:sz w:val="20"/>
          <w:szCs w:val="20"/>
          <w:lang w:val="uz-Latn-UZ"/>
        </w:rPr>
      </w:pPr>
    </w:p>
    <w:p w:rsidR="00230A71" w:rsidRPr="001C012F" w:rsidRDefault="00230A71" w:rsidP="00C177AC">
      <w:pPr>
        <w:autoSpaceDE w:val="0"/>
        <w:autoSpaceDN w:val="0"/>
        <w:adjustRightInd w:val="0"/>
        <w:spacing w:after="0" w:line="240" w:lineRule="auto"/>
        <w:rPr>
          <w:lang w:val="en-US"/>
        </w:rPr>
      </w:pPr>
    </w:p>
  </w:footnote>
  <w:footnote w:id="3">
    <w:p w:rsidR="00230A71" w:rsidRPr="00C177AC" w:rsidRDefault="00230A71" w:rsidP="00C177AC">
      <w:pPr>
        <w:autoSpaceDE w:val="0"/>
        <w:autoSpaceDN w:val="0"/>
        <w:adjustRightInd w:val="0"/>
        <w:spacing w:after="195" w:line="240" w:lineRule="auto"/>
        <w:ind w:firstLine="708"/>
        <w:jc w:val="both"/>
        <w:rPr>
          <w:rFonts w:ascii="Times New Roman" w:hAnsi="Times New Roman"/>
          <w:sz w:val="20"/>
          <w:szCs w:val="20"/>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 Sh.Sirojiddinovning “Alisher Navoiy: manbalarning qiyosiy-tipologik, tekstologik tahlili” kitobida yozilishicha, Mirzo Haydar Navoiy vafotidan sal ilgariroq 1499/1500-yilda Toshkentda tug‘ilganligi, umrining asosiy qismi Koshg‘ar va Hindistonda o‘tganligi uchun unda Navoiy haqidagi ma'lumotlarni ulug‘ shoirni shaxsan tanigan kishilardan olish va o‘z ma'lumotlarini tekshirib ko‘rish imkoniyati yo‘q edi. Shu sababli asar muallifi o‘zi fikr yuritayotgan mavzu bo‘yicha ba'zan yozma manbalarga emas, balki og‘zaki, tasdig‘ini topmagan ma'lumotlarga tayangan bo‘lishi mumkin.</w:t>
      </w:r>
    </w:p>
    <w:p w:rsidR="00230A71" w:rsidRPr="001C012F" w:rsidRDefault="00230A71" w:rsidP="00C177AC">
      <w:pPr>
        <w:autoSpaceDE w:val="0"/>
        <w:autoSpaceDN w:val="0"/>
        <w:adjustRightInd w:val="0"/>
        <w:spacing w:after="195" w:line="240" w:lineRule="auto"/>
        <w:ind w:firstLine="708"/>
        <w:jc w:val="both"/>
        <w:rPr>
          <w:lang w:val="uz-Latn-UZ"/>
        </w:rPr>
      </w:pPr>
    </w:p>
  </w:footnote>
  <w:footnote w:id="4">
    <w:p w:rsidR="00230A71" w:rsidRPr="001C012F" w:rsidRDefault="00230A71" w:rsidP="00C177AC">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Bu haqda qarang: </w:t>
      </w:r>
      <w:r w:rsidRPr="00C177AC">
        <w:rPr>
          <w:rFonts w:ascii="Times New Roman" w:hAnsi="Times New Roman"/>
          <w:sz w:val="20"/>
          <w:szCs w:val="20"/>
          <w:lang w:val="uz-Cyrl-UZ"/>
        </w:rPr>
        <w:t>Ҳ</w:t>
      </w:r>
      <w:r w:rsidRPr="00C177AC">
        <w:rPr>
          <w:rFonts w:ascii="Times New Roman" w:hAnsi="Times New Roman"/>
          <w:sz w:val="20"/>
          <w:szCs w:val="20"/>
          <w:lang w:val="uz-Latn-UZ"/>
        </w:rPr>
        <w:t>.</w:t>
      </w:r>
      <w:r w:rsidRPr="00C177AC">
        <w:rPr>
          <w:rFonts w:ascii="Times New Roman" w:hAnsi="Times New Roman"/>
          <w:sz w:val="20"/>
          <w:szCs w:val="20"/>
          <w:lang w:val="uz-Cyrl-UZ"/>
        </w:rPr>
        <w:t>Болтабоев.</w:t>
      </w:r>
      <w:r w:rsidRPr="00C177AC">
        <w:rPr>
          <w:rFonts w:ascii="Times New Roman" w:hAnsi="Times New Roman"/>
          <w:sz w:val="20"/>
          <w:szCs w:val="20"/>
          <w:lang w:val="uz-Latn-UZ"/>
        </w:rPr>
        <w:t xml:space="preserve"> </w:t>
      </w:r>
      <w:r w:rsidRPr="00C177AC">
        <w:rPr>
          <w:rFonts w:ascii="Times New Roman" w:hAnsi="Times New Roman"/>
          <w:sz w:val="20"/>
          <w:szCs w:val="20"/>
          <w:lang w:val="uz-Cyrl-UZ"/>
        </w:rPr>
        <w:t>Алишер Навоийнинг илк юбилейи</w:t>
      </w:r>
      <w:r w:rsidRPr="00C177AC">
        <w:rPr>
          <w:rFonts w:ascii="Times New Roman" w:hAnsi="Times New Roman"/>
          <w:sz w:val="20"/>
          <w:szCs w:val="20"/>
          <w:lang w:val="uz-Latn-UZ"/>
        </w:rPr>
        <w:t xml:space="preserve"> // Sharq yulduzi. – T., 2016. № 2. – B. 129-137.</w:t>
      </w:r>
    </w:p>
  </w:footnote>
  <w:footnote w:id="5">
    <w:p w:rsidR="00230A71" w:rsidRPr="00C177AC" w:rsidRDefault="00230A71" w:rsidP="00C177AC">
      <w:pPr>
        <w:autoSpaceDE w:val="0"/>
        <w:autoSpaceDN w:val="0"/>
        <w:adjustRightInd w:val="0"/>
        <w:spacing w:after="195" w:line="240" w:lineRule="auto"/>
        <w:ind w:firstLine="708"/>
        <w:jc w:val="both"/>
        <w:rPr>
          <w:rFonts w:ascii="Times New Roman" w:hAnsi="Times New Roman"/>
          <w:sz w:val="20"/>
          <w:szCs w:val="20"/>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Ikkinchi jahon urushi boshlanishi sababli ushbu ish kechiktiriladi. Dastlab “Navoiy asarlari lug‘ati” P.Shamsiyev va S. Ibrohimov tomonidan Alisher Navoiy asarlarining 15 jildligiga ilova tarzida 1972-yilda,  keyinchalik 1983–85-yillarda e'lon qilinadi.</w:t>
      </w:r>
    </w:p>
    <w:p w:rsidR="00230A71" w:rsidRPr="001C012F" w:rsidRDefault="00230A71" w:rsidP="00C177AC">
      <w:pPr>
        <w:autoSpaceDE w:val="0"/>
        <w:autoSpaceDN w:val="0"/>
        <w:adjustRightInd w:val="0"/>
        <w:spacing w:after="195" w:line="240" w:lineRule="auto"/>
        <w:ind w:firstLine="708"/>
        <w:jc w:val="both"/>
        <w:rPr>
          <w:lang w:val="uz-Latn-UZ"/>
        </w:rPr>
      </w:pPr>
    </w:p>
  </w:footnote>
  <w:footnote w:id="6">
    <w:p w:rsidR="00230A71" w:rsidRPr="001C012F" w:rsidRDefault="00230A71" w:rsidP="00C177AC">
      <w:pPr>
        <w:autoSpaceDE w:val="0"/>
        <w:autoSpaceDN w:val="0"/>
        <w:adjustRightInd w:val="0"/>
        <w:spacing w:after="0"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Mukammal asarlar to‘plamining tarkibi 1-ilovada keltirilgan.</w:t>
      </w:r>
    </w:p>
  </w:footnote>
  <w:footnote w:id="7">
    <w:p w:rsidR="00230A71" w:rsidRPr="001C012F" w:rsidRDefault="00230A71" w:rsidP="00C177AC">
      <w:pPr>
        <w:autoSpaceDE w:val="0"/>
        <w:autoSpaceDN w:val="0"/>
        <w:adjustRightInd w:val="0"/>
        <w:spacing w:after="0"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 10 jildlik</w:t>
      </w:r>
      <w:r w:rsidRPr="00C177AC">
        <w:rPr>
          <w:rFonts w:ascii="Times New Roman" w:hAnsi="Times New Roman"/>
          <w:sz w:val="20"/>
          <w:szCs w:val="20"/>
          <w:lang w:val="uz-Cyrl-UZ"/>
        </w:rPr>
        <w:t xml:space="preserve"> </w:t>
      </w:r>
      <w:r w:rsidRPr="00C177AC">
        <w:rPr>
          <w:rFonts w:ascii="Times New Roman" w:hAnsi="Times New Roman"/>
          <w:sz w:val="20"/>
          <w:szCs w:val="20"/>
          <w:lang w:val="uz-Latn-UZ"/>
        </w:rPr>
        <w:t>tarkibi 2-ilovada</w:t>
      </w:r>
      <w:r w:rsidRPr="00C177AC">
        <w:rPr>
          <w:rFonts w:ascii="Times New Roman" w:hAnsi="Times New Roman"/>
          <w:sz w:val="20"/>
          <w:szCs w:val="20"/>
          <w:lang w:val="uz-Cyrl-UZ"/>
        </w:rPr>
        <w:t xml:space="preserve"> </w:t>
      </w:r>
      <w:r w:rsidRPr="00C177AC">
        <w:rPr>
          <w:rFonts w:ascii="Times New Roman" w:hAnsi="Times New Roman"/>
          <w:sz w:val="20"/>
          <w:szCs w:val="20"/>
          <w:lang w:val="uz-Latn-UZ"/>
        </w:rPr>
        <w:t>keltirilgan</w:t>
      </w:r>
    </w:p>
  </w:footnote>
  <w:footnote w:id="8">
    <w:p w:rsidR="00230A71" w:rsidRPr="001C012F" w:rsidRDefault="00230A71" w:rsidP="00C177AC">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Cyrl-UZ"/>
        </w:rPr>
        <w:t>So‘nggi izlanishlarda “Sarandib shohining uch yosh o‘g‘loni ziyorati” asarining muallifi X.Tabriziy emas, bunday shaxs tarixda yashab o‘tmagan, bu nom asarning italyan tiliga tarjimoni Maykl Tramezzinoning xayoliy tasaavvuri mahsuli degan fikrlar ilgari surilmoqda  (Bu haqda qarang: G.Odilova. Jahon tamaddunining tamaltoshi / Alisher Navoiy va XXI asr (Respublika ilmiy-nazariy anjumani materiallari).</w:t>
      </w:r>
      <w:r w:rsidRPr="00C177AC">
        <w:rPr>
          <w:rFonts w:ascii="Times New Roman" w:hAnsi="Times New Roman"/>
          <w:sz w:val="20"/>
          <w:szCs w:val="20"/>
          <w:lang w:val="uz-Latn-UZ"/>
        </w:rPr>
        <w:t xml:space="preserve">– Т.: TAMADDUN, 2017. – </w:t>
      </w:r>
      <w:r w:rsidRPr="00C177AC">
        <w:rPr>
          <w:rFonts w:ascii="Times New Roman" w:hAnsi="Times New Roman"/>
          <w:sz w:val="20"/>
          <w:szCs w:val="20"/>
          <w:lang w:val="uz-Cyrl-UZ"/>
        </w:rPr>
        <w:t>В</w:t>
      </w:r>
      <w:r w:rsidRPr="00C177AC">
        <w:rPr>
          <w:rFonts w:ascii="Times New Roman" w:hAnsi="Times New Roman"/>
          <w:sz w:val="20"/>
          <w:szCs w:val="20"/>
          <w:lang w:val="uz-Latn-UZ"/>
        </w:rPr>
        <w:t>.155-160.)</w:t>
      </w:r>
    </w:p>
  </w:footnote>
  <w:footnote w:id="9">
    <w:p w:rsidR="00230A71" w:rsidRPr="001C012F" w:rsidRDefault="00230A71" w:rsidP="00C177AC">
      <w:pPr>
        <w:autoSpaceDE w:val="0"/>
        <w:autoSpaceDN w:val="0"/>
        <w:adjustRightInd w:val="0"/>
        <w:spacing w:after="195"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 Bu haqda to‘liqroq ma'lumot olish uchun qarang: Эркинов А.С. Подражательность или оригинальность: оценка В.В.Бартольдом узбекской классической литературы // Русская диаспора в Узбекистане: время, события, люди. Материалы научной конференции. Ташкент, 2009. – С.72–78.</w:t>
      </w:r>
    </w:p>
  </w:footnote>
  <w:footnote w:id="10">
    <w:p w:rsidR="00230A71" w:rsidRPr="00C177AC" w:rsidRDefault="00230A71" w:rsidP="00C177AC">
      <w:pPr>
        <w:autoSpaceDE w:val="0"/>
        <w:autoSpaceDN w:val="0"/>
        <w:adjustRightInd w:val="0"/>
        <w:spacing w:after="0" w:line="240" w:lineRule="auto"/>
        <w:ind w:firstLine="708"/>
        <w:jc w:val="both"/>
        <w:rPr>
          <w:rFonts w:ascii="Times New Roman" w:hAnsi="Times New Roman"/>
          <w:sz w:val="20"/>
          <w:szCs w:val="20"/>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Alisher Navoiy ijodining xorijda o‘rganilishi bilan bog‘liq ma'lumotlar M.Xolbekov, A.Abduazizov, R.Abdullayeva, G.Xalliyeva, Z.Mirzayeva kabi olimlarning tadqiqot va maqolalarida keltirilgan. </w:t>
      </w:r>
    </w:p>
    <w:p w:rsidR="00230A71" w:rsidRPr="001C012F" w:rsidRDefault="00230A71" w:rsidP="00C177AC">
      <w:pPr>
        <w:autoSpaceDE w:val="0"/>
        <w:autoSpaceDN w:val="0"/>
        <w:adjustRightInd w:val="0"/>
        <w:spacing w:after="0" w:line="240" w:lineRule="auto"/>
        <w:ind w:firstLine="708"/>
        <w:jc w:val="both"/>
        <w:rPr>
          <w:lang w:val="uz-Latn-UZ"/>
        </w:rPr>
      </w:pPr>
    </w:p>
  </w:footnote>
  <w:footnote w:id="11">
    <w:p w:rsidR="00230A71" w:rsidRPr="001C012F" w:rsidRDefault="00230A71" w:rsidP="00C177AC">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Amir Temurning Umarshayx ismli o‘g‘liga nabira bo‘lgan shahzoda G‘iyosiddin (Sulton Husayn Boyqaroning otasi)dan farqlash uchun Alisherning otasini G‘iyosiddin Kichkina deb ataganlar. </w:t>
      </w:r>
    </w:p>
  </w:footnote>
  <w:footnote w:id="12">
    <w:p w:rsidR="00230A71" w:rsidRPr="001C012F" w:rsidRDefault="00230A71" w:rsidP="00C177AC">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Ayrim manbalarda Navoiy onasining ismi Salima yo Salimabibi deb ko‘rsatiladi. A.Hayitmetov bu ma'lumot ilk marta </w:t>
      </w:r>
      <w:r w:rsidRPr="007C24B3">
        <w:rPr>
          <w:rFonts w:ascii="Times New Roman" w:hAnsi="Times New Roman"/>
          <w:sz w:val="20"/>
          <w:szCs w:val="20"/>
          <w:lang w:val="en-US"/>
        </w:rPr>
        <w:t xml:space="preserve">XIX asrdagi qo‘lyozmalardan birida kelganini qayd etgan. Ammo bu versiya to‘liq ilmiy asoslanmaganligi uchun farazligicha qolmoqda (Bu haqda qarang: </w:t>
      </w:r>
      <w:r w:rsidRPr="007C24B3">
        <w:rPr>
          <w:rFonts w:ascii="Times New Roman" w:hAnsi="Times New Roman"/>
          <w:sz w:val="20"/>
          <w:szCs w:val="20"/>
        </w:rPr>
        <w:t>А</w:t>
      </w:r>
      <w:r w:rsidRPr="007C24B3">
        <w:rPr>
          <w:rFonts w:ascii="Times New Roman" w:hAnsi="Times New Roman"/>
          <w:sz w:val="20"/>
          <w:szCs w:val="20"/>
          <w:lang w:val="en-US"/>
        </w:rPr>
        <w:t>.</w:t>
      </w:r>
      <w:r w:rsidRPr="007C24B3">
        <w:rPr>
          <w:rFonts w:ascii="Times New Roman" w:hAnsi="Times New Roman"/>
          <w:sz w:val="20"/>
          <w:szCs w:val="20"/>
        </w:rPr>
        <w:t>Ҳайитметов</w:t>
      </w:r>
      <w:r w:rsidRPr="007C24B3">
        <w:rPr>
          <w:rFonts w:ascii="Times New Roman" w:hAnsi="Times New Roman"/>
          <w:sz w:val="20"/>
          <w:szCs w:val="20"/>
          <w:lang w:val="en-US"/>
        </w:rPr>
        <w:t xml:space="preserve">. </w:t>
      </w:r>
      <w:r w:rsidRPr="007C24B3">
        <w:rPr>
          <w:rFonts w:ascii="Times New Roman" w:hAnsi="Times New Roman"/>
          <w:sz w:val="20"/>
          <w:szCs w:val="20"/>
        </w:rPr>
        <w:t>Мерос</w:t>
      </w:r>
      <w:r w:rsidRPr="007C24B3">
        <w:rPr>
          <w:rFonts w:ascii="Times New Roman" w:hAnsi="Times New Roman"/>
          <w:sz w:val="20"/>
          <w:szCs w:val="20"/>
          <w:lang w:val="en-US"/>
        </w:rPr>
        <w:t xml:space="preserve"> </w:t>
      </w:r>
      <w:r w:rsidRPr="007C24B3">
        <w:rPr>
          <w:rFonts w:ascii="Times New Roman" w:hAnsi="Times New Roman"/>
          <w:sz w:val="20"/>
          <w:szCs w:val="20"/>
        </w:rPr>
        <w:t>ва</w:t>
      </w:r>
      <w:r w:rsidRPr="007C24B3">
        <w:rPr>
          <w:rFonts w:ascii="Times New Roman" w:hAnsi="Times New Roman"/>
          <w:sz w:val="20"/>
          <w:szCs w:val="20"/>
          <w:lang w:val="en-US"/>
        </w:rPr>
        <w:t xml:space="preserve"> </w:t>
      </w:r>
      <w:r w:rsidRPr="007C24B3">
        <w:rPr>
          <w:rFonts w:ascii="Times New Roman" w:hAnsi="Times New Roman"/>
          <w:sz w:val="20"/>
          <w:szCs w:val="20"/>
        </w:rPr>
        <w:t>ихлос</w:t>
      </w:r>
      <w:r w:rsidRPr="007C24B3">
        <w:rPr>
          <w:rFonts w:ascii="Times New Roman" w:hAnsi="Times New Roman"/>
          <w:sz w:val="20"/>
          <w:szCs w:val="20"/>
          <w:lang w:val="en-US"/>
        </w:rPr>
        <w:t xml:space="preserve">. – </w:t>
      </w:r>
      <w:r w:rsidRPr="007C24B3">
        <w:rPr>
          <w:rFonts w:ascii="Times New Roman" w:hAnsi="Times New Roman"/>
          <w:sz w:val="20"/>
          <w:szCs w:val="20"/>
        </w:rPr>
        <w:t>Т</w:t>
      </w:r>
      <w:r w:rsidRPr="007C24B3">
        <w:rPr>
          <w:rFonts w:ascii="Times New Roman" w:hAnsi="Times New Roman"/>
          <w:sz w:val="20"/>
          <w:szCs w:val="20"/>
          <w:lang w:val="en-US"/>
        </w:rPr>
        <w:t xml:space="preserve">.: </w:t>
      </w:r>
      <w:r w:rsidRPr="007C24B3">
        <w:rPr>
          <w:rFonts w:ascii="Times New Roman" w:hAnsi="Times New Roman"/>
          <w:sz w:val="20"/>
          <w:szCs w:val="20"/>
        </w:rPr>
        <w:t>Адабиёт</w:t>
      </w:r>
      <w:r w:rsidRPr="007C24B3">
        <w:rPr>
          <w:rFonts w:ascii="Times New Roman" w:hAnsi="Times New Roman"/>
          <w:sz w:val="20"/>
          <w:szCs w:val="20"/>
          <w:lang w:val="en-US"/>
        </w:rPr>
        <w:t xml:space="preserve"> </w:t>
      </w:r>
      <w:r w:rsidRPr="007C24B3">
        <w:rPr>
          <w:rFonts w:ascii="Times New Roman" w:hAnsi="Times New Roman"/>
          <w:sz w:val="20"/>
          <w:szCs w:val="20"/>
        </w:rPr>
        <w:t>ва</w:t>
      </w:r>
      <w:r w:rsidRPr="007C24B3">
        <w:rPr>
          <w:rFonts w:ascii="Times New Roman" w:hAnsi="Times New Roman"/>
          <w:sz w:val="20"/>
          <w:szCs w:val="20"/>
          <w:lang w:val="en-US"/>
        </w:rPr>
        <w:t xml:space="preserve"> </w:t>
      </w:r>
      <w:r w:rsidRPr="007C24B3">
        <w:rPr>
          <w:rFonts w:ascii="Times New Roman" w:hAnsi="Times New Roman"/>
          <w:sz w:val="20"/>
          <w:szCs w:val="20"/>
        </w:rPr>
        <w:t>санъат</w:t>
      </w:r>
      <w:r w:rsidRPr="007C24B3">
        <w:rPr>
          <w:rFonts w:ascii="Times New Roman" w:hAnsi="Times New Roman"/>
          <w:sz w:val="20"/>
          <w:szCs w:val="20"/>
          <w:lang w:val="en-US"/>
        </w:rPr>
        <w:t xml:space="preserve"> </w:t>
      </w:r>
      <w:r w:rsidRPr="007C24B3">
        <w:rPr>
          <w:rFonts w:ascii="Times New Roman" w:hAnsi="Times New Roman"/>
          <w:sz w:val="20"/>
          <w:szCs w:val="20"/>
        </w:rPr>
        <w:t>нашриёти</w:t>
      </w:r>
      <w:r w:rsidRPr="007C24B3">
        <w:rPr>
          <w:rFonts w:ascii="Times New Roman" w:hAnsi="Times New Roman"/>
          <w:sz w:val="20"/>
          <w:szCs w:val="20"/>
          <w:lang w:val="en-US"/>
        </w:rPr>
        <w:t xml:space="preserve">, 1981; </w:t>
      </w:r>
      <w:r w:rsidRPr="007C24B3">
        <w:rPr>
          <w:rFonts w:ascii="Times New Roman" w:hAnsi="Times New Roman"/>
          <w:sz w:val="20"/>
          <w:szCs w:val="20"/>
        </w:rPr>
        <w:t>Маънавият</w:t>
      </w:r>
      <w:r w:rsidRPr="007C24B3">
        <w:rPr>
          <w:rFonts w:ascii="Times New Roman" w:hAnsi="Times New Roman"/>
          <w:sz w:val="20"/>
          <w:szCs w:val="20"/>
          <w:lang w:val="en-US"/>
        </w:rPr>
        <w:t xml:space="preserve">: </w:t>
      </w:r>
      <w:r w:rsidRPr="007C24B3">
        <w:rPr>
          <w:rFonts w:ascii="Times New Roman" w:hAnsi="Times New Roman"/>
          <w:sz w:val="20"/>
          <w:szCs w:val="20"/>
        </w:rPr>
        <w:t>асосий</w:t>
      </w:r>
      <w:r w:rsidRPr="00C177AC">
        <w:rPr>
          <w:rFonts w:ascii="Times New Roman" w:hAnsi="Times New Roman"/>
          <w:sz w:val="20"/>
          <w:szCs w:val="20"/>
          <w:lang w:val="en-US"/>
        </w:rPr>
        <w:t xml:space="preserve"> </w:t>
      </w:r>
      <w:r w:rsidRPr="00C177AC">
        <w:rPr>
          <w:rFonts w:ascii="Times New Roman" w:hAnsi="Times New Roman"/>
          <w:sz w:val="20"/>
          <w:szCs w:val="20"/>
        </w:rPr>
        <w:t>тушунча</w:t>
      </w:r>
      <w:r w:rsidRPr="00C177AC">
        <w:rPr>
          <w:rFonts w:ascii="Times New Roman" w:hAnsi="Times New Roman"/>
          <w:sz w:val="20"/>
          <w:szCs w:val="20"/>
          <w:lang w:val="en-US"/>
        </w:rPr>
        <w:t xml:space="preserve"> </w:t>
      </w:r>
      <w:r w:rsidRPr="00C177AC">
        <w:rPr>
          <w:rFonts w:ascii="Times New Roman" w:hAnsi="Times New Roman"/>
          <w:sz w:val="20"/>
          <w:szCs w:val="20"/>
        </w:rPr>
        <w:t>ва</w:t>
      </w:r>
      <w:r w:rsidRPr="00C177AC">
        <w:rPr>
          <w:rFonts w:ascii="Times New Roman" w:hAnsi="Times New Roman"/>
          <w:sz w:val="20"/>
          <w:szCs w:val="20"/>
          <w:lang w:val="en-US"/>
        </w:rPr>
        <w:t xml:space="preserve"> </w:t>
      </w:r>
      <w:r w:rsidRPr="00C177AC">
        <w:rPr>
          <w:rFonts w:ascii="Times New Roman" w:hAnsi="Times New Roman"/>
          <w:sz w:val="20"/>
          <w:szCs w:val="20"/>
        </w:rPr>
        <w:t>тамойиллар</w:t>
      </w:r>
      <w:r w:rsidRPr="00C177AC">
        <w:rPr>
          <w:rFonts w:ascii="Times New Roman" w:hAnsi="Times New Roman"/>
          <w:sz w:val="20"/>
          <w:szCs w:val="20"/>
          <w:lang w:val="en-US"/>
        </w:rPr>
        <w:t xml:space="preserve"> </w:t>
      </w:r>
      <w:r w:rsidRPr="00C177AC">
        <w:rPr>
          <w:rFonts w:ascii="Times New Roman" w:hAnsi="Times New Roman"/>
          <w:sz w:val="20"/>
          <w:szCs w:val="20"/>
        </w:rPr>
        <w:t>луғати</w:t>
      </w:r>
      <w:r w:rsidRPr="00C177AC">
        <w:rPr>
          <w:rFonts w:ascii="Times New Roman" w:hAnsi="Times New Roman"/>
          <w:sz w:val="20"/>
          <w:szCs w:val="20"/>
          <w:lang w:val="en-US"/>
        </w:rPr>
        <w:t>. –</w:t>
      </w:r>
      <w:r w:rsidRPr="00C177AC">
        <w:rPr>
          <w:rFonts w:ascii="Times New Roman" w:hAnsi="Times New Roman"/>
          <w:sz w:val="20"/>
          <w:szCs w:val="20"/>
        </w:rPr>
        <w:t>Т</w:t>
      </w:r>
      <w:r w:rsidRPr="00C177AC">
        <w:rPr>
          <w:rFonts w:ascii="Times New Roman" w:hAnsi="Times New Roman"/>
          <w:sz w:val="20"/>
          <w:szCs w:val="20"/>
          <w:lang w:val="en-US"/>
        </w:rPr>
        <w:t xml:space="preserve">.: </w:t>
      </w:r>
      <w:r w:rsidRPr="00C177AC">
        <w:rPr>
          <w:rFonts w:ascii="Times New Roman" w:hAnsi="Times New Roman"/>
          <w:sz w:val="20"/>
          <w:szCs w:val="20"/>
        </w:rPr>
        <w:t>Ғ</w:t>
      </w:r>
      <w:r w:rsidRPr="00C177AC">
        <w:rPr>
          <w:rFonts w:ascii="Times New Roman" w:hAnsi="Times New Roman"/>
          <w:sz w:val="20"/>
          <w:szCs w:val="20"/>
          <w:lang w:val="en-US"/>
        </w:rPr>
        <w:t>.</w:t>
      </w:r>
      <w:r w:rsidRPr="00C177AC">
        <w:rPr>
          <w:rFonts w:ascii="Times New Roman" w:hAnsi="Times New Roman"/>
          <w:sz w:val="20"/>
          <w:szCs w:val="20"/>
        </w:rPr>
        <w:t>Ғулом</w:t>
      </w:r>
      <w:r w:rsidRPr="00C177AC">
        <w:rPr>
          <w:rFonts w:ascii="Times New Roman" w:hAnsi="Times New Roman"/>
          <w:sz w:val="20"/>
          <w:szCs w:val="20"/>
          <w:lang w:val="en-US"/>
        </w:rPr>
        <w:t xml:space="preserve"> </w:t>
      </w:r>
      <w:r w:rsidRPr="00C177AC">
        <w:rPr>
          <w:rFonts w:ascii="Times New Roman" w:hAnsi="Times New Roman"/>
          <w:sz w:val="20"/>
          <w:szCs w:val="20"/>
        </w:rPr>
        <w:t>номидаги</w:t>
      </w:r>
      <w:r w:rsidRPr="00C177AC">
        <w:rPr>
          <w:rFonts w:ascii="Times New Roman" w:hAnsi="Times New Roman"/>
          <w:sz w:val="20"/>
          <w:szCs w:val="20"/>
          <w:lang w:val="en-US"/>
        </w:rPr>
        <w:t xml:space="preserve"> </w:t>
      </w:r>
      <w:r w:rsidRPr="00C177AC">
        <w:rPr>
          <w:rFonts w:ascii="Times New Roman" w:hAnsi="Times New Roman"/>
          <w:sz w:val="20"/>
          <w:szCs w:val="20"/>
        </w:rPr>
        <w:t>НМИУ</w:t>
      </w:r>
      <w:r w:rsidRPr="00C177AC">
        <w:rPr>
          <w:rFonts w:ascii="Times New Roman" w:hAnsi="Times New Roman"/>
          <w:sz w:val="20"/>
          <w:szCs w:val="20"/>
          <w:lang w:val="en-US"/>
        </w:rPr>
        <w:t xml:space="preserve">, 2010. – </w:t>
      </w:r>
      <w:r w:rsidRPr="00C177AC">
        <w:rPr>
          <w:rFonts w:ascii="Times New Roman" w:hAnsi="Times New Roman"/>
          <w:sz w:val="20"/>
          <w:szCs w:val="20"/>
        </w:rPr>
        <w:t>Б</w:t>
      </w:r>
      <w:r w:rsidRPr="00C177AC">
        <w:rPr>
          <w:rFonts w:ascii="Times New Roman" w:hAnsi="Times New Roman"/>
          <w:sz w:val="20"/>
          <w:szCs w:val="20"/>
          <w:lang w:val="en-US"/>
        </w:rPr>
        <w:t>.430).</w:t>
      </w:r>
    </w:p>
  </w:footnote>
  <w:footnote w:id="13">
    <w:p w:rsidR="00230A71" w:rsidRPr="001C012F" w:rsidRDefault="00230A71" w:rsidP="00C177AC">
      <w:pPr>
        <w:autoSpaceDE w:val="0"/>
        <w:autoSpaceDN w:val="0"/>
        <w:adjustRightInd w:val="0"/>
        <w:spacing w:after="195"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Alisher Navoiy o‘zining biror asarida ota-onasi haqida aniq ma'lumot keltirmaydi. Navoiy davrida yaratilgan manbalarda ham ulug‘ shoirning ota-onasi bilan bog‘liq yetarli ma'lumot uchramasligini kuzatish mumkin. Hazrat Navoiy g‘oyat kamtarlik yuzasidan o‘z ajdodi borasidagi tafsilotlarning keltirilishini lozim topmagan va zamondoshlarining ham bu masalada shunday yo‘l tutishlarini istagan. Alisher Navoiy vafotidan so‘ng yaratilgan manbalarda bu ma'lumotlar adadi bir oz kengayadi (Bu haqda to‘liqroq ma'lumot olish uchun qarang:</w:t>
      </w:r>
      <w:r w:rsidRPr="00C177AC">
        <w:rPr>
          <w:rFonts w:ascii="Times New Roman" w:hAnsi="Times New Roman"/>
          <w:sz w:val="20"/>
          <w:szCs w:val="20"/>
          <w:lang w:val="uz-Cyrl-UZ"/>
        </w:rPr>
        <w:t xml:space="preserve"> </w:t>
      </w:r>
      <w:r w:rsidRPr="00C177AC">
        <w:rPr>
          <w:rFonts w:ascii="Times New Roman" w:hAnsi="Times New Roman"/>
          <w:sz w:val="20"/>
          <w:szCs w:val="20"/>
        </w:rPr>
        <w:t>Сирожиддинов</w:t>
      </w:r>
      <w:r w:rsidRPr="00C177AC">
        <w:rPr>
          <w:rFonts w:ascii="Times New Roman" w:hAnsi="Times New Roman"/>
          <w:sz w:val="20"/>
          <w:szCs w:val="20"/>
          <w:lang w:val="en-US"/>
        </w:rPr>
        <w:t xml:space="preserve"> </w:t>
      </w:r>
      <w:r w:rsidRPr="00C177AC">
        <w:rPr>
          <w:rFonts w:ascii="Times New Roman" w:hAnsi="Times New Roman"/>
          <w:sz w:val="20"/>
          <w:szCs w:val="20"/>
        </w:rPr>
        <w:t>Ш</w:t>
      </w:r>
      <w:r w:rsidRPr="00C177AC">
        <w:rPr>
          <w:rFonts w:ascii="Times New Roman" w:hAnsi="Times New Roman"/>
          <w:sz w:val="20"/>
          <w:szCs w:val="20"/>
          <w:lang w:val="en-US"/>
        </w:rPr>
        <w:t xml:space="preserve">. </w:t>
      </w:r>
      <w:r w:rsidRPr="00C177AC">
        <w:rPr>
          <w:rFonts w:ascii="Times New Roman" w:hAnsi="Times New Roman"/>
          <w:sz w:val="20"/>
          <w:szCs w:val="20"/>
        </w:rPr>
        <w:t>Алишер</w:t>
      </w:r>
      <w:r w:rsidRPr="00C177AC">
        <w:rPr>
          <w:rFonts w:ascii="Times New Roman" w:hAnsi="Times New Roman"/>
          <w:sz w:val="20"/>
          <w:szCs w:val="20"/>
          <w:lang w:val="en-US"/>
        </w:rPr>
        <w:t xml:space="preserve"> </w:t>
      </w:r>
      <w:r w:rsidRPr="00C177AC">
        <w:rPr>
          <w:rFonts w:ascii="Times New Roman" w:hAnsi="Times New Roman"/>
          <w:sz w:val="20"/>
          <w:szCs w:val="20"/>
        </w:rPr>
        <w:t>Навоий</w:t>
      </w:r>
      <w:r w:rsidRPr="00C177AC">
        <w:rPr>
          <w:rFonts w:ascii="Times New Roman" w:hAnsi="Times New Roman"/>
          <w:sz w:val="20"/>
          <w:szCs w:val="20"/>
          <w:lang w:val="en-US"/>
        </w:rPr>
        <w:t xml:space="preserve">: </w:t>
      </w:r>
      <w:r w:rsidRPr="00C177AC">
        <w:rPr>
          <w:rFonts w:ascii="Times New Roman" w:hAnsi="Times New Roman"/>
          <w:sz w:val="20"/>
          <w:szCs w:val="20"/>
        </w:rPr>
        <w:t>манбаларнинг</w:t>
      </w:r>
      <w:r w:rsidRPr="00C177AC">
        <w:rPr>
          <w:rFonts w:ascii="Times New Roman" w:hAnsi="Times New Roman"/>
          <w:sz w:val="20"/>
          <w:szCs w:val="20"/>
          <w:lang w:val="en-US"/>
        </w:rPr>
        <w:t xml:space="preserve"> </w:t>
      </w:r>
      <w:r w:rsidRPr="00C177AC">
        <w:rPr>
          <w:rFonts w:ascii="Times New Roman" w:hAnsi="Times New Roman"/>
          <w:sz w:val="20"/>
          <w:szCs w:val="20"/>
        </w:rPr>
        <w:t>қиёсий</w:t>
      </w:r>
      <w:r w:rsidRPr="00C177AC">
        <w:rPr>
          <w:rFonts w:ascii="Times New Roman" w:hAnsi="Times New Roman"/>
          <w:sz w:val="20"/>
          <w:szCs w:val="20"/>
          <w:lang w:val="en-US"/>
        </w:rPr>
        <w:t>-</w:t>
      </w:r>
      <w:r w:rsidRPr="00C177AC">
        <w:rPr>
          <w:rFonts w:ascii="Times New Roman" w:hAnsi="Times New Roman"/>
          <w:sz w:val="20"/>
          <w:szCs w:val="20"/>
        </w:rPr>
        <w:t>типологик</w:t>
      </w:r>
      <w:r w:rsidRPr="00C177AC">
        <w:rPr>
          <w:rFonts w:ascii="Times New Roman" w:hAnsi="Times New Roman"/>
          <w:sz w:val="20"/>
          <w:szCs w:val="20"/>
          <w:lang w:val="en-US"/>
        </w:rPr>
        <w:t xml:space="preserve">, </w:t>
      </w:r>
      <w:r w:rsidRPr="00C177AC">
        <w:rPr>
          <w:rFonts w:ascii="Times New Roman" w:hAnsi="Times New Roman"/>
          <w:sz w:val="20"/>
          <w:szCs w:val="20"/>
        </w:rPr>
        <w:t>текстологик</w:t>
      </w:r>
      <w:r w:rsidRPr="00C177AC">
        <w:rPr>
          <w:rFonts w:ascii="Times New Roman" w:hAnsi="Times New Roman"/>
          <w:sz w:val="20"/>
          <w:szCs w:val="20"/>
          <w:lang w:val="en-US"/>
        </w:rPr>
        <w:t xml:space="preserve"> </w:t>
      </w:r>
      <w:r w:rsidRPr="00C177AC">
        <w:rPr>
          <w:rFonts w:ascii="Times New Roman" w:hAnsi="Times New Roman"/>
          <w:sz w:val="20"/>
          <w:szCs w:val="20"/>
        </w:rPr>
        <w:t>таҳлили</w:t>
      </w:r>
      <w:r w:rsidRPr="00C177AC">
        <w:rPr>
          <w:rFonts w:ascii="Times New Roman" w:hAnsi="Times New Roman"/>
          <w:sz w:val="20"/>
          <w:szCs w:val="20"/>
          <w:lang w:val="en-US"/>
        </w:rPr>
        <w:t xml:space="preserve">. – </w:t>
      </w:r>
      <w:r w:rsidRPr="00C177AC">
        <w:rPr>
          <w:rFonts w:ascii="Times New Roman" w:hAnsi="Times New Roman"/>
          <w:sz w:val="20"/>
          <w:szCs w:val="20"/>
        </w:rPr>
        <w:t>Т</w:t>
      </w:r>
      <w:r w:rsidRPr="00C177AC">
        <w:rPr>
          <w:rFonts w:ascii="Times New Roman" w:hAnsi="Times New Roman"/>
          <w:sz w:val="20"/>
          <w:szCs w:val="20"/>
          <w:lang w:val="en-US"/>
        </w:rPr>
        <w:t xml:space="preserve">.: Akademnashr, 2011. – </w:t>
      </w:r>
      <w:r w:rsidRPr="00C177AC">
        <w:rPr>
          <w:rFonts w:ascii="Times New Roman" w:hAnsi="Times New Roman"/>
          <w:sz w:val="20"/>
          <w:szCs w:val="20"/>
        </w:rPr>
        <w:t>Б</w:t>
      </w:r>
      <w:r w:rsidRPr="00C177AC">
        <w:rPr>
          <w:rFonts w:ascii="Times New Roman" w:hAnsi="Times New Roman"/>
          <w:sz w:val="20"/>
          <w:szCs w:val="20"/>
          <w:lang w:val="en-US"/>
        </w:rPr>
        <w:t xml:space="preserve">. 30-32). </w:t>
      </w:r>
    </w:p>
  </w:footnote>
  <w:footnote w:id="14">
    <w:p w:rsidR="00230A71" w:rsidRPr="00C177AC" w:rsidRDefault="00230A71"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Navoiyning Samarqandga aynan Hirotdan yo‘l olganligi masalasi bir oz bahsli bo‘lib, shoir haqidagi manbalarning birortasida ham uning aynan Hirotdan Samarqandga safar qilganligi haqidagi ma'lumot keltirilmaydi, balki “Xurosondan Samarqandga” yo‘l olganligi aytiladi. Mashhad ham Xuroson tarkibida ekanligi hisobga olinsa, Navoiy Samarqandga Mashhaddan borgan bo‘lishi ham mumkin (Bu haqda to‘liqroq ma'lumot olish uchun qarang: </w:t>
      </w:r>
      <w:r w:rsidRPr="00C177AC">
        <w:rPr>
          <w:rFonts w:ascii="Times New Roman" w:hAnsi="Times New Roman"/>
          <w:sz w:val="20"/>
          <w:szCs w:val="20"/>
        </w:rPr>
        <w:t>Сирожиддинов</w:t>
      </w:r>
      <w:r w:rsidRPr="00C177AC">
        <w:rPr>
          <w:rFonts w:ascii="Times New Roman" w:hAnsi="Times New Roman"/>
          <w:sz w:val="20"/>
          <w:szCs w:val="20"/>
          <w:lang w:val="en-US"/>
        </w:rPr>
        <w:t xml:space="preserve"> </w:t>
      </w:r>
      <w:r w:rsidRPr="00C177AC">
        <w:rPr>
          <w:rFonts w:ascii="Times New Roman" w:hAnsi="Times New Roman"/>
          <w:sz w:val="20"/>
          <w:szCs w:val="20"/>
        </w:rPr>
        <w:t>Ш</w:t>
      </w:r>
      <w:r w:rsidRPr="00C177AC">
        <w:rPr>
          <w:rFonts w:ascii="Times New Roman" w:hAnsi="Times New Roman"/>
          <w:sz w:val="20"/>
          <w:szCs w:val="20"/>
          <w:lang w:val="en-US"/>
        </w:rPr>
        <w:t xml:space="preserve">. </w:t>
      </w:r>
      <w:r w:rsidRPr="00C177AC">
        <w:rPr>
          <w:rFonts w:ascii="Times New Roman" w:hAnsi="Times New Roman"/>
          <w:sz w:val="20"/>
          <w:szCs w:val="20"/>
        </w:rPr>
        <w:t>Алишер</w:t>
      </w:r>
      <w:r w:rsidRPr="00C177AC">
        <w:rPr>
          <w:rFonts w:ascii="Times New Roman" w:hAnsi="Times New Roman"/>
          <w:sz w:val="20"/>
          <w:szCs w:val="20"/>
          <w:lang w:val="en-US"/>
        </w:rPr>
        <w:t xml:space="preserve"> </w:t>
      </w:r>
      <w:r w:rsidRPr="00C177AC">
        <w:rPr>
          <w:rFonts w:ascii="Times New Roman" w:hAnsi="Times New Roman"/>
          <w:sz w:val="20"/>
          <w:szCs w:val="20"/>
        </w:rPr>
        <w:t>Навоий</w:t>
      </w:r>
      <w:r w:rsidRPr="00C177AC">
        <w:rPr>
          <w:rFonts w:ascii="Times New Roman" w:hAnsi="Times New Roman"/>
          <w:sz w:val="20"/>
          <w:szCs w:val="20"/>
          <w:lang w:val="en-US"/>
        </w:rPr>
        <w:t xml:space="preserve">: </w:t>
      </w:r>
      <w:r w:rsidRPr="00C177AC">
        <w:rPr>
          <w:rFonts w:ascii="Times New Roman" w:hAnsi="Times New Roman"/>
          <w:sz w:val="20"/>
          <w:szCs w:val="20"/>
        </w:rPr>
        <w:t>манбаларнинг</w:t>
      </w:r>
      <w:r w:rsidRPr="00C177AC">
        <w:rPr>
          <w:rFonts w:ascii="Times New Roman" w:hAnsi="Times New Roman"/>
          <w:sz w:val="20"/>
          <w:szCs w:val="20"/>
          <w:lang w:val="en-US"/>
        </w:rPr>
        <w:t xml:space="preserve"> </w:t>
      </w:r>
      <w:r w:rsidRPr="00C177AC">
        <w:rPr>
          <w:rFonts w:ascii="Times New Roman" w:hAnsi="Times New Roman"/>
          <w:sz w:val="20"/>
          <w:szCs w:val="20"/>
        </w:rPr>
        <w:t>қиёсий</w:t>
      </w:r>
      <w:r w:rsidRPr="00C177AC">
        <w:rPr>
          <w:rFonts w:ascii="Times New Roman" w:hAnsi="Times New Roman"/>
          <w:sz w:val="20"/>
          <w:szCs w:val="20"/>
          <w:lang w:val="en-US"/>
        </w:rPr>
        <w:t xml:space="preserve"> </w:t>
      </w:r>
      <w:r w:rsidRPr="00C177AC">
        <w:rPr>
          <w:rFonts w:ascii="Times New Roman" w:hAnsi="Times New Roman"/>
          <w:sz w:val="20"/>
          <w:szCs w:val="20"/>
        </w:rPr>
        <w:t>типологик</w:t>
      </w:r>
      <w:r w:rsidRPr="00C177AC">
        <w:rPr>
          <w:rFonts w:ascii="Times New Roman" w:hAnsi="Times New Roman"/>
          <w:sz w:val="20"/>
          <w:szCs w:val="20"/>
          <w:lang w:val="en-US"/>
        </w:rPr>
        <w:t xml:space="preserve">, </w:t>
      </w:r>
      <w:r w:rsidRPr="00C177AC">
        <w:rPr>
          <w:rFonts w:ascii="Times New Roman" w:hAnsi="Times New Roman"/>
          <w:sz w:val="20"/>
          <w:szCs w:val="20"/>
        </w:rPr>
        <w:t>текстологик</w:t>
      </w:r>
      <w:r w:rsidRPr="00C177AC">
        <w:rPr>
          <w:rFonts w:ascii="Times New Roman" w:hAnsi="Times New Roman"/>
          <w:sz w:val="20"/>
          <w:szCs w:val="20"/>
          <w:lang w:val="en-US"/>
        </w:rPr>
        <w:t xml:space="preserve"> </w:t>
      </w:r>
      <w:r w:rsidRPr="00C177AC">
        <w:rPr>
          <w:rFonts w:ascii="Times New Roman" w:hAnsi="Times New Roman"/>
          <w:sz w:val="20"/>
          <w:szCs w:val="20"/>
        </w:rPr>
        <w:t>таҳлили</w:t>
      </w:r>
      <w:r w:rsidRPr="00C177AC">
        <w:rPr>
          <w:rFonts w:ascii="Times New Roman" w:hAnsi="Times New Roman"/>
          <w:sz w:val="20"/>
          <w:szCs w:val="20"/>
          <w:lang w:val="en-US"/>
        </w:rPr>
        <w:t xml:space="preserve">. – </w:t>
      </w:r>
      <w:r w:rsidRPr="00C177AC">
        <w:rPr>
          <w:rFonts w:ascii="Times New Roman" w:hAnsi="Times New Roman"/>
          <w:sz w:val="20"/>
          <w:szCs w:val="20"/>
        </w:rPr>
        <w:t>Б</w:t>
      </w:r>
      <w:r w:rsidRPr="00C177AC">
        <w:rPr>
          <w:rFonts w:ascii="Times New Roman" w:hAnsi="Times New Roman"/>
          <w:sz w:val="20"/>
          <w:szCs w:val="20"/>
          <w:lang w:val="en-US"/>
        </w:rPr>
        <w:t xml:space="preserve">. 45-48). </w:t>
      </w:r>
    </w:p>
    <w:p w:rsidR="00230A71" w:rsidRPr="001C012F" w:rsidRDefault="00230A71" w:rsidP="00C177AC">
      <w:pPr>
        <w:autoSpaceDE w:val="0"/>
        <w:autoSpaceDN w:val="0"/>
        <w:adjustRightInd w:val="0"/>
        <w:spacing w:after="195" w:line="240" w:lineRule="auto"/>
        <w:jc w:val="both"/>
        <w:rPr>
          <w:lang w:val="en-US"/>
        </w:rPr>
      </w:pPr>
      <w:r w:rsidRPr="00C177AC">
        <w:rPr>
          <w:rFonts w:ascii="Times New Roman" w:hAnsi="Times New Roman"/>
          <w:sz w:val="20"/>
          <w:szCs w:val="20"/>
          <w:lang w:val="en-US"/>
        </w:rPr>
        <w:t xml:space="preserve">     Navoiyshunos olim Q.Ergashev ham ulug‘ shoir hayotining aynan shu davri navoiyshunoslikda yaxshi o‘rganilmaganligiga e'tibor qaratadi (</w:t>
      </w:r>
      <w:r w:rsidRPr="00C177AC">
        <w:rPr>
          <w:rFonts w:ascii="Times New Roman" w:hAnsi="Times New Roman"/>
          <w:sz w:val="20"/>
          <w:szCs w:val="20"/>
        </w:rPr>
        <w:t>Эргашев</w:t>
      </w:r>
      <w:r w:rsidRPr="00C177AC">
        <w:rPr>
          <w:rFonts w:ascii="Times New Roman" w:hAnsi="Times New Roman"/>
          <w:sz w:val="20"/>
          <w:szCs w:val="20"/>
          <w:lang w:val="en-US"/>
        </w:rPr>
        <w:t xml:space="preserve"> </w:t>
      </w:r>
      <w:r w:rsidRPr="00C177AC">
        <w:rPr>
          <w:rFonts w:ascii="Times New Roman" w:hAnsi="Times New Roman"/>
          <w:sz w:val="20"/>
          <w:szCs w:val="20"/>
        </w:rPr>
        <w:t>Қ</w:t>
      </w:r>
      <w:r w:rsidRPr="00C177AC">
        <w:rPr>
          <w:rFonts w:ascii="Times New Roman" w:hAnsi="Times New Roman"/>
          <w:sz w:val="20"/>
          <w:szCs w:val="20"/>
          <w:lang w:val="en-US"/>
        </w:rPr>
        <w:t xml:space="preserve">. </w:t>
      </w:r>
      <w:r w:rsidRPr="00C177AC">
        <w:rPr>
          <w:rFonts w:ascii="Times New Roman" w:hAnsi="Times New Roman"/>
          <w:sz w:val="20"/>
          <w:szCs w:val="20"/>
        </w:rPr>
        <w:t>Алишер</w:t>
      </w:r>
      <w:r w:rsidRPr="00C177AC">
        <w:rPr>
          <w:rFonts w:ascii="Times New Roman" w:hAnsi="Times New Roman"/>
          <w:sz w:val="20"/>
          <w:szCs w:val="20"/>
          <w:lang w:val="en-US"/>
        </w:rPr>
        <w:t xml:space="preserve"> </w:t>
      </w:r>
      <w:r w:rsidRPr="00C177AC">
        <w:rPr>
          <w:rFonts w:ascii="Times New Roman" w:hAnsi="Times New Roman"/>
          <w:sz w:val="20"/>
          <w:szCs w:val="20"/>
        </w:rPr>
        <w:t>Навоий</w:t>
      </w:r>
      <w:r w:rsidRPr="00C177AC">
        <w:rPr>
          <w:rFonts w:ascii="Times New Roman" w:hAnsi="Times New Roman"/>
          <w:sz w:val="20"/>
          <w:szCs w:val="20"/>
          <w:lang w:val="en-US"/>
        </w:rPr>
        <w:t xml:space="preserve"> </w:t>
      </w:r>
      <w:r w:rsidRPr="00C177AC">
        <w:rPr>
          <w:rFonts w:ascii="Times New Roman" w:hAnsi="Times New Roman"/>
          <w:sz w:val="20"/>
          <w:szCs w:val="20"/>
        </w:rPr>
        <w:t>ҳаёти</w:t>
      </w:r>
      <w:r w:rsidRPr="00C177AC">
        <w:rPr>
          <w:rFonts w:ascii="Times New Roman" w:hAnsi="Times New Roman"/>
          <w:sz w:val="20"/>
          <w:szCs w:val="20"/>
          <w:lang w:val="en-US"/>
        </w:rPr>
        <w:t xml:space="preserve"> </w:t>
      </w:r>
      <w:r w:rsidRPr="00C177AC">
        <w:rPr>
          <w:rFonts w:ascii="Times New Roman" w:hAnsi="Times New Roman"/>
          <w:sz w:val="20"/>
          <w:szCs w:val="20"/>
        </w:rPr>
        <w:t>ва</w:t>
      </w:r>
      <w:r w:rsidRPr="00C177AC">
        <w:rPr>
          <w:rFonts w:ascii="Times New Roman" w:hAnsi="Times New Roman"/>
          <w:sz w:val="20"/>
          <w:szCs w:val="20"/>
          <w:lang w:val="en-US"/>
        </w:rPr>
        <w:t xml:space="preserve"> </w:t>
      </w:r>
      <w:r w:rsidRPr="00C177AC">
        <w:rPr>
          <w:rFonts w:ascii="Times New Roman" w:hAnsi="Times New Roman"/>
          <w:sz w:val="20"/>
          <w:szCs w:val="20"/>
        </w:rPr>
        <w:t>ижодий</w:t>
      </w:r>
      <w:r w:rsidRPr="00C177AC">
        <w:rPr>
          <w:rFonts w:ascii="Times New Roman" w:hAnsi="Times New Roman"/>
          <w:sz w:val="20"/>
          <w:szCs w:val="20"/>
          <w:lang w:val="en-US"/>
        </w:rPr>
        <w:t xml:space="preserve"> </w:t>
      </w:r>
      <w:r w:rsidRPr="00C177AC">
        <w:rPr>
          <w:rFonts w:ascii="Times New Roman" w:hAnsi="Times New Roman"/>
          <w:sz w:val="20"/>
          <w:szCs w:val="20"/>
        </w:rPr>
        <w:t>биографиясига</w:t>
      </w:r>
      <w:r w:rsidRPr="00C177AC">
        <w:rPr>
          <w:rFonts w:ascii="Times New Roman" w:hAnsi="Times New Roman"/>
          <w:sz w:val="20"/>
          <w:szCs w:val="20"/>
          <w:lang w:val="en-US"/>
        </w:rPr>
        <w:t xml:space="preserve"> </w:t>
      </w:r>
      <w:r w:rsidRPr="00C177AC">
        <w:rPr>
          <w:rFonts w:ascii="Times New Roman" w:hAnsi="Times New Roman"/>
          <w:sz w:val="20"/>
          <w:szCs w:val="20"/>
        </w:rPr>
        <w:t>доир</w:t>
      </w:r>
      <w:r w:rsidRPr="00C177AC">
        <w:rPr>
          <w:rFonts w:ascii="Times New Roman" w:hAnsi="Times New Roman"/>
          <w:sz w:val="20"/>
          <w:szCs w:val="20"/>
          <w:lang w:val="en-US"/>
        </w:rPr>
        <w:t xml:space="preserve"> // </w:t>
      </w:r>
      <w:r w:rsidRPr="00C177AC">
        <w:rPr>
          <w:rFonts w:ascii="Times New Roman" w:hAnsi="Times New Roman"/>
          <w:sz w:val="20"/>
          <w:szCs w:val="20"/>
        </w:rPr>
        <w:t>Халқаро</w:t>
      </w:r>
      <w:r w:rsidRPr="00C177AC">
        <w:rPr>
          <w:rFonts w:ascii="Times New Roman" w:hAnsi="Times New Roman"/>
          <w:sz w:val="20"/>
          <w:szCs w:val="20"/>
          <w:lang w:val="en-US"/>
        </w:rPr>
        <w:t xml:space="preserve"> </w:t>
      </w:r>
      <w:r w:rsidRPr="00C177AC">
        <w:rPr>
          <w:rFonts w:ascii="Times New Roman" w:hAnsi="Times New Roman"/>
          <w:sz w:val="20"/>
          <w:szCs w:val="20"/>
        </w:rPr>
        <w:t>илмий</w:t>
      </w:r>
      <w:r w:rsidRPr="00C177AC">
        <w:rPr>
          <w:rFonts w:ascii="Times New Roman" w:hAnsi="Times New Roman"/>
          <w:sz w:val="20"/>
          <w:szCs w:val="20"/>
          <w:lang w:val="en-US"/>
        </w:rPr>
        <w:t>-</w:t>
      </w:r>
      <w:r w:rsidRPr="00C177AC">
        <w:rPr>
          <w:rFonts w:ascii="Times New Roman" w:hAnsi="Times New Roman"/>
          <w:sz w:val="20"/>
          <w:szCs w:val="20"/>
        </w:rPr>
        <w:t>назарий</w:t>
      </w:r>
      <w:r w:rsidRPr="00C177AC">
        <w:rPr>
          <w:rFonts w:ascii="Times New Roman" w:hAnsi="Times New Roman"/>
          <w:sz w:val="20"/>
          <w:szCs w:val="20"/>
          <w:lang w:val="en-US"/>
        </w:rPr>
        <w:t xml:space="preserve"> </w:t>
      </w:r>
      <w:r w:rsidRPr="00C177AC">
        <w:rPr>
          <w:rFonts w:ascii="Times New Roman" w:hAnsi="Times New Roman"/>
          <w:sz w:val="20"/>
          <w:szCs w:val="20"/>
        </w:rPr>
        <w:t>анжуман</w:t>
      </w:r>
      <w:r w:rsidRPr="00C177AC">
        <w:rPr>
          <w:rFonts w:ascii="Times New Roman" w:hAnsi="Times New Roman"/>
          <w:sz w:val="20"/>
          <w:szCs w:val="20"/>
          <w:lang w:val="en-US"/>
        </w:rPr>
        <w:t xml:space="preserve"> </w:t>
      </w:r>
      <w:r w:rsidRPr="00C177AC">
        <w:rPr>
          <w:rFonts w:ascii="Times New Roman" w:hAnsi="Times New Roman"/>
          <w:sz w:val="20"/>
          <w:szCs w:val="20"/>
        </w:rPr>
        <w:t>материаллари</w:t>
      </w:r>
      <w:r w:rsidRPr="00C177AC">
        <w:rPr>
          <w:rFonts w:ascii="Times New Roman" w:hAnsi="Times New Roman"/>
          <w:sz w:val="20"/>
          <w:szCs w:val="20"/>
          <w:lang w:val="en-US"/>
        </w:rPr>
        <w:t xml:space="preserve">. – </w:t>
      </w:r>
      <w:r w:rsidRPr="00C177AC">
        <w:rPr>
          <w:rFonts w:ascii="Times New Roman" w:hAnsi="Times New Roman"/>
          <w:sz w:val="20"/>
          <w:szCs w:val="20"/>
        </w:rPr>
        <w:t>Б</w:t>
      </w:r>
      <w:r w:rsidRPr="00C177AC">
        <w:rPr>
          <w:rFonts w:ascii="Times New Roman" w:hAnsi="Times New Roman"/>
          <w:sz w:val="20"/>
          <w:szCs w:val="20"/>
          <w:lang w:val="en-US"/>
        </w:rPr>
        <w:t xml:space="preserve">.35-36).  </w:t>
      </w:r>
    </w:p>
  </w:footnote>
  <w:footnote w:id="15">
    <w:p w:rsidR="00230A71" w:rsidRPr="00C177AC" w:rsidRDefault="00230A71"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80-yillarning oxirida navoiyshunos Suyima G‘anieva “Navodir un-nihoya”ning  yana bir nusxasini Eronning “Koxi Guliston” muzeyi fondidan topdi va bu nusxa 1991-yili “Navoiy dastxati” nomi bilan e'lon qilindi. Olimaning fikricha, mazkur nusxada shoirning muhri bosilgan bo‘lib, u “Navodir un-nihoya”ning Navoiy ko‘chirgan musaddava (qoralama) nusxasidir. Devonning tarkibi faqat g‘azallardan iborat bo‘lib, to‘liq emas: “kof” bilan tugallangan g‘azallardan so‘ng matn uzilib qolgan.</w:t>
      </w:r>
    </w:p>
    <w:p w:rsidR="00230A71" w:rsidRPr="001C012F" w:rsidRDefault="00230A71" w:rsidP="00C177AC">
      <w:pPr>
        <w:autoSpaceDE w:val="0"/>
        <w:autoSpaceDN w:val="0"/>
        <w:adjustRightInd w:val="0"/>
        <w:spacing w:after="0" w:line="240" w:lineRule="auto"/>
        <w:ind w:firstLine="708"/>
        <w:jc w:val="both"/>
        <w:rPr>
          <w:lang w:val="en-US"/>
        </w:rPr>
      </w:pPr>
    </w:p>
  </w:footnote>
  <w:footnote w:id="16">
    <w:p w:rsidR="00230A71" w:rsidRPr="001C012F" w:rsidRDefault="00230A71" w:rsidP="00C177AC">
      <w:pPr>
        <w:autoSpaceDE w:val="0"/>
        <w:autoSpaceDN w:val="0"/>
        <w:adjustRightInd w:val="0"/>
        <w:spacing w:after="195"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Bu haqda to‘liqroq ma'lumot olish uchun qarang: </w:t>
      </w:r>
      <w:r w:rsidRPr="00C177AC">
        <w:rPr>
          <w:rFonts w:ascii="Times New Roman" w:hAnsi="Times New Roman"/>
          <w:sz w:val="20"/>
          <w:szCs w:val="20"/>
        </w:rPr>
        <w:t>Д</w:t>
      </w:r>
      <w:r w:rsidRPr="00C177AC">
        <w:rPr>
          <w:rFonts w:ascii="Times New Roman" w:hAnsi="Times New Roman"/>
          <w:sz w:val="20"/>
          <w:szCs w:val="20"/>
          <w:lang w:val="en-US"/>
        </w:rPr>
        <w:t>.</w:t>
      </w:r>
      <w:r w:rsidRPr="00C177AC">
        <w:rPr>
          <w:rFonts w:ascii="Times New Roman" w:hAnsi="Times New Roman"/>
          <w:sz w:val="20"/>
          <w:szCs w:val="20"/>
        </w:rPr>
        <w:t>Юсупова</w:t>
      </w:r>
      <w:r w:rsidRPr="00C177AC">
        <w:rPr>
          <w:rFonts w:ascii="Times New Roman" w:hAnsi="Times New Roman"/>
          <w:sz w:val="20"/>
          <w:szCs w:val="20"/>
          <w:lang w:val="en-US"/>
        </w:rPr>
        <w:t xml:space="preserve">. </w:t>
      </w:r>
      <w:r w:rsidRPr="00C177AC">
        <w:rPr>
          <w:rFonts w:ascii="Times New Roman" w:hAnsi="Times New Roman"/>
          <w:sz w:val="20"/>
          <w:szCs w:val="20"/>
        </w:rPr>
        <w:t>Наводир</w:t>
      </w:r>
      <w:r w:rsidRPr="00C177AC">
        <w:rPr>
          <w:rFonts w:ascii="Times New Roman" w:hAnsi="Times New Roman"/>
          <w:sz w:val="20"/>
          <w:szCs w:val="20"/>
          <w:lang w:val="en-US"/>
        </w:rPr>
        <w:t xml:space="preserve"> </w:t>
      </w:r>
      <w:r w:rsidRPr="00C177AC">
        <w:rPr>
          <w:rFonts w:ascii="Times New Roman" w:hAnsi="Times New Roman"/>
          <w:sz w:val="20"/>
          <w:szCs w:val="20"/>
        </w:rPr>
        <w:t>ун</w:t>
      </w:r>
      <w:r w:rsidRPr="00C177AC">
        <w:rPr>
          <w:rFonts w:ascii="Times New Roman" w:hAnsi="Times New Roman"/>
          <w:sz w:val="20"/>
          <w:szCs w:val="20"/>
          <w:lang w:val="en-US"/>
        </w:rPr>
        <w:t>-</w:t>
      </w:r>
      <w:r w:rsidRPr="00C177AC">
        <w:rPr>
          <w:rFonts w:ascii="Times New Roman" w:hAnsi="Times New Roman"/>
          <w:sz w:val="20"/>
          <w:szCs w:val="20"/>
        </w:rPr>
        <w:t>ниҳоя</w:t>
      </w:r>
      <w:r w:rsidRPr="00C177AC">
        <w:rPr>
          <w:rFonts w:ascii="Times New Roman" w:hAnsi="Times New Roman"/>
          <w:sz w:val="20"/>
          <w:szCs w:val="20"/>
          <w:lang w:val="en-US"/>
        </w:rPr>
        <w:t xml:space="preserve"> </w:t>
      </w:r>
      <w:r w:rsidRPr="00C177AC">
        <w:rPr>
          <w:rFonts w:ascii="Times New Roman" w:hAnsi="Times New Roman"/>
          <w:sz w:val="20"/>
          <w:szCs w:val="20"/>
        </w:rPr>
        <w:t>фақат</w:t>
      </w:r>
      <w:r w:rsidRPr="00C177AC">
        <w:rPr>
          <w:rFonts w:ascii="Times New Roman" w:hAnsi="Times New Roman"/>
          <w:sz w:val="20"/>
          <w:szCs w:val="20"/>
          <w:lang w:val="en-US"/>
        </w:rPr>
        <w:t xml:space="preserve"> </w:t>
      </w:r>
      <w:r w:rsidRPr="00C177AC">
        <w:rPr>
          <w:rFonts w:ascii="Times New Roman" w:hAnsi="Times New Roman"/>
          <w:sz w:val="20"/>
          <w:szCs w:val="20"/>
        </w:rPr>
        <w:t>ғазаллардан</w:t>
      </w:r>
      <w:r w:rsidRPr="00C177AC">
        <w:rPr>
          <w:rFonts w:ascii="Times New Roman" w:hAnsi="Times New Roman"/>
          <w:sz w:val="20"/>
          <w:szCs w:val="20"/>
          <w:lang w:val="en-US"/>
        </w:rPr>
        <w:t xml:space="preserve"> </w:t>
      </w:r>
      <w:r w:rsidRPr="00C177AC">
        <w:rPr>
          <w:rFonts w:ascii="Times New Roman" w:hAnsi="Times New Roman"/>
          <w:sz w:val="20"/>
          <w:szCs w:val="20"/>
        </w:rPr>
        <w:t>иборат</w:t>
      </w:r>
      <w:r w:rsidRPr="00C177AC">
        <w:rPr>
          <w:rFonts w:ascii="Times New Roman" w:hAnsi="Times New Roman"/>
          <w:sz w:val="20"/>
          <w:szCs w:val="20"/>
          <w:lang w:val="en-US"/>
        </w:rPr>
        <w:t xml:space="preserve"> </w:t>
      </w:r>
      <w:r w:rsidRPr="00C177AC">
        <w:rPr>
          <w:rFonts w:ascii="Times New Roman" w:hAnsi="Times New Roman"/>
          <w:sz w:val="20"/>
          <w:szCs w:val="20"/>
        </w:rPr>
        <w:t>девонми</w:t>
      </w:r>
      <w:r w:rsidRPr="00C177AC">
        <w:rPr>
          <w:rFonts w:ascii="Times New Roman" w:hAnsi="Times New Roman"/>
          <w:sz w:val="20"/>
          <w:szCs w:val="20"/>
          <w:lang w:val="en-US"/>
        </w:rPr>
        <w:t xml:space="preserve">? // </w:t>
      </w:r>
      <w:r w:rsidRPr="00C177AC">
        <w:rPr>
          <w:rFonts w:ascii="Times New Roman" w:hAnsi="Times New Roman"/>
          <w:sz w:val="20"/>
          <w:szCs w:val="20"/>
        </w:rPr>
        <w:t>Алишер</w:t>
      </w:r>
      <w:r w:rsidRPr="00C177AC">
        <w:rPr>
          <w:rFonts w:ascii="Times New Roman" w:hAnsi="Times New Roman"/>
          <w:sz w:val="20"/>
          <w:szCs w:val="20"/>
          <w:lang w:val="en-US"/>
        </w:rPr>
        <w:t xml:space="preserve"> </w:t>
      </w:r>
      <w:r w:rsidRPr="00C177AC">
        <w:rPr>
          <w:rFonts w:ascii="Times New Roman" w:hAnsi="Times New Roman"/>
          <w:sz w:val="20"/>
          <w:szCs w:val="20"/>
        </w:rPr>
        <w:t>Навоий</w:t>
      </w:r>
      <w:r w:rsidRPr="00C177AC">
        <w:rPr>
          <w:rFonts w:ascii="Times New Roman" w:hAnsi="Times New Roman"/>
          <w:sz w:val="20"/>
          <w:szCs w:val="20"/>
          <w:lang w:val="en-US"/>
        </w:rPr>
        <w:t xml:space="preserve"> </w:t>
      </w:r>
      <w:r w:rsidRPr="00C177AC">
        <w:rPr>
          <w:rFonts w:ascii="Times New Roman" w:hAnsi="Times New Roman"/>
          <w:sz w:val="20"/>
          <w:szCs w:val="20"/>
        </w:rPr>
        <w:t>ва</w:t>
      </w:r>
      <w:r w:rsidRPr="00C177AC">
        <w:rPr>
          <w:rFonts w:ascii="Times New Roman" w:hAnsi="Times New Roman"/>
          <w:sz w:val="20"/>
          <w:szCs w:val="20"/>
          <w:lang w:val="en-US"/>
        </w:rPr>
        <w:t xml:space="preserve"> XXI </w:t>
      </w:r>
      <w:r w:rsidRPr="00C177AC">
        <w:rPr>
          <w:rFonts w:ascii="Times New Roman" w:hAnsi="Times New Roman"/>
          <w:sz w:val="20"/>
          <w:szCs w:val="20"/>
        </w:rPr>
        <w:t>аср</w:t>
      </w:r>
      <w:r w:rsidRPr="00C177AC">
        <w:rPr>
          <w:rFonts w:ascii="Times New Roman" w:hAnsi="Times New Roman"/>
          <w:sz w:val="20"/>
          <w:szCs w:val="20"/>
          <w:lang w:val="en-US"/>
        </w:rPr>
        <w:t xml:space="preserve"> (</w:t>
      </w:r>
      <w:r w:rsidRPr="00C177AC">
        <w:rPr>
          <w:rFonts w:ascii="Times New Roman" w:hAnsi="Times New Roman"/>
          <w:sz w:val="20"/>
          <w:szCs w:val="20"/>
        </w:rPr>
        <w:t>Республика</w:t>
      </w:r>
      <w:r w:rsidRPr="00C177AC">
        <w:rPr>
          <w:rFonts w:ascii="Times New Roman" w:hAnsi="Times New Roman"/>
          <w:sz w:val="20"/>
          <w:szCs w:val="20"/>
          <w:lang w:val="en-US"/>
        </w:rPr>
        <w:t xml:space="preserve"> </w:t>
      </w:r>
      <w:r w:rsidRPr="00C177AC">
        <w:rPr>
          <w:rFonts w:ascii="Times New Roman" w:hAnsi="Times New Roman"/>
          <w:sz w:val="20"/>
          <w:szCs w:val="20"/>
        </w:rPr>
        <w:t>илмий</w:t>
      </w:r>
      <w:r w:rsidRPr="00C177AC">
        <w:rPr>
          <w:rFonts w:ascii="Times New Roman" w:hAnsi="Times New Roman"/>
          <w:sz w:val="20"/>
          <w:szCs w:val="20"/>
          <w:lang w:val="en-US"/>
        </w:rPr>
        <w:t>-</w:t>
      </w:r>
      <w:r w:rsidRPr="00C177AC">
        <w:rPr>
          <w:rFonts w:ascii="Times New Roman" w:hAnsi="Times New Roman"/>
          <w:sz w:val="20"/>
          <w:szCs w:val="20"/>
        </w:rPr>
        <w:t>назарий</w:t>
      </w:r>
      <w:r w:rsidRPr="00C177AC">
        <w:rPr>
          <w:rFonts w:ascii="Times New Roman" w:hAnsi="Times New Roman"/>
          <w:sz w:val="20"/>
          <w:szCs w:val="20"/>
          <w:lang w:val="en-US"/>
        </w:rPr>
        <w:t xml:space="preserve"> </w:t>
      </w:r>
      <w:r w:rsidRPr="00C177AC">
        <w:rPr>
          <w:rFonts w:ascii="Times New Roman" w:hAnsi="Times New Roman"/>
          <w:sz w:val="20"/>
          <w:szCs w:val="20"/>
        </w:rPr>
        <w:t>анжумани</w:t>
      </w:r>
      <w:r w:rsidRPr="00C177AC">
        <w:rPr>
          <w:rFonts w:ascii="Times New Roman" w:hAnsi="Times New Roman"/>
          <w:sz w:val="20"/>
          <w:szCs w:val="20"/>
          <w:lang w:val="en-US"/>
        </w:rPr>
        <w:t xml:space="preserve"> </w:t>
      </w:r>
      <w:r w:rsidRPr="00C177AC">
        <w:rPr>
          <w:rFonts w:ascii="Times New Roman" w:hAnsi="Times New Roman"/>
          <w:sz w:val="20"/>
          <w:szCs w:val="20"/>
        </w:rPr>
        <w:t>материаллари</w:t>
      </w:r>
      <w:r w:rsidRPr="00C177AC">
        <w:rPr>
          <w:rFonts w:ascii="Times New Roman" w:hAnsi="Times New Roman"/>
          <w:sz w:val="20"/>
          <w:szCs w:val="20"/>
          <w:lang w:val="en-US"/>
        </w:rPr>
        <w:t xml:space="preserve">). – </w:t>
      </w:r>
      <w:r w:rsidRPr="00C177AC">
        <w:rPr>
          <w:rFonts w:ascii="Times New Roman" w:hAnsi="Times New Roman"/>
          <w:sz w:val="20"/>
          <w:szCs w:val="20"/>
        </w:rPr>
        <w:t>Т</w:t>
      </w:r>
      <w:r w:rsidRPr="00C177AC">
        <w:rPr>
          <w:rFonts w:ascii="Times New Roman" w:hAnsi="Times New Roman"/>
          <w:sz w:val="20"/>
          <w:szCs w:val="20"/>
          <w:lang w:val="en-US"/>
        </w:rPr>
        <w:t xml:space="preserve">.: TAMADDUN, 2017. – </w:t>
      </w:r>
      <w:r w:rsidRPr="00C177AC">
        <w:rPr>
          <w:rFonts w:ascii="Times New Roman" w:hAnsi="Times New Roman"/>
          <w:sz w:val="20"/>
          <w:szCs w:val="20"/>
        </w:rPr>
        <w:t>Б</w:t>
      </w:r>
      <w:r w:rsidRPr="00C177AC">
        <w:rPr>
          <w:rFonts w:ascii="Times New Roman" w:hAnsi="Times New Roman"/>
          <w:sz w:val="20"/>
          <w:szCs w:val="20"/>
          <w:lang w:val="en-US"/>
        </w:rPr>
        <w:t>.54-60.</w:t>
      </w:r>
    </w:p>
  </w:footnote>
  <w:footnote w:id="17">
    <w:p w:rsidR="00230A71" w:rsidRPr="001C012F" w:rsidRDefault="00230A71" w:rsidP="00C177AC">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Adabiyotshunos F.Sulaymonova Alisher Navoiyning “Xazoyin ul-maoniy” kulliyotiga kirmagan she'rlarini to‘plab, “Ayyomi visol o‘ldi yana” nomi bilan nashr ettirdi. Mazkur to‘plamga Alisher Navoiyning 61 g‘azali, 2 ruboiysi, 7 qit'asi va 4 fardi kiritilgan. MATning 20-jildiga ilova tarzida kiritilgan qismda Alisher Navoiyning ushbu she'rlaridan tashqari Husayniy g‘azaliga taxmisi va turli manbalarda uchraydigan she'riy parcha hamda baytlari keltirilgan..</w:t>
      </w:r>
    </w:p>
  </w:footnote>
  <w:footnote w:id="18">
    <w:p w:rsidR="00230A71" w:rsidRPr="001C012F" w:rsidRDefault="00230A71" w:rsidP="00C177AC">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Adabiyotshunos olim A.Erkinovning ta'kidlashicha, Alisher Navoiyning muxlislari tomonidan tuzilgan Oqquyunlilar devoni tarkibida ham “Xazoyin ul-maoniy” kulliyotiga kirmagan 2 g‘azal mavjud.</w:t>
      </w:r>
    </w:p>
  </w:footnote>
  <w:footnote w:id="19">
    <w:p w:rsidR="00230A71" w:rsidRPr="001C012F" w:rsidRDefault="00230A71" w:rsidP="00C177AC">
      <w:pPr>
        <w:autoSpaceDE w:val="0"/>
        <w:autoSpaceDN w:val="0"/>
        <w:adjustRightInd w:val="0"/>
        <w:spacing w:after="195"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Professor H.Sulaymon “Devoni Foniy” nusxalarini o‘rganish asnosida shunday xulosaga kelgan.  </w:t>
      </w:r>
    </w:p>
  </w:footnote>
  <w:footnote w:id="20">
    <w:p w:rsidR="00230A71" w:rsidRPr="00C177AC" w:rsidRDefault="00230A71"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Aslida bunday nomlanish ham nisbiy bo‘lib, bu o‘rinda faqat bizgacha yetib kelgan dostonlar va ular haqidagi adabiyotshunoslikda mavjud ma'lumotlarga tayanildi.</w:t>
      </w:r>
    </w:p>
    <w:p w:rsidR="00230A71" w:rsidRPr="001C012F" w:rsidRDefault="00230A71" w:rsidP="00C177AC">
      <w:pPr>
        <w:autoSpaceDE w:val="0"/>
        <w:autoSpaceDN w:val="0"/>
        <w:adjustRightInd w:val="0"/>
        <w:spacing w:after="0" w:line="240" w:lineRule="auto"/>
        <w:ind w:firstLine="708"/>
        <w:jc w:val="both"/>
        <w:rPr>
          <w:lang w:val="en-US"/>
        </w:rPr>
      </w:pPr>
    </w:p>
  </w:footnote>
  <w:footnote w:id="21">
    <w:p w:rsidR="00230A71" w:rsidRPr="001C012F" w:rsidRDefault="00230A71" w:rsidP="00C177AC">
      <w:pPr>
        <w:pStyle w:val="a8"/>
        <w:rPr>
          <w:lang w:val="en-US"/>
        </w:rPr>
      </w:pPr>
      <w:r w:rsidRPr="00C177AC">
        <w:rPr>
          <w:rStyle w:val="aa"/>
          <w:rFonts w:ascii="Times New Roman" w:hAnsi="Times New Roman"/>
        </w:rPr>
        <w:footnoteRef/>
      </w:r>
      <w:r w:rsidRPr="00C177AC">
        <w:rPr>
          <w:rFonts w:ascii="Times New Roman" w:hAnsi="Times New Roman"/>
          <w:lang w:val="en-US"/>
        </w:rPr>
        <w:t xml:space="preserve"> </w:t>
      </w:r>
      <w:r w:rsidRPr="00C177AC">
        <w:rPr>
          <w:rFonts w:ascii="Times New Roman" w:hAnsi="Times New Roman"/>
          <w:color w:val="FF0000"/>
          <w:lang w:val="en-US"/>
        </w:rPr>
        <w:t>Tasavvuf ta’limotiga ko’ra,</w:t>
      </w:r>
    </w:p>
  </w:footnote>
  <w:footnote w:id="22">
    <w:p w:rsidR="00230A71" w:rsidRPr="00C177AC" w:rsidRDefault="00230A71" w:rsidP="00C177AC">
      <w:pPr>
        <w:autoSpaceDE w:val="0"/>
        <w:autoSpaceDN w:val="0"/>
        <w:adjustRightInd w:val="0"/>
        <w:spacing w:after="195" w:line="240" w:lineRule="auto"/>
        <w:rPr>
          <w:rFonts w:ascii="Times New Roman" w:hAnsi="Times New Roman"/>
          <w:color w:val="000000"/>
          <w:sz w:val="20"/>
          <w:szCs w:val="20"/>
          <w:lang w:val="en-US"/>
        </w:rPr>
      </w:pPr>
      <w:r w:rsidRPr="00C177AC">
        <w:rPr>
          <w:rFonts w:ascii="Times New Roman" w:hAnsi="Times New Roman"/>
          <w:color w:val="000000"/>
          <w:position w:val="7"/>
          <w:sz w:val="20"/>
          <w:szCs w:val="20"/>
          <w:lang w:val="en-US"/>
        </w:rPr>
        <w:footnoteRef/>
      </w:r>
      <w:r w:rsidRPr="00C177AC">
        <w:rPr>
          <w:rFonts w:ascii="Times New Roman" w:hAnsi="Times New Roman"/>
          <w:color w:val="000000"/>
          <w:sz w:val="20"/>
          <w:szCs w:val="20"/>
          <w:lang w:val="en-US"/>
        </w:rPr>
        <w:t xml:space="preserve"> Mansur Xalloj – 858-922 yillarda yashab o‘tgan so‘fiy shaxs. “Anal Haq” – “Men Haqman” degani uchun ruhoniylar tomonidan o‘limga hukm qilingan. Tasavvufdagi sukr yo‘li tarafdorlaridan.</w:t>
      </w:r>
    </w:p>
    <w:p w:rsidR="00230A71" w:rsidRPr="001C012F" w:rsidRDefault="00230A71" w:rsidP="00C177AC">
      <w:pPr>
        <w:autoSpaceDE w:val="0"/>
        <w:autoSpaceDN w:val="0"/>
        <w:adjustRightInd w:val="0"/>
        <w:spacing w:after="0" w:line="240" w:lineRule="auto"/>
        <w:rPr>
          <w:lang w:val="en-US"/>
        </w:rPr>
      </w:pPr>
      <w:r w:rsidRPr="00C177AC">
        <w:rPr>
          <w:rFonts w:ascii="Times New Roman" w:hAnsi="Times New Roman"/>
          <w:color w:val="000000"/>
          <w:sz w:val="20"/>
          <w:szCs w:val="20"/>
          <w:lang w:val="en-US"/>
        </w:rPr>
        <w:t xml:space="preserve">. </w:t>
      </w:r>
    </w:p>
  </w:footnote>
  <w:footnote w:id="23">
    <w:p w:rsidR="00230A71" w:rsidRPr="001C012F" w:rsidRDefault="00230A71" w:rsidP="00C177AC">
      <w:pPr>
        <w:autoSpaceDE w:val="0"/>
        <w:autoSpaceDN w:val="0"/>
        <w:adjustRightInd w:val="0"/>
        <w:spacing w:after="0"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“Mufradot” asari bo‘yicha L.Zohidov nomzodlik dissertatsiyasini yoqlagan.</w:t>
      </w:r>
    </w:p>
  </w:footnote>
  <w:footnote w:id="24">
    <w:p w:rsidR="00230A71" w:rsidRPr="001C012F" w:rsidRDefault="00230A71" w:rsidP="00C177AC">
      <w:pPr>
        <w:autoSpaceDE w:val="0"/>
        <w:autoSpaceDN w:val="0"/>
        <w:adjustRightInd w:val="0"/>
        <w:spacing w:after="195"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Mazkur asar prof. S.G‘anieva tomonidan chuqur tadqiq qilingan.  </w:t>
      </w:r>
    </w:p>
  </w:footnote>
  <w:footnote w:id="25">
    <w:p w:rsidR="00230A71" w:rsidRPr="001C012F" w:rsidRDefault="00230A71" w:rsidP="00C177AC">
      <w:pPr>
        <w:autoSpaceDE w:val="0"/>
        <w:autoSpaceDN w:val="0"/>
        <w:adjustRightInd w:val="0"/>
        <w:spacing w:after="195"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“Mezon ul</w:t>
      </w:r>
      <w:r w:rsidRPr="00C177AC">
        <w:rPr>
          <w:rFonts w:ascii="Times New Roman" w:hAnsi="Times New Roman"/>
          <w:color w:val="000000"/>
          <w:sz w:val="20"/>
          <w:szCs w:val="20"/>
          <w:lang w:val="en-US"/>
        </w:rPr>
        <w:t>-</w:t>
      </w:r>
      <w:r w:rsidRPr="00C177AC">
        <w:rPr>
          <w:rFonts w:ascii="Times New Roman" w:hAnsi="Times New Roman"/>
          <w:sz w:val="20"/>
          <w:szCs w:val="20"/>
          <w:lang w:val="en-US"/>
        </w:rPr>
        <w:t>avzon” asari bo‘yicha S.Mirzayev, I.Sultonov, A.Hojiahmedov  kabi olimlar ilmiy izlanishlar olib borishgan.</w:t>
      </w:r>
    </w:p>
  </w:footnote>
  <w:footnote w:id="26">
    <w:p w:rsidR="00230A71" w:rsidRPr="001C012F" w:rsidRDefault="00230A71" w:rsidP="00C177AC">
      <w:pPr>
        <w:pStyle w:val="a8"/>
        <w:ind w:firstLine="708"/>
        <w:rPr>
          <w:lang w:val="en-US"/>
        </w:rPr>
      </w:pPr>
      <w:r w:rsidRPr="00C177AC">
        <w:rPr>
          <w:rStyle w:val="aa"/>
          <w:rFonts w:ascii="Times New Roman" w:hAnsi="Times New Roman"/>
        </w:rPr>
        <w:footnoteRef/>
      </w:r>
      <w:r w:rsidRPr="00C177AC">
        <w:rPr>
          <w:rFonts w:ascii="Times New Roman" w:hAnsi="Times New Roman"/>
          <w:lang w:val="en-US"/>
        </w:rPr>
        <w:t xml:space="preserve"> “Muhokamat ul-lug‘atayn”ning shu kungacha mavjud nashrlarida 99 ta fe’l keltirilgan. Asarning ilmiy matni, tahlili va hozirgi o’zbek tiliga tabdilini amalga oshirgan olim Q.Sodiqov “Muhokamat ul-lug‘atayn” ning Istanbuldagi Sulaymoniya kutubxonasi va Budapeshtda saqlanayotgan nusxalari asosida 100-fe’lni ham aniqlab, e’lon qildi. Bu hozirgi tilimizda “chimchilamoq” ma’nosini anglatuvchi </w:t>
      </w:r>
      <w:r w:rsidRPr="00C177AC">
        <w:rPr>
          <w:rFonts w:ascii="Times New Roman" w:hAnsi="Times New Roman"/>
          <w:i/>
          <w:iCs/>
          <w:lang w:val="en-US"/>
        </w:rPr>
        <w:t>chimdilamoq</w:t>
      </w:r>
      <w:r w:rsidRPr="00C177AC">
        <w:rPr>
          <w:rFonts w:ascii="Times New Roman" w:hAnsi="Times New Roman"/>
          <w:lang w:val="en-US"/>
        </w:rPr>
        <w:t xml:space="preserve"> fe’lidir.   </w:t>
      </w:r>
    </w:p>
  </w:footnote>
  <w:footnote w:id="27">
    <w:p w:rsidR="00230A71" w:rsidRPr="00C177AC" w:rsidRDefault="00230A71" w:rsidP="00C177AC">
      <w:pPr>
        <w:autoSpaceDE w:val="0"/>
        <w:autoSpaceDN w:val="0"/>
        <w:adjustRightInd w:val="0"/>
        <w:spacing w:after="0" w:line="240" w:lineRule="auto"/>
        <w:jc w:val="both"/>
        <w:rPr>
          <w:rFonts w:ascii="Times New Roman" w:hAnsi="Times New Roman"/>
          <w:sz w:val="20"/>
          <w:szCs w:val="20"/>
          <w:lang w:val="en-US"/>
        </w:rPr>
      </w:pPr>
      <w:r w:rsidRPr="00C177AC">
        <w:rPr>
          <w:rFonts w:ascii="Times New Roman" w:hAnsi="Times New Roman"/>
          <w:sz w:val="20"/>
          <w:szCs w:val="20"/>
          <w:lang w:val="en-US"/>
        </w:rPr>
        <w:t xml:space="preserve">       </w:t>
      </w: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Akademik Aziz Qayumov bu asarlarni aslida umumiy tarix kitobining bo‘laklari deb hisoblaydi. Olimning fikricha, Navoiy yashagan davrda tarixshunoslikda mavjud an'anaga ko‘ra, muayyan hukmdorning tarixini yozishdan avval payg‘ambarlar tarixi, so‘ngra to’rt Ajam sulolalari tarixi, Islom davri tarixi, undan so‘nggina zamon tarixiga o‘tilar edi (Bu haqda qarang: Qayumov A. Dilkusho takrorlar va ruhafzo ash'orlar) </w:t>
      </w:r>
    </w:p>
    <w:p w:rsidR="00230A71" w:rsidRPr="001C012F" w:rsidRDefault="00230A71" w:rsidP="00C177AC">
      <w:pPr>
        <w:autoSpaceDE w:val="0"/>
        <w:autoSpaceDN w:val="0"/>
        <w:adjustRightInd w:val="0"/>
        <w:spacing w:after="0" w:line="240" w:lineRule="auto"/>
        <w:jc w:val="both"/>
        <w:rPr>
          <w:lang w:val="en-US"/>
        </w:rPr>
      </w:pPr>
      <w:r w:rsidRPr="00C177AC">
        <w:rPr>
          <w:rFonts w:ascii="Times New Roman" w:hAnsi="Times New Roman"/>
          <w:sz w:val="20"/>
          <w:szCs w:val="20"/>
          <w:lang w:val="en-US"/>
        </w:rPr>
        <w:t xml:space="preserve"> </w:t>
      </w:r>
    </w:p>
  </w:footnote>
  <w:footnote w:id="28">
    <w:p w:rsidR="00230A71" w:rsidRPr="001C012F" w:rsidRDefault="00230A71" w:rsidP="00C177AC">
      <w:pPr>
        <w:autoSpaceDE w:val="0"/>
        <w:autoSpaceDN w:val="0"/>
        <w:adjustRightInd w:val="0"/>
        <w:spacing w:after="195" w:line="240" w:lineRule="auto"/>
        <w:jc w:val="both"/>
        <w:rPr>
          <w:lang w:val="en-US"/>
        </w:rPr>
      </w:pPr>
      <w:r w:rsidRPr="00C177AC">
        <w:rPr>
          <w:rFonts w:ascii="Times New Roman" w:hAnsi="Times New Roman"/>
          <w:sz w:val="20"/>
          <w:szCs w:val="20"/>
          <w:lang w:val="en-US"/>
        </w:rPr>
        <w:t xml:space="preserve">     </w:t>
      </w: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Asar bilan tanishish jarayonida ba'zi payg‘ambarlar qissalari bilan boshqa xalqlar ijodida mavjud epos yoki hikoyatlar bilan o‘xshash holatlarni uchratamiz. Masalan, arman eposi “Dovud Sosuniy”da tilga olingan Misr shohi Malik, uning ayoli Xondut xotun hamda uning asrab olgan o‘g‘li haqidagi voqealar bilan Muso (a.s.)ni Fira'vnning ayoli Osiya asrab olgani bilan bog‘liq holatlarda juda aniq o‘xshashliklar ko‘zga tashlanadi (Bu haqda qarang: </w:t>
      </w:r>
      <w:r w:rsidRPr="00C177AC">
        <w:rPr>
          <w:rFonts w:ascii="Times New Roman" w:hAnsi="Times New Roman"/>
          <w:sz w:val="20"/>
          <w:szCs w:val="20"/>
        </w:rPr>
        <w:t>Наири</w:t>
      </w:r>
      <w:r w:rsidRPr="00C177AC">
        <w:rPr>
          <w:rFonts w:ascii="Times New Roman" w:hAnsi="Times New Roman"/>
          <w:sz w:val="20"/>
          <w:szCs w:val="20"/>
          <w:lang w:val="en-US"/>
        </w:rPr>
        <w:t xml:space="preserve"> </w:t>
      </w:r>
      <w:r w:rsidRPr="00C177AC">
        <w:rPr>
          <w:rFonts w:ascii="Times New Roman" w:hAnsi="Times New Roman"/>
          <w:sz w:val="20"/>
          <w:szCs w:val="20"/>
        </w:rPr>
        <w:t>Зарьян</w:t>
      </w:r>
      <w:r w:rsidRPr="00C177AC">
        <w:rPr>
          <w:rFonts w:ascii="Times New Roman" w:hAnsi="Times New Roman"/>
          <w:sz w:val="20"/>
          <w:szCs w:val="20"/>
          <w:lang w:val="en-US"/>
        </w:rPr>
        <w:t xml:space="preserve">. </w:t>
      </w:r>
      <w:r w:rsidRPr="00C177AC">
        <w:rPr>
          <w:rFonts w:ascii="Times New Roman" w:hAnsi="Times New Roman"/>
          <w:sz w:val="20"/>
          <w:szCs w:val="20"/>
        </w:rPr>
        <w:t>Довуд</w:t>
      </w:r>
      <w:r w:rsidRPr="00C177AC">
        <w:rPr>
          <w:rFonts w:ascii="Times New Roman" w:hAnsi="Times New Roman"/>
          <w:sz w:val="20"/>
          <w:szCs w:val="20"/>
          <w:lang w:val="en-US"/>
        </w:rPr>
        <w:t xml:space="preserve"> </w:t>
      </w:r>
      <w:r w:rsidRPr="00C177AC">
        <w:rPr>
          <w:rFonts w:ascii="Times New Roman" w:hAnsi="Times New Roman"/>
          <w:sz w:val="20"/>
          <w:szCs w:val="20"/>
        </w:rPr>
        <w:t>Сосуний</w:t>
      </w:r>
      <w:r w:rsidRPr="00C177AC">
        <w:rPr>
          <w:rFonts w:ascii="Times New Roman" w:hAnsi="Times New Roman"/>
          <w:sz w:val="20"/>
          <w:szCs w:val="20"/>
          <w:lang w:val="en-US"/>
        </w:rPr>
        <w:t xml:space="preserve">. – </w:t>
      </w:r>
      <w:r w:rsidRPr="00C177AC">
        <w:rPr>
          <w:rFonts w:ascii="Times New Roman" w:hAnsi="Times New Roman"/>
          <w:sz w:val="20"/>
          <w:szCs w:val="20"/>
        </w:rPr>
        <w:t>Т</w:t>
      </w:r>
      <w:r w:rsidRPr="00C177AC">
        <w:rPr>
          <w:rFonts w:ascii="Times New Roman" w:hAnsi="Times New Roman"/>
          <w:sz w:val="20"/>
          <w:szCs w:val="20"/>
          <w:lang w:val="en-US"/>
        </w:rPr>
        <w:t xml:space="preserve">.: </w:t>
      </w:r>
      <w:r w:rsidRPr="00C177AC">
        <w:rPr>
          <w:rFonts w:ascii="Times New Roman" w:hAnsi="Times New Roman"/>
          <w:sz w:val="20"/>
          <w:szCs w:val="20"/>
        </w:rPr>
        <w:t>Адабиёт</w:t>
      </w:r>
      <w:r w:rsidRPr="00C177AC">
        <w:rPr>
          <w:rFonts w:ascii="Times New Roman" w:hAnsi="Times New Roman"/>
          <w:sz w:val="20"/>
          <w:szCs w:val="20"/>
          <w:lang w:val="en-US"/>
        </w:rPr>
        <w:t xml:space="preserve"> </w:t>
      </w:r>
      <w:r w:rsidRPr="00C177AC">
        <w:rPr>
          <w:rFonts w:ascii="Times New Roman" w:hAnsi="Times New Roman"/>
          <w:sz w:val="20"/>
          <w:szCs w:val="20"/>
        </w:rPr>
        <w:t>ва</w:t>
      </w:r>
      <w:r w:rsidRPr="00C177AC">
        <w:rPr>
          <w:rFonts w:ascii="Times New Roman" w:hAnsi="Times New Roman"/>
          <w:sz w:val="20"/>
          <w:szCs w:val="20"/>
          <w:lang w:val="en-US"/>
        </w:rPr>
        <w:t xml:space="preserve"> </w:t>
      </w:r>
      <w:r w:rsidRPr="00C177AC">
        <w:rPr>
          <w:rFonts w:ascii="Times New Roman" w:hAnsi="Times New Roman"/>
          <w:sz w:val="20"/>
          <w:szCs w:val="20"/>
        </w:rPr>
        <w:t>санъат</w:t>
      </w:r>
      <w:r w:rsidRPr="00C177AC">
        <w:rPr>
          <w:rFonts w:ascii="Times New Roman" w:hAnsi="Times New Roman"/>
          <w:sz w:val="20"/>
          <w:szCs w:val="20"/>
          <w:lang w:val="en-US"/>
        </w:rPr>
        <w:t xml:space="preserve">, 1976. – </w:t>
      </w:r>
      <w:r w:rsidRPr="00C177AC">
        <w:rPr>
          <w:rFonts w:ascii="Times New Roman" w:hAnsi="Times New Roman"/>
          <w:sz w:val="20"/>
          <w:szCs w:val="20"/>
        </w:rPr>
        <w:t>Б</w:t>
      </w:r>
      <w:r w:rsidRPr="00C177AC">
        <w:rPr>
          <w:rFonts w:ascii="Times New Roman" w:hAnsi="Times New Roman"/>
          <w:sz w:val="20"/>
          <w:szCs w:val="20"/>
          <w:lang w:val="en-US"/>
        </w:rPr>
        <w:t xml:space="preserve">. 114). </w:t>
      </w:r>
    </w:p>
  </w:footnote>
  <w:footnote w:id="29">
    <w:p w:rsidR="00230A71" w:rsidRPr="001C012F" w:rsidRDefault="00230A71" w:rsidP="00C177AC">
      <w:pPr>
        <w:autoSpaceDE w:val="0"/>
        <w:autoSpaceDN w:val="0"/>
        <w:adjustRightInd w:val="0"/>
        <w:spacing w:after="0"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w:t>
      </w:r>
      <w:r w:rsidRPr="00C177AC">
        <w:rPr>
          <w:rFonts w:ascii="Times New Roman" w:hAnsi="Times New Roman"/>
          <w:sz w:val="20"/>
          <w:szCs w:val="20"/>
          <w:lang w:val="uz-Latn-UZ"/>
        </w:rPr>
        <w:t>Asar yuzasidan I.Shamsimuxamedov nomzodlik dissertetsiyasini himoya qilgan.</w:t>
      </w:r>
    </w:p>
  </w:footnote>
  <w:footnote w:id="30">
    <w:p w:rsidR="00230A71" w:rsidRPr="00C177AC" w:rsidRDefault="00230A71" w:rsidP="00C177AC">
      <w:pPr>
        <w:tabs>
          <w:tab w:val="left" w:pos="2265"/>
        </w:tabs>
        <w:autoSpaceDE w:val="0"/>
        <w:autoSpaceDN w:val="0"/>
        <w:adjustRightInd w:val="0"/>
        <w:spacing w:after="0" w:line="240" w:lineRule="auto"/>
        <w:ind w:firstLine="570"/>
        <w:jc w:val="both"/>
        <w:rPr>
          <w:rFonts w:ascii="Times New Roman" w:hAnsi="Times New Roman"/>
          <w:color w:val="FF0000"/>
          <w:sz w:val="20"/>
          <w:szCs w:val="20"/>
          <w:lang w:val="en-US"/>
        </w:rPr>
      </w:pPr>
      <w:r w:rsidRPr="00C177AC">
        <w:rPr>
          <w:rStyle w:val="aa"/>
          <w:rFonts w:ascii="Times New Roman" w:hAnsi="Times New Roman"/>
          <w:sz w:val="20"/>
          <w:szCs w:val="20"/>
        </w:rPr>
        <w:footnoteRef/>
      </w:r>
      <w:r w:rsidRPr="00C177AC">
        <w:rPr>
          <w:rFonts w:ascii="Times New Roman" w:hAnsi="Times New Roman"/>
          <w:sz w:val="20"/>
          <w:szCs w:val="20"/>
          <w:lang w:val="en-US"/>
        </w:rPr>
        <w:t xml:space="preserve"> </w:t>
      </w:r>
      <w:r w:rsidRPr="00C177AC">
        <w:rPr>
          <w:rFonts w:ascii="Times New Roman" w:hAnsi="Times New Roman"/>
          <w:color w:val="000000"/>
          <w:sz w:val="20"/>
          <w:szCs w:val="20"/>
          <w:lang w:val="en-US"/>
        </w:rPr>
        <w:t>Asar haqida A. Qayumov, S. G‘anieva, T. G‘ofurjonova, I. Husanxo‘jayev, H. Boltaboev, I. Haqqulov, M. Rajabova ilmiy maqola va tadqiqotlar e’lon qilishgan. M. Rashidova “Nazm ul-javohir”ning matniy tadqiqoti bo‘yicha nomzodlik dissertatsiyasini himoya qilgan hamda ilmiy-tanqidiy matnini nashr ettirgan.</w:t>
      </w:r>
    </w:p>
    <w:p w:rsidR="00230A71" w:rsidRPr="001C012F" w:rsidRDefault="00230A71" w:rsidP="00C177AC">
      <w:pPr>
        <w:tabs>
          <w:tab w:val="left" w:pos="2265"/>
        </w:tabs>
        <w:autoSpaceDE w:val="0"/>
        <w:autoSpaceDN w:val="0"/>
        <w:adjustRightInd w:val="0"/>
        <w:spacing w:after="0" w:line="240" w:lineRule="auto"/>
        <w:ind w:firstLine="570"/>
        <w:jc w:val="both"/>
        <w:rPr>
          <w:lang w:val="en-US"/>
        </w:rPr>
      </w:pPr>
    </w:p>
  </w:footnote>
  <w:footnote w:id="31">
    <w:p w:rsidR="00230A71" w:rsidRPr="00C177AC" w:rsidRDefault="00230A71" w:rsidP="00C177AC">
      <w:pPr>
        <w:autoSpaceDE w:val="0"/>
        <w:autoSpaceDN w:val="0"/>
        <w:adjustRightInd w:val="0"/>
        <w:spacing w:after="195" w:line="240" w:lineRule="auto"/>
        <w:ind w:firstLine="708"/>
        <w:jc w:val="both"/>
        <w:rPr>
          <w:rFonts w:ascii="Times New Roman" w:hAnsi="Times New Roman"/>
          <w:sz w:val="20"/>
          <w:szCs w:val="20"/>
          <w:lang w:val="uz-Latn-UZ"/>
        </w:rPr>
      </w:pPr>
      <w:r w:rsidRPr="00C177AC">
        <w:rPr>
          <w:rStyle w:val="aa"/>
          <w:rFonts w:ascii="Times New Roman" w:hAnsi="Times New Roman"/>
          <w:sz w:val="20"/>
          <w:szCs w:val="20"/>
        </w:rPr>
        <w:footnoteRef/>
      </w:r>
      <w:r w:rsidRPr="00C177AC">
        <w:rPr>
          <w:rFonts w:ascii="Times New Roman" w:hAnsi="Times New Roman"/>
          <w:sz w:val="20"/>
          <w:szCs w:val="20"/>
          <w:lang w:val="en-US"/>
        </w:rPr>
        <w:t xml:space="preserve"> </w:t>
      </w:r>
      <w:r w:rsidRPr="00C177AC">
        <w:rPr>
          <w:rFonts w:ascii="Times New Roman" w:hAnsi="Times New Roman"/>
          <w:sz w:val="20"/>
          <w:szCs w:val="20"/>
          <w:lang w:val="uz-Latn-UZ"/>
        </w:rPr>
        <w:t>Adabiyotshunos M.Rajabova “Nazm ul-javohir”ning yaratilishiga yana bir sabab sifatida hazrat Ali qabrining Balxda ekanligi va uni tahqiq etishda Alisher Navoiyning shaxsan o‘zi qatnashganligini keltirib o‘tadi.  (Bu haqda qarang: М.Ражабова. “Назм ул-жавоҳир” тарихига оид муҳим манба // Алишер Навоий ижодий ва маънавий меросининг оламшумул аҳамияти (халқаро илмий-назарий анжуман материаллари). – Т.: Ўзбекистон, 2011. – Б.72-75.  )</w:t>
      </w:r>
    </w:p>
    <w:p w:rsidR="00230A71" w:rsidRPr="001C012F" w:rsidRDefault="00230A71" w:rsidP="00C177AC">
      <w:pPr>
        <w:autoSpaceDE w:val="0"/>
        <w:autoSpaceDN w:val="0"/>
        <w:adjustRightInd w:val="0"/>
        <w:spacing w:after="195" w:line="240" w:lineRule="auto"/>
        <w:ind w:firstLine="708"/>
        <w:jc w:val="both"/>
        <w:rPr>
          <w:lang w:val="uz-Latn-UZ"/>
        </w:rPr>
      </w:pPr>
    </w:p>
  </w:footnote>
  <w:footnote w:id="32">
    <w:p w:rsidR="00230A71" w:rsidRPr="001C012F" w:rsidRDefault="00230A71" w:rsidP="00C177AC">
      <w:pPr>
        <w:autoSpaceDE w:val="0"/>
        <w:autoSpaceDN w:val="0"/>
        <w:adjustRightInd w:val="0"/>
        <w:spacing w:after="195"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“Qad” so‘zi abjad hisobida 104 raqamini hosil qiladi. Bunda  </w:t>
      </w:r>
      <w:r w:rsidRPr="00C177AC">
        <w:rPr>
          <w:rFonts w:ascii="Times New Roman" w:hAnsi="Times New Roman"/>
          <w:sz w:val="20"/>
          <w:szCs w:val="20"/>
          <w:rtl/>
        </w:rPr>
        <w:t>ﻖ</w:t>
      </w:r>
      <w:r w:rsidRPr="00C177AC">
        <w:rPr>
          <w:rFonts w:ascii="Times New Roman" w:hAnsi="Times New Roman"/>
          <w:sz w:val="20"/>
          <w:szCs w:val="20"/>
          <w:lang w:val="en-US"/>
        </w:rPr>
        <w:t xml:space="preserve">  - 100, </w:t>
      </w:r>
      <w:r w:rsidRPr="00C177AC">
        <w:rPr>
          <w:rFonts w:ascii="Times New Roman" w:hAnsi="Times New Roman"/>
          <w:sz w:val="20"/>
          <w:szCs w:val="20"/>
          <w:rtl/>
        </w:rPr>
        <w:t>ﺪ</w:t>
      </w:r>
      <w:r w:rsidRPr="00C177AC">
        <w:rPr>
          <w:rFonts w:ascii="Times New Roman" w:hAnsi="Times New Roman"/>
          <w:sz w:val="20"/>
          <w:szCs w:val="20"/>
          <w:lang w:val="en-US"/>
        </w:rPr>
        <w:t xml:space="preserve"> - 4 ni bildiradi. </w:t>
      </w:r>
    </w:p>
  </w:footnote>
  <w:footnote w:id="33">
    <w:p w:rsidR="00230A71" w:rsidRPr="001C012F" w:rsidRDefault="00230A71" w:rsidP="00C177AC">
      <w:pPr>
        <w:pStyle w:val="a8"/>
        <w:ind w:firstLine="708"/>
        <w:rPr>
          <w:lang w:val="en-US"/>
        </w:rPr>
      </w:pPr>
      <w:r w:rsidRPr="00C177AC">
        <w:rPr>
          <w:rStyle w:val="aa"/>
          <w:rFonts w:ascii="Times New Roman" w:hAnsi="Times New Roman"/>
        </w:rPr>
        <w:footnoteRef/>
      </w:r>
      <w:r w:rsidRPr="00C177AC">
        <w:rPr>
          <w:rFonts w:ascii="Times New Roman" w:hAnsi="Times New Roman"/>
          <w:lang w:val="en-US"/>
        </w:rPr>
        <w:t xml:space="preserve"> Asar bo’yicha A.Habibullayev, Sh.Hayitovlar tadqiqot va izlanishlar olib borganlar.</w:t>
      </w:r>
    </w:p>
  </w:footnote>
  <w:footnote w:id="34">
    <w:p w:rsidR="00230A71" w:rsidRPr="00C177AC" w:rsidRDefault="00230A71" w:rsidP="00C177AC">
      <w:pPr>
        <w:autoSpaceDE w:val="0"/>
        <w:autoSpaceDN w:val="0"/>
        <w:adjustRightInd w:val="0"/>
        <w:spacing w:after="195" w:line="240" w:lineRule="auto"/>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Poetikaning muayyan tarmog‘i ma'lum bir olim tomonidan nisbatan chuqurroq tadqiq qilinganligi uchun adabiyotshunoslikda shu olim nomi bilan bog‘liq holda talqin qilinadi: Tarixiy poetika (A.N.Veselovskiy), nazariy poetika (A.A.Potebnya), struktural poetika (R.Bart, Yu.Lotman) va boshqalar. Shuningdek, ayrim ulug‘ ijodkorlarga nisbatan Navoiy poetikasi (Yo.Is’hoqov), Pushkin poetikasi (S.G.Bocharov), Dostoevskiy poetikasi (M.Baxtin) tarzida qo‘llanish ham qabul qilingan.</w:t>
      </w:r>
    </w:p>
    <w:p w:rsidR="00230A71" w:rsidRPr="001C012F" w:rsidRDefault="00230A71" w:rsidP="00C177AC">
      <w:pPr>
        <w:autoSpaceDE w:val="0"/>
        <w:autoSpaceDN w:val="0"/>
        <w:adjustRightInd w:val="0"/>
        <w:spacing w:after="195" w:line="240" w:lineRule="auto"/>
        <w:rPr>
          <w:lang w:val="en-US"/>
        </w:rPr>
      </w:pPr>
    </w:p>
  </w:footnote>
  <w:footnote w:id="35">
    <w:p w:rsidR="00230A71" w:rsidRDefault="00230A71" w:rsidP="00C177AC">
      <w:pPr>
        <w:autoSpaceDE w:val="0"/>
        <w:autoSpaceDN w:val="0"/>
        <w:adjustRightInd w:val="0"/>
        <w:spacing w:after="0" w:line="240" w:lineRule="auto"/>
      </w:pPr>
      <w:r w:rsidRPr="00C177AC">
        <w:rPr>
          <w:rFonts w:ascii="Times New Roman" w:hAnsi="Times New Roman"/>
          <w:sz w:val="20"/>
          <w:szCs w:val="20"/>
          <w:lang w:val="en-US"/>
        </w:rPr>
        <w:t xml:space="preserve">     </w:t>
      </w:r>
      <w:r w:rsidRPr="00C177AC">
        <w:rPr>
          <w:rFonts w:ascii="Times New Roman" w:hAnsi="Times New Roman"/>
          <w:sz w:val="20"/>
          <w:szCs w:val="20"/>
          <w:vertAlign w:val="superscript"/>
        </w:rPr>
        <w:footnoteRef/>
      </w:r>
      <w:r w:rsidRPr="00C177AC">
        <w:rPr>
          <w:rFonts w:ascii="Times New Roman" w:hAnsi="Times New Roman"/>
          <w:sz w:val="20"/>
          <w:szCs w:val="20"/>
        </w:rPr>
        <w:t xml:space="preserve"> </w:t>
      </w:r>
      <w:r w:rsidRPr="00C177AC">
        <w:rPr>
          <w:rFonts w:ascii="Times New Roman" w:hAnsi="Times New Roman"/>
          <w:i/>
          <w:iCs/>
          <w:sz w:val="20"/>
          <w:szCs w:val="20"/>
        </w:rPr>
        <w:t>Борев Ю.Б.</w:t>
      </w:r>
      <w:r w:rsidRPr="00C177AC">
        <w:rPr>
          <w:rFonts w:ascii="Times New Roman" w:hAnsi="Times New Roman"/>
          <w:sz w:val="20"/>
          <w:szCs w:val="20"/>
        </w:rPr>
        <w:t xml:space="preserve"> Энциклопедический словарь эстетики и теории литературы. Москва, 2008. Эл. версия - П. С. 90-92.</w:t>
      </w:r>
    </w:p>
  </w:footnote>
  <w:footnote w:id="36">
    <w:p w:rsidR="00230A71" w:rsidRPr="00C177AC" w:rsidRDefault="00230A71" w:rsidP="00C177AC">
      <w:pPr>
        <w:autoSpaceDE w:val="0"/>
        <w:autoSpaceDN w:val="0"/>
        <w:adjustRightInd w:val="0"/>
        <w:spacing w:after="0" w:line="240" w:lineRule="auto"/>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rPr>
        <w:t xml:space="preserve"> </w:t>
      </w:r>
      <w:r w:rsidRPr="00C177AC">
        <w:rPr>
          <w:rFonts w:ascii="Times New Roman" w:hAnsi="Times New Roman"/>
          <w:sz w:val="20"/>
          <w:szCs w:val="20"/>
          <w:lang w:val="en-US"/>
        </w:rPr>
        <w:t>Aslida</w:t>
      </w:r>
      <w:r w:rsidRPr="00C177AC">
        <w:rPr>
          <w:rFonts w:ascii="Times New Roman" w:hAnsi="Times New Roman"/>
          <w:sz w:val="20"/>
          <w:szCs w:val="20"/>
        </w:rPr>
        <w:t xml:space="preserve"> </w:t>
      </w:r>
      <w:r w:rsidRPr="00C177AC">
        <w:rPr>
          <w:rFonts w:ascii="Times New Roman" w:hAnsi="Times New Roman"/>
          <w:sz w:val="20"/>
          <w:szCs w:val="20"/>
          <w:lang w:val="en-US"/>
        </w:rPr>
        <w:t>ilmi</w:t>
      </w:r>
      <w:r w:rsidRPr="00C177AC">
        <w:rPr>
          <w:rFonts w:ascii="Times New Roman" w:hAnsi="Times New Roman"/>
          <w:sz w:val="20"/>
          <w:szCs w:val="20"/>
        </w:rPr>
        <w:t xml:space="preserve"> </w:t>
      </w:r>
      <w:r w:rsidRPr="00C177AC">
        <w:rPr>
          <w:rFonts w:ascii="Times New Roman" w:hAnsi="Times New Roman"/>
          <w:sz w:val="20"/>
          <w:szCs w:val="20"/>
          <w:lang w:val="en-US"/>
        </w:rPr>
        <w:t>balog</w:t>
      </w:r>
      <w:r w:rsidRPr="00C177AC">
        <w:rPr>
          <w:rFonts w:ascii="Times New Roman" w:hAnsi="Times New Roman"/>
          <w:sz w:val="20"/>
          <w:szCs w:val="20"/>
        </w:rPr>
        <w:t>‘</w:t>
      </w:r>
      <w:r w:rsidRPr="00C177AC">
        <w:rPr>
          <w:rFonts w:ascii="Times New Roman" w:hAnsi="Times New Roman"/>
          <w:sz w:val="20"/>
          <w:szCs w:val="20"/>
          <w:lang w:val="en-US"/>
        </w:rPr>
        <w:t>a</w:t>
      </w:r>
      <w:r w:rsidRPr="00C177AC">
        <w:rPr>
          <w:rFonts w:ascii="Times New Roman" w:hAnsi="Times New Roman"/>
          <w:sz w:val="20"/>
          <w:szCs w:val="20"/>
        </w:rPr>
        <w:t xml:space="preserve"> </w:t>
      </w:r>
      <w:r w:rsidRPr="00C177AC">
        <w:rPr>
          <w:rFonts w:ascii="Times New Roman" w:hAnsi="Times New Roman"/>
          <w:sz w:val="20"/>
          <w:szCs w:val="20"/>
          <w:lang w:val="en-US"/>
        </w:rPr>
        <w:t>dastlab</w:t>
      </w:r>
      <w:r w:rsidRPr="00C177AC">
        <w:rPr>
          <w:rFonts w:ascii="Times New Roman" w:hAnsi="Times New Roman"/>
          <w:sz w:val="20"/>
          <w:szCs w:val="20"/>
        </w:rPr>
        <w:t xml:space="preserve"> </w:t>
      </w:r>
      <w:r w:rsidRPr="00C177AC">
        <w:rPr>
          <w:rFonts w:ascii="Times New Roman" w:hAnsi="Times New Roman"/>
          <w:sz w:val="20"/>
          <w:szCs w:val="20"/>
          <w:lang w:val="en-US"/>
        </w:rPr>
        <w:t>ilmi</w:t>
      </w:r>
      <w:r w:rsidRPr="00C177AC">
        <w:rPr>
          <w:rFonts w:ascii="Times New Roman" w:hAnsi="Times New Roman"/>
          <w:sz w:val="20"/>
          <w:szCs w:val="20"/>
        </w:rPr>
        <w:t xml:space="preserve"> </w:t>
      </w:r>
      <w:r w:rsidRPr="00C177AC">
        <w:rPr>
          <w:rFonts w:ascii="Times New Roman" w:hAnsi="Times New Roman"/>
          <w:sz w:val="20"/>
          <w:szCs w:val="20"/>
          <w:lang w:val="en-US"/>
        </w:rPr>
        <w:t>bayon</w:t>
      </w:r>
      <w:r w:rsidRPr="00C177AC">
        <w:rPr>
          <w:rFonts w:ascii="Times New Roman" w:hAnsi="Times New Roman"/>
          <w:sz w:val="20"/>
          <w:szCs w:val="20"/>
        </w:rPr>
        <w:t xml:space="preserve"> </w:t>
      </w:r>
      <w:r w:rsidRPr="00C177AC">
        <w:rPr>
          <w:rFonts w:ascii="Times New Roman" w:hAnsi="Times New Roman"/>
          <w:sz w:val="20"/>
          <w:szCs w:val="20"/>
          <w:lang w:val="en-US"/>
        </w:rPr>
        <w:t>shaklida</w:t>
      </w:r>
      <w:r w:rsidRPr="00C177AC">
        <w:rPr>
          <w:rFonts w:ascii="Times New Roman" w:hAnsi="Times New Roman"/>
          <w:sz w:val="20"/>
          <w:szCs w:val="20"/>
        </w:rPr>
        <w:t xml:space="preserve"> </w:t>
      </w:r>
      <w:r w:rsidRPr="00C177AC">
        <w:rPr>
          <w:rFonts w:ascii="Times New Roman" w:hAnsi="Times New Roman"/>
          <w:sz w:val="20"/>
          <w:szCs w:val="20"/>
          <w:lang w:val="en-US"/>
        </w:rPr>
        <w:t>paydo</w:t>
      </w:r>
      <w:r w:rsidRPr="00C177AC">
        <w:rPr>
          <w:rFonts w:ascii="Times New Roman" w:hAnsi="Times New Roman"/>
          <w:sz w:val="20"/>
          <w:szCs w:val="20"/>
        </w:rPr>
        <w:t xml:space="preserve"> </w:t>
      </w:r>
      <w:r w:rsidRPr="00C177AC">
        <w:rPr>
          <w:rFonts w:ascii="Times New Roman" w:hAnsi="Times New Roman"/>
          <w:sz w:val="20"/>
          <w:szCs w:val="20"/>
          <w:lang w:val="en-US"/>
        </w:rPr>
        <w:t>bo</w:t>
      </w:r>
      <w:r w:rsidRPr="00C177AC">
        <w:rPr>
          <w:rFonts w:ascii="Times New Roman" w:hAnsi="Times New Roman"/>
          <w:sz w:val="20"/>
          <w:szCs w:val="20"/>
        </w:rPr>
        <w:t>‘</w:t>
      </w:r>
      <w:r w:rsidRPr="00C177AC">
        <w:rPr>
          <w:rFonts w:ascii="Times New Roman" w:hAnsi="Times New Roman"/>
          <w:sz w:val="20"/>
          <w:szCs w:val="20"/>
          <w:lang w:val="en-US"/>
        </w:rPr>
        <w:t>lgan</w:t>
      </w:r>
      <w:r w:rsidRPr="00C177AC">
        <w:rPr>
          <w:rFonts w:ascii="Times New Roman" w:hAnsi="Times New Roman"/>
          <w:sz w:val="20"/>
          <w:szCs w:val="20"/>
        </w:rPr>
        <w:t xml:space="preserve">. </w:t>
      </w:r>
      <w:r w:rsidRPr="00C177AC">
        <w:rPr>
          <w:rFonts w:ascii="Times New Roman" w:hAnsi="Times New Roman"/>
          <w:sz w:val="20"/>
          <w:szCs w:val="20"/>
          <w:lang w:val="en-US"/>
        </w:rPr>
        <w:t>Islom</w:t>
      </w:r>
      <w:r w:rsidRPr="00C177AC">
        <w:rPr>
          <w:rFonts w:ascii="Times New Roman" w:hAnsi="Times New Roman"/>
          <w:sz w:val="20"/>
          <w:szCs w:val="20"/>
        </w:rPr>
        <w:t xml:space="preserve"> </w:t>
      </w:r>
      <w:r w:rsidRPr="00C177AC">
        <w:rPr>
          <w:rFonts w:ascii="Times New Roman" w:hAnsi="Times New Roman"/>
          <w:sz w:val="20"/>
          <w:szCs w:val="20"/>
          <w:lang w:val="en-US"/>
        </w:rPr>
        <w:t>olamining</w:t>
      </w:r>
      <w:r w:rsidRPr="00C177AC">
        <w:rPr>
          <w:rFonts w:ascii="Times New Roman" w:hAnsi="Times New Roman"/>
          <w:sz w:val="20"/>
          <w:szCs w:val="20"/>
        </w:rPr>
        <w:t xml:space="preserve"> </w:t>
      </w:r>
      <w:r w:rsidRPr="00C177AC">
        <w:rPr>
          <w:rFonts w:ascii="Times New Roman" w:hAnsi="Times New Roman"/>
          <w:sz w:val="20"/>
          <w:szCs w:val="20"/>
          <w:lang w:val="en-US"/>
        </w:rPr>
        <w:t>mashhur</w:t>
      </w:r>
      <w:r w:rsidRPr="00C177AC">
        <w:rPr>
          <w:rFonts w:ascii="Times New Roman" w:hAnsi="Times New Roman"/>
          <w:sz w:val="20"/>
          <w:szCs w:val="20"/>
        </w:rPr>
        <w:t xml:space="preserve"> </w:t>
      </w:r>
      <w:r w:rsidRPr="00C177AC">
        <w:rPr>
          <w:rFonts w:ascii="Times New Roman" w:hAnsi="Times New Roman"/>
          <w:sz w:val="20"/>
          <w:szCs w:val="20"/>
          <w:lang w:val="en-US"/>
        </w:rPr>
        <w:t>olimlaridan</w:t>
      </w:r>
      <w:r w:rsidRPr="00C177AC">
        <w:rPr>
          <w:rFonts w:ascii="Times New Roman" w:hAnsi="Times New Roman"/>
          <w:sz w:val="20"/>
          <w:szCs w:val="20"/>
        </w:rPr>
        <w:t xml:space="preserve"> </w:t>
      </w:r>
      <w:r w:rsidRPr="00C177AC">
        <w:rPr>
          <w:rFonts w:ascii="Times New Roman" w:hAnsi="Times New Roman"/>
          <w:sz w:val="20"/>
          <w:szCs w:val="20"/>
          <w:lang w:val="en-US"/>
        </w:rPr>
        <w:t>bo</w:t>
      </w:r>
      <w:r w:rsidRPr="00C177AC">
        <w:rPr>
          <w:rFonts w:ascii="Times New Roman" w:hAnsi="Times New Roman"/>
          <w:sz w:val="20"/>
          <w:szCs w:val="20"/>
        </w:rPr>
        <w:t>‘</w:t>
      </w:r>
      <w:r w:rsidRPr="00C177AC">
        <w:rPr>
          <w:rFonts w:ascii="Times New Roman" w:hAnsi="Times New Roman"/>
          <w:sz w:val="20"/>
          <w:szCs w:val="20"/>
          <w:lang w:val="en-US"/>
        </w:rPr>
        <w:t>lgan</w:t>
      </w:r>
      <w:r w:rsidRPr="00C177AC">
        <w:rPr>
          <w:rFonts w:ascii="Times New Roman" w:hAnsi="Times New Roman"/>
          <w:sz w:val="20"/>
          <w:szCs w:val="20"/>
        </w:rPr>
        <w:t xml:space="preserve"> </w:t>
      </w:r>
      <w:r w:rsidRPr="00C177AC">
        <w:rPr>
          <w:rFonts w:ascii="Times New Roman" w:hAnsi="Times New Roman"/>
          <w:sz w:val="20"/>
          <w:szCs w:val="20"/>
          <w:lang w:val="en-US"/>
        </w:rPr>
        <w:t>Fazl</w:t>
      </w:r>
      <w:r w:rsidRPr="00C177AC">
        <w:rPr>
          <w:rFonts w:ascii="Times New Roman" w:hAnsi="Times New Roman"/>
          <w:sz w:val="20"/>
          <w:szCs w:val="20"/>
        </w:rPr>
        <w:t xml:space="preserve"> </w:t>
      </w:r>
      <w:r w:rsidRPr="00C177AC">
        <w:rPr>
          <w:rFonts w:ascii="Times New Roman" w:hAnsi="Times New Roman"/>
          <w:sz w:val="20"/>
          <w:szCs w:val="20"/>
          <w:lang w:val="en-US"/>
        </w:rPr>
        <w:t>ibn</w:t>
      </w:r>
      <w:r w:rsidRPr="00C177AC">
        <w:rPr>
          <w:rFonts w:ascii="Times New Roman" w:hAnsi="Times New Roman"/>
          <w:sz w:val="20"/>
          <w:szCs w:val="20"/>
        </w:rPr>
        <w:t xml:space="preserve"> </w:t>
      </w:r>
      <w:r w:rsidRPr="00C177AC">
        <w:rPr>
          <w:rFonts w:ascii="Times New Roman" w:hAnsi="Times New Roman"/>
          <w:sz w:val="20"/>
          <w:szCs w:val="20"/>
          <w:lang w:val="en-US"/>
        </w:rPr>
        <w:t>Rabiy</w:t>
      </w:r>
      <w:r w:rsidRPr="00C177AC">
        <w:rPr>
          <w:rFonts w:ascii="Times New Roman" w:hAnsi="Times New Roman"/>
          <w:sz w:val="20"/>
          <w:szCs w:val="20"/>
        </w:rPr>
        <w:t>'</w:t>
      </w:r>
      <w:r w:rsidRPr="00C177AC">
        <w:rPr>
          <w:rFonts w:ascii="Times New Roman" w:hAnsi="Times New Roman"/>
          <w:sz w:val="20"/>
          <w:szCs w:val="20"/>
          <w:lang w:val="en-US"/>
        </w:rPr>
        <w:t>ning</w:t>
      </w:r>
      <w:r w:rsidRPr="00C177AC">
        <w:rPr>
          <w:rFonts w:ascii="Times New Roman" w:hAnsi="Times New Roman"/>
          <w:sz w:val="20"/>
          <w:szCs w:val="20"/>
        </w:rPr>
        <w:t xml:space="preserve"> </w:t>
      </w:r>
      <w:r w:rsidRPr="00C177AC">
        <w:rPr>
          <w:rFonts w:ascii="Times New Roman" w:hAnsi="Times New Roman"/>
          <w:sz w:val="20"/>
          <w:szCs w:val="20"/>
          <w:lang w:val="en-US"/>
        </w:rPr>
        <w:t>majlisida</w:t>
      </w:r>
      <w:r w:rsidRPr="00C177AC">
        <w:rPr>
          <w:rFonts w:ascii="Times New Roman" w:hAnsi="Times New Roman"/>
          <w:sz w:val="20"/>
          <w:szCs w:val="20"/>
        </w:rPr>
        <w:t xml:space="preserve"> </w:t>
      </w:r>
      <w:r w:rsidRPr="00C177AC">
        <w:rPr>
          <w:rFonts w:ascii="Times New Roman" w:hAnsi="Times New Roman"/>
          <w:sz w:val="20"/>
          <w:szCs w:val="20"/>
          <w:lang w:val="en-US"/>
        </w:rPr>
        <w:t>yig</w:t>
      </w:r>
      <w:r w:rsidRPr="00C177AC">
        <w:rPr>
          <w:rFonts w:ascii="Times New Roman" w:hAnsi="Times New Roman"/>
          <w:sz w:val="20"/>
          <w:szCs w:val="20"/>
        </w:rPr>
        <w:t>‘</w:t>
      </w:r>
      <w:r w:rsidRPr="00C177AC">
        <w:rPr>
          <w:rFonts w:ascii="Times New Roman" w:hAnsi="Times New Roman"/>
          <w:sz w:val="20"/>
          <w:szCs w:val="20"/>
          <w:lang w:val="en-US"/>
        </w:rPr>
        <w:t>ilganlar</w:t>
      </w:r>
      <w:r w:rsidRPr="00C177AC">
        <w:rPr>
          <w:rFonts w:ascii="Times New Roman" w:hAnsi="Times New Roman"/>
          <w:sz w:val="20"/>
          <w:szCs w:val="20"/>
        </w:rPr>
        <w:t xml:space="preserve"> </w:t>
      </w:r>
      <w:r w:rsidRPr="00C177AC">
        <w:rPr>
          <w:rFonts w:ascii="Times New Roman" w:hAnsi="Times New Roman"/>
          <w:sz w:val="20"/>
          <w:szCs w:val="20"/>
          <w:lang w:val="en-US"/>
        </w:rPr>
        <w:t>Qur</w:t>
      </w:r>
      <w:r w:rsidRPr="00C177AC">
        <w:rPr>
          <w:rFonts w:ascii="Times New Roman" w:hAnsi="Times New Roman"/>
          <w:sz w:val="20"/>
          <w:szCs w:val="20"/>
        </w:rPr>
        <w:t>'</w:t>
      </w:r>
      <w:r w:rsidRPr="00C177AC">
        <w:rPr>
          <w:rFonts w:ascii="Times New Roman" w:hAnsi="Times New Roman"/>
          <w:sz w:val="20"/>
          <w:szCs w:val="20"/>
          <w:lang w:val="en-US"/>
        </w:rPr>
        <w:t>oni</w:t>
      </w:r>
      <w:r w:rsidRPr="00C177AC">
        <w:rPr>
          <w:rFonts w:ascii="Times New Roman" w:hAnsi="Times New Roman"/>
          <w:sz w:val="20"/>
          <w:szCs w:val="20"/>
        </w:rPr>
        <w:t xml:space="preserve"> </w:t>
      </w:r>
      <w:r w:rsidRPr="00C177AC">
        <w:rPr>
          <w:rFonts w:ascii="Times New Roman" w:hAnsi="Times New Roman"/>
          <w:sz w:val="20"/>
          <w:szCs w:val="20"/>
          <w:lang w:val="en-US"/>
        </w:rPr>
        <w:t>Karimdagi</w:t>
      </w:r>
      <w:r w:rsidRPr="00C177AC">
        <w:rPr>
          <w:rFonts w:ascii="Times New Roman" w:hAnsi="Times New Roman"/>
          <w:sz w:val="20"/>
          <w:szCs w:val="20"/>
        </w:rPr>
        <w:t xml:space="preserve"> “</w:t>
      </w:r>
      <w:r w:rsidRPr="00C177AC">
        <w:rPr>
          <w:rFonts w:ascii="Times New Roman" w:hAnsi="Times New Roman"/>
          <w:sz w:val="20"/>
          <w:szCs w:val="20"/>
          <w:lang w:val="en-US"/>
        </w:rPr>
        <w:t>Zaqqum</w:t>
      </w:r>
      <w:r w:rsidRPr="00C177AC">
        <w:rPr>
          <w:rFonts w:ascii="Times New Roman" w:hAnsi="Times New Roman"/>
          <w:sz w:val="20"/>
          <w:szCs w:val="20"/>
        </w:rPr>
        <w:t xml:space="preserve">” </w:t>
      </w:r>
      <w:r w:rsidRPr="00C177AC">
        <w:rPr>
          <w:rFonts w:ascii="Times New Roman" w:hAnsi="Times New Roman"/>
          <w:sz w:val="20"/>
          <w:szCs w:val="20"/>
          <w:lang w:val="en-US"/>
        </w:rPr>
        <w:t>to</w:t>
      </w:r>
      <w:r w:rsidRPr="00C177AC">
        <w:rPr>
          <w:rFonts w:ascii="Times New Roman" w:hAnsi="Times New Roman"/>
          <w:sz w:val="20"/>
          <w:szCs w:val="20"/>
        </w:rPr>
        <w:t>‘</w:t>
      </w:r>
      <w:r w:rsidRPr="00C177AC">
        <w:rPr>
          <w:rFonts w:ascii="Times New Roman" w:hAnsi="Times New Roman"/>
          <w:sz w:val="20"/>
          <w:szCs w:val="20"/>
          <w:lang w:val="en-US"/>
        </w:rPr>
        <w:t>g</w:t>
      </w:r>
      <w:r w:rsidRPr="00C177AC">
        <w:rPr>
          <w:rFonts w:ascii="Times New Roman" w:hAnsi="Times New Roman"/>
          <w:sz w:val="20"/>
          <w:szCs w:val="20"/>
        </w:rPr>
        <w:t>‘</w:t>
      </w:r>
      <w:r w:rsidRPr="00C177AC">
        <w:rPr>
          <w:rFonts w:ascii="Times New Roman" w:hAnsi="Times New Roman"/>
          <w:sz w:val="20"/>
          <w:szCs w:val="20"/>
          <w:lang w:val="en-US"/>
        </w:rPr>
        <w:t>risidagi</w:t>
      </w:r>
      <w:r w:rsidRPr="00C177AC">
        <w:rPr>
          <w:rFonts w:ascii="Times New Roman" w:hAnsi="Times New Roman"/>
          <w:sz w:val="20"/>
          <w:szCs w:val="20"/>
        </w:rPr>
        <w:t xml:space="preserve"> </w:t>
      </w:r>
      <w:r w:rsidRPr="00C177AC">
        <w:rPr>
          <w:rFonts w:ascii="Times New Roman" w:hAnsi="Times New Roman"/>
          <w:sz w:val="20"/>
          <w:szCs w:val="20"/>
          <w:lang w:val="en-US"/>
        </w:rPr>
        <w:t>oyatni</w:t>
      </w:r>
      <w:r w:rsidRPr="00C177AC">
        <w:rPr>
          <w:rFonts w:ascii="Times New Roman" w:hAnsi="Times New Roman"/>
          <w:sz w:val="20"/>
          <w:szCs w:val="20"/>
        </w:rPr>
        <w:t xml:space="preserve"> </w:t>
      </w:r>
      <w:r w:rsidRPr="00C177AC">
        <w:rPr>
          <w:rFonts w:ascii="Times New Roman" w:hAnsi="Times New Roman"/>
          <w:sz w:val="20"/>
          <w:szCs w:val="20"/>
          <w:lang w:val="en-US"/>
        </w:rPr>
        <w:t>tushunmaganliklari</w:t>
      </w:r>
      <w:r w:rsidRPr="00C177AC">
        <w:rPr>
          <w:rFonts w:ascii="Times New Roman" w:hAnsi="Times New Roman"/>
          <w:sz w:val="20"/>
          <w:szCs w:val="20"/>
        </w:rPr>
        <w:t xml:space="preserve">, </w:t>
      </w:r>
      <w:r w:rsidRPr="00C177AC">
        <w:rPr>
          <w:rFonts w:ascii="Times New Roman" w:hAnsi="Times New Roman"/>
          <w:sz w:val="20"/>
          <w:szCs w:val="20"/>
          <w:lang w:val="en-US"/>
        </w:rPr>
        <w:t>undagi</w:t>
      </w:r>
      <w:r w:rsidRPr="00C177AC">
        <w:rPr>
          <w:rFonts w:ascii="Times New Roman" w:hAnsi="Times New Roman"/>
          <w:sz w:val="20"/>
          <w:szCs w:val="20"/>
        </w:rPr>
        <w:t xml:space="preserve"> </w:t>
      </w:r>
      <w:r w:rsidRPr="00C177AC">
        <w:rPr>
          <w:rFonts w:ascii="Times New Roman" w:hAnsi="Times New Roman"/>
          <w:sz w:val="20"/>
          <w:szCs w:val="20"/>
          <w:lang w:val="en-US"/>
        </w:rPr>
        <w:t>zaqqum</w:t>
      </w:r>
      <w:r w:rsidRPr="00C177AC">
        <w:rPr>
          <w:rFonts w:ascii="Times New Roman" w:hAnsi="Times New Roman"/>
          <w:sz w:val="20"/>
          <w:szCs w:val="20"/>
        </w:rPr>
        <w:t xml:space="preserve"> </w:t>
      </w:r>
      <w:r w:rsidRPr="00C177AC">
        <w:rPr>
          <w:rFonts w:ascii="Times New Roman" w:hAnsi="Times New Roman"/>
          <w:sz w:val="20"/>
          <w:szCs w:val="20"/>
          <w:lang w:val="en-US"/>
        </w:rPr>
        <w:t>daraxtining</w:t>
      </w:r>
      <w:r w:rsidRPr="00C177AC">
        <w:rPr>
          <w:rFonts w:ascii="Times New Roman" w:hAnsi="Times New Roman"/>
          <w:sz w:val="20"/>
          <w:szCs w:val="20"/>
        </w:rPr>
        <w:t xml:space="preserve"> </w:t>
      </w:r>
      <w:r w:rsidRPr="00C177AC">
        <w:rPr>
          <w:rFonts w:ascii="Times New Roman" w:hAnsi="Times New Roman"/>
          <w:sz w:val="20"/>
          <w:szCs w:val="20"/>
          <w:lang w:val="en-US"/>
        </w:rPr>
        <w:t>mevasi</w:t>
      </w:r>
      <w:r w:rsidRPr="00C177AC">
        <w:rPr>
          <w:rFonts w:ascii="Times New Roman" w:hAnsi="Times New Roman"/>
          <w:sz w:val="20"/>
          <w:szCs w:val="20"/>
        </w:rPr>
        <w:t xml:space="preserve"> </w:t>
      </w:r>
      <w:r w:rsidRPr="00C177AC">
        <w:rPr>
          <w:rFonts w:ascii="Times New Roman" w:hAnsi="Times New Roman"/>
          <w:sz w:val="20"/>
          <w:szCs w:val="20"/>
          <w:lang w:val="en-US"/>
        </w:rPr>
        <w:t>va</w:t>
      </w:r>
      <w:r w:rsidRPr="00C177AC">
        <w:rPr>
          <w:rFonts w:ascii="Times New Roman" w:hAnsi="Times New Roman"/>
          <w:sz w:val="20"/>
          <w:szCs w:val="20"/>
        </w:rPr>
        <w:t xml:space="preserve"> </w:t>
      </w:r>
      <w:r w:rsidRPr="00C177AC">
        <w:rPr>
          <w:rFonts w:ascii="Times New Roman" w:hAnsi="Times New Roman"/>
          <w:sz w:val="20"/>
          <w:szCs w:val="20"/>
          <w:lang w:val="en-US"/>
        </w:rPr>
        <w:t>shaytonning</w:t>
      </w:r>
      <w:r w:rsidRPr="00C177AC">
        <w:rPr>
          <w:rFonts w:ascii="Times New Roman" w:hAnsi="Times New Roman"/>
          <w:sz w:val="20"/>
          <w:szCs w:val="20"/>
        </w:rPr>
        <w:t xml:space="preserve"> </w:t>
      </w:r>
      <w:r w:rsidRPr="00C177AC">
        <w:rPr>
          <w:rFonts w:ascii="Times New Roman" w:hAnsi="Times New Roman"/>
          <w:sz w:val="20"/>
          <w:szCs w:val="20"/>
          <w:lang w:val="en-US"/>
        </w:rPr>
        <w:t>boshi</w:t>
      </w:r>
      <w:r w:rsidRPr="00C177AC">
        <w:rPr>
          <w:rFonts w:ascii="Times New Roman" w:hAnsi="Times New Roman"/>
          <w:sz w:val="20"/>
          <w:szCs w:val="20"/>
        </w:rPr>
        <w:t xml:space="preserve"> </w:t>
      </w:r>
      <w:r w:rsidRPr="00C177AC">
        <w:rPr>
          <w:rFonts w:ascii="Times New Roman" w:hAnsi="Times New Roman"/>
          <w:sz w:val="20"/>
          <w:szCs w:val="20"/>
          <w:lang w:val="en-US"/>
        </w:rPr>
        <w:t>haqidagi</w:t>
      </w:r>
      <w:r w:rsidRPr="00C177AC">
        <w:rPr>
          <w:rFonts w:ascii="Times New Roman" w:hAnsi="Times New Roman"/>
          <w:sz w:val="20"/>
          <w:szCs w:val="20"/>
        </w:rPr>
        <w:t xml:space="preserve"> </w:t>
      </w:r>
      <w:r w:rsidRPr="00C177AC">
        <w:rPr>
          <w:rFonts w:ascii="Times New Roman" w:hAnsi="Times New Roman"/>
          <w:sz w:val="20"/>
          <w:szCs w:val="20"/>
          <w:lang w:val="en-US"/>
        </w:rPr>
        <w:t>jumlalarni</w:t>
      </w:r>
      <w:r w:rsidRPr="00C177AC">
        <w:rPr>
          <w:rFonts w:ascii="Times New Roman" w:hAnsi="Times New Roman"/>
          <w:sz w:val="20"/>
          <w:szCs w:val="20"/>
        </w:rPr>
        <w:t xml:space="preserve"> </w:t>
      </w:r>
      <w:r w:rsidRPr="00C177AC">
        <w:rPr>
          <w:rFonts w:ascii="Times New Roman" w:hAnsi="Times New Roman"/>
          <w:sz w:val="20"/>
          <w:szCs w:val="20"/>
          <w:lang w:val="en-US"/>
        </w:rPr>
        <w:t>sharhlashni</w:t>
      </w:r>
      <w:r w:rsidRPr="00C177AC">
        <w:rPr>
          <w:rFonts w:ascii="Times New Roman" w:hAnsi="Times New Roman"/>
          <w:sz w:val="20"/>
          <w:szCs w:val="20"/>
        </w:rPr>
        <w:t xml:space="preserve"> </w:t>
      </w:r>
      <w:r w:rsidRPr="00C177AC">
        <w:rPr>
          <w:rFonts w:ascii="Times New Roman" w:hAnsi="Times New Roman"/>
          <w:sz w:val="20"/>
          <w:szCs w:val="20"/>
          <w:lang w:val="en-US"/>
        </w:rPr>
        <w:t>so</w:t>
      </w:r>
      <w:r w:rsidRPr="00C177AC">
        <w:rPr>
          <w:rFonts w:ascii="Times New Roman" w:hAnsi="Times New Roman"/>
          <w:sz w:val="20"/>
          <w:szCs w:val="20"/>
        </w:rPr>
        <w:t>‘</w:t>
      </w:r>
      <w:r w:rsidRPr="00C177AC">
        <w:rPr>
          <w:rFonts w:ascii="Times New Roman" w:hAnsi="Times New Roman"/>
          <w:sz w:val="20"/>
          <w:szCs w:val="20"/>
          <w:lang w:val="en-US"/>
        </w:rPr>
        <w:t>raganlarida</w:t>
      </w:r>
      <w:r w:rsidRPr="00C177AC">
        <w:rPr>
          <w:rFonts w:ascii="Times New Roman" w:hAnsi="Times New Roman"/>
          <w:sz w:val="20"/>
          <w:szCs w:val="20"/>
        </w:rPr>
        <w:t xml:space="preserve"> </w:t>
      </w:r>
      <w:r w:rsidRPr="00C177AC">
        <w:rPr>
          <w:rFonts w:ascii="Times New Roman" w:hAnsi="Times New Roman"/>
          <w:sz w:val="20"/>
          <w:szCs w:val="20"/>
          <w:lang w:val="en-US"/>
        </w:rPr>
        <w:t>ularga</w:t>
      </w:r>
      <w:r w:rsidRPr="00C177AC">
        <w:rPr>
          <w:rFonts w:ascii="Times New Roman" w:hAnsi="Times New Roman"/>
          <w:sz w:val="20"/>
          <w:szCs w:val="20"/>
        </w:rPr>
        <w:t xml:space="preserve"> </w:t>
      </w:r>
      <w:r w:rsidRPr="00C177AC">
        <w:rPr>
          <w:rFonts w:ascii="Times New Roman" w:hAnsi="Times New Roman"/>
          <w:sz w:val="20"/>
          <w:szCs w:val="20"/>
          <w:lang w:val="en-US"/>
        </w:rPr>
        <w:t>Abu</w:t>
      </w:r>
      <w:r w:rsidRPr="00C177AC">
        <w:rPr>
          <w:rFonts w:ascii="Times New Roman" w:hAnsi="Times New Roman"/>
          <w:sz w:val="20"/>
          <w:szCs w:val="20"/>
        </w:rPr>
        <w:t xml:space="preserve"> </w:t>
      </w:r>
      <w:r w:rsidRPr="00C177AC">
        <w:rPr>
          <w:rFonts w:ascii="Times New Roman" w:hAnsi="Times New Roman"/>
          <w:sz w:val="20"/>
          <w:szCs w:val="20"/>
          <w:lang w:val="en-US"/>
        </w:rPr>
        <w:t>Ubayda</w:t>
      </w:r>
      <w:r w:rsidRPr="00C177AC">
        <w:rPr>
          <w:rFonts w:ascii="Times New Roman" w:hAnsi="Times New Roman"/>
          <w:sz w:val="20"/>
          <w:szCs w:val="20"/>
        </w:rPr>
        <w:t xml:space="preserve"> </w:t>
      </w:r>
      <w:r w:rsidRPr="00C177AC">
        <w:rPr>
          <w:rFonts w:ascii="Times New Roman" w:hAnsi="Times New Roman"/>
          <w:sz w:val="20"/>
          <w:szCs w:val="20"/>
          <w:lang w:val="en-US"/>
        </w:rPr>
        <w:t>javob</w:t>
      </w:r>
      <w:r w:rsidRPr="00C177AC">
        <w:rPr>
          <w:rFonts w:ascii="Times New Roman" w:hAnsi="Times New Roman"/>
          <w:sz w:val="20"/>
          <w:szCs w:val="20"/>
        </w:rPr>
        <w:t xml:space="preserve"> </w:t>
      </w:r>
      <w:r w:rsidRPr="00C177AC">
        <w:rPr>
          <w:rFonts w:ascii="Times New Roman" w:hAnsi="Times New Roman"/>
          <w:sz w:val="20"/>
          <w:szCs w:val="20"/>
          <w:lang w:val="en-US"/>
        </w:rPr>
        <w:t>beradi</w:t>
      </w:r>
      <w:r w:rsidRPr="00C177AC">
        <w:rPr>
          <w:rFonts w:ascii="Times New Roman" w:hAnsi="Times New Roman"/>
          <w:sz w:val="20"/>
          <w:szCs w:val="20"/>
        </w:rPr>
        <w:t xml:space="preserve">. </w:t>
      </w:r>
      <w:r w:rsidRPr="00C177AC">
        <w:rPr>
          <w:rFonts w:ascii="Times New Roman" w:hAnsi="Times New Roman"/>
          <w:sz w:val="20"/>
          <w:szCs w:val="20"/>
          <w:lang w:val="en-US"/>
        </w:rPr>
        <w:t>U</w:t>
      </w:r>
      <w:r w:rsidRPr="00C177AC">
        <w:rPr>
          <w:rFonts w:ascii="Times New Roman" w:hAnsi="Times New Roman"/>
          <w:sz w:val="20"/>
          <w:szCs w:val="20"/>
        </w:rPr>
        <w:t xml:space="preserve"> </w:t>
      </w:r>
      <w:r w:rsidRPr="00C177AC">
        <w:rPr>
          <w:rFonts w:ascii="Times New Roman" w:hAnsi="Times New Roman"/>
          <w:sz w:val="20"/>
          <w:szCs w:val="20"/>
          <w:lang w:val="en-US"/>
        </w:rPr>
        <w:t>xalq</w:t>
      </w:r>
      <w:r w:rsidRPr="00C177AC">
        <w:rPr>
          <w:rFonts w:ascii="Times New Roman" w:hAnsi="Times New Roman"/>
          <w:sz w:val="20"/>
          <w:szCs w:val="20"/>
        </w:rPr>
        <w:t xml:space="preserve"> </w:t>
      </w:r>
      <w:r w:rsidRPr="00C177AC">
        <w:rPr>
          <w:rFonts w:ascii="Times New Roman" w:hAnsi="Times New Roman"/>
          <w:sz w:val="20"/>
          <w:szCs w:val="20"/>
          <w:lang w:val="en-US"/>
        </w:rPr>
        <w:t>orasida</w:t>
      </w:r>
      <w:r w:rsidRPr="00C177AC">
        <w:rPr>
          <w:rFonts w:ascii="Times New Roman" w:hAnsi="Times New Roman"/>
          <w:sz w:val="20"/>
          <w:szCs w:val="20"/>
        </w:rPr>
        <w:t xml:space="preserve"> </w:t>
      </w:r>
      <w:r w:rsidRPr="00C177AC">
        <w:rPr>
          <w:rFonts w:ascii="Times New Roman" w:hAnsi="Times New Roman"/>
          <w:sz w:val="20"/>
          <w:szCs w:val="20"/>
          <w:lang w:val="en-US"/>
        </w:rPr>
        <w:t>mashhur</w:t>
      </w:r>
      <w:r w:rsidRPr="00C177AC">
        <w:rPr>
          <w:rFonts w:ascii="Times New Roman" w:hAnsi="Times New Roman"/>
          <w:sz w:val="20"/>
          <w:szCs w:val="20"/>
        </w:rPr>
        <w:t xml:space="preserve"> </w:t>
      </w:r>
      <w:r w:rsidRPr="00C177AC">
        <w:rPr>
          <w:rFonts w:ascii="Times New Roman" w:hAnsi="Times New Roman"/>
          <w:sz w:val="20"/>
          <w:szCs w:val="20"/>
          <w:lang w:val="en-US"/>
        </w:rPr>
        <w:t>bo</w:t>
      </w:r>
      <w:r w:rsidRPr="00C177AC">
        <w:rPr>
          <w:rFonts w:ascii="Times New Roman" w:hAnsi="Times New Roman"/>
          <w:sz w:val="20"/>
          <w:szCs w:val="20"/>
        </w:rPr>
        <w:t>‘</w:t>
      </w:r>
      <w:r w:rsidRPr="00C177AC">
        <w:rPr>
          <w:rFonts w:ascii="Times New Roman" w:hAnsi="Times New Roman"/>
          <w:sz w:val="20"/>
          <w:szCs w:val="20"/>
          <w:lang w:val="en-US"/>
        </w:rPr>
        <w:t>lgan</w:t>
      </w:r>
      <w:r w:rsidRPr="00C177AC">
        <w:rPr>
          <w:rFonts w:ascii="Times New Roman" w:hAnsi="Times New Roman"/>
          <w:sz w:val="20"/>
          <w:szCs w:val="20"/>
        </w:rPr>
        <w:t xml:space="preserve"> </w:t>
      </w:r>
      <w:r w:rsidRPr="00C177AC">
        <w:rPr>
          <w:rFonts w:ascii="Times New Roman" w:hAnsi="Times New Roman"/>
          <w:sz w:val="20"/>
          <w:szCs w:val="20"/>
          <w:lang w:val="en-US"/>
        </w:rPr>
        <w:t>yalmog</w:t>
      </w:r>
      <w:r w:rsidRPr="00C177AC">
        <w:rPr>
          <w:rFonts w:ascii="Times New Roman" w:hAnsi="Times New Roman"/>
          <w:sz w:val="20"/>
          <w:szCs w:val="20"/>
        </w:rPr>
        <w:t>‘</w:t>
      </w:r>
      <w:r w:rsidRPr="00C177AC">
        <w:rPr>
          <w:rFonts w:ascii="Times New Roman" w:hAnsi="Times New Roman"/>
          <w:sz w:val="20"/>
          <w:szCs w:val="20"/>
          <w:lang w:val="en-US"/>
        </w:rPr>
        <w:t>iz</w:t>
      </w:r>
      <w:r w:rsidRPr="00C177AC">
        <w:rPr>
          <w:rFonts w:ascii="Times New Roman" w:hAnsi="Times New Roman"/>
          <w:sz w:val="20"/>
          <w:szCs w:val="20"/>
        </w:rPr>
        <w:t xml:space="preserve"> </w:t>
      </w:r>
      <w:r w:rsidRPr="00C177AC">
        <w:rPr>
          <w:rFonts w:ascii="Times New Roman" w:hAnsi="Times New Roman"/>
          <w:sz w:val="20"/>
          <w:szCs w:val="20"/>
          <w:lang w:val="en-US"/>
        </w:rPr>
        <w:t>kampirning</w:t>
      </w:r>
      <w:r w:rsidRPr="00C177AC">
        <w:rPr>
          <w:rFonts w:ascii="Times New Roman" w:hAnsi="Times New Roman"/>
          <w:sz w:val="20"/>
          <w:szCs w:val="20"/>
        </w:rPr>
        <w:t xml:space="preserve"> </w:t>
      </w:r>
      <w:r w:rsidRPr="00C177AC">
        <w:rPr>
          <w:rFonts w:ascii="Times New Roman" w:hAnsi="Times New Roman"/>
          <w:sz w:val="20"/>
          <w:szCs w:val="20"/>
          <w:lang w:val="en-US"/>
        </w:rPr>
        <w:t>o</w:t>
      </w:r>
      <w:r w:rsidRPr="00C177AC">
        <w:rPr>
          <w:rFonts w:ascii="Times New Roman" w:hAnsi="Times New Roman"/>
          <w:sz w:val="20"/>
          <w:szCs w:val="20"/>
        </w:rPr>
        <w:t>‘</w:t>
      </w:r>
      <w:r w:rsidRPr="00C177AC">
        <w:rPr>
          <w:rFonts w:ascii="Times New Roman" w:hAnsi="Times New Roman"/>
          <w:sz w:val="20"/>
          <w:szCs w:val="20"/>
          <w:lang w:val="en-US"/>
        </w:rPr>
        <w:t>tkir</w:t>
      </w:r>
      <w:r w:rsidRPr="00C177AC">
        <w:rPr>
          <w:rFonts w:ascii="Times New Roman" w:hAnsi="Times New Roman"/>
          <w:sz w:val="20"/>
          <w:szCs w:val="20"/>
        </w:rPr>
        <w:t xml:space="preserve"> </w:t>
      </w:r>
      <w:r w:rsidRPr="00C177AC">
        <w:rPr>
          <w:rFonts w:ascii="Times New Roman" w:hAnsi="Times New Roman"/>
          <w:sz w:val="20"/>
          <w:szCs w:val="20"/>
          <w:lang w:val="en-US"/>
        </w:rPr>
        <w:t>va</w:t>
      </w:r>
      <w:r w:rsidRPr="00C177AC">
        <w:rPr>
          <w:rFonts w:ascii="Times New Roman" w:hAnsi="Times New Roman"/>
          <w:sz w:val="20"/>
          <w:szCs w:val="20"/>
        </w:rPr>
        <w:t xml:space="preserve"> </w:t>
      </w:r>
      <w:r w:rsidRPr="00C177AC">
        <w:rPr>
          <w:rFonts w:ascii="Times New Roman" w:hAnsi="Times New Roman"/>
          <w:sz w:val="20"/>
          <w:szCs w:val="20"/>
          <w:lang w:val="en-US"/>
        </w:rPr>
        <w:t>uchli</w:t>
      </w:r>
      <w:r w:rsidRPr="00C177AC">
        <w:rPr>
          <w:rFonts w:ascii="Times New Roman" w:hAnsi="Times New Roman"/>
          <w:sz w:val="20"/>
          <w:szCs w:val="20"/>
        </w:rPr>
        <w:t xml:space="preserve"> </w:t>
      </w:r>
      <w:r w:rsidRPr="00C177AC">
        <w:rPr>
          <w:rFonts w:ascii="Times New Roman" w:hAnsi="Times New Roman"/>
          <w:sz w:val="20"/>
          <w:szCs w:val="20"/>
          <w:lang w:val="en-US"/>
        </w:rPr>
        <w:t>tishlari</w:t>
      </w:r>
      <w:r w:rsidRPr="00C177AC">
        <w:rPr>
          <w:rFonts w:ascii="Times New Roman" w:hAnsi="Times New Roman"/>
          <w:sz w:val="20"/>
          <w:szCs w:val="20"/>
        </w:rPr>
        <w:t xml:space="preserve"> </w:t>
      </w:r>
      <w:r w:rsidRPr="00C177AC">
        <w:rPr>
          <w:rFonts w:ascii="Times New Roman" w:hAnsi="Times New Roman"/>
          <w:sz w:val="20"/>
          <w:szCs w:val="20"/>
          <w:lang w:val="en-US"/>
        </w:rPr>
        <w:t>haqidagi</w:t>
      </w:r>
      <w:r w:rsidRPr="00C177AC">
        <w:rPr>
          <w:rFonts w:ascii="Times New Roman" w:hAnsi="Times New Roman"/>
          <w:sz w:val="20"/>
          <w:szCs w:val="20"/>
        </w:rPr>
        <w:t xml:space="preserve"> </w:t>
      </w:r>
      <w:r w:rsidRPr="00C177AC">
        <w:rPr>
          <w:rFonts w:ascii="Times New Roman" w:hAnsi="Times New Roman"/>
          <w:sz w:val="20"/>
          <w:szCs w:val="20"/>
          <w:lang w:val="en-US"/>
        </w:rPr>
        <w:t>baytlarni</w:t>
      </w:r>
      <w:r w:rsidRPr="00C177AC">
        <w:rPr>
          <w:rFonts w:ascii="Times New Roman" w:hAnsi="Times New Roman"/>
          <w:sz w:val="20"/>
          <w:szCs w:val="20"/>
        </w:rPr>
        <w:t xml:space="preserve"> </w:t>
      </w:r>
      <w:r w:rsidRPr="00C177AC">
        <w:rPr>
          <w:rFonts w:ascii="Times New Roman" w:hAnsi="Times New Roman"/>
          <w:sz w:val="20"/>
          <w:szCs w:val="20"/>
          <w:lang w:val="en-US"/>
        </w:rPr>
        <w:t>o</w:t>
      </w:r>
      <w:r w:rsidRPr="00C177AC">
        <w:rPr>
          <w:rFonts w:ascii="Times New Roman" w:hAnsi="Times New Roman"/>
          <w:sz w:val="20"/>
          <w:szCs w:val="20"/>
        </w:rPr>
        <w:t>‘</w:t>
      </w:r>
      <w:r w:rsidRPr="00C177AC">
        <w:rPr>
          <w:rFonts w:ascii="Times New Roman" w:hAnsi="Times New Roman"/>
          <w:sz w:val="20"/>
          <w:szCs w:val="20"/>
          <w:lang w:val="en-US"/>
        </w:rPr>
        <w:t>qib</w:t>
      </w:r>
      <w:r w:rsidRPr="00C177AC">
        <w:rPr>
          <w:rFonts w:ascii="Times New Roman" w:hAnsi="Times New Roman"/>
          <w:sz w:val="20"/>
          <w:szCs w:val="20"/>
        </w:rPr>
        <w:t>,  “</w:t>
      </w:r>
      <w:r w:rsidRPr="00C177AC">
        <w:rPr>
          <w:rFonts w:ascii="Times New Roman" w:hAnsi="Times New Roman"/>
          <w:sz w:val="20"/>
          <w:szCs w:val="20"/>
          <w:lang w:val="en-US"/>
        </w:rPr>
        <w:t>Ushbu</w:t>
      </w:r>
      <w:r w:rsidRPr="00C177AC">
        <w:rPr>
          <w:rFonts w:ascii="Times New Roman" w:hAnsi="Times New Roman"/>
          <w:sz w:val="20"/>
          <w:szCs w:val="20"/>
        </w:rPr>
        <w:t xml:space="preserve"> </w:t>
      </w:r>
      <w:r w:rsidRPr="00C177AC">
        <w:rPr>
          <w:rFonts w:ascii="Times New Roman" w:hAnsi="Times New Roman"/>
          <w:sz w:val="20"/>
          <w:szCs w:val="20"/>
          <w:lang w:val="en-US"/>
        </w:rPr>
        <w:t>bayt</w:t>
      </w:r>
      <w:r w:rsidRPr="00C177AC">
        <w:rPr>
          <w:rFonts w:ascii="Times New Roman" w:hAnsi="Times New Roman"/>
          <w:sz w:val="20"/>
          <w:szCs w:val="20"/>
        </w:rPr>
        <w:t xml:space="preserve"> </w:t>
      </w:r>
      <w:r w:rsidRPr="00C177AC">
        <w:rPr>
          <w:rFonts w:ascii="Times New Roman" w:hAnsi="Times New Roman"/>
          <w:sz w:val="20"/>
          <w:szCs w:val="20"/>
          <w:lang w:val="en-US"/>
        </w:rPr>
        <w:t>ma</w:t>
      </w:r>
      <w:r w:rsidRPr="00C177AC">
        <w:rPr>
          <w:rFonts w:ascii="Times New Roman" w:hAnsi="Times New Roman"/>
          <w:sz w:val="20"/>
          <w:szCs w:val="20"/>
        </w:rPr>
        <w:t>'</w:t>
      </w:r>
      <w:r w:rsidRPr="00C177AC">
        <w:rPr>
          <w:rFonts w:ascii="Times New Roman" w:hAnsi="Times New Roman"/>
          <w:sz w:val="20"/>
          <w:szCs w:val="20"/>
          <w:lang w:val="en-US"/>
        </w:rPr>
        <w:t>nosini</w:t>
      </w:r>
      <w:r w:rsidRPr="00C177AC">
        <w:rPr>
          <w:rFonts w:ascii="Times New Roman" w:hAnsi="Times New Roman"/>
          <w:sz w:val="20"/>
          <w:szCs w:val="20"/>
        </w:rPr>
        <w:t xml:space="preserve"> </w:t>
      </w:r>
      <w:r w:rsidRPr="00C177AC">
        <w:rPr>
          <w:rFonts w:ascii="Times New Roman" w:hAnsi="Times New Roman"/>
          <w:sz w:val="20"/>
          <w:szCs w:val="20"/>
          <w:lang w:val="en-US"/>
        </w:rPr>
        <w:t>qanday</w:t>
      </w:r>
      <w:r w:rsidRPr="00C177AC">
        <w:rPr>
          <w:rFonts w:ascii="Times New Roman" w:hAnsi="Times New Roman"/>
          <w:sz w:val="20"/>
          <w:szCs w:val="20"/>
        </w:rPr>
        <w:t xml:space="preserve"> </w:t>
      </w:r>
      <w:r w:rsidRPr="00C177AC">
        <w:rPr>
          <w:rFonts w:ascii="Times New Roman" w:hAnsi="Times New Roman"/>
          <w:sz w:val="20"/>
          <w:szCs w:val="20"/>
          <w:lang w:val="en-US"/>
        </w:rPr>
        <w:t>tushunsangiz</w:t>
      </w:r>
      <w:r w:rsidRPr="00C177AC">
        <w:rPr>
          <w:rFonts w:ascii="Times New Roman" w:hAnsi="Times New Roman"/>
          <w:sz w:val="20"/>
          <w:szCs w:val="20"/>
        </w:rPr>
        <w:t xml:space="preserve">, </w:t>
      </w:r>
      <w:r w:rsidRPr="00C177AC">
        <w:rPr>
          <w:rFonts w:ascii="Times New Roman" w:hAnsi="Times New Roman"/>
          <w:sz w:val="20"/>
          <w:szCs w:val="20"/>
          <w:lang w:val="en-US"/>
        </w:rPr>
        <w:t>oyatning</w:t>
      </w:r>
      <w:r w:rsidRPr="00C177AC">
        <w:rPr>
          <w:rFonts w:ascii="Times New Roman" w:hAnsi="Times New Roman"/>
          <w:sz w:val="20"/>
          <w:szCs w:val="20"/>
        </w:rPr>
        <w:t xml:space="preserve"> </w:t>
      </w:r>
      <w:r w:rsidRPr="00C177AC">
        <w:rPr>
          <w:rFonts w:ascii="Times New Roman" w:hAnsi="Times New Roman"/>
          <w:sz w:val="20"/>
          <w:szCs w:val="20"/>
          <w:lang w:val="en-US"/>
        </w:rPr>
        <w:t>ma</w:t>
      </w:r>
      <w:r w:rsidRPr="00C177AC">
        <w:rPr>
          <w:rFonts w:ascii="Times New Roman" w:hAnsi="Times New Roman"/>
          <w:sz w:val="20"/>
          <w:szCs w:val="20"/>
        </w:rPr>
        <w:t>'</w:t>
      </w:r>
      <w:r w:rsidRPr="00C177AC">
        <w:rPr>
          <w:rFonts w:ascii="Times New Roman" w:hAnsi="Times New Roman"/>
          <w:sz w:val="20"/>
          <w:szCs w:val="20"/>
          <w:lang w:val="en-US"/>
        </w:rPr>
        <w:t>nosi</w:t>
      </w:r>
      <w:r w:rsidRPr="00C177AC">
        <w:rPr>
          <w:rFonts w:ascii="Times New Roman" w:hAnsi="Times New Roman"/>
          <w:sz w:val="20"/>
          <w:szCs w:val="20"/>
        </w:rPr>
        <w:t xml:space="preserve"> </w:t>
      </w:r>
      <w:r w:rsidRPr="00C177AC">
        <w:rPr>
          <w:rFonts w:ascii="Times New Roman" w:hAnsi="Times New Roman"/>
          <w:sz w:val="20"/>
          <w:szCs w:val="20"/>
          <w:lang w:val="en-US"/>
        </w:rPr>
        <w:t>ham</w:t>
      </w:r>
      <w:r w:rsidRPr="00C177AC">
        <w:rPr>
          <w:rFonts w:ascii="Times New Roman" w:hAnsi="Times New Roman"/>
          <w:sz w:val="20"/>
          <w:szCs w:val="20"/>
        </w:rPr>
        <w:t xml:space="preserve"> </w:t>
      </w:r>
      <w:r w:rsidRPr="00C177AC">
        <w:rPr>
          <w:rFonts w:ascii="Times New Roman" w:hAnsi="Times New Roman"/>
          <w:sz w:val="20"/>
          <w:szCs w:val="20"/>
          <w:lang w:val="en-US"/>
        </w:rPr>
        <w:t>shunday</w:t>
      </w:r>
      <w:r w:rsidRPr="00C177AC">
        <w:rPr>
          <w:rFonts w:ascii="Times New Roman" w:hAnsi="Times New Roman"/>
          <w:sz w:val="20"/>
          <w:szCs w:val="20"/>
        </w:rPr>
        <w:t xml:space="preserve"> </w:t>
      </w:r>
      <w:r w:rsidRPr="00C177AC">
        <w:rPr>
          <w:rFonts w:ascii="Times New Roman" w:hAnsi="Times New Roman"/>
          <w:sz w:val="20"/>
          <w:szCs w:val="20"/>
          <w:lang w:val="en-US"/>
        </w:rPr>
        <w:t>bo</w:t>
      </w:r>
      <w:r w:rsidRPr="00C177AC">
        <w:rPr>
          <w:rFonts w:ascii="Times New Roman" w:hAnsi="Times New Roman"/>
          <w:sz w:val="20"/>
          <w:szCs w:val="20"/>
        </w:rPr>
        <w:t>‘</w:t>
      </w:r>
      <w:r w:rsidRPr="00C177AC">
        <w:rPr>
          <w:rFonts w:ascii="Times New Roman" w:hAnsi="Times New Roman"/>
          <w:sz w:val="20"/>
          <w:szCs w:val="20"/>
          <w:lang w:val="en-US"/>
        </w:rPr>
        <w:t>ladi</w:t>
      </w:r>
      <w:r w:rsidRPr="00C177AC">
        <w:rPr>
          <w:rFonts w:ascii="Times New Roman" w:hAnsi="Times New Roman"/>
          <w:sz w:val="20"/>
          <w:szCs w:val="20"/>
        </w:rPr>
        <w:t xml:space="preserve">. </w:t>
      </w:r>
      <w:r w:rsidRPr="00C177AC">
        <w:rPr>
          <w:rFonts w:ascii="Times New Roman" w:hAnsi="Times New Roman"/>
          <w:sz w:val="20"/>
          <w:szCs w:val="20"/>
          <w:lang w:val="en-US"/>
        </w:rPr>
        <w:t xml:space="preserve">Chunki oyatdagi o‘xshatilmish ham, o‘xshatiladigan ham noma'lum bo‘lgan narsalar. Arablar surati xunuk barcha narsalarni shaytonga o‘xshatishni odat qilganliklari uchun oyatda ham shunday o‘xshatish kelgan” degan mazmundagi fikrni aytadi. Shundan so‘ng Qur'oni Karimdagi bu tariqa nozik o‘rinlar haqida kitob yozishga ehtiyoj tug‘iladi va Abu Ubayda Ma'mar ibn al Musanniy al Basriy tomonidan “Majoz ul-Qur'on” asari (hijriy ikkinchi asr) vujudga keladi. Bunda tashbih, istiora va kinoya </w:t>
      </w:r>
      <w:r w:rsidRPr="00C177AC">
        <w:rPr>
          <w:rFonts w:ascii="Times New Roman" w:hAnsi="Times New Roman"/>
          <w:i/>
          <w:iCs/>
          <w:sz w:val="20"/>
          <w:szCs w:val="20"/>
          <w:lang w:val="en-US"/>
        </w:rPr>
        <w:t>ilmi bayon</w:t>
      </w:r>
      <w:r w:rsidRPr="00C177AC">
        <w:rPr>
          <w:rFonts w:ascii="Times New Roman" w:hAnsi="Times New Roman"/>
          <w:sz w:val="20"/>
          <w:szCs w:val="20"/>
          <w:lang w:val="en-US"/>
        </w:rPr>
        <w:t xml:space="preserve">ning asosiy badiiy vositalari sifatida xizmat qilgan.  </w:t>
      </w:r>
    </w:p>
    <w:p w:rsidR="00230A71" w:rsidRPr="00C177AC" w:rsidRDefault="00230A71" w:rsidP="00C177AC">
      <w:pPr>
        <w:autoSpaceDE w:val="0"/>
        <w:autoSpaceDN w:val="0"/>
        <w:adjustRightInd w:val="0"/>
        <w:spacing w:after="195" w:line="240" w:lineRule="auto"/>
        <w:rPr>
          <w:rFonts w:ascii="Times New Roman" w:hAnsi="Times New Roman"/>
          <w:sz w:val="20"/>
          <w:szCs w:val="20"/>
          <w:lang w:val="en-US"/>
        </w:rPr>
      </w:pPr>
      <w:r w:rsidRPr="00C177AC">
        <w:rPr>
          <w:rFonts w:ascii="Times New Roman" w:hAnsi="Times New Roman"/>
          <w:sz w:val="20"/>
          <w:szCs w:val="20"/>
          <w:lang w:val="en-US"/>
        </w:rPr>
        <w:t xml:space="preserve">Ilmi ma'oniy esa mantiq va obrazlar haqidagi ilm bo‘lib, u haqda dastlab asar yozgan olim Amr ibn Bahr al-Johizdir. Uning “Al-bayon vat tabyin” va “I'joz ul-Qur'on” asarlarida ilmi ma'oniy haqida fikr yuritiladi. Keyinchalik bu ilmlar qatoriga ilmi badi' haqidagi ilm ham qo‘shilib, unda badiiy nutq vositalari (badiiy san'atlar) tadqiq qilingan va ilmiy bayon uchun asos vazifasini o‘tagan tashbih, istiora va kinoya san'atlaridan boshqa barcha san'atlar ushbu ilmning o‘rganish ob'ektini tashkil qilgan.  Bu ilm haqida ilk asar yozgan muallif sifatida Abdulloh ibn Mu'tazz nomi keltiriladi. </w:t>
      </w:r>
    </w:p>
    <w:p w:rsidR="00230A71" w:rsidRPr="001C012F" w:rsidRDefault="00230A71" w:rsidP="00C177AC">
      <w:pPr>
        <w:autoSpaceDE w:val="0"/>
        <w:autoSpaceDN w:val="0"/>
        <w:adjustRightInd w:val="0"/>
        <w:spacing w:after="0" w:line="240" w:lineRule="auto"/>
        <w:rPr>
          <w:lang w:val="en-US"/>
        </w:rPr>
      </w:pPr>
      <w:r w:rsidRPr="00C177AC">
        <w:rPr>
          <w:rFonts w:ascii="Times New Roman" w:hAnsi="Times New Roman"/>
          <w:sz w:val="20"/>
          <w:szCs w:val="20"/>
          <w:lang w:val="en-US"/>
        </w:rPr>
        <w:t xml:space="preserve"> </w:t>
      </w:r>
    </w:p>
  </w:footnote>
  <w:footnote w:id="37">
    <w:p w:rsidR="00230A71" w:rsidRPr="00C177AC" w:rsidRDefault="00230A71" w:rsidP="00C177AC">
      <w:pPr>
        <w:autoSpaceDE w:val="0"/>
        <w:autoSpaceDN w:val="0"/>
        <w:adjustRightInd w:val="0"/>
        <w:spacing w:after="195"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Navoiy Hofiz Xorazmiy haqida biror asarida eslab o‘tmaydi. Nazarimizda, u Xorazmiyning adabiy merosidan bexabar bo‘lgan.</w:t>
      </w:r>
    </w:p>
    <w:p w:rsidR="00230A71" w:rsidRPr="001C012F" w:rsidRDefault="00230A71" w:rsidP="00C177AC">
      <w:pPr>
        <w:autoSpaceDE w:val="0"/>
        <w:autoSpaceDN w:val="0"/>
        <w:adjustRightInd w:val="0"/>
        <w:spacing w:after="195" w:line="240" w:lineRule="auto"/>
        <w:ind w:firstLine="708"/>
        <w:jc w:val="both"/>
        <w:rPr>
          <w:lang w:val="en-US"/>
        </w:rPr>
      </w:pPr>
    </w:p>
  </w:footnote>
  <w:footnote w:id="38">
    <w:p w:rsidR="00230A71" w:rsidRPr="00C177AC" w:rsidRDefault="00230A71" w:rsidP="00C177AC">
      <w:pPr>
        <w:autoSpaceDE w:val="0"/>
        <w:autoSpaceDN w:val="0"/>
        <w:adjustRightInd w:val="0"/>
        <w:spacing w:after="195" w:line="240" w:lineRule="auto"/>
        <w:rPr>
          <w:rFonts w:ascii="Times New Roman" w:hAnsi="Times New Roman"/>
          <w:sz w:val="20"/>
          <w:szCs w:val="20"/>
          <w:lang w:val="en-US"/>
        </w:rPr>
      </w:pPr>
      <w:r w:rsidRPr="00C177AC">
        <w:rPr>
          <w:rFonts w:ascii="Times New Roman" w:hAnsi="Times New Roman"/>
          <w:sz w:val="20"/>
          <w:szCs w:val="20"/>
          <w:lang w:val="en-US"/>
        </w:rPr>
        <w:t xml:space="preserve">     </w:t>
      </w: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Akademik Aziz Qayumov ushbu bandni “Sevginoma II” deb ataydi.</w:t>
      </w:r>
    </w:p>
    <w:p w:rsidR="00230A71" w:rsidRPr="001C012F" w:rsidRDefault="00230A71" w:rsidP="00C177AC">
      <w:pPr>
        <w:autoSpaceDE w:val="0"/>
        <w:autoSpaceDN w:val="0"/>
        <w:adjustRightInd w:val="0"/>
        <w:spacing w:after="195" w:line="240" w:lineRule="auto"/>
        <w:rPr>
          <w:lang w:val="en-US"/>
        </w:rPr>
      </w:pPr>
    </w:p>
  </w:footnote>
  <w:footnote w:id="39">
    <w:p w:rsidR="00230A71" w:rsidRPr="001C012F" w:rsidRDefault="00230A71" w:rsidP="00C177AC">
      <w:pPr>
        <w:autoSpaceDE w:val="0"/>
        <w:autoSpaceDN w:val="0"/>
        <w:adjustRightInd w:val="0"/>
        <w:spacing w:after="0" w:line="240" w:lineRule="auto"/>
        <w:jc w:val="both"/>
        <w:rPr>
          <w:lang w:val="en-US"/>
        </w:rPr>
      </w:pPr>
      <w:r w:rsidRPr="00C177AC">
        <w:rPr>
          <w:rFonts w:ascii="Times New Roman" w:hAnsi="Times New Roman"/>
          <w:sz w:val="20"/>
          <w:szCs w:val="20"/>
          <w:lang w:val="en-US"/>
        </w:rPr>
        <w:t xml:space="preserve">     </w:t>
      </w: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Aslida ramali maxbun vazni sakkizta ritmik variatsiyadan iborat bo‘lib, bu ritmik variatsiyalar soqiynoma misralarida o‘zaro almashinib qo‘llanilgan. Ritmik variatsiyalar tarkibidagi o‘zgarishlar, asosan, birinchi va uchinchi rukndagi bo‘g‘inlar sifatini o‘zgartirish hisobiga ro‘y berib, ikkinchi rukn o‘zgarishsiz qolaveradi. Bunda birinchi rukn </w:t>
      </w:r>
      <w:r w:rsidRPr="00C177AC">
        <w:rPr>
          <w:rFonts w:ascii="Times New Roman" w:hAnsi="Times New Roman"/>
          <w:i/>
          <w:iCs/>
          <w:sz w:val="20"/>
          <w:szCs w:val="20"/>
          <w:lang w:val="en-US"/>
        </w:rPr>
        <w:t xml:space="preserve">foilotun </w:t>
      </w:r>
      <w:r w:rsidRPr="00C177AC">
        <w:rPr>
          <w:rFonts w:ascii="Times New Roman" w:hAnsi="Times New Roman"/>
          <w:sz w:val="20"/>
          <w:szCs w:val="20"/>
          <w:lang w:val="en-US"/>
        </w:rPr>
        <w:t xml:space="preserve">yoki </w:t>
      </w:r>
      <w:r w:rsidRPr="00C177AC">
        <w:rPr>
          <w:rFonts w:ascii="Times New Roman" w:hAnsi="Times New Roman"/>
          <w:i/>
          <w:iCs/>
          <w:sz w:val="20"/>
          <w:szCs w:val="20"/>
          <w:lang w:val="en-US"/>
        </w:rPr>
        <w:t>failotun</w:t>
      </w:r>
      <w:r w:rsidRPr="00C177AC">
        <w:rPr>
          <w:rFonts w:ascii="Times New Roman" w:hAnsi="Times New Roman"/>
          <w:sz w:val="20"/>
          <w:szCs w:val="20"/>
          <w:lang w:val="en-US"/>
        </w:rPr>
        <w:t xml:space="preserve">, uchinchi rukn esa </w:t>
      </w:r>
      <w:r w:rsidRPr="00C177AC">
        <w:rPr>
          <w:rFonts w:ascii="Times New Roman" w:hAnsi="Times New Roman"/>
          <w:i/>
          <w:iCs/>
          <w:sz w:val="20"/>
          <w:szCs w:val="20"/>
          <w:lang w:val="en-US"/>
        </w:rPr>
        <w:t xml:space="preserve">failun, failon, fa'lun, fa'lon </w:t>
      </w:r>
      <w:r w:rsidRPr="00C177AC">
        <w:rPr>
          <w:rFonts w:ascii="Times New Roman" w:hAnsi="Times New Roman"/>
          <w:sz w:val="20"/>
          <w:szCs w:val="20"/>
          <w:lang w:val="en-US"/>
        </w:rPr>
        <w:t xml:space="preserve"> tarzida o‘zaro almashinib qo‘llanaverishi mumkin.   </w:t>
      </w:r>
    </w:p>
  </w:footnote>
  <w:footnote w:id="40">
    <w:p w:rsidR="00230A71" w:rsidRPr="00C177AC" w:rsidRDefault="00230A71" w:rsidP="00C177AC">
      <w:pPr>
        <w:autoSpaceDE w:val="0"/>
        <w:autoSpaceDN w:val="0"/>
        <w:adjustRightInd w:val="0"/>
        <w:spacing w:after="0" w:line="240" w:lineRule="auto"/>
        <w:jc w:val="both"/>
        <w:rPr>
          <w:rFonts w:ascii="Times New Roman" w:hAnsi="Times New Roman"/>
          <w:sz w:val="20"/>
          <w:szCs w:val="20"/>
          <w:lang w:val="en-US"/>
        </w:rPr>
      </w:pPr>
      <w:r w:rsidRPr="00C177AC">
        <w:rPr>
          <w:rFonts w:ascii="Times New Roman" w:hAnsi="Times New Roman"/>
          <w:sz w:val="20"/>
          <w:szCs w:val="20"/>
          <w:lang w:val="en-US"/>
        </w:rPr>
        <w:t xml:space="preserve">    </w:t>
      </w: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Adabiyotshunoslikda turkiy adabiyotdagi ilk qit'a Xorazmiy “Muhabbatnoma”sida uchraydi degan qarash bor. “Qisasi Rabg‘uziy”dagi she'riy parchalarning janr xususiyatlarini o‘rganish natijalari asarda qit'a janriga mos keluvchi she'rlar mavjudligini ko‘rsatdi. </w:t>
      </w:r>
    </w:p>
    <w:p w:rsidR="00230A71" w:rsidRPr="001C012F" w:rsidRDefault="00230A71" w:rsidP="00C177AC">
      <w:pPr>
        <w:autoSpaceDE w:val="0"/>
        <w:autoSpaceDN w:val="0"/>
        <w:adjustRightInd w:val="0"/>
        <w:spacing w:after="0" w:line="240" w:lineRule="auto"/>
        <w:jc w:val="both"/>
        <w:rPr>
          <w:lang w:val="en-US"/>
        </w:rPr>
      </w:pPr>
    </w:p>
  </w:footnote>
  <w:footnote w:id="41">
    <w:p w:rsidR="00230A71" w:rsidRPr="001C012F" w:rsidRDefault="00230A71" w:rsidP="00C177AC">
      <w:pPr>
        <w:pStyle w:val="a8"/>
        <w:ind w:firstLine="708"/>
        <w:jc w:val="both"/>
        <w:rPr>
          <w:lang w:val="en-US"/>
        </w:rPr>
      </w:pPr>
      <w:r w:rsidRPr="00C177AC">
        <w:rPr>
          <w:rStyle w:val="aa"/>
          <w:rFonts w:ascii="Times New Roman" w:hAnsi="Times New Roman"/>
        </w:rPr>
        <w:footnoteRef/>
      </w:r>
      <w:r w:rsidRPr="00C177AC">
        <w:rPr>
          <w:rFonts w:ascii="Times New Roman" w:hAnsi="Times New Roman"/>
          <w:lang w:val="en-US"/>
        </w:rPr>
        <w:t xml:space="preserve"> “Ilk devon” shoirning o</w:t>
      </w:r>
      <w:r w:rsidRPr="00C177AC">
        <w:rPr>
          <w:rFonts w:ascii="Times New Roman" w:hAnsi="Times New Roman"/>
          <w:lang w:val="uz-Cyrl-UZ"/>
        </w:rPr>
        <w:t>‘</w:t>
      </w:r>
      <w:r w:rsidRPr="00C177AC">
        <w:rPr>
          <w:rFonts w:ascii="Times New Roman" w:hAnsi="Times New Roman"/>
          <w:lang w:val="en-US"/>
        </w:rPr>
        <w:t>zi tomonidan tartib berilmaganligi uchun Navoiyrning yoshlik lirikasida qo</w:t>
      </w:r>
      <w:r w:rsidRPr="00C177AC">
        <w:rPr>
          <w:rFonts w:ascii="Times New Roman" w:hAnsi="Times New Roman"/>
          <w:lang w:val="uz-Cyrl-UZ"/>
        </w:rPr>
        <w:t>‘</w:t>
      </w:r>
      <w:r w:rsidRPr="00C177AC">
        <w:rPr>
          <w:rFonts w:ascii="Times New Roman" w:hAnsi="Times New Roman"/>
          <w:lang w:val="en-US"/>
        </w:rPr>
        <w:t>llanilgan vaznlar ko</w:t>
      </w:r>
      <w:r w:rsidRPr="00C177AC">
        <w:rPr>
          <w:rFonts w:ascii="Times New Roman" w:hAnsi="Times New Roman"/>
          <w:lang w:val="uz-Cyrl-UZ"/>
        </w:rPr>
        <w:t>‘</w:t>
      </w:r>
      <w:r w:rsidRPr="00C177AC">
        <w:rPr>
          <w:rFonts w:ascii="Times New Roman" w:hAnsi="Times New Roman"/>
          <w:lang w:val="en-US"/>
        </w:rPr>
        <w:t>rsatkichi haqidagi xulosa nisbiylik kasb etadi, zero bu muxlislarning shoir g’azallariga o</w:t>
      </w:r>
      <w:r w:rsidRPr="00C177AC">
        <w:rPr>
          <w:rFonts w:ascii="Times New Roman" w:hAnsi="Times New Roman"/>
          <w:lang w:val="uz-Cyrl-UZ"/>
        </w:rPr>
        <w:t>‘</w:t>
      </w:r>
      <w:r w:rsidRPr="00C177AC">
        <w:rPr>
          <w:rFonts w:ascii="Times New Roman" w:hAnsi="Times New Roman"/>
          <w:lang w:val="en-US"/>
        </w:rPr>
        <w:t>ziga xos yondashuvlari va ehtiyojlari nahsuli bo</w:t>
      </w:r>
      <w:r w:rsidRPr="00C177AC">
        <w:rPr>
          <w:rFonts w:ascii="Times New Roman" w:hAnsi="Times New Roman"/>
          <w:lang w:val="uz-Cyrl-UZ"/>
        </w:rPr>
        <w:t>‘</w:t>
      </w:r>
      <w:r w:rsidRPr="00C177AC">
        <w:rPr>
          <w:rFonts w:ascii="Times New Roman" w:hAnsi="Times New Roman"/>
          <w:lang w:val="en-US"/>
        </w:rPr>
        <w:t>lib, ushbu devonga shoirning o</w:t>
      </w:r>
      <w:r w:rsidRPr="00C177AC">
        <w:rPr>
          <w:rFonts w:ascii="Times New Roman" w:hAnsi="Times New Roman"/>
          <w:lang w:val="uz-Cyrl-UZ"/>
        </w:rPr>
        <w:t>‘</w:t>
      </w:r>
      <w:r w:rsidRPr="00C177AC">
        <w:rPr>
          <w:rFonts w:ascii="Times New Roman" w:hAnsi="Times New Roman"/>
          <w:lang w:val="en-US"/>
        </w:rPr>
        <w:t xml:space="preserve">sha davrgacha yozilgan barcha she’rlari kirmaganligi tabiiy.  </w:t>
      </w:r>
    </w:p>
  </w:footnote>
  <w:footnote w:id="42">
    <w:p w:rsidR="00230A71" w:rsidRPr="001C012F" w:rsidRDefault="00230A71" w:rsidP="00C177AC">
      <w:pPr>
        <w:pStyle w:val="a8"/>
        <w:jc w:val="both"/>
        <w:rPr>
          <w:lang w:val="en-US"/>
        </w:rPr>
      </w:pPr>
      <w:r w:rsidRPr="00C177AC">
        <w:rPr>
          <w:rStyle w:val="aa"/>
          <w:rFonts w:ascii="Times New Roman" w:hAnsi="Times New Roman"/>
        </w:rPr>
        <w:footnoteRef/>
      </w:r>
      <w:r w:rsidRPr="00C177AC">
        <w:rPr>
          <w:rFonts w:ascii="Times New Roman" w:hAnsi="Times New Roman"/>
          <w:lang w:val="en-US"/>
        </w:rPr>
        <w:t xml:space="preserve"> </w:t>
      </w:r>
      <w:r w:rsidRPr="00C177AC">
        <w:rPr>
          <w:rFonts w:ascii="Times New Roman" w:hAnsi="Times New Roman"/>
          <w:color w:val="FF0000"/>
          <w:lang w:val="uz-Cyrl-UZ"/>
        </w:rPr>
        <w:t xml:space="preserve">Кейинги изланишлар натижасида девонда ариз баҳрида яратилган бир ғазал ҳам борлиги маълум бўлди (Бу ҳақда қаранг: Юсупова Д. Алишер Навоий ва Заҳириддин Муҳаммад Бобур: ариз баҳрига муносабат </w:t>
      </w:r>
      <w:r w:rsidRPr="00C177AC">
        <w:rPr>
          <w:rFonts w:ascii="Times New Roman" w:hAnsi="Times New Roman"/>
          <w:lang w:val="uz-Cyrl-UZ"/>
        </w:rPr>
        <w:t xml:space="preserve">// </w:t>
      </w:r>
      <w:r w:rsidRPr="00C177AC">
        <w:rPr>
          <w:rFonts w:ascii="Times New Roman" w:hAnsi="Times New Roman"/>
          <w:color w:val="000000"/>
          <w:lang w:val="uz-Cyrl-UZ"/>
        </w:rPr>
        <w:t>Шарқ юлдузи, 2014. -№ 5</w:t>
      </w:r>
      <w:r w:rsidRPr="00C177AC">
        <w:rPr>
          <w:rFonts w:ascii="Times New Roman" w:hAnsi="Times New Roman"/>
          <w:lang w:val="uz-Cyrl-UZ"/>
        </w:rPr>
        <w:t xml:space="preserve">) </w:t>
      </w:r>
    </w:p>
  </w:footnote>
  <w:footnote w:id="43">
    <w:p w:rsidR="00230A71" w:rsidRPr="00C177AC" w:rsidRDefault="00230A71"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Aslida bu fikr ham nisbiy. Yuqorida sanalgan ushbu to‘rt vazn doston misralarida uchinchi ruknning so‘nggi bo‘g‘ini o‘ta cho‘ziq bo‘g‘in bo‘lgan vazn bilan o‘zaro almashinib qo‘llanaveradi. Xususan, sari'i musaddasi matviyi makshuf (–VV– –VV– –V– ) sari'i musaddasi matviyi mavquf bilan (–VV–  –VV–  –V ~), hazaji musaddasi mahzuf (V– – –  V– – –  V– –) hazaji musaddasi maqsur (V– – –  V– – –  V– ~ ) bilan, mutaqoribi musammani mahzuf (V– –  V– –  V– –  V–) mutaqoribi musammani maqsur (V– –  V– –  V– –  V ~ ) </w:t>
      </w:r>
    </w:p>
    <w:p w:rsidR="00230A71" w:rsidRPr="001C012F" w:rsidRDefault="00230A71" w:rsidP="00C177AC">
      <w:pPr>
        <w:autoSpaceDE w:val="0"/>
        <w:autoSpaceDN w:val="0"/>
        <w:adjustRightInd w:val="0"/>
        <w:spacing w:after="0" w:line="240" w:lineRule="auto"/>
        <w:jc w:val="both"/>
        <w:rPr>
          <w:lang w:val="en-US"/>
        </w:rPr>
      </w:pPr>
      <w:r w:rsidRPr="00C177AC">
        <w:rPr>
          <w:rFonts w:ascii="Times New Roman" w:hAnsi="Times New Roman"/>
          <w:sz w:val="20"/>
          <w:szCs w:val="20"/>
          <w:lang w:val="en-US"/>
        </w:rPr>
        <w:t>bilan va nihoyat ramali musaddasi mahzuf (–V– –  –V– –  –V–)  ramali musaddasi maqsur (–V– –  –V– –  –V ~)  vaznlari bilan o‘zaro almashinib qo‘llanaverishi mumkin. Bu vaznlar orasidagi farq faqat so‘nggi bo‘g‘inda bo‘lganligi va bu farq doston mazmuni bilan deyarli munosabatga kirishmaganligi uchun biz ularni alohida ajratib o‘tirmadik.</w:t>
      </w:r>
    </w:p>
  </w:footnote>
  <w:footnote w:id="44">
    <w:p w:rsidR="00230A71" w:rsidRPr="001C012F" w:rsidRDefault="00230A71" w:rsidP="00C177AC">
      <w:pPr>
        <w:autoSpaceDE w:val="0"/>
        <w:autoSpaceDN w:val="0"/>
        <w:adjustRightInd w:val="0"/>
        <w:spacing w:after="0"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Qisqalikka erishish uchun bundan keyingi o‘rinlarda bu vazn hazaji axrab nomi bilan beriladi.</w:t>
      </w:r>
    </w:p>
  </w:footnote>
  <w:footnote w:id="45">
    <w:p w:rsidR="00230A71" w:rsidRDefault="00230A71" w:rsidP="00C177AC">
      <w:pPr>
        <w:autoSpaceDE w:val="0"/>
        <w:autoSpaceDN w:val="0"/>
        <w:adjustRightInd w:val="0"/>
        <w:spacing w:after="0" w:line="240" w:lineRule="auto"/>
        <w:ind w:firstLine="708"/>
        <w:jc w:val="both"/>
      </w:pPr>
      <w:r w:rsidRPr="00C177AC">
        <w:rPr>
          <w:rFonts w:ascii="Times New Roman" w:hAnsi="Times New Roman"/>
          <w:sz w:val="20"/>
          <w:szCs w:val="20"/>
          <w:vertAlign w:val="superscript"/>
          <w:lang w:val="en-US"/>
        </w:rPr>
        <w:t>11</w:t>
      </w:r>
      <w:r w:rsidRPr="00C177AC">
        <w:rPr>
          <w:rFonts w:ascii="Times New Roman" w:hAnsi="Times New Roman"/>
          <w:sz w:val="20"/>
          <w:szCs w:val="20"/>
          <w:lang w:val="en-US"/>
        </w:rPr>
        <w:t xml:space="preserve"> S.Hasanov “Sab'ai sayyor”ning 200 baytini maxsus o‘rganib chiqib, unda yuqoridagi vaznning 7 turi qo‘llanilganligini aniqladi (</w:t>
      </w:r>
      <w:r w:rsidRPr="00C177AC">
        <w:rPr>
          <w:rFonts w:ascii="Times New Roman" w:hAnsi="Times New Roman"/>
          <w:sz w:val="20"/>
          <w:szCs w:val="20"/>
        </w:rPr>
        <w:t>Ҳасанов</w:t>
      </w:r>
      <w:r w:rsidRPr="00C177AC">
        <w:rPr>
          <w:rFonts w:ascii="Times New Roman" w:hAnsi="Times New Roman"/>
          <w:sz w:val="20"/>
          <w:szCs w:val="20"/>
          <w:lang w:val="en-US"/>
        </w:rPr>
        <w:t xml:space="preserve"> </w:t>
      </w:r>
      <w:r w:rsidRPr="00C177AC">
        <w:rPr>
          <w:rFonts w:ascii="Times New Roman" w:hAnsi="Times New Roman"/>
          <w:sz w:val="20"/>
          <w:szCs w:val="20"/>
        </w:rPr>
        <w:t>С</w:t>
      </w:r>
      <w:r w:rsidRPr="00C177AC">
        <w:rPr>
          <w:rFonts w:ascii="Times New Roman" w:hAnsi="Times New Roman"/>
          <w:sz w:val="20"/>
          <w:szCs w:val="20"/>
          <w:lang w:val="en-US"/>
        </w:rPr>
        <w:t xml:space="preserve">. </w:t>
      </w:r>
      <w:r w:rsidRPr="00C177AC">
        <w:rPr>
          <w:rFonts w:ascii="Times New Roman" w:hAnsi="Times New Roman"/>
          <w:sz w:val="20"/>
          <w:szCs w:val="20"/>
        </w:rPr>
        <w:t>Навоийнинг</w:t>
      </w:r>
      <w:r w:rsidRPr="00C177AC">
        <w:rPr>
          <w:rFonts w:ascii="Times New Roman" w:hAnsi="Times New Roman"/>
          <w:sz w:val="20"/>
          <w:szCs w:val="20"/>
          <w:lang w:val="en-US"/>
        </w:rPr>
        <w:t xml:space="preserve"> 7 </w:t>
      </w:r>
      <w:r w:rsidRPr="00C177AC">
        <w:rPr>
          <w:rFonts w:ascii="Times New Roman" w:hAnsi="Times New Roman"/>
          <w:sz w:val="20"/>
          <w:szCs w:val="20"/>
        </w:rPr>
        <w:t>туҳфаси</w:t>
      </w:r>
      <w:r w:rsidRPr="00C177AC">
        <w:rPr>
          <w:rFonts w:ascii="Times New Roman" w:hAnsi="Times New Roman"/>
          <w:sz w:val="20"/>
          <w:szCs w:val="20"/>
          <w:lang w:val="en-US"/>
        </w:rPr>
        <w:t xml:space="preserve">. – </w:t>
      </w:r>
      <w:r w:rsidRPr="00C177AC">
        <w:rPr>
          <w:rFonts w:ascii="Times New Roman" w:hAnsi="Times New Roman"/>
          <w:sz w:val="20"/>
          <w:szCs w:val="20"/>
        </w:rPr>
        <w:t>Тошкент</w:t>
      </w:r>
      <w:r w:rsidRPr="00C177AC">
        <w:rPr>
          <w:rFonts w:ascii="Times New Roman" w:hAnsi="Times New Roman"/>
          <w:sz w:val="20"/>
          <w:szCs w:val="20"/>
          <w:lang w:val="en-US"/>
        </w:rPr>
        <w:t xml:space="preserve">: </w:t>
      </w:r>
      <w:r w:rsidRPr="00C177AC">
        <w:rPr>
          <w:rFonts w:ascii="Times New Roman" w:hAnsi="Times New Roman"/>
          <w:sz w:val="20"/>
          <w:szCs w:val="20"/>
        </w:rPr>
        <w:t>Адабиёт</w:t>
      </w:r>
      <w:r w:rsidRPr="00C177AC">
        <w:rPr>
          <w:rFonts w:ascii="Times New Roman" w:hAnsi="Times New Roman"/>
          <w:sz w:val="20"/>
          <w:szCs w:val="20"/>
          <w:lang w:val="en-US"/>
        </w:rPr>
        <w:t xml:space="preserve"> </w:t>
      </w:r>
      <w:r w:rsidRPr="00C177AC">
        <w:rPr>
          <w:rFonts w:ascii="Times New Roman" w:hAnsi="Times New Roman"/>
          <w:sz w:val="20"/>
          <w:szCs w:val="20"/>
        </w:rPr>
        <w:t>ва</w:t>
      </w:r>
      <w:r w:rsidRPr="00C177AC">
        <w:rPr>
          <w:rFonts w:ascii="Times New Roman" w:hAnsi="Times New Roman"/>
          <w:sz w:val="20"/>
          <w:szCs w:val="20"/>
          <w:lang w:val="en-US"/>
        </w:rPr>
        <w:t xml:space="preserve"> </w:t>
      </w:r>
      <w:r w:rsidRPr="00C177AC">
        <w:rPr>
          <w:rFonts w:ascii="Times New Roman" w:hAnsi="Times New Roman"/>
          <w:sz w:val="20"/>
          <w:szCs w:val="20"/>
        </w:rPr>
        <w:t>санъат</w:t>
      </w:r>
      <w:r w:rsidRPr="00C177AC">
        <w:rPr>
          <w:rFonts w:ascii="Times New Roman" w:hAnsi="Times New Roman"/>
          <w:sz w:val="20"/>
          <w:szCs w:val="20"/>
          <w:lang w:val="en-US"/>
        </w:rPr>
        <w:t xml:space="preserve"> , 1988. – </w:t>
      </w:r>
      <w:r w:rsidRPr="00C177AC">
        <w:rPr>
          <w:rFonts w:ascii="Times New Roman" w:hAnsi="Times New Roman"/>
          <w:sz w:val="20"/>
          <w:szCs w:val="20"/>
        </w:rPr>
        <w:t>Б</w:t>
      </w:r>
      <w:r w:rsidRPr="00C177AC">
        <w:rPr>
          <w:rFonts w:ascii="Times New Roman" w:hAnsi="Times New Roman"/>
          <w:sz w:val="20"/>
          <w:szCs w:val="20"/>
          <w:lang w:val="en-US"/>
        </w:rPr>
        <w:t>.  178-180).</w:t>
      </w:r>
    </w:p>
  </w:footnote>
  <w:footnote w:id="46">
    <w:p w:rsidR="00230A71" w:rsidRDefault="00230A71" w:rsidP="00C177AC">
      <w:pPr>
        <w:autoSpaceDE w:val="0"/>
        <w:autoSpaceDN w:val="0"/>
        <w:adjustRightInd w:val="0"/>
        <w:spacing w:after="0" w:line="240" w:lineRule="auto"/>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Qavs ichidagi raqamlar jadvalda keltirilgan ritmik variatsiyalar tartibini bildiradi.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4E84298"/>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458827"/>
    <w:multiLevelType w:val="multilevel"/>
    <w:tmpl w:val="58B873A0"/>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2" w15:restartNumberingAfterBreak="0">
    <w:nsid w:val="00B37A31"/>
    <w:multiLevelType w:val="hybridMultilevel"/>
    <w:tmpl w:val="50B0DF96"/>
    <w:lvl w:ilvl="0" w:tplc="28D4A988">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15:restartNumberingAfterBreak="0">
    <w:nsid w:val="03775DF7"/>
    <w:multiLevelType w:val="multilevel"/>
    <w:tmpl w:val="67212B30"/>
    <w:lvl w:ilvl="0">
      <w:numFmt w:val="bullet"/>
      <w:lvlText w:val="§"/>
      <w:lvlJc w:val="left"/>
      <w:pPr>
        <w:tabs>
          <w:tab w:val="num" w:pos="930"/>
        </w:tabs>
        <w:ind w:firstLine="570"/>
      </w:pPr>
      <w:rPr>
        <w:rFonts w:ascii="Wingdings" w:hAnsi="Wingdings"/>
        <w:i/>
        <w:sz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4" w15:restartNumberingAfterBreak="0">
    <w:nsid w:val="042359B1"/>
    <w:multiLevelType w:val="hybridMultilevel"/>
    <w:tmpl w:val="B0EE0CA4"/>
    <w:lvl w:ilvl="0" w:tplc="0419000F">
      <w:start w:val="1"/>
      <w:numFmt w:val="decimal"/>
      <w:lvlText w:val="%1."/>
      <w:lvlJc w:val="left"/>
      <w:pPr>
        <w:ind w:left="720" w:hanging="360"/>
      </w:pPr>
      <w:rPr>
        <w:rFonts w:cs="Times New Roman"/>
      </w:rPr>
    </w:lvl>
    <w:lvl w:ilvl="1" w:tplc="4CE8CC30">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697A950"/>
    <w:multiLevelType w:val="multilevel"/>
    <w:tmpl w:val="4AE6E975"/>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06ED5C60"/>
    <w:multiLevelType w:val="hybridMultilevel"/>
    <w:tmpl w:val="3E268DE2"/>
    <w:lvl w:ilvl="0" w:tplc="9F1A17C4">
      <w:start w:val="1"/>
      <w:numFmt w:val="decimal"/>
      <w:lvlText w:val="%1."/>
      <w:lvlJc w:val="left"/>
      <w:pPr>
        <w:tabs>
          <w:tab w:val="num" w:pos="1800"/>
        </w:tabs>
        <w:ind w:left="1800" w:hanging="10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15:restartNumberingAfterBreak="0">
    <w:nsid w:val="087A4F51"/>
    <w:multiLevelType w:val="hybridMultilevel"/>
    <w:tmpl w:val="62A0FFD4"/>
    <w:lvl w:ilvl="0" w:tplc="0419000F">
      <w:start w:val="1"/>
      <w:numFmt w:val="decimal"/>
      <w:lvlText w:val="%1."/>
      <w:lvlJc w:val="left"/>
      <w:pPr>
        <w:ind w:left="1212" w:hanging="360"/>
      </w:pPr>
      <w:rPr>
        <w:rFonts w:cs="Times New Roman"/>
      </w:rPr>
    </w:lvl>
    <w:lvl w:ilvl="1" w:tplc="FAF63980">
      <w:start w:val="1"/>
      <w:numFmt w:val="lowerLetter"/>
      <w:lvlText w:val="%2)"/>
      <w:lvlJc w:val="left"/>
      <w:pPr>
        <w:ind w:left="1932" w:hanging="360"/>
      </w:pPr>
      <w:rPr>
        <w:rFonts w:asciiTheme="majorBidi" w:hAnsiTheme="majorBidi" w:cs="Times New Roman" w:hint="default"/>
        <w:b w:val="0"/>
        <w:bCs/>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8" w15:restartNumberingAfterBreak="0">
    <w:nsid w:val="0894504F"/>
    <w:multiLevelType w:val="multilevel"/>
    <w:tmpl w:val="5F80FBA8"/>
    <w:lvl w:ilvl="0">
      <w:start w:val="1"/>
      <w:numFmt w:val="decimal"/>
      <w:lvlText w:val="%1)"/>
      <w:lvlJc w:val="left"/>
      <w:pPr>
        <w:tabs>
          <w:tab w:val="num" w:pos="930"/>
        </w:tabs>
        <w:ind w:left="930" w:hanging="360"/>
      </w:pPr>
      <w:rPr>
        <w:rFonts w:ascii="Times New Roman" w:hAnsi="Times New Roman" w:cs="Times New Roman"/>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9" w15:restartNumberingAfterBreak="0">
    <w:nsid w:val="09976E54"/>
    <w:multiLevelType w:val="multilevel"/>
    <w:tmpl w:val="3B3E4DAA"/>
    <w:lvl w:ilvl="0">
      <w:start w:val="1"/>
      <w:numFmt w:val="decimal"/>
      <w:lvlText w:val="%1."/>
      <w:lvlJc w:val="left"/>
      <w:pPr>
        <w:tabs>
          <w:tab w:val="num" w:pos="1065"/>
        </w:tabs>
        <w:ind w:left="1065" w:hanging="360"/>
      </w:pPr>
      <w:rPr>
        <w:rFonts w:ascii="Times New Roman" w:hAnsi="Times New Roman" w:cs="Times New Roman"/>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0" w15:restartNumberingAfterBreak="0">
    <w:nsid w:val="0BE00292"/>
    <w:multiLevelType w:val="multilevel"/>
    <w:tmpl w:val="7DC7B34F"/>
    <w:lvl w:ilvl="0">
      <w:numFmt w:val="bullet"/>
      <w:lvlText w:val="–"/>
      <w:lvlJc w:val="left"/>
      <w:pPr>
        <w:tabs>
          <w:tab w:val="num" w:pos="720"/>
        </w:tabs>
        <w:ind w:left="720" w:hanging="360"/>
      </w:pPr>
      <w:rPr>
        <w:rFonts w:ascii="Times New Roman" w:hAnsi="Times New Roman"/>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11" w15:restartNumberingAfterBreak="0">
    <w:nsid w:val="0BE90848"/>
    <w:multiLevelType w:val="hybridMultilevel"/>
    <w:tmpl w:val="AB7088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C18DCA7"/>
    <w:multiLevelType w:val="multilevel"/>
    <w:tmpl w:val="273F49BA"/>
    <w:lvl w:ilvl="0">
      <w:start w:val="1"/>
      <w:numFmt w:val="decimal"/>
      <w:lvlText w:val="%1)"/>
      <w:lvlJc w:val="left"/>
      <w:pPr>
        <w:tabs>
          <w:tab w:val="num" w:pos="1290"/>
        </w:tabs>
        <w:ind w:left="1290" w:hanging="360"/>
      </w:pPr>
      <w:rPr>
        <w:rFonts w:ascii="Times New Roman" w:hAnsi="Times New Roman" w:cs="Times New Roman"/>
        <w:sz w:val="28"/>
        <w:szCs w:val="28"/>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3" w15:restartNumberingAfterBreak="0">
    <w:nsid w:val="0C541EF4"/>
    <w:multiLevelType w:val="multilevel"/>
    <w:tmpl w:val="74F8E963"/>
    <w:lvl w:ilvl="0">
      <w:start w:val="1"/>
      <w:numFmt w:val="decimal"/>
      <w:lvlText w:val="%1."/>
      <w:lvlJc w:val="left"/>
      <w:pPr>
        <w:tabs>
          <w:tab w:val="num" w:pos="1065"/>
        </w:tabs>
        <w:ind w:left="1065" w:hanging="360"/>
      </w:pPr>
      <w:rPr>
        <w:rFonts w:ascii="Times New Roman" w:hAnsi="Times New Roman" w:cs="Times New Roman"/>
        <w:sz w:val="24"/>
        <w:szCs w:val="24"/>
      </w:rPr>
    </w:lvl>
    <w:lvl w:ilvl="1">
      <w:start w:val="1"/>
      <w:numFmt w:val="decimal"/>
      <w:lvlText w:val="%2."/>
      <w:lvlJc w:val="left"/>
      <w:pPr>
        <w:tabs>
          <w:tab w:val="num" w:pos="1785"/>
        </w:tabs>
        <w:ind w:left="1785" w:hanging="360"/>
      </w:pPr>
      <w:rPr>
        <w:rFonts w:ascii="Times New Roman" w:hAnsi="Times New Roman" w:cs="Times New Roman"/>
        <w:i/>
        <w:iCs/>
        <w:sz w:val="28"/>
        <w:szCs w:val="28"/>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4" w15:restartNumberingAfterBreak="0">
    <w:nsid w:val="0D15AFE6"/>
    <w:multiLevelType w:val="multilevel"/>
    <w:tmpl w:val="606E9F93"/>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15" w15:restartNumberingAfterBreak="0">
    <w:nsid w:val="0D87FBE3"/>
    <w:multiLevelType w:val="multilevel"/>
    <w:tmpl w:val="393EACC6"/>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6" w15:restartNumberingAfterBreak="0">
    <w:nsid w:val="0DF232FC"/>
    <w:multiLevelType w:val="hybridMultilevel"/>
    <w:tmpl w:val="5CB05F1E"/>
    <w:lvl w:ilvl="0" w:tplc="0419000F">
      <w:start w:val="1"/>
      <w:numFmt w:val="decimal"/>
      <w:lvlText w:val="%1."/>
      <w:lvlJc w:val="left"/>
      <w:pPr>
        <w:tabs>
          <w:tab w:val="num" w:pos="1211"/>
        </w:tabs>
        <w:ind w:left="1211" w:hanging="360"/>
      </w:pPr>
      <w:rPr>
        <w:rFonts w:cs="Times New Roman" w:hint="default"/>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0EFA66EB"/>
    <w:multiLevelType w:val="multilevel"/>
    <w:tmpl w:val="343B7695"/>
    <w:lvl w:ilvl="0">
      <w:start w:val="1"/>
      <w:numFmt w:val="decimal"/>
      <w:lvlText w:val="%1."/>
      <w:lvlJc w:val="left"/>
      <w:pPr>
        <w:tabs>
          <w:tab w:val="num" w:pos="930"/>
        </w:tabs>
        <w:ind w:left="930" w:hanging="360"/>
      </w:pPr>
      <w:rPr>
        <w:rFonts w:ascii="Times New Roman" w:hAnsi="Times New Roman" w:cs="Times New Roman"/>
        <w:b/>
        <w:bCs/>
        <w:i/>
        <w:iCs/>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18" w15:restartNumberingAfterBreak="0">
    <w:nsid w:val="125827F6"/>
    <w:multiLevelType w:val="multilevel"/>
    <w:tmpl w:val="52634463"/>
    <w:lvl w:ilvl="0">
      <w:numFmt w:val="bullet"/>
      <w:lvlText w:val="–"/>
      <w:lvlJc w:val="left"/>
      <w:pPr>
        <w:tabs>
          <w:tab w:val="num" w:pos="930"/>
        </w:tabs>
        <w:ind w:firstLine="570"/>
      </w:pPr>
      <w:rPr>
        <w:rFonts w:ascii="Times New Roman" w:hAnsi="Times New Roman"/>
        <w:sz w:val="28"/>
      </w:rPr>
    </w:lvl>
    <w:lvl w:ilvl="1">
      <w:numFmt w:val="bullet"/>
      <w:lvlText w:val="o"/>
      <w:lvlJc w:val="left"/>
      <w:pPr>
        <w:tabs>
          <w:tab w:val="num" w:pos="1650"/>
        </w:tabs>
        <w:ind w:left="1650" w:hanging="360"/>
      </w:pPr>
      <w:rPr>
        <w:rFonts w:ascii="Courier New" w:hAnsi="Courier New"/>
        <w:sz w:val="24"/>
      </w:rPr>
    </w:lvl>
    <w:lvl w:ilvl="2">
      <w:numFmt w:val="bullet"/>
      <w:lvlText w:val="§"/>
      <w:lvlJc w:val="left"/>
      <w:pPr>
        <w:tabs>
          <w:tab w:val="num" w:pos="2370"/>
        </w:tabs>
        <w:ind w:left="2370" w:hanging="360"/>
      </w:pPr>
      <w:rPr>
        <w:rFonts w:ascii="Wingdings" w:hAnsi="Wingdings"/>
        <w:sz w:val="24"/>
      </w:rPr>
    </w:lvl>
    <w:lvl w:ilvl="3">
      <w:numFmt w:val="bullet"/>
      <w:lvlText w:val="·"/>
      <w:lvlJc w:val="left"/>
      <w:pPr>
        <w:tabs>
          <w:tab w:val="num" w:pos="3090"/>
        </w:tabs>
        <w:ind w:left="3090" w:hanging="360"/>
      </w:pPr>
      <w:rPr>
        <w:rFonts w:ascii="Symbol" w:hAnsi="Symbol"/>
        <w:sz w:val="24"/>
      </w:rPr>
    </w:lvl>
    <w:lvl w:ilvl="4">
      <w:numFmt w:val="bullet"/>
      <w:lvlText w:val="o"/>
      <w:lvlJc w:val="left"/>
      <w:pPr>
        <w:tabs>
          <w:tab w:val="num" w:pos="3810"/>
        </w:tabs>
        <w:ind w:left="3810" w:hanging="360"/>
      </w:pPr>
      <w:rPr>
        <w:rFonts w:ascii="Courier New" w:hAnsi="Courier New"/>
        <w:sz w:val="24"/>
      </w:rPr>
    </w:lvl>
    <w:lvl w:ilvl="5">
      <w:numFmt w:val="bullet"/>
      <w:lvlText w:val="§"/>
      <w:lvlJc w:val="left"/>
      <w:pPr>
        <w:tabs>
          <w:tab w:val="num" w:pos="4530"/>
        </w:tabs>
        <w:ind w:left="4530" w:hanging="360"/>
      </w:pPr>
      <w:rPr>
        <w:rFonts w:ascii="Wingdings" w:hAnsi="Wingdings"/>
        <w:sz w:val="24"/>
      </w:rPr>
    </w:lvl>
    <w:lvl w:ilvl="6">
      <w:numFmt w:val="bullet"/>
      <w:lvlText w:val="·"/>
      <w:lvlJc w:val="left"/>
      <w:pPr>
        <w:tabs>
          <w:tab w:val="num" w:pos="5250"/>
        </w:tabs>
        <w:ind w:left="5250" w:hanging="360"/>
      </w:pPr>
      <w:rPr>
        <w:rFonts w:ascii="Symbol" w:hAnsi="Symbol"/>
        <w:sz w:val="24"/>
      </w:rPr>
    </w:lvl>
    <w:lvl w:ilvl="7">
      <w:numFmt w:val="bullet"/>
      <w:lvlText w:val="o"/>
      <w:lvlJc w:val="left"/>
      <w:pPr>
        <w:tabs>
          <w:tab w:val="num" w:pos="5970"/>
        </w:tabs>
        <w:ind w:left="5970" w:hanging="360"/>
      </w:pPr>
      <w:rPr>
        <w:rFonts w:ascii="Courier New" w:hAnsi="Courier New"/>
        <w:sz w:val="24"/>
      </w:rPr>
    </w:lvl>
    <w:lvl w:ilvl="8">
      <w:numFmt w:val="bullet"/>
      <w:lvlText w:val="§"/>
      <w:lvlJc w:val="left"/>
      <w:pPr>
        <w:tabs>
          <w:tab w:val="num" w:pos="6690"/>
        </w:tabs>
        <w:ind w:left="6690" w:hanging="360"/>
      </w:pPr>
      <w:rPr>
        <w:rFonts w:ascii="Wingdings" w:hAnsi="Wingdings"/>
        <w:sz w:val="24"/>
      </w:rPr>
    </w:lvl>
  </w:abstractNum>
  <w:abstractNum w:abstractNumId="19" w15:restartNumberingAfterBreak="0">
    <w:nsid w:val="12A97A6A"/>
    <w:multiLevelType w:val="multilevel"/>
    <w:tmpl w:val="4AC296E1"/>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160"/>
        </w:tabs>
        <w:ind w:left="2160" w:hanging="360"/>
      </w:pPr>
      <w:rPr>
        <w:rFonts w:ascii="Courier New" w:hAnsi="Courier New"/>
        <w:sz w:val="24"/>
      </w:rPr>
    </w:lvl>
    <w:lvl w:ilvl="2">
      <w:numFmt w:val="bullet"/>
      <w:lvlText w:val="§"/>
      <w:lvlJc w:val="left"/>
      <w:pPr>
        <w:tabs>
          <w:tab w:val="num" w:pos="2880"/>
        </w:tabs>
        <w:ind w:left="2880" w:hanging="360"/>
      </w:pPr>
      <w:rPr>
        <w:rFonts w:ascii="Wingdings" w:hAnsi="Wingdings"/>
        <w:sz w:val="24"/>
      </w:rPr>
    </w:lvl>
    <w:lvl w:ilvl="3">
      <w:numFmt w:val="bullet"/>
      <w:lvlText w:val="·"/>
      <w:lvlJc w:val="left"/>
      <w:pPr>
        <w:tabs>
          <w:tab w:val="num" w:pos="3600"/>
        </w:tabs>
        <w:ind w:left="3600" w:hanging="360"/>
      </w:pPr>
      <w:rPr>
        <w:rFonts w:ascii="Symbol" w:hAnsi="Symbol"/>
        <w:sz w:val="24"/>
      </w:rPr>
    </w:lvl>
    <w:lvl w:ilvl="4">
      <w:numFmt w:val="bullet"/>
      <w:lvlText w:val="o"/>
      <w:lvlJc w:val="left"/>
      <w:pPr>
        <w:tabs>
          <w:tab w:val="num" w:pos="4320"/>
        </w:tabs>
        <w:ind w:left="4320" w:hanging="360"/>
      </w:pPr>
      <w:rPr>
        <w:rFonts w:ascii="Courier New" w:hAnsi="Courier New"/>
        <w:sz w:val="24"/>
      </w:rPr>
    </w:lvl>
    <w:lvl w:ilvl="5">
      <w:numFmt w:val="bullet"/>
      <w:lvlText w:val="§"/>
      <w:lvlJc w:val="left"/>
      <w:pPr>
        <w:tabs>
          <w:tab w:val="num" w:pos="5040"/>
        </w:tabs>
        <w:ind w:left="5040" w:hanging="360"/>
      </w:pPr>
      <w:rPr>
        <w:rFonts w:ascii="Wingdings" w:hAnsi="Wingdings"/>
        <w:sz w:val="24"/>
      </w:rPr>
    </w:lvl>
    <w:lvl w:ilvl="6">
      <w:numFmt w:val="bullet"/>
      <w:lvlText w:val="·"/>
      <w:lvlJc w:val="left"/>
      <w:pPr>
        <w:tabs>
          <w:tab w:val="num" w:pos="5760"/>
        </w:tabs>
        <w:ind w:left="5760" w:hanging="360"/>
      </w:pPr>
      <w:rPr>
        <w:rFonts w:ascii="Symbol" w:hAnsi="Symbol"/>
        <w:sz w:val="24"/>
      </w:rPr>
    </w:lvl>
    <w:lvl w:ilvl="7">
      <w:numFmt w:val="bullet"/>
      <w:lvlText w:val="o"/>
      <w:lvlJc w:val="left"/>
      <w:pPr>
        <w:tabs>
          <w:tab w:val="num" w:pos="6480"/>
        </w:tabs>
        <w:ind w:left="6480" w:hanging="360"/>
      </w:pPr>
      <w:rPr>
        <w:rFonts w:ascii="Courier New" w:hAnsi="Courier New"/>
        <w:sz w:val="24"/>
      </w:rPr>
    </w:lvl>
    <w:lvl w:ilvl="8">
      <w:numFmt w:val="bullet"/>
      <w:lvlText w:val="§"/>
      <w:lvlJc w:val="left"/>
      <w:pPr>
        <w:tabs>
          <w:tab w:val="num" w:pos="7200"/>
        </w:tabs>
        <w:ind w:left="7200" w:hanging="360"/>
      </w:pPr>
      <w:rPr>
        <w:rFonts w:ascii="Wingdings" w:hAnsi="Wingdings"/>
        <w:sz w:val="24"/>
      </w:rPr>
    </w:lvl>
  </w:abstractNum>
  <w:abstractNum w:abstractNumId="20" w15:restartNumberingAfterBreak="0">
    <w:nsid w:val="139BFB7F"/>
    <w:multiLevelType w:val="multilevel"/>
    <w:tmpl w:val="40CC9118"/>
    <w:lvl w:ilvl="0">
      <w:numFmt w:val="bullet"/>
      <w:lvlText w:val="§"/>
      <w:lvlJc w:val="left"/>
      <w:pPr>
        <w:tabs>
          <w:tab w:val="num" w:pos="2010"/>
        </w:tabs>
        <w:ind w:left="2010" w:hanging="360"/>
      </w:pPr>
      <w:rPr>
        <w:rFonts w:ascii="Wingdings" w:hAnsi="Wingdings"/>
        <w:sz w:val="24"/>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21" w15:restartNumberingAfterBreak="0">
    <w:nsid w:val="14583077"/>
    <w:multiLevelType w:val="hybridMultilevel"/>
    <w:tmpl w:val="810AD272"/>
    <w:lvl w:ilvl="0" w:tplc="D85036B0">
      <w:start w:val="65"/>
      <w:numFmt w:val="decimal"/>
      <w:lvlText w:val="%1."/>
      <w:lvlJc w:val="left"/>
      <w:pPr>
        <w:ind w:left="735" w:hanging="375"/>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1588637D"/>
    <w:multiLevelType w:val="multilevel"/>
    <w:tmpl w:val="54BC877E"/>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15:restartNumberingAfterBreak="0">
    <w:nsid w:val="16C24903"/>
    <w:multiLevelType w:val="hybridMultilevel"/>
    <w:tmpl w:val="003C71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19B01FF2"/>
    <w:multiLevelType w:val="hybridMultilevel"/>
    <w:tmpl w:val="7F568C7C"/>
    <w:lvl w:ilvl="0" w:tplc="151AD9A6">
      <w:start w:val="1"/>
      <w:numFmt w:val="lowerLetter"/>
      <w:lvlText w:val="%1)"/>
      <w:lvlJc w:val="left"/>
      <w:pPr>
        <w:ind w:left="943" w:hanging="375"/>
      </w:pPr>
      <w:rPr>
        <w:rFonts w:cs="Times New Roman" w:hint="default"/>
        <w:color w:val="auto"/>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25" w15:restartNumberingAfterBreak="0">
    <w:nsid w:val="19E6AB95"/>
    <w:multiLevelType w:val="multilevel"/>
    <w:tmpl w:val="4AF402B6"/>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6" w15:restartNumberingAfterBreak="0">
    <w:nsid w:val="1A787AB9"/>
    <w:multiLevelType w:val="multilevel"/>
    <w:tmpl w:val="731AAE24"/>
    <w:lvl w:ilvl="0">
      <w:start w:val="1"/>
      <w:numFmt w:val="decimal"/>
      <w:lvlText w:val="%1."/>
      <w:lvlJc w:val="left"/>
      <w:pPr>
        <w:tabs>
          <w:tab w:val="num" w:pos="645"/>
        </w:tabs>
        <w:ind w:left="645" w:hanging="360"/>
      </w:pPr>
      <w:rPr>
        <w:rFonts w:ascii="Times New Roman" w:hAnsi="Times New Roman" w:cs="Times New Roman"/>
        <w:b/>
        <w:bCs/>
        <w:i/>
        <w:iCs/>
        <w:sz w:val="28"/>
        <w:szCs w:val="28"/>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27" w15:restartNumberingAfterBreak="0">
    <w:nsid w:val="1AB2DBE6"/>
    <w:multiLevelType w:val="multilevel"/>
    <w:tmpl w:val="002ADB94"/>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8" w15:restartNumberingAfterBreak="0">
    <w:nsid w:val="1CA7448A"/>
    <w:multiLevelType w:val="multilevel"/>
    <w:tmpl w:val="442A46E7"/>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9" w15:restartNumberingAfterBreak="0">
    <w:nsid w:val="1DCF3279"/>
    <w:multiLevelType w:val="multilevel"/>
    <w:tmpl w:val="6909A74A"/>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15:restartNumberingAfterBreak="0">
    <w:nsid w:val="21969A8B"/>
    <w:multiLevelType w:val="multilevel"/>
    <w:tmpl w:val="2B91CDB5"/>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31" w15:restartNumberingAfterBreak="0">
    <w:nsid w:val="21CC50D6"/>
    <w:multiLevelType w:val="hybridMultilevel"/>
    <w:tmpl w:val="6AD872A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236645A0"/>
    <w:multiLevelType w:val="hybridMultilevel"/>
    <w:tmpl w:val="D990F9A0"/>
    <w:lvl w:ilvl="0" w:tplc="2606125E">
      <w:start w:val="1"/>
      <w:numFmt w:val="decimal"/>
      <w:lvlText w:val="%1."/>
      <w:lvlJc w:val="left"/>
      <w:pPr>
        <w:ind w:left="1080" w:hanging="360"/>
      </w:pPr>
      <w:rPr>
        <w:rFonts w:cs="Times New Roman" w:hint="default"/>
        <w:b w:val="0"/>
        <w:bCs/>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240C56BB"/>
    <w:multiLevelType w:val="multilevel"/>
    <w:tmpl w:val="3D812BBE"/>
    <w:lvl w:ilvl="0">
      <w:numFmt w:val="bullet"/>
      <w:lvlText w:val="–"/>
      <w:lvlJc w:val="left"/>
      <w:pPr>
        <w:tabs>
          <w:tab w:val="num" w:pos="930"/>
        </w:tabs>
        <w:ind w:firstLine="570"/>
      </w:pPr>
      <w:rPr>
        <w:rFonts w:ascii="Times New Roman" w:hAnsi="Times New Roman"/>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34" w15:restartNumberingAfterBreak="0">
    <w:nsid w:val="2496930A"/>
    <w:multiLevelType w:val="multilevel"/>
    <w:tmpl w:val="63D02367"/>
    <w:lvl w:ilvl="0">
      <w:start w:val="1"/>
      <w:numFmt w:val="decimal"/>
      <w:lvlText w:val="%1."/>
      <w:lvlJc w:val="left"/>
      <w:pPr>
        <w:tabs>
          <w:tab w:val="num" w:pos="1065"/>
        </w:tabs>
        <w:ind w:firstLine="570"/>
      </w:pPr>
      <w:rPr>
        <w:rFonts w:ascii="Times New Roman" w:hAnsi="Times New Roman" w:cs="Times New Roman"/>
        <w:i/>
        <w:iCs/>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5" w15:restartNumberingAfterBreak="0">
    <w:nsid w:val="25001FDF"/>
    <w:multiLevelType w:val="singleLevel"/>
    <w:tmpl w:val="12D4DD92"/>
    <w:lvl w:ilvl="0">
      <w:start w:val="1"/>
      <w:numFmt w:val="decimal"/>
      <w:lvlText w:val="%1."/>
      <w:lvlJc w:val="left"/>
      <w:pPr>
        <w:tabs>
          <w:tab w:val="num" w:pos="840"/>
        </w:tabs>
        <w:ind w:left="720" w:hanging="720"/>
      </w:pPr>
      <w:rPr>
        <w:rFonts w:ascii="Times New Roman" w:hAnsi="Times New Roman" w:cs="Times New Roman"/>
        <w:b/>
        <w:bCs/>
        <w:sz w:val="28"/>
        <w:szCs w:val="28"/>
      </w:rPr>
    </w:lvl>
  </w:abstractNum>
  <w:abstractNum w:abstractNumId="36" w15:restartNumberingAfterBreak="0">
    <w:nsid w:val="25A92F0E"/>
    <w:multiLevelType w:val="multilevel"/>
    <w:tmpl w:val="7F55B29B"/>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 w15:restartNumberingAfterBreak="0">
    <w:nsid w:val="25D6CD3A"/>
    <w:multiLevelType w:val="multilevel"/>
    <w:tmpl w:val="42966771"/>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8" w15:restartNumberingAfterBreak="0">
    <w:nsid w:val="269B3A3D"/>
    <w:multiLevelType w:val="hybridMultilevel"/>
    <w:tmpl w:val="F9D88596"/>
    <w:lvl w:ilvl="0" w:tplc="1FA43A08">
      <w:numFmt w:val="bullet"/>
      <w:lvlText w:val="–"/>
      <w:lvlJc w:val="left"/>
      <w:pPr>
        <w:ind w:left="1287" w:hanging="360"/>
      </w:pPr>
      <w:rPr>
        <w:rFonts w:ascii="Times New Roman" w:eastAsia="Times New Roman" w:hAnsi="Times New Roman"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9" w15:restartNumberingAfterBreak="0">
    <w:nsid w:val="27D9D1E3"/>
    <w:multiLevelType w:val="multilevel"/>
    <w:tmpl w:val="0B370AC6"/>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0" w15:restartNumberingAfterBreak="0">
    <w:nsid w:val="2AD3025F"/>
    <w:multiLevelType w:val="multilevel"/>
    <w:tmpl w:val="73801278"/>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145"/>
        </w:tabs>
        <w:ind w:left="2145" w:hanging="360"/>
      </w:pPr>
      <w:rPr>
        <w:rFonts w:ascii="Courier New" w:hAnsi="Courier New"/>
        <w:sz w:val="24"/>
      </w:rPr>
    </w:lvl>
    <w:lvl w:ilvl="2">
      <w:numFmt w:val="bullet"/>
      <w:lvlText w:val="§"/>
      <w:lvlJc w:val="left"/>
      <w:pPr>
        <w:tabs>
          <w:tab w:val="num" w:pos="2865"/>
        </w:tabs>
        <w:ind w:left="2865" w:hanging="360"/>
      </w:pPr>
      <w:rPr>
        <w:rFonts w:ascii="Wingdings" w:hAnsi="Wingdings"/>
        <w:sz w:val="24"/>
      </w:rPr>
    </w:lvl>
    <w:lvl w:ilvl="3">
      <w:numFmt w:val="bullet"/>
      <w:lvlText w:val="·"/>
      <w:lvlJc w:val="left"/>
      <w:pPr>
        <w:tabs>
          <w:tab w:val="num" w:pos="3585"/>
        </w:tabs>
        <w:ind w:left="3585" w:hanging="360"/>
      </w:pPr>
      <w:rPr>
        <w:rFonts w:ascii="Symbol" w:hAnsi="Symbol"/>
        <w:sz w:val="24"/>
      </w:rPr>
    </w:lvl>
    <w:lvl w:ilvl="4">
      <w:numFmt w:val="bullet"/>
      <w:lvlText w:val="o"/>
      <w:lvlJc w:val="left"/>
      <w:pPr>
        <w:tabs>
          <w:tab w:val="num" w:pos="4305"/>
        </w:tabs>
        <w:ind w:left="4305" w:hanging="360"/>
      </w:pPr>
      <w:rPr>
        <w:rFonts w:ascii="Courier New" w:hAnsi="Courier New"/>
        <w:sz w:val="24"/>
      </w:rPr>
    </w:lvl>
    <w:lvl w:ilvl="5">
      <w:numFmt w:val="bullet"/>
      <w:lvlText w:val="§"/>
      <w:lvlJc w:val="left"/>
      <w:pPr>
        <w:tabs>
          <w:tab w:val="num" w:pos="5025"/>
        </w:tabs>
        <w:ind w:left="5025" w:hanging="360"/>
      </w:pPr>
      <w:rPr>
        <w:rFonts w:ascii="Wingdings" w:hAnsi="Wingdings"/>
        <w:sz w:val="24"/>
      </w:rPr>
    </w:lvl>
    <w:lvl w:ilvl="6">
      <w:numFmt w:val="bullet"/>
      <w:lvlText w:val="·"/>
      <w:lvlJc w:val="left"/>
      <w:pPr>
        <w:tabs>
          <w:tab w:val="num" w:pos="5745"/>
        </w:tabs>
        <w:ind w:left="5745" w:hanging="360"/>
      </w:pPr>
      <w:rPr>
        <w:rFonts w:ascii="Symbol" w:hAnsi="Symbol"/>
        <w:sz w:val="24"/>
      </w:rPr>
    </w:lvl>
    <w:lvl w:ilvl="7">
      <w:numFmt w:val="bullet"/>
      <w:lvlText w:val="o"/>
      <w:lvlJc w:val="left"/>
      <w:pPr>
        <w:tabs>
          <w:tab w:val="num" w:pos="6465"/>
        </w:tabs>
        <w:ind w:left="6465" w:hanging="360"/>
      </w:pPr>
      <w:rPr>
        <w:rFonts w:ascii="Courier New" w:hAnsi="Courier New"/>
        <w:sz w:val="24"/>
      </w:rPr>
    </w:lvl>
    <w:lvl w:ilvl="8">
      <w:numFmt w:val="bullet"/>
      <w:lvlText w:val="§"/>
      <w:lvlJc w:val="left"/>
      <w:pPr>
        <w:tabs>
          <w:tab w:val="num" w:pos="7185"/>
        </w:tabs>
        <w:ind w:left="7185" w:hanging="360"/>
      </w:pPr>
      <w:rPr>
        <w:rFonts w:ascii="Wingdings" w:hAnsi="Wingdings"/>
        <w:sz w:val="24"/>
      </w:rPr>
    </w:lvl>
  </w:abstractNum>
  <w:abstractNum w:abstractNumId="41" w15:restartNumberingAfterBreak="0">
    <w:nsid w:val="2CA8533E"/>
    <w:multiLevelType w:val="hybridMultilevel"/>
    <w:tmpl w:val="63E81B40"/>
    <w:lvl w:ilvl="0" w:tplc="BE60EACE">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15:restartNumberingAfterBreak="0">
    <w:nsid w:val="3023F0B9"/>
    <w:multiLevelType w:val="multilevel"/>
    <w:tmpl w:val="3CD82C24"/>
    <w:lvl w:ilvl="0">
      <w:start w:val="1"/>
      <w:numFmt w:val="decimal"/>
      <w:lvlText w:val="%1."/>
      <w:lvlJc w:val="left"/>
      <w:pPr>
        <w:tabs>
          <w:tab w:val="num" w:pos="720"/>
        </w:tabs>
        <w:ind w:left="720" w:hanging="36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3" w15:restartNumberingAfterBreak="0">
    <w:nsid w:val="3334146C"/>
    <w:multiLevelType w:val="hybridMultilevel"/>
    <w:tmpl w:val="60C6EA62"/>
    <w:lvl w:ilvl="0" w:tplc="330CA63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4A44500"/>
    <w:multiLevelType w:val="hybridMultilevel"/>
    <w:tmpl w:val="06E0F854"/>
    <w:lvl w:ilvl="0" w:tplc="BF6ABEC4">
      <w:start w:val="45"/>
      <w:numFmt w:val="decimal"/>
      <w:lvlText w:val="%1."/>
      <w:lvlJc w:val="left"/>
      <w:pPr>
        <w:ind w:left="735" w:hanging="375"/>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36B02E7B"/>
    <w:multiLevelType w:val="hybridMultilevel"/>
    <w:tmpl w:val="D5CC8014"/>
    <w:lvl w:ilvl="0" w:tplc="106426C2">
      <w:start w:val="1"/>
      <w:numFmt w:val="decimal"/>
      <w:lvlText w:val="%1."/>
      <w:lvlJc w:val="left"/>
      <w:pPr>
        <w:ind w:left="1440" w:hanging="360"/>
      </w:pPr>
      <w:rPr>
        <w:rFonts w:cs="Times New Roman"/>
        <w:b/>
        <w:bCs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46" w15:restartNumberingAfterBreak="0">
    <w:nsid w:val="36CF58FE"/>
    <w:multiLevelType w:val="hybridMultilevel"/>
    <w:tmpl w:val="A16884E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7" w15:restartNumberingAfterBreak="0">
    <w:nsid w:val="39291332"/>
    <w:multiLevelType w:val="hybridMultilevel"/>
    <w:tmpl w:val="391EB512"/>
    <w:lvl w:ilvl="0" w:tplc="57861F04">
      <w:start w:val="1"/>
      <w:numFmt w:val="upperLetter"/>
      <w:lvlText w:val="%1."/>
      <w:lvlJc w:val="left"/>
      <w:pPr>
        <w:ind w:left="930" w:hanging="360"/>
      </w:pPr>
      <w:rPr>
        <w:rFonts w:cs="Times New Roman" w:hint="default"/>
      </w:rPr>
    </w:lvl>
    <w:lvl w:ilvl="1" w:tplc="04190019" w:tentative="1">
      <w:start w:val="1"/>
      <w:numFmt w:val="lowerLetter"/>
      <w:lvlText w:val="%2."/>
      <w:lvlJc w:val="left"/>
      <w:pPr>
        <w:ind w:left="1650" w:hanging="360"/>
      </w:pPr>
      <w:rPr>
        <w:rFonts w:cs="Times New Roman"/>
      </w:rPr>
    </w:lvl>
    <w:lvl w:ilvl="2" w:tplc="0419001B" w:tentative="1">
      <w:start w:val="1"/>
      <w:numFmt w:val="lowerRoman"/>
      <w:lvlText w:val="%3."/>
      <w:lvlJc w:val="right"/>
      <w:pPr>
        <w:ind w:left="2370" w:hanging="180"/>
      </w:pPr>
      <w:rPr>
        <w:rFonts w:cs="Times New Roman"/>
      </w:rPr>
    </w:lvl>
    <w:lvl w:ilvl="3" w:tplc="0419000F" w:tentative="1">
      <w:start w:val="1"/>
      <w:numFmt w:val="decimal"/>
      <w:lvlText w:val="%4."/>
      <w:lvlJc w:val="left"/>
      <w:pPr>
        <w:ind w:left="3090" w:hanging="360"/>
      </w:pPr>
      <w:rPr>
        <w:rFonts w:cs="Times New Roman"/>
      </w:rPr>
    </w:lvl>
    <w:lvl w:ilvl="4" w:tplc="04190019" w:tentative="1">
      <w:start w:val="1"/>
      <w:numFmt w:val="lowerLetter"/>
      <w:lvlText w:val="%5."/>
      <w:lvlJc w:val="left"/>
      <w:pPr>
        <w:ind w:left="3810" w:hanging="360"/>
      </w:pPr>
      <w:rPr>
        <w:rFonts w:cs="Times New Roman"/>
      </w:rPr>
    </w:lvl>
    <w:lvl w:ilvl="5" w:tplc="0419001B" w:tentative="1">
      <w:start w:val="1"/>
      <w:numFmt w:val="lowerRoman"/>
      <w:lvlText w:val="%6."/>
      <w:lvlJc w:val="right"/>
      <w:pPr>
        <w:ind w:left="4530" w:hanging="180"/>
      </w:pPr>
      <w:rPr>
        <w:rFonts w:cs="Times New Roman"/>
      </w:rPr>
    </w:lvl>
    <w:lvl w:ilvl="6" w:tplc="0419000F" w:tentative="1">
      <w:start w:val="1"/>
      <w:numFmt w:val="decimal"/>
      <w:lvlText w:val="%7."/>
      <w:lvlJc w:val="left"/>
      <w:pPr>
        <w:ind w:left="5250" w:hanging="360"/>
      </w:pPr>
      <w:rPr>
        <w:rFonts w:cs="Times New Roman"/>
      </w:rPr>
    </w:lvl>
    <w:lvl w:ilvl="7" w:tplc="04190019" w:tentative="1">
      <w:start w:val="1"/>
      <w:numFmt w:val="lowerLetter"/>
      <w:lvlText w:val="%8."/>
      <w:lvlJc w:val="left"/>
      <w:pPr>
        <w:ind w:left="5970" w:hanging="360"/>
      </w:pPr>
      <w:rPr>
        <w:rFonts w:cs="Times New Roman"/>
      </w:rPr>
    </w:lvl>
    <w:lvl w:ilvl="8" w:tplc="0419001B" w:tentative="1">
      <w:start w:val="1"/>
      <w:numFmt w:val="lowerRoman"/>
      <w:lvlText w:val="%9."/>
      <w:lvlJc w:val="right"/>
      <w:pPr>
        <w:ind w:left="6690" w:hanging="180"/>
      </w:pPr>
      <w:rPr>
        <w:rFonts w:cs="Times New Roman"/>
      </w:rPr>
    </w:lvl>
  </w:abstractNum>
  <w:abstractNum w:abstractNumId="48" w15:restartNumberingAfterBreak="0">
    <w:nsid w:val="3ADC5A9F"/>
    <w:multiLevelType w:val="hybridMultilevel"/>
    <w:tmpl w:val="851C1B16"/>
    <w:lvl w:ilvl="0" w:tplc="DAFEDB16">
      <w:start w:val="1"/>
      <w:numFmt w:val="decimal"/>
      <w:lvlText w:val="%1."/>
      <w:lvlJc w:val="left"/>
      <w:pPr>
        <w:tabs>
          <w:tab w:val="num" w:pos="1211"/>
        </w:tabs>
        <w:ind w:left="1211"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3C193E6A"/>
    <w:multiLevelType w:val="hybridMultilevel"/>
    <w:tmpl w:val="020E4C1C"/>
    <w:lvl w:ilvl="0" w:tplc="93EEBB4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15:restartNumberingAfterBreak="0">
    <w:nsid w:val="3D1B39AE"/>
    <w:multiLevelType w:val="multilevel"/>
    <w:tmpl w:val="040134BC"/>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51" w15:restartNumberingAfterBreak="0">
    <w:nsid w:val="3E005794"/>
    <w:multiLevelType w:val="hybridMultilevel"/>
    <w:tmpl w:val="36AE0762"/>
    <w:lvl w:ilvl="0" w:tplc="B8701126">
      <w:start w:val="5"/>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2" w15:restartNumberingAfterBreak="0">
    <w:nsid w:val="3E0C17F8"/>
    <w:multiLevelType w:val="multilevel"/>
    <w:tmpl w:val="2999C5FE"/>
    <w:lvl w:ilvl="0">
      <w:start w:val="1"/>
      <w:numFmt w:val="decimal"/>
      <w:lvlText w:val="%1."/>
      <w:lvlJc w:val="left"/>
      <w:pPr>
        <w:tabs>
          <w:tab w:val="num" w:pos="930"/>
        </w:tabs>
        <w:ind w:left="930" w:hanging="360"/>
      </w:pPr>
      <w:rPr>
        <w:rFonts w:ascii="Times New Roman" w:hAnsi="Times New Roman" w:cs="Times New Roman"/>
        <w:sz w:val="24"/>
        <w:szCs w:val="24"/>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60"/>
        </w:tabs>
        <w:ind w:left="36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53" w15:restartNumberingAfterBreak="0">
    <w:nsid w:val="3F453FEC"/>
    <w:multiLevelType w:val="multilevel"/>
    <w:tmpl w:val="4EE2E461"/>
    <w:lvl w:ilvl="0">
      <w:start w:val="1"/>
      <w:numFmt w:val="decimal"/>
      <w:lvlText w:val="%1."/>
      <w:lvlJc w:val="left"/>
      <w:pPr>
        <w:tabs>
          <w:tab w:val="num" w:pos="1725"/>
        </w:tabs>
        <w:ind w:firstLine="570"/>
      </w:pPr>
      <w:rPr>
        <w:rFonts w:ascii="Times New Roman" w:hAnsi="Times New Roman" w:cs="Times New Roman"/>
        <w:i/>
        <w:iCs/>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54" w15:restartNumberingAfterBreak="0">
    <w:nsid w:val="3F6B2272"/>
    <w:multiLevelType w:val="hybridMultilevel"/>
    <w:tmpl w:val="EA347BF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5" w15:restartNumberingAfterBreak="0">
    <w:nsid w:val="3FDCCDEA"/>
    <w:multiLevelType w:val="multilevel"/>
    <w:tmpl w:val="5CD048C7"/>
    <w:lvl w:ilvl="0">
      <w:numFmt w:val="bullet"/>
      <w:lvlText w:val="§"/>
      <w:lvlJc w:val="left"/>
      <w:pPr>
        <w:tabs>
          <w:tab w:val="num" w:pos="930"/>
        </w:tabs>
        <w:ind w:firstLine="570"/>
      </w:pPr>
      <w:rPr>
        <w:rFonts w:ascii="Wingdings" w:hAnsi="Wingdings"/>
        <w:b/>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6" w15:restartNumberingAfterBreak="0">
    <w:nsid w:val="44DD16A2"/>
    <w:multiLevelType w:val="hybridMultilevel"/>
    <w:tmpl w:val="9766B498"/>
    <w:lvl w:ilvl="0" w:tplc="04190005">
      <w:start w:val="1"/>
      <w:numFmt w:val="bullet"/>
      <w:lvlText w:val=""/>
      <w:lvlJc w:val="left"/>
      <w:pPr>
        <w:ind w:left="2007" w:hanging="360"/>
      </w:pPr>
      <w:rPr>
        <w:rFonts w:ascii="Wingdings" w:hAnsi="Wingdings" w:hint="default"/>
      </w:rPr>
    </w:lvl>
    <w:lvl w:ilvl="1" w:tplc="04190003">
      <w:start w:val="1"/>
      <w:numFmt w:val="bullet"/>
      <w:lvlText w:val="o"/>
      <w:lvlJc w:val="left"/>
      <w:pPr>
        <w:ind w:left="2727" w:hanging="360"/>
      </w:pPr>
      <w:rPr>
        <w:rFonts w:ascii="Courier New" w:hAnsi="Courier New" w:hint="default"/>
      </w:rPr>
    </w:lvl>
    <w:lvl w:ilvl="2" w:tplc="04190005">
      <w:start w:val="1"/>
      <w:numFmt w:val="bullet"/>
      <w:lvlText w:val=""/>
      <w:lvlJc w:val="left"/>
      <w:pPr>
        <w:ind w:left="3447" w:hanging="360"/>
      </w:pPr>
      <w:rPr>
        <w:rFonts w:ascii="Wingdings" w:hAnsi="Wingdings" w:hint="default"/>
      </w:rPr>
    </w:lvl>
    <w:lvl w:ilvl="3" w:tplc="04190001">
      <w:start w:val="1"/>
      <w:numFmt w:val="bullet"/>
      <w:lvlText w:val=""/>
      <w:lvlJc w:val="left"/>
      <w:pPr>
        <w:ind w:left="4167" w:hanging="360"/>
      </w:pPr>
      <w:rPr>
        <w:rFonts w:ascii="Symbol" w:hAnsi="Symbol" w:hint="default"/>
      </w:rPr>
    </w:lvl>
    <w:lvl w:ilvl="4" w:tplc="04190003">
      <w:start w:val="1"/>
      <w:numFmt w:val="bullet"/>
      <w:lvlText w:val="o"/>
      <w:lvlJc w:val="left"/>
      <w:pPr>
        <w:ind w:left="4887" w:hanging="360"/>
      </w:pPr>
      <w:rPr>
        <w:rFonts w:ascii="Courier New" w:hAnsi="Courier New" w:hint="default"/>
      </w:rPr>
    </w:lvl>
    <w:lvl w:ilvl="5" w:tplc="04190005">
      <w:start w:val="1"/>
      <w:numFmt w:val="bullet"/>
      <w:lvlText w:val=""/>
      <w:lvlJc w:val="left"/>
      <w:pPr>
        <w:ind w:left="5607" w:hanging="360"/>
      </w:pPr>
      <w:rPr>
        <w:rFonts w:ascii="Wingdings" w:hAnsi="Wingdings" w:hint="default"/>
      </w:rPr>
    </w:lvl>
    <w:lvl w:ilvl="6" w:tplc="04190001">
      <w:start w:val="1"/>
      <w:numFmt w:val="bullet"/>
      <w:lvlText w:val=""/>
      <w:lvlJc w:val="left"/>
      <w:pPr>
        <w:ind w:left="6327" w:hanging="360"/>
      </w:pPr>
      <w:rPr>
        <w:rFonts w:ascii="Symbol" w:hAnsi="Symbol" w:hint="default"/>
      </w:rPr>
    </w:lvl>
    <w:lvl w:ilvl="7" w:tplc="04190003">
      <w:start w:val="1"/>
      <w:numFmt w:val="bullet"/>
      <w:lvlText w:val="o"/>
      <w:lvlJc w:val="left"/>
      <w:pPr>
        <w:ind w:left="7047" w:hanging="360"/>
      </w:pPr>
      <w:rPr>
        <w:rFonts w:ascii="Courier New" w:hAnsi="Courier New" w:hint="default"/>
      </w:rPr>
    </w:lvl>
    <w:lvl w:ilvl="8" w:tplc="04190005">
      <w:start w:val="1"/>
      <w:numFmt w:val="bullet"/>
      <w:lvlText w:val=""/>
      <w:lvlJc w:val="left"/>
      <w:pPr>
        <w:ind w:left="7767" w:hanging="360"/>
      </w:pPr>
      <w:rPr>
        <w:rFonts w:ascii="Wingdings" w:hAnsi="Wingdings" w:hint="default"/>
      </w:rPr>
    </w:lvl>
  </w:abstractNum>
  <w:abstractNum w:abstractNumId="57" w15:restartNumberingAfterBreak="0">
    <w:nsid w:val="45118077"/>
    <w:multiLevelType w:val="multilevel"/>
    <w:tmpl w:val="4058CD34"/>
    <w:lvl w:ilvl="0">
      <w:start w:val="1"/>
      <w:numFmt w:val="decimal"/>
      <w:lvlText w:val="%1."/>
      <w:lvlJc w:val="left"/>
      <w:pPr>
        <w:tabs>
          <w:tab w:val="num" w:pos="1065"/>
        </w:tabs>
        <w:ind w:firstLine="570"/>
      </w:pPr>
      <w:rPr>
        <w:rFonts w:ascii="Times New Roman" w:hAnsi="Times New Roman" w:cs="Times New Roman"/>
        <w:i w:val="0"/>
        <w:iCs w:val="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58" w15:restartNumberingAfterBreak="0">
    <w:nsid w:val="45ED4E92"/>
    <w:multiLevelType w:val="multilevel"/>
    <w:tmpl w:val="14F563B6"/>
    <w:lvl w:ilvl="0">
      <w:start w:val="1"/>
      <w:numFmt w:val="decimal"/>
      <w:lvlText w:val="%1)"/>
      <w:lvlJc w:val="left"/>
      <w:pPr>
        <w:tabs>
          <w:tab w:val="num" w:pos="735"/>
        </w:tabs>
        <w:ind w:left="735" w:hanging="450"/>
      </w:pPr>
      <w:rPr>
        <w:rFonts w:ascii="Times New Roman" w:hAnsi="Times New Roman" w:cs="Times New Roman"/>
        <w:i/>
        <w:iCs/>
        <w:sz w:val="28"/>
        <w:szCs w:val="28"/>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59" w15:restartNumberingAfterBreak="0">
    <w:nsid w:val="4A3C0492"/>
    <w:multiLevelType w:val="multilevel"/>
    <w:tmpl w:val="596D21B6"/>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0" w15:restartNumberingAfterBreak="0">
    <w:nsid w:val="4A63422D"/>
    <w:multiLevelType w:val="multilevel"/>
    <w:tmpl w:val="32745A6F"/>
    <w:lvl w:ilvl="0">
      <w:numFmt w:val="bullet"/>
      <w:lvlText w:val="§"/>
      <w:lvlJc w:val="left"/>
      <w:pPr>
        <w:tabs>
          <w:tab w:val="num" w:pos="930"/>
        </w:tabs>
        <w:ind w:firstLine="570"/>
      </w:pPr>
      <w:rPr>
        <w:rFonts w:ascii="Wingdings" w:hAnsi="Wingdings"/>
        <w:i/>
        <w:sz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61" w15:restartNumberingAfterBreak="0">
    <w:nsid w:val="4D1DEE57"/>
    <w:multiLevelType w:val="multilevel"/>
    <w:tmpl w:val="0A899C77"/>
    <w:lvl w:ilvl="0">
      <w:numFmt w:val="bullet"/>
      <w:lvlText w:val="§"/>
      <w:lvlJc w:val="left"/>
      <w:pPr>
        <w:tabs>
          <w:tab w:val="num" w:pos="720"/>
        </w:tabs>
        <w:ind w:left="720" w:hanging="36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62" w15:restartNumberingAfterBreak="0">
    <w:nsid w:val="4DD3681F"/>
    <w:multiLevelType w:val="hybridMultilevel"/>
    <w:tmpl w:val="A8D689E8"/>
    <w:lvl w:ilvl="0" w:tplc="1C344AF0">
      <w:start w:val="1"/>
      <w:numFmt w:val="decimal"/>
      <w:lvlText w:val="%1."/>
      <w:lvlJc w:val="left"/>
      <w:pPr>
        <w:tabs>
          <w:tab w:val="num" w:pos="1069"/>
        </w:tabs>
        <w:ind w:left="1069" w:hanging="360"/>
      </w:pPr>
      <w:rPr>
        <w:rFonts w:cs="Times New Roman" w:hint="default"/>
        <w:b w:val="0"/>
        <w:bCs w:val="0"/>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3" w15:restartNumberingAfterBreak="0">
    <w:nsid w:val="4E0532E4"/>
    <w:multiLevelType w:val="multilevel"/>
    <w:tmpl w:val="489334F9"/>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4" w15:restartNumberingAfterBreak="0">
    <w:nsid w:val="4F2FCAD5"/>
    <w:multiLevelType w:val="singleLevel"/>
    <w:tmpl w:val="446BDD5D"/>
    <w:lvl w:ilvl="0">
      <w:start w:val="1"/>
      <w:numFmt w:val="decimal"/>
      <w:lvlText w:val="%1."/>
      <w:lvlJc w:val="left"/>
      <w:pPr>
        <w:tabs>
          <w:tab w:val="num" w:pos="360"/>
        </w:tabs>
      </w:pPr>
      <w:rPr>
        <w:rFonts w:ascii="Times New Roman" w:hAnsi="Times New Roman" w:cs="Times New Roman"/>
        <w:sz w:val="28"/>
        <w:szCs w:val="28"/>
      </w:rPr>
    </w:lvl>
  </w:abstractNum>
  <w:abstractNum w:abstractNumId="65" w15:restartNumberingAfterBreak="0">
    <w:nsid w:val="4FB65A68"/>
    <w:multiLevelType w:val="multilevel"/>
    <w:tmpl w:val="67C24E14"/>
    <w:lvl w:ilvl="0">
      <w:start w:val="1"/>
      <w:numFmt w:val="decimal"/>
      <w:lvlText w:val="%1."/>
      <w:lvlJc w:val="left"/>
      <w:pPr>
        <w:tabs>
          <w:tab w:val="num" w:pos="1425"/>
        </w:tabs>
        <w:ind w:firstLine="570"/>
      </w:pPr>
      <w:rPr>
        <w:rFonts w:ascii="Times New Roman" w:hAnsi="Times New Roman" w:cs="Times New Roman"/>
        <w:sz w:val="28"/>
        <w:szCs w:val="28"/>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66" w15:restartNumberingAfterBreak="0">
    <w:nsid w:val="50FD192E"/>
    <w:multiLevelType w:val="multilevel"/>
    <w:tmpl w:val="0FB502A2"/>
    <w:lvl w:ilvl="0">
      <w:numFmt w:val="bullet"/>
      <w:lvlText w:val="§"/>
      <w:lvlJc w:val="left"/>
      <w:pPr>
        <w:tabs>
          <w:tab w:val="num" w:pos="0"/>
        </w:tabs>
        <w:ind w:hanging="360"/>
      </w:pPr>
      <w:rPr>
        <w:rFonts w:ascii="Wingdings" w:hAnsi="Wingdings"/>
        <w:i/>
        <w:sz w:val="28"/>
      </w:rPr>
    </w:lvl>
    <w:lvl w:ilvl="1">
      <w:numFmt w:val="bullet"/>
      <w:lvlText w:val="o"/>
      <w:lvlJc w:val="left"/>
      <w:pPr>
        <w:tabs>
          <w:tab w:val="num" w:pos="2880"/>
        </w:tabs>
        <w:ind w:left="2880" w:hanging="360"/>
      </w:pPr>
      <w:rPr>
        <w:rFonts w:ascii="Courier New" w:hAnsi="Courier New"/>
        <w:sz w:val="24"/>
      </w:rPr>
    </w:lvl>
    <w:lvl w:ilvl="2">
      <w:numFmt w:val="bullet"/>
      <w:lvlText w:val="§"/>
      <w:lvlJc w:val="left"/>
      <w:pPr>
        <w:tabs>
          <w:tab w:val="num" w:pos="3600"/>
        </w:tabs>
        <w:ind w:left="3600" w:hanging="360"/>
      </w:pPr>
      <w:rPr>
        <w:rFonts w:ascii="Wingdings" w:hAnsi="Wingdings"/>
        <w:sz w:val="24"/>
      </w:rPr>
    </w:lvl>
    <w:lvl w:ilvl="3">
      <w:numFmt w:val="bullet"/>
      <w:lvlText w:val="·"/>
      <w:lvlJc w:val="left"/>
      <w:pPr>
        <w:tabs>
          <w:tab w:val="num" w:pos="4320"/>
        </w:tabs>
        <w:ind w:left="4320" w:hanging="360"/>
      </w:pPr>
      <w:rPr>
        <w:rFonts w:ascii="Symbol" w:hAnsi="Symbol"/>
        <w:sz w:val="24"/>
      </w:rPr>
    </w:lvl>
    <w:lvl w:ilvl="4">
      <w:numFmt w:val="bullet"/>
      <w:lvlText w:val="o"/>
      <w:lvlJc w:val="left"/>
      <w:pPr>
        <w:tabs>
          <w:tab w:val="num" w:pos="5040"/>
        </w:tabs>
        <w:ind w:left="5040" w:hanging="360"/>
      </w:pPr>
      <w:rPr>
        <w:rFonts w:ascii="Courier New" w:hAnsi="Courier New"/>
        <w:sz w:val="24"/>
      </w:rPr>
    </w:lvl>
    <w:lvl w:ilvl="5">
      <w:numFmt w:val="bullet"/>
      <w:lvlText w:val="§"/>
      <w:lvlJc w:val="left"/>
      <w:pPr>
        <w:tabs>
          <w:tab w:val="num" w:pos="5760"/>
        </w:tabs>
        <w:ind w:left="5760" w:hanging="360"/>
      </w:pPr>
      <w:rPr>
        <w:rFonts w:ascii="Wingdings" w:hAnsi="Wingdings"/>
        <w:sz w:val="24"/>
      </w:rPr>
    </w:lvl>
    <w:lvl w:ilvl="6">
      <w:numFmt w:val="bullet"/>
      <w:lvlText w:val="·"/>
      <w:lvlJc w:val="left"/>
      <w:pPr>
        <w:tabs>
          <w:tab w:val="num" w:pos="6480"/>
        </w:tabs>
        <w:ind w:left="6480" w:hanging="360"/>
      </w:pPr>
      <w:rPr>
        <w:rFonts w:ascii="Symbol" w:hAnsi="Symbol"/>
        <w:sz w:val="24"/>
      </w:rPr>
    </w:lvl>
    <w:lvl w:ilvl="7">
      <w:numFmt w:val="bullet"/>
      <w:lvlText w:val="o"/>
      <w:lvlJc w:val="left"/>
      <w:pPr>
        <w:tabs>
          <w:tab w:val="num" w:pos="7200"/>
        </w:tabs>
        <w:ind w:left="7200" w:hanging="360"/>
      </w:pPr>
      <w:rPr>
        <w:rFonts w:ascii="Courier New" w:hAnsi="Courier New"/>
        <w:sz w:val="24"/>
      </w:rPr>
    </w:lvl>
    <w:lvl w:ilvl="8">
      <w:numFmt w:val="bullet"/>
      <w:lvlText w:val="§"/>
      <w:lvlJc w:val="left"/>
      <w:pPr>
        <w:tabs>
          <w:tab w:val="num" w:pos="7920"/>
        </w:tabs>
        <w:ind w:left="7920" w:hanging="360"/>
      </w:pPr>
      <w:rPr>
        <w:rFonts w:ascii="Wingdings" w:hAnsi="Wingdings"/>
        <w:sz w:val="24"/>
      </w:rPr>
    </w:lvl>
  </w:abstractNum>
  <w:abstractNum w:abstractNumId="67" w15:restartNumberingAfterBreak="0">
    <w:nsid w:val="51B9661D"/>
    <w:multiLevelType w:val="hybridMultilevel"/>
    <w:tmpl w:val="83668658"/>
    <w:lvl w:ilvl="0" w:tplc="1E0276AA">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8" w15:restartNumberingAfterBreak="0">
    <w:nsid w:val="532870F8"/>
    <w:multiLevelType w:val="hybridMultilevel"/>
    <w:tmpl w:val="36FA8CCC"/>
    <w:lvl w:ilvl="0" w:tplc="0419000F">
      <w:start w:val="1"/>
      <w:numFmt w:val="decimal"/>
      <w:lvlText w:val="%1."/>
      <w:lvlJc w:val="left"/>
      <w:pPr>
        <w:tabs>
          <w:tab w:val="num" w:pos="360"/>
        </w:tabs>
        <w:ind w:left="360" w:hanging="360"/>
      </w:pPr>
      <w:rPr>
        <w:rFonts w:cs="Times New Roman"/>
        <w:b w:val="0"/>
        <w:b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9" w15:restartNumberingAfterBreak="0">
    <w:nsid w:val="54554323"/>
    <w:multiLevelType w:val="multilevel"/>
    <w:tmpl w:val="387263D3"/>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0" w15:restartNumberingAfterBreak="0">
    <w:nsid w:val="5493124F"/>
    <w:multiLevelType w:val="singleLevel"/>
    <w:tmpl w:val="347A2A0F"/>
    <w:lvl w:ilvl="0">
      <w:start w:val="1"/>
      <w:numFmt w:val="decimal"/>
      <w:lvlText w:val="%1."/>
      <w:lvlJc w:val="left"/>
      <w:pPr>
        <w:tabs>
          <w:tab w:val="num" w:pos="840"/>
        </w:tabs>
        <w:ind w:left="720" w:hanging="720"/>
      </w:pPr>
      <w:rPr>
        <w:rFonts w:ascii="Times New Roman" w:hAnsi="Times New Roman" w:cs="Times New Roman"/>
        <w:sz w:val="28"/>
        <w:szCs w:val="28"/>
      </w:rPr>
    </w:lvl>
  </w:abstractNum>
  <w:abstractNum w:abstractNumId="71" w15:restartNumberingAfterBreak="0">
    <w:nsid w:val="54C17D0B"/>
    <w:multiLevelType w:val="multilevel"/>
    <w:tmpl w:val="2F0D2E35"/>
    <w:lvl w:ilvl="0">
      <w:start w:val="1"/>
      <w:numFmt w:val="decimal"/>
      <w:lvlText w:val="%1."/>
      <w:lvlJc w:val="left"/>
      <w:pPr>
        <w:tabs>
          <w:tab w:val="num" w:pos="780"/>
        </w:tabs>
        <w:ind w:left="420"/>
      </w:pPr>
      <w:rPr>
        <w:rFonts w:ascii="Times New Roman" w:hAnsi="Times New Roman" w:cs="Times New Roman"/>
        <w:b/>
        <w:bCs/>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2" w15:restartNumberingAfterBreak="0">
    <w:nsid w:val="55FA327D"/>
    <w:multiLevelType w:val="hybridMultilevel"/>
    <w:tmpl w:val="339C6F50"/>
    <w:lvl w:ilvl="0" w:tplc="0419000F">
      <w:start w:val="1"/>
      <w:numFmt w:val="decimal"/>
      <w:lvlText w:val="%1."/>
      <w:lvlJc w:val="left"/>
      <w:pPr>
        <w:ind w:left="720" w:hanging="360"/>
      </w:pPr>
      <w:rPr>
        <w:rFonts w:cs="Times New Roman"/>
      </w:rPr>
    </w:lvl>
    <w:lvl w:ilvl="1" w:tplc="04190017">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15:restartNumberingAfterBreak="0">
    <w:nsid w:val="59017A5D"/>
    <w:multiLevelType w:val="multilevel"/>
    <w:tmpl w:val="2F7EAD45"/>
    <w:lvl w:ilvl="0">
      <w:start w:val="1"/>
      <w:numFmt w:val="decimal"/>
      <w:lvlText w:val="%1."/>
      <w:lvlJc w:val="left"/>
      <w:pPr>
        <w:tabs>
          <w:tab w:val="num" w:pos="720"/>
        </w:tabs>
        <w:ind w:left="720" w:hanging="36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4" w15:restartNumberingAfterBreak="0">
    <w:nsid w:val="59FD0F11"/>
    <w:multiLevelType w:val="multilevel"/>
    <w:tmpl w:val="0A16E169"/>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75" w15:restartNumberingAfterBreak="0">
    <w:nsid w:val="5AAC16C5"/>
    <w:multiLevelType w:val="multilevel"/>
    <w:tmpl w:val="7B325826"/>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76" w15:restartNumberingAfterBreak="0">
    <w:nsid w:val="5AE13C5C"/>
    <w:multiLevelType w:val="multilevel"/>
    <w:tmpl w:val="0BAD5E78"/>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7" w15:restartNumberingAfterBreak="0">
    <w:nsid w:val="5B102870"/>
    <w:multiLevelType w:val="multilevel"/>
    <w:tmpl w:val="5DB1B615"/>
    <w:lvl w:ilvl="0">
      <w:start w:val="1"/>
      <w:numFmt w:val="decimal"/>
      <w:lvlText w:val="%1)"/>
      <w:lvlJc w:val="left"/>
      <w:pPr>
        <w:tabs>
          <w:tab w:val="num" w:pos="930"/>
        </w:tabs>
        <w:ind w:firstLine="570"/>
      </w:pPr>
      <w:rPr>
        <w:rFonts w:ascii="Times New Roman" w:hAnsi="Times New Roman" w:cs="Times New Roman"/>
        <w:b/>
        <w:b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8" w15:restartNumberingAfterBreak="0">
    <w:nsid w:val="5BB97AE5"/>
    <w:multiLevelType w:val="multilevel"/>
    <w:tmpl w:val="228085C7"/>
    <w:lvl w:ilvl="0">
      <w:start w:val="3"/>
      <w:numFmt w:val="decimal"/>
      <w:lvlText w:val="%1."/>
      <w:lvlJc w:val="left"/>
      <w:pPr>
        <w:tabs>
          <w:tab w:val="num" w:pos="1065"/>
        </w:tabs>
        <w:ind w:firstLine="570"/>
      </w:pPr>
      <w:rPr>
        <w:rFonts w:ascii="Times New Roman" w:hAnsi="Times New Roman" w:cs="Times New Roman"/>
        <w:i/>
        <w:iCs/>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79" w15:restartNumberingAfterBreak="0">
    <w:nsid w:val="5C68E739"/>
    <w:multiLevelType w:val="multilevel"/>
    <w:tmpl w:val="5CA53971"/>
    <w:lvl w:ilvl="0">
      <w:start w:val="1"/>
      <w:numFmt w:val="decimal"/>
      <w:lvlText w:val="%1)"/>
      <w:lvlJc w:val="left"/>
      <w:pPr>
        <w:tabs>
          <w:tab w:val="num" w:pos="645"/>
        </w:tabs>
        <w:ind w:left="645" w:hanging="360"/>
      </w:pPr>
      <w:rPr>
        <w:rFonts w:ascii="Times New Roman" w:hAnsi="Times New Roman" w:cs="Times New Roman"/>
        <w:color w:val="000000"/>
        <w:sz w:val="28"/>
        <w:szCs w:val="28"/>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80" w15:restartNumberingAfterBreak="0">
    <w:nsid w:val="5D2A572E"/>
    <w:multiLevelType w:val="hybridMultilevel"/>
    <w:tmpl w:val="3ADC745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1" w15:restartNumberingAfterBreak="0">
    <w:nsid w:val="5DD218AB"/>
    <w:multiLevelType w:val="hybridMultilevel"/>
    <w:tmpl w:val="1CAAE500"/>
    <w:lvl w:ilvl="0" w:tplc="16F283CE">
      <w:start w:val="1"/>
      <w:numFmt w:val="decimal"/>
      <w:lvlText w:val="%1."/>
      <w:lvlJc w:val="left"/>
      <w:pPr>
        <w:ind w:left="1440" w:hanging="360"/>
      </w:pPr>
      <w:rPr>
        <w:rFonts w:cs="Times New Roman" w:hint="default"/>
        <w:caps/>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82" w15:restartNumberingAfterBreak="0">
    <w:nsid w:val="5DFAD417"/>
    <w:multiLevelType w:val="multilevel"/>
    <w:tmpl w:val="3BCBC2D1"/>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83" w15:restartNumberingAfterBreak="0">
    <w:nsid w:val="5DFB07C7"/>
    <w:multiLevelType w:val="multilevel"/>
    <w:tmpl w:val="0130A6C1"/>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84" w15:restartNumberingAfterBreak="0">
    <w:nsid w:val="5DFDABC6"/>
    <w:multiLevelType w:val="multilevel"/>
    <w:tmpl w:val="6E46265A"/>
    <w:lvl w:ilvl="0">
      <w:start w:val="1"/>
      <w:numFmt w:val="decimal"/>
      <w:lvlText w:val="%1)"/>
      <w:lvlJc w:val="left"/>
      <w:pPr>
        <w:tabs>
          <w:tab w:val="num" w:pos="72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5" w15:restartNumberingAfterBreak="0">
    <w:nsid w:val="5E91386A"/>
    <w:multiLevelType w:val="hybridMultilevel"/>
    <w:tmpl w:val="2C90E27E"/>
    <w:lvl w:ilvl="0" w:tplc="04190001">
      <w:start w:val="1"/>
      <w:numFmt w:val="bullet"/>
      <w:lvlText w:val=""/>
      <w:lvlJc w:val="left"/>
      <w:pPr>
        <w:ind w:left="1005" w:hanging="360"/>
      </w:pPr>
      <w:rPr>
        <w:rFonts w:ascii="Symbol" w:hAnsi="Symbol" w:hint="default"/>
      </w:rPr>
    </w:lvl>
    <w:lvl w:ilvl="1" w:tplc="04190003" w:tentative="1">
      <w:start w:val="1"/>
      <w:numFmt w:val="bullet"/>
      <w:lvlText w:val="o"/>
      <w:lvlJc w:val="left"/>
      <w:pPr>
        <w:ind w:left="1725" w:hanging="360"/>
      </w:pPr>
      <w:rPr>
        <w:rFonts w:ascii="Courier New" w:hAnsi="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86" w15:restartNumberingAfterBreak="0">
    <w:nsid w:val="5F05784F"/>
    <w:multiLevelType w:val="multilevel"/>
    <w:tmpl w:val="1F05D80F"/>
    <w:lvl w:ilvl="0">
      <w:start w:val="1"/>
      <w:numFmt w:val="decimal"/>
      <w:lvlText w:val="%1."/>
      <w:lvlJc w:val="left"/>
      <w:pPr>
        <w:tabs>
          <w:tab w:val="num" w:pos="930"/>
        </w:tabs>
        <w:ind w:left="930" w:hanging="360"/>
      </w:pPr>
      <w:rPr>
        <w:rFonts w:ascii="Times New Roman" w:hAnsi="Times New Roman" w:cs="Times New Roman"/>
        <w:i/>
        <w:iCs/>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87" w15:restartNumberingAfterBreak="0">
    <w:nsid w:val="6098265C"/>
    <w:multiLevelType w:val="multilevel"/>
    <w:tmpl w:val="5EB6C078"/>
    <w:lvl w:ilvl="0">
      <w:numFmt w:val="bullet"/>
      <w:lvlText w:val="–"/>
      <w:lvlJc w:val="left"/>
      <w:pPr>
        <w:tabs>
          <w:tab w:val="num" w:pos="720"/>
        </w:tabs>
        <w:ind w:left="720" w:hanging="360"/>
      </w:pPr>
      <w:rPr>
        <w:rFonts w:ascii="Times New Roman" w:hAnsi="Times New Roman"/>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88" w15:restartNumberingAfterBreak="0">
    <w:nsid w:val="60C18791"/>
    <w:multiLevelType w:val="multilevel"/>
    <w:tmpl w:val="27578B83"/>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9" w15:restartNumberingAfterBreak="0">
    <w:nsid w:val="61567620"/>
    <w:multiLevelType w:val="hybridMultilevel"/>
    <w:tmpl w:val="6E1A6BE0"/>
    <w:lvl w:ilvl="0" w:tplc="06F649DE">
      <w:start w:val="1"/>
      <w:numFmt w:val="decimal"/>
      <w:lvlText w:val="%1."/>
      <w:lvlJc w:val="left"/>
      <w:pPr>
        <w:ind w:left="36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0" w15:restartNumberingAfterBreak="0">
    <w:nsid w:val="6173B1D1"/>
    <w:multiLevelType w:val="multilevel"/>
    <w:tmpl w:val="6B7D60C2"/>
    <w:lvl w:ilvl="0">
      <w:numFmt w:val="bullet"/>
      <w:lvlText w:val="§"/>
      <w:lvlJc w:val="left"/>
      <w:pPr>
        <w:tabs>
          <w:tab w:val="num" w:pos="1440"/>
        </w:tabs>
        <w:ind w:left="1440" w:hanging="360"/>
      </w:pPr>
      <w:rPr>
        <w:rFonts w:ascii="Wingdings" w:hAnsi="Wingdings"/>
        <w:sz w:val="24"/>
      </w:rPr>
    </w:lvl>
    <w:lvl w:ilvl="1">
      <w:numFmt w:val="bullet"/>
      <w:lvlText w:val="o"/>
      <w:lvlJc w:val="left"/>
      <w:pPr>
        <w:tabs>
          <w:tab w:val="num" w:pos="2160"/>
        </w:tabs>
        <w:ind w:left="2160" w:hanging="360"/>
      </w:pPr>
      <w:rPr>
        <w:rFonts w:ascii="Courier New" w:hAnsi="Courier New"/>
        <w:sz w:val="24"/>
      </w:rPr>
    </w:lvl>
    <w:lvl w:ilvl="2">
      <w:numFmt w:val="bullet"/>
      <w:lvlText w:val="§"/>
      <w:lvlJc w:val="left"/>
      <w:pPr>
        <w:tabs>
          <w:tab w:val="num" w:pos="2880"/>
        </w:tabs>
        <w:ind w:left="2880" w:hanging="360"/>
      </w:pPr>
      <w:rPr>
        <w:rFonts w:ascii="Wingdings" w:hAnsi="Wingdings"/>
        <w:sz w:val="24"/>
      </w:rPr>
    </w:lvl>
    <w:lvl w:ilvl="3">
      <w:numFmt w:val="bullet"/>
      <w:lvlText w:val="·"/>
      <w:lvlJc w:val="left"/>
      <w:pPr>
        <w:tabs>
          <w:tab w:val="num" w:pos="3600"/>
        </w:tabs>
        <w:ind w:left="3600" w:hanging="360"/>
      </w:pPr>
      <w:rPr>
        <w:rFonts w:ascii="Symbol" w:hAnsi="Symbol"/>
        <w:sz w:val="24"/>
      </w:rPr>
    </w:lvl>
    <w:lvl w:ilvl="4">
      <w:numFmt w:val="bullet"/>
      <w:lvlText w:val="o"/>
      <w:lvlJc w:val="left"/>
      <w:pPr>
        <w:tabs>
          <w:tab w:val="num" w:pos="4320"/>
        </w:tabs>
        <w:ind w:left="4320" w:hanging="360"/>
      </w:pPr>
      <w:rPr>
        <w:rFonts w:ascii="Courier New" w:hAnsi="Courier New"/>
        <w:sz w:val="24"/>
      </w:rPr>
    </w:lvl>
    <w:lvl w:ilvl="5">
      <w:numFmt w:val="bullet"/>
      <w:lvlText w:val="§"/>
      <w:lvlJc w:val="left"/>
      <w:pPr>
        <w:tabs>
          <w:tab w:val="num" w:pos="5040"/>
        </w:tabs>
        <w:ind w:left="5040" w:hanging="360"/>
      </w:pPr>
      <w:rPr>
        <w:rFonts w:ascii="Wingdings" w:hAnsi="Wingdings"/>
        <w:sz w:val="24"/>
      </w:rPr>
    </w:lvl>
    <w:lvl w:ilvl="6">
      <w:numFmt w:val="bullet"/>
      <w:lvlText w:val="·"/>
      <w:lvlJc w:val="left"/>
      <w:pPr>
        <w:tabs>
          <w:tab w:val="num" w:pos="5760"/>
        </w:tabs>
        <w:ind w:left="5760" w:hanging="360"/>
      </w:pPr>
      <w:rPr>
        <w:rFonts w:ascii="Symbol" w:hAnsi="Symbol"/>
        <w:sz w:val="24"/>
      </w:rPr>
    </w:lvl>
    <w:lvl w:ilvl="7">
      <w:numFmt w:val="bullet"/>
      <w:lvlText w:val="o"/>
      <w:lvlJc w:val="left"/>
      <w:pPr>
        <w:tabs>
          <w:tab w:val="num" w:pos="6480"/>
        </w:tabs>
        <w:ind w:left="6480" w:hanging="360"/>
      </w:pPr>
      <w:rPr>
        <w:rFonts w:ascii="Courier New" w:hAnsi="Courier New"/>
        <w:sz w:val="24"/>
      </w:rPr>
    </w:lvl>
    <w:lvl w:ilvl="8">
      <w:numFmt w:val="bullet"/>
      <w:lvlText w:val="§"/>
      <w:lvlJc w:val="left"/>
      <w:pPr>
        <w:tabs>
          <w:tab w:val="num" w:pos="7200"/>
        </w:tabs>
        <w:ind w:left="7200" w:hanging="360"/>
      </w:pPr>
      <w:rPr>
        <w:rFonts w:ascii="Wingdings" w:hAnsi="Wingdings"/>
        <w:sz w:val="24"/>
      </w:rPr>
    </w:lvl>
  </w:abstractNum>
  <w:abstractNum w:abstractNumId="91" w15:restartNumberingAfterBreak="0">
    <w:nsid w:val="6183295C"/>
    <w:multiLevelType w:val="multilevel"/>
    <w:tmpl w:val="55385311"/>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2" w15:restartNumberingAfterBreak="0">
    <w:nsid w:val="61B0B0AC"/>
    <w:multiLevelType w:val="multilevel"/>
    <w:tmpl w:val="58D20288"/>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145"/>
        </w:tabs>
        <w:ind w:left="2145" w:hanging="360"/>
      </w:pPr>
      <w:rPr>
        <w:rFonts w:ascii="Courier New" w:hAnsi="Courier New"/>
        <w:sz w:val="24"/>
      </w:rPr>
    </w:lvl>
    <w:lvl w:ilvl="2">
      <w:numFmt w:val="bullet"/>
      <w:lvlText w:val="§"/>
      <w:lvlJc w:val="left"/>
      <w:pPr>
        <w:tabs>
          <w:tab w:val="num" w:pos="2865"/>
        </w:tabs>
        <w:ind w:left="2865" w:hanging="360"/>
      </w:pPr>
      <w:rPr>
        <w:rFonts w:ascii="Wingdings" w:hAnsi="Wingdings"/>
        <w:sz w:val="24"/>
      </w:rPr>
    </w:lvl>
    <w:lvl w:ilvl="3">
      <w:numFmt w:val="bullet"/>
      <w:lvlText w:val="·"/>
      <w:lvlJc w:val="left"/>
      <w:pPr>
        <w:tabs>
          <w:tab w:val="num" w:pos="3585"/>
        </w:tabs>
        <w:ind w:left="3585" w:hanging="360"/>
      </w:pPr>
      <w:rPr>
        <w:rFonts w:ascii="Symbol" w:hAnsi="Symbol"/>
        <w:sz w:val="24"/>
      </w:rPr>
    </w:lvl>
    <w:lvl w:ilvl="4">
      <w:numFmt w:val="bullet"/>
      <w:lvlText w:val="o"/>
      <w:lvlJc w:val="left"/>
      <w:pPr>
        <w:tabs>
          <w:tab w:val="num" w:pos="4305"/>
        </w:tabs>
        <w:ind w:left="4305" w:hanging="360"/>
      </w:pPr>
      <w:rPr>
        <w:rFonts w:ascii="Courier New" w:hAnsi="Courier New"/>
        <w:sz w:val="24"/>
      </w:rPr>
    </w:lvl>
    <w:lvl w:ilvl="5">
      <w:numFmt w:val="bullet"/>
      <w:lvlText w:val="§"/>
      <w:lvlJc w:val="left"/>
      <w:pPr>
        <w:tabs>
          <w:tab w:val="num" w:pos="5025"/>
        </w:tabs>
        <w:ind w:left="5025" w:hanging="360"/>
      </w:pPr>
      <w:rPr>
        <w:rFonts w:ascii="Wingdings" w:hAnsi="Wingdings"/>
        <w:sz w:val="24"/>
      </w:rPr>
    </w:lvl>
    <w:lvl w:ilvl="6">
      <w:numFmt w:val="bullet"/>
      <w:lvlText w:val="·"/>
      <w:lvlJc w:val="left"/>
      <w:pPr>
        <w:tabs>
          <w:tab w:val="num" w:pos="5745"/>
        </w:tabs>
        <w:ind w:left="5745" w:hanging="360"/>
      </w:pPr>
      <w:rPr>
        <w:rFonts w:ascii="Symbol" w:hAnsi="Symbol"/>
        <w:sz w:val="24"/>
      </w:rPr>
    </w:lvl>
    <w:lvl w:ilvl="7">
      <w:numFmt w:val="bullet"/>
      <w:lvlText w:val="o"/>
      <w:lvlJc w:val="left"/>
      <w:pPr>
        <w:tabs>
          <w:tab w:val="num" w:pos="6465"/>
        </w:tabs>
        <w:ind w:left="6465" w:hanging="360"/>
      </w:pPr>
      <w:rPr>
        <w:rFonts w:ascii="Courier New" w:hAnsi="Courier New"/>
        <w:sz w:val="24"/>
      </w:rPr>
    </w:lvl>
    <w:lvl w:ilvl="8">
      <w:numFmt w:val="bullet"/>
      <w:lvlText w:val="§"/>
      <w:lvlJc w:val="left"/>
      <w:pPr>
        <w:tabs>
          <w:tab w:val="num" w:pos="7185"/>
        </w:tabs>
        <w:ind w:left="7185" w:hanging="360"/>
      </w:pPr>
      <w:rPr>
        <w:rFonts w:ascii="Wingdings" w:hAnsi="Wingdings"/>
        <w:sz w:val="24"/>
      </w:rPr>
    </w:lvl>
  </w:abstractNum>
  <w:abstractNum w:abstractNumId="93" w15:restartNumberingAfterBreak="0">
    <w:nsid w:val="64235DEE"/>
    <w:multiLevelType w:val="hybridMultilevel"/>
    <w:tmpl w:val="870080E4"/>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94" w15:restartNumberingAfterBreak="0">
    <w:nsid w:val="6551C121"/>
    <w:multiLevelType w:val="multilevel"/>
    <w:tmpl w:val="480C23D2"/>
    <w:lvl w:ilvl="0">
      <w:start w:val="1"/>
      <w:numFmt w:val="decimal"/>
      <w:lvlText w:val="%1."/>
      <w:lvlJc w:val="left"/>
      <w:pPr>
        <w:tabs>
          <w:tab w:val="num" w:pos="720"/>
        </w:tabs>
        <w:ind w:left="720" w:hanging="36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5" w15:restartNumberingAfterBreak="0">
    <w:nsid w:val="67260413"/>
    <w:multiLevelType w:val="multilevel"/>
    <w:tmpl w:val="55A28F9C"/>
    <w:lvl w:ilvl="0">
      <w:numFmt w:val="bullet"/>
      <w:lvlText w:val="§"/>
      <w:lvlJc w:val="left"/>
      <w:pPr>
        <w:tabs>
          <w:tab w:val="num" w:pos="720"/>
        </w:tabs>
        <w:ind w:left="720" w:hanging="360"/>
      </w:pPr>
      <w:rPr>
        <w:rFonts w:ascii="Wingdings" w:hAnsi="Wingdings"/>
        <w:i/>
        <w:color w:val="000000"/>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96" w15:restartNumberingAfterBreak="0">
    <w:nsid w:val="681CABEC"/>
    <w:multiLevelType w:val="multilevel"/>
    <w:tmpl w:val="36446062"/>
    <w:lvl w:ilvl="0">
      <w:start w:val="1"/>
      <w:numFmt w:val="decimal"/>
      <w:lvlText w:val="%1."/>
      <w:lvlJc w:val="left"/>
      <w:pPr>
        <w:tabs>
          <w:tab w:val="num" w:pos="1065"/>
        </w:tabs>
        <w:ind w:left="1065"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97" w15:restartNumberingAfterBreak="0">
    <w:nsid w:val="689200A0"/>
    <w:multiLevelType w:val="multilevel"/>
    <w:tmpl w:val="298E711A"/>
    <w:lvl w:ilvl="0">
      <w:start w:val="1"/>
      <w:numFmt w:val="decimal"/>
      <w:lvlText w:val="%1."/>
      <w:lvlJc w:val="left"/>
      <w:pPr>
        <w:tabs>
          <w:tab w:val="num" w:pos="1440"/>
        </w:tabs>
        <w:ind w:left="1440" w:hanging="72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8" w15:restartNumberingAfterBreak="0">
    <w:nsid w:val="68930E54"/>
    <w:multiLevelType w:val="hybridMultilevel"/>
    <w:tmpl w:val="6E1A6BE0"/>
    <w:lvl w:ilvl="0" w:tplc="06F649DE">
      <w:start w:val="1"/>
      <w:numFmt w:val="decimal"/>
      <w:lvlText w:val="%1."/>
      <w:lvlJc w:val="left"/>
      <w:pPr>
        <w:ind w:left="36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9" w15:restartNumberingAfterBreak="0">
    <w:nsid w:val="68BF3C75"/>
    <w:multiLevelType w:val="hybridMultilevel"/>
    <w:tmpl w:val="1C983D58"/>
    <w:lvl w:ilvl="0" w:tplc="16F283CE">
      <w:start w:val="1"/>
      <w:numFmt w:val="decimal"/>
      <w:lvlText w:val="%1."/>
      <w:lvlJc w:val="left"/>
      <w:pPr>
        <w:ind w:left="720" w:hanging="360"/>
      </w:pPr>
      <w:rPr>
        <w:rFonts w:cs="Times New Roman" w:hint="default"/>
        <w:b w:val="0"/>
        <w:bCs w:val="0"/>
        <w:caps/>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0" w15:restartNumberingAfterBreak="0">
    <w:nsid w:val="69133278"/>
    <w:multiLevelType w:val="multilevel"/>
    <w:tmpl w:val="752DFE7D"/>
    <w:lvl w:ilvl="0">
      <w:start w:val="1"/>
      <w:numFmt w:val="decimal"/>
      <w:lvlText w:val="%1."/>
      <w:lvlJc w:val="left"/>
      <w:pPr>
        <w:tabs>
          <w:tab w:val="num" w:pos="1275"/>
        </w:tabs>
        <w:ind w:firstLine="570"/>
      </w:pPr>
      <w:rPr>
        <w:rFonts w:ascii="Times New Roman" w:hAnsi="Times New Roman" w:cs="Times New Roman"/>
        <w:i/>
        <w:iCs/>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01" w15:restartNumberingAfterBreak="0">
    <w:nsid w:val="6ABB3C19"/>
    <w:multiLevelType w:val="multilevel"/>
    <w:tmpl w:val="00BE5C6B"/>
    <w:lvl w:ilvl="0">
      <w:start w:val="1"/>
      <w:numFmt w:val="decimal"/>
      <w:lvlText w:val="%1)"/>
      <w:lvlJc w:val="left"/>
      <w:pPr>
        <w:tabs>
          <w:tab w:val="num" w:pos="780"/>
        </w:tabs>
        <w:ind w:left="78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02" w15:restartNumberingAfterBreak="0">
    <w:nsid w:val="6AEA6CC5"/>
    <w:multiLevelType w:val="hybridMultilevel"/>
    <w:tmpl w:val="52D8B00A"/>
    <w:lvl w:ilvl="0" w:tplc="3BD6DAE0">
      <w:start w:val="9"/>
      <w:numFmt w:val="bullet"/>
      <w:lvlText w:val="–"/>
      <w:lvlJc w:val="left"/>
      <w:pPr>
        <w:ind w:left="1116" w:hanging="360"/>
      </w:pPr>
      <w:rPr>
        <w:rFonts w:ascii="Times New Roman" w:eastAsiaTheme="minorEastAsia" w:hAnsi="Times New Roman" w:hint="default"/>
        <w:i/>
      </w:rPr>
    </w:lvl>
    <w:lvl w:ilvl="1" w:tplc="04190003">
      <w:start w:val="1"/>
      <w:numFmt w:val="bullet"/>
      <w:lvlText w:val="o"/>
      <w:lvlJc w:val="left"/>
      <w:pPr>
        <w:ind w:left="1836" w:hanging="360"/>
      </w:pPr>
      <w:rPr>
        <w:rFonts w:ascii="Courier New" w:hAnsi="Courier New" w:hint="default"/>
      </w:rPr>
    </w:lvl>
    <w:lvl w:ilvl="2" w:tplc="04190005">
      <w:start w:val="1"/>
      <w:numFmt w:val="bullet"/>
      <w:lvlText w:val=""/>
      <w:lvlJc w:val="left"/>
      <w:pPr>
        <w:ind w:left="2556" w:hanging="360"/>
      </w:pPr>
      <w:rPr>
        <w:rFonts w:ascii="Wingdings" w:hAnsi="Wingdings" w:hint="default"/>
      </w:rPr>
    </w:lvl>
    <w:lvl w:ilvl="3" w:tplc="04190001">
      <w:start w:val="1"/>
      <w:numFmt w:val="bullet"/>
      <w:lvlText w:val=""/>
      <w:lvlJc w:val="left"/>
      <w:pPr>
        <w:ind w:left="3276" w:hanging="360"/>
      </w:pPr>
      <w:rPr>
        <w:rFonts w:ascii="Symbol" w:hAnsi="Symbol" w:hint="default"/>
      </w:rPr>
    </w:lvl>
    <w:lvl w:ilvl="4" w:tplc="04190003">
      <w:start w:val="1"/>
      <w:numFmt w:val="bullet"/>
      <w:lvlText w:val="o"/>
      <w:lvlJc w:val="left"/>
      <w:pPr>
        <w:ind w:left="3996" w:hanging="360"/>
      </w:pPr>
      <w:rPr>
        <w:rFonts w:ascii="Courier New" w:hAnsi="Courier New" w:hint="default"/>
      </w:rPr>
    </w:lvl>
    <w:lvl w:ilvl="5" w:tplc="04190005">
      <w:start w:val="1"/>
      <w:numFmt w:val="bullet"/>
      <w:lvlText w:val=""/>
      <w:lvlJc w:val="left"/>
      <w:pPr>
        <w:ind w:left="4716" w:hanging="360"/>
      </w:pPr>
      <w:rPr>
        <w:rFonts w:ascii="Wingdings" w:hAnsi="Wingdings" w:hint="default"/>
      </w:rPr>
    </w:lvl>
    <w:lvl w:ilvl="6" w:tplc="04190001">
      <w:start w:val="1"/>
      <w:numFmt w:val="bullet"/>
      <w:lvlText w:val=""/>
      <w:lvlJc w:val="left"/>
      <w:pPr>
        <w:ind w:left="5436" w:hanging="360"/>
      </w:pPr>
      <w:rPr>
        <w:rFonts w:ascii="Symbol" w:hAnsi="Symbol" w:hint="default"/>
      </w:rPr>
    </w:lvl>
    <w:lvl w:ilvl="7" w:tplc="04190003">
      <w:start w:val="1"/>
      <w:numFmt w:val="bullet"/>
      <w:lvlText w:val="o"/>
      <w:lvlJc w:val="left"/>
      <w:pPr>
        <w:ind w:left="6156" w:hanging="360"/>
      </w:pPr>
      <w:rPr>
        <w:rFonts w:ascii="Courier New" w:hAnsi="Courier New" w:hint="default"/>
      </w:rPr>
    </w:lvl>
    <w:lvl w:ilvl="8" w:tplc="04190005">
      <w:start w:val="1"/>
      <w:numFmt w:val="bullet"/>
      <w:lvlText w:val=""/>
      <w:lvlJc w:val="left"/>
      <w:pPr>
        <w:ind w:left="6876" w:hanging="360"/>
      </w:pPr>
      <w:rPr>
        <w:rFonts w:ascii="Wingdings" w:hAnsi="Wingdings" w:hint="default"/>
      </w:rPr>
    </w:lvl>
  </w:abstractNum>
  <w:abstractNum w:abstractNumId="103" w15:restartNumberingAfterBreak="0">
    <w:nsid w:val="6B833A7D"/>
    <w:multiLevelType w:val="multilevel"/>
    <w:tmpl w:val="115A86E5"/>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04" w15:restartNumberingAfterBreak="0">
    <w:nsid w:val="6C47170F"/>
    <w:multiLevelType w:val="multilevel"/>
    <w:tmpl w:val="1D582369"/>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5" w15:restartNumberingAfterBreak="0">
    <w:nsid w:val="6C53401F"/>
    <w:multiLevelType w:val="multilevel"/>
    <w:tmpl w:val="4A9F599F"/>
    <w:lvl w:ilvl="0">
      <w:start w:val="1"/>
      <w:numFmt w:val="decimal"/>
      <w:lvlText w:val="%1."/>
      <w:lvlJc w:val="left"/>
      <w:pPr>
        <w:tabs>
          <w:tab w:val="num" w:pos="720"/>
        </w:tabs>
        <w:ind w:left="720" w:hanging="360"/>
      </w:pPr>
      <w:rPr>
        <w:rFonts w:ascii="Times New Roman" w:hAnsi="Times New Roman" w:cs="Times New Roman"/>
        <w:b/>
        <w:bCs/>
        <w:i/>
        <w:iCs/>
        <w:color w:val="FF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6" w15:restartNumberingAfterBreak="0">
    <w:nsid w:val="6C734AAC"/>
    <w:multiLevelType w:val="hybridMultilevel"/>
    <w:tmpl w:val="4BB006C8"/>
    <w:lvl w:ilvl="0" w:tplc="210C525E">
      <w:start w:val="1"/>
      <w:numFmt w:val="decimal"/>
      <w:lvlText w:val="%1."/>
      <w:lvlJc w:val="left"/>
      <w:pPr>
        <w:ind w:left="720" w:hanging="360"/>
      </w:pPr>
      <w:rPr>
        <w:rFonts w:cs="Times New Roman" w:hint="default"/>
        <w:cap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7" w15:restartNumberingAfterBreak="0">
    <w:nsid w:val="6FF3308C"/>
    <w:multiLevelType w:val="multilevel"/>
    <w:tmpl w:val="51759481"/>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08" w15:restartNumberingAfterBreak="0">
    <w:nsid w:val="701EB85A"/>
    <w:multiLevelType w:val="multilevel"/>
    <w:tmpl w:val="0C028478"/>
    <w:lvl w:ilvl="0">
      <w:start w:val="5"/>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09" w15:restartNumberingAfterBreak="0">
    <w:nsid w:val="7341475A"/>
    <w:multiLevelType w:val="hybridMultilevel"/>
    <w:tmpl w:val="231E7716"/>
    <w:lvl w:ilvl="0" w:tplc="0419000F">
      <w:start w:val="1"/>
      <w:numFmt w:val="decimal"/>
      <w:lvlText w:val="%1."/>
      <w:lvlJc w:val="left"/>
      <w:pPr>
        <w:ind w:left="294"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10" w15:restartNumberingAfterBreak="0">
    <w:nsid w:val="74332F3A"/>
    <w:multiLevelType w:val="multilevel"/>
    <w:tmpl w:val="4D88B5D7"/>
    <w:lvl w:ilvl="0">
      <w:start w:val="1"/>
      <w:numFmt w:val="decimal"/>
      <w:lvlText w:val="%1."/>
      <w:lvlJc w:val="left"/>
      <w:pPr>
        <w:tabs>
          <w:tab w:val="num" w:pos="720"/>
        </w:tabs>
        <w:ind w:left="720" w:hanging="360"/>
      </w:pPr>
      <w:rPr>
        <w:rFonts w:ascii="Times New Roman" w:hAnsi="Times New Roman" w:cs="Times New Roman"/>
        <w:b/>
        <w:bCs/>
        <w:i/>
        <w:iCs/>
        <w:color w:val="FF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1" w15:restartNumberingAfterBreak="0">
    <w:nsid w:val="766A2204"/>
    <w:multiLevelType w:val="hybridMultilevel"/>
    <w:tmpl w:val="6BB8DCE4"/>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2" w15:restartNumberingAfterBreak="0">
    <w:nsid w:val="769C99D2"/>
    <w:multiLevelType w:val="multilevel"/>
    <w:tmpl w:val="26CED190"/>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113" w15:restartNumberingAfterBreak="0">
    <w:nsid w:val="76C23062"/>
    <w:multiLevelType w:val="hybridMultilevel"/>
    <w:tmpl w:val="BB30CB8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14" w15:restartNumberingAfterBreak="0">
    <w:nsid w:val="772A58C9"/>
    <w:multiLevelType w:val="hybridMultilevel"/>
    <w:tmpl w:val="C054F2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85721C6"/>
    <w:multiLevelType w:val="multilevel"/>
    <w:tmpl w:val="2759A45A"/>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6" w15:restartNumberingAfterBreak="0">
    <w:nsid w:val="7916F583"/>
    <w:multiLevelType w:val="multilevel"/>
    <w:tmpl w:val="4395664C"/>
    <w:lvl w:ilvl="0">
      <w:start w:val="1"/>
      <w:numFmt w:val="decimal"/>
      <w:lvlText w:val="%1)"/>
      <w:lvlJc w:val="left"/>
      <w:pPr>
        <w:tabs>
          <w:tab w:val="num" w:pos="1065"/>
        </w:tabs>
        <w:ind w:left="1065"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17" w15:restartNumberingAfterBreak="0">
    <w:nsid w:val="7990793C"/>
    <w:multiLevelType w:val="multilevel"/>
    <w:tmpl w:val="47141DD8"/>
    <w:lvl w:ilvl="0">
      <w:start w:val="1"/>
      <w:numFmt w:val="decimal"/>
      <w:lvlText w:val="%1."/>
      <w:lvlJc w:val="right"/>
      <w:pPr>
        <w:tabs>
          <w:tab w:val="num" w:pos="720"/>
        </w:tabs>
        <w:ind w:left="720" w:hanging="360"/>
      </w:pPr>
      <w:rPr>
        <w:rFonts w:ascii="Times New Roman" w:hAnsi="Times New Roman" w:cs="Times New Roman"/>
        <w:b/>
        <w:bCs/>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8" w15:restartNumberingAfterBreak="0">
    <w:nsid w:val="7A91A9EF"/>
    <w:multiLevelType w:val="multilevel"/>
    <w:tmpl w:val="3292C0C9"/>
    <w:lvl w:ilvl="0">
      <w:numFmt w:val="bullet"/>
      <w:lvlText w:val="§"/>
      <w:lvlJc w:val="left"/>
      <w:pPr>
        <w:tabs>
          <w:tab w:val="num" w:pos="2010"/>
        </w:tabs>
        <w:ind w:left="2010" w:hanging="360"/>
      </w:pPr>
      <w:rPr>
        <w:rFonts w:ascii="Wingdings" w:hAnsi="Wingdings"/>
        <w:sz w:val="24"/>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119" w15:restartNumberingAfterBreak="0">
    <w:nsid w:val="7A9B81F0"/>
    <w:multiLevelType w:val="multilevel"/>
    <w:tmpl w:val="31846196"/>
    <w:lvl w:ilvl="0">
      <w:start w:val="1"/>
      <w:numFmt w:val="decimal"/>
      <w:lvlText w:val="%1."/>
      <w:lvlJc w:val="left"/>
      <w:pPr>
        <w:tabs>
          <w:tab w:val="num" w:pos="1065"/>
        </w:tabs>
        <w:ind w:firstLine="705"/>
      </w:pPr>
      <w:rPr>
        <w:rFonts w:ascii="Times New Roman" w:hAnsi="Times New Roman" w:cs="Times New Roman"/>
        <w:b/>
        <w:bCs/>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20" w15:restartNumberingAfterBreak="0">
    <w:nsid w:val="7AEC0BD6"/>
    <w:multiLevelType w:val="hybridMultilevel"/>
    <w:tmpl w:val="61EC2188"/>
    <w:lvl w:ilvl="0" w:tplc="C9AC6E42">
      <w:start w:val="1"/>
      <w:numFmt w:val="decimal"/>
      <w:lvlText w:val="%1."/>
      <w:lvlJc w:val="left"/>
      <w:pPr>
        <w:ind w:left="1788" w:hanging="108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1" w15:restartNumberingAfterBreak="0">
    <w:nsid w:val="7B4AF298"/>
    <w:multiLevelType w:val="multilevel"/>
    <w:tmpl w:val="44E8DE3E"/>
    <w:lvl w:ilvl="0">
      <w:start w:val="1"/>
      <w:numFmt w:val="decimal"/>
      <w:lvlText w:val="%1."/>
      <w:lvlJc w:val="left"/>
      <w:pPr>
        <w:tabs>
          <w:tab w:val="num" w:pos="988"/>
        </w:tabs>
        <w:ind w:firstLine="705"/>
      </w:pPr>
      <w:rPr>
        <w:rFonts w:ascii="Times New Roman" w:eastAsia="Times New Roman" w:hAnsi="Times New Roman" w:cs="Times New Roman"/>
        <w:sz w:val="28"/>
        <w:szCs w:val="28"/>
      </w:rPr>
    </w:lvl>
    <w:lvl w:ilvl="1">
      <w:start w:val="1"/>
      <w:numFmt w:val="lowerLetter"/>
      <w:lvlText w:val="%2."/>
      <w:lvlJc w:val="left"/>
      <w:pPr>
        <w:tabs>
          <w:tab w:val="num" w:pos="1303"/>
        </w:tabs>
        <w:ind w:left="1303" w:hanging="360"/>
      </w:pPr>
      <w:rPr>
        <w:rFonts w:ascii="Times New Roman" w:hAnsi="Times New Roman" w:cs="Times New Roman"/>
        <w:sz w:val="24"/>
        <w:szCs w:val="24"/>
      </w:rPr>
    </w:lvl>
    <w:lvl w:ilvl="2">
      <w:start w:val="1"/>
      <w:numFmt w:val="lowerRoman"/>
      <w:lvlText w:val="%3."/>
      <w:lvlJc w:val="right"/>
      <w:pPr>
        <w:tabs>
          <w:tab w:val="num" w:pos="2023"/>
        </w:tabs>
        <w:ind w:left="2023" w:hanging="180"/>
      </w:pPr>
      <w:rPr>
        <w:rFonts w:ascii="Times New Roman" w:hAnsi="Times New Roman" w:cs="Times New Roman"/>
        <w:sz w:val="24"/>
        <w:szCs w:val="24"/>
      </w:rPr>
    </w:lvl>
    <w:lvl w:ilvl="3">
      <w:start w:val="1"/>
      <w:numFmt w:val="decimal"/>
      <w:lvlText w:val="%4."/>
      <w:lvlJc w:val="left"/>
      <w:pPr>
        <w:tabs>
          <w:tab w:val="num" w:pos="2743"/>
        </w:tabs>
        <w:ind w:left="2743" w:hanging="360"/>
      </w:pPr>
      <w:rPr>
        <w:rFonts w:ascii="Times New Roman" w:hAnsi="Times New Roman" w:cs="Times New Roman"/>
        <w:sz w:val="24"/>
        <w:szCs w:val="24"/>
      </w:rPr>
    </w:lvl>
    <w:lvl w:ilvl="4">
      <w:start w:val="1"/>
      <w:numFmt w:val="lowerLetter"/>
      <w:lvlText w:val="%5."/>
      <w:lvlJc w:val="left"/>
      <w:pPr>
        <w:tabs>
          <w:tab w:val="num" w:pos="3463"/>
        </w:tabs>
        <w:ind w:left="3463" w:hanging="360"/>
      </w:pPr>
      <w:rPr>
        <w:rFonts w:ascii="Times New Roman" w:hAnsi="Times New Roman" w:cs="Times New Roman"/>
        <w:sz w:val="24"/>
        <w:szCs w:val="24"/>
      </w:rPr>
    </w:lvl>
    <w:lvl w:ilvl="5">
      <w:start w:val="1"/>
      <w:numFmt w:val="lowerRoman"/>
      <w:lvlText w:val="%6."/>
      <w:lvlJc w:val="right"/>
      <w:pPr>
        <w:tabs>
          <w:tab w:val="num" w:pos="4183"/>
        </w:tabs>
        <w:ind w:left="4183" w:hanging="180"/>
      </w:pPr>
      <w:rPr>
        <w:rFonts w:ascii="Times New Roman" w:hAnsi="Times New Roman" w:cs="Times New Roman"/>
        <w:sz w:val="24"/>
        <w:szCs w:val="24"/>
      </w:rPr>
    </w:lvl>
    <w:lvl w:ilvl="6">
      <w:start w:val="1"/>
      <w:numFmt w:val="decimal"/>
      <w:lvlText w:val="%7."/>
      <w:lvlJc w:val="left"/>
      <w:pPr>
        <w:tabs>
          <w:tab w:val="num" w:pos="4903"/>
        </w:tabs>
        <w:ind w:left="4903" w:hanging="360"/>
      </w:pPr>
      <w:rPr>
        <w:rFonts w:ascii="Times New Roman" w:hAnsi="Times New Roman" w:cs="Times New Roman"/>
        <w:sz w:val="24"/>
        <w:szCs w:val="24"/>
      </w:rPr>
    </w:lvl>
    <w:lvl w:ilvl="7">
      <w:start w:val="1"/>
      <w:numFmt w:val="lowerLetter"/>
      <w:lvlText w:val="%8."/>
      <w:lvlJc w:val="left"/>
      <w:pPr>
        <w:tabs>
          <w:tab w:val="num" w:pos="5623"/>
        </w:tabs>
        <w:ind w:left="5623" w:hanging="360"/>
      </w:pPr>
      <w:rPr>
        <w:rFonts w:ascii="Times New Roman" w:hAnsi="Times New Roman" w:cs="Times New Roman"/>
        <w:sz w:val="24"/>
        <w:szCs w:val="24"/>
      </w:rPr>
    </w:lvl>
    <w:lvl w:ilvl="8">
      <w:start w:val="1"/>
      <w:numFmt w:val="lowerRoman"/>
      <w:lvlText w:val="%9."/>
      <w:lvlJc w:val="right"/>
      <w:pPr>
        <w:tabs>
          <w:tab w:val="num" w:pos="6343"/>
        </w:tabs>
        <w:ind w:left="6343" w:hanging="180"/>
      </w:pPr>
      <w:rPr>
        <w:rFonts w:ascii="Times New Roman" w:hAnsi="Times New Roman" w:cs="Times New Roman"/>
        <w:sz w:val="24"/>
        <w:szCs w:val="24"/>
      </w:rPr>
    </w:lvl>
  </w:abstractNum>
  <w:abstractNum w:abstractNumId="122" w15:restartNumberingAfterBreak="0">
    <w:nsid w:val="7BCB7C31"/>
    <w:multiLevelType w:val="multilevel"/>
    <w:tmpl w:val="74396FA2"/>
    <w:lvl w:ilvl="0">
      <w:start w:val="1"/>
      <w:numFmt w:val="decimal"/>
      <w:lvlText w:val="%1)"/>
      <w:lvlJc w:val="left"/>
      <w:pPr>
        <w:tabs>
          <w:tab w:val="num" w:pos="72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3" w15:restartNumberingAfterBreak="0">
    <w:nsid w:val="7CD968C8"/>
    <w:multiLevelType w:val="hybridMultilevel"/>
    <w:tmpl w:val="EA347BF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4" w15:restartNumberingAfterBreak="0">
    <w:nsid w:val="7D3B6413"/>
    <w:multiLevelType w:val="multilevel"/>
    <w:tmpl w:val="2BC06F9D"/>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5" w15:restartNumberingAfterBreak="0">
    <w:nsid w:val="7D973F9D"/>
    <w:multiLevelType w:val="multilevel"/>
    <w:tmpl w:val="76F7CD1E"/>
    <w:lvl w:ilvl="0">
      <w:start w:val="1"/>
      <w:numFmt w:val="decimal"/>
      <w:lvlText w:val="%1)"/>
      <w:lvlJc w:val="left"/>
      <w:pPr>
        <w:tabs>
          <w:tab w:val="num" w:pos="780"/>
        </w:tabs>
        <w:ind w:left="780" w:hanging="360"/>
      </w:pPr>
      <w:rPr>
        <w:rFonts w:ascii="Times New Roman" w:hAnsi="Times New Roman" w:cs="Times New Roman"/>
        <w:sz w:val="28"/>
        <w:szCs w:val="28"/>
      </w:rPr>
    </w:lvl>
    <w:lvl w:ilvl="1">
      <w:start w:val="1"/>
      <w:numFmt w:val="lowerLetter"/>
      <w:lvlText w:val="%2."/>
      <w:lvlJc w:val="left"/>
      <w:pPr>
        <w:tabs>
          <w:tab w:val="num" w:pos="1500"/>
        </w:tabs>
        <w:ind w:left="1500" w:hanging="360"/>
      </w:pPr>
      <w:rPr>
        <w:rFonts w:ascii="Times New Roman" w:hAnsi="Times New Roman" w:cs="Times New Roman"/>
        <w:sz w:val="24"/>
        <w:szCs w:val="24"/>
      </w:rPr>
    </w:lvl>
    <w:lvl w:ilvl="2">
      <w:start w:val="1"/>
      <w:numFmt w:val="lowerRoman"/>
      <w:lvlText w:val="%3."/>
      <w:lvlJc w:val="right"/>
      <w:pPr>
        <w:tabs>
          <w:tab w:val="num" w:pos="2220"/>
        </w:tabs>
        <w:ind w:left="2220" w:hanging="180"/>
      </w:pPr>
      <w:rPr>
        <w:rFonts w:ascii="Times New Roman" w:hAnsi="Times New Roman" w:cs="Times New Roman"/>
        <w:sz w:val="24"/>
        <w:szCs w:val="24"/>
      </w:rPr>
    </w:lvl>
    <w:lvl w:ilvl="3">
      <w:start w:val="1"/>
      <w:numFmt w:val="decimal"/>
      <w:lvlText w:val="%4."/>
      <w:lvlJc w:val="left"/>
      <w:pPr>
        <w:tabs>
          <w:tab w:val="num" w:pos="2940"/>
        </w:tabs>
        <w:ind w:left="2940" w:hanging="360"/>
      </w:pPr>
      <w:rPr>
        <w:rFonts w:ascii="Times New Roman" w:hAnsi="Times New Roman" w:cs="Times New Roman"/>
        <w:sz w:val="24"/>
        <w:szCs w:val="24"/>
      </w:rPr>
    </w:lvl>
    <w:lvl w:ilvl="4">
      <w:start w:val="1"/>
      <w:numFmt w:val="lowerLetter"/>
      <w:lvlText w:val="%5."/>
      <w:lvlJc w:val="left"/>
      <w:pPr>
        <w:tabs>
          <w:tab w:val="num" w:pos="3660"/>
        </w:tabs>
        <w:ind w:left="3660" w:hanging="360"/>
      </w:pPr>
      <w:rPr>
        <w:rFonts w:ascii="Times New Roman" w:hAnsi="Times New Roman" w:cs="Times New Roman"/>
        <w:sz w:val="24"/>
        <w:szCs w:val="24"/>
      </w:rPr>
    </w:lvl>
    <w:lvl w:ilvl="5">
      <w:start w:val="1"/>
      <w:numFmt w:val="lowerRoman"/>
      <w:lvlText w:val="%6."/>
      <w:lvlJc w:val="right"/>
      <w:pPr>
        <w:tabs>
          <w:tab w:val="num" w:pos="4380"/>
        </w:tabs>
        <w:ind w:left="4380" w:hanging="180"/>
      </w:pPr>
      <w:rPr>
        <w:rFonts w:ascii="Times New Roman" w:hAnsi="Times New Roman" w:cs="Times New Roman"/>
        <w:sz w:val="24"/>
        <w:szCs w:val="24"/>
      </w:rPr>
    </w:lvl>
    <w:lvl w:ilvl="6">
      <w:start w:val="1"/>
      <w:numFmt w:val="decimal"/>
      <w:lvlText w:val="%7."/>
      <w:lvlJc w:val="left"/>
      <w:pPr>
        <w:tabs>
          <w:tab w:val="num" w:pos="5100"/>
        </w:tabs>
        <w:ind w:left="5100" w:hanging="360"/>
      </w:pPr>
      <w:rPr>
        <w:rFonts w:ascii="Times New Roman" w:hAnsi="Times New Roman" w:cs="Times New Roman"/>
        <w:sz w:val="24"/>
        <w:szCs w:val="24"/>
      </w:rPr>
    </w:lvl>
    <w:lvl w:ilvl="7">
      <w:start w:val="1"/>
      <w:numFmt w:val="lowerLetter"/>
      <w:lvlText w:val="%8."/>
      <w:lvlJc w:val="left"/>
      <w:pPr>
        <w:tabs>
          <w:tab w:val="num" w:pos="5820"/>
        </w:tabs>
        <w:ind w:left="5820" w:hanging="360"/>
      </w:pPr>
      <w:rPr>
        <w:rFonts w:ascii="Times New Roman" w:hAnsi="Times New Roman" w:cs="Times New Roman"/>
        <w:sz w:val="24"/>
        <w:szCs w:val="24"/>
      </w:rPr>
    </w:lvl>
    <w:lvl w:ilvl="8">
      <w:start w:val="1"/>
      <w:numFmt w:val="lowerRoman"/>
      <w:lvlText w:val="%9."/>
      <w:lvlJc w:val="right"/>
      <w:pPr>
        <w:tabs>
          <w:tab w:val="num" w:pos="6540"/>
        </w:tabs>
        <w:ind w:left="6540" w:hanging="180"/>
      </w:pPr>
      <w:rPr>
        <w:rFonts w:ascii="Times New Roman" w:hAnsi="Times New Roman" w:cs="Times New Roman"/>
        <w:sz w:val="24"/>
        <w:szCs w:val="24"/>
      </w:rPr>
    </w:lvl>
  </w:abstractNum>
  <w:abstractNum w:abstractNumId="126" w15:restartNumberingAfterBreak="0">
    <w:nsid w:val="7E32E880"/>
    <w:multiLevelType w:val="multilevel"/>
    <w:tmpl w:val="238002E6"/>
    <w:lvl w:ilvl="0">
      <w:start w:val="1"/>
      <w:numFmt w:val="decimal"/>
      <w:lvlText w:val="%1."/>
      <w:lvlJc w:val="left"/>
      <w:pPr>
        <w:tabs>
          <w:tab w:val="num" w:pos="786"/>
        </w:tabs>
        <w:ind w:firstLine="570"/>
      </w:pPr>
      <w:rPr>
        <w:rFonts w:ascii="Times New Roman" w:hAnsi="Times New Roman" w:cs="Times New Roman"/>
        <w:i/>
        <w:iCs/>
        <w:sz w:val="28"/>
        <w:szCs w:val="28"/>
      </w:rPr>
    </w:lvl>
    <w:lvl w:ilvl="1">
      <w:start w:val="1"/>
      <w:numFmt w:val="decimal"/>
      <w:lvlText w:val="%2."/>
      <w:lvlJc w:val="left"/>
      <w:pPr>
        <w:tabs>
          <w:tab w:val="num" w:pos="1296"/>
        </w:tabs>
        <w:ind w:left="1296" w:hanging="360"/>
      </w:pPr>
      <w:rPr>
        <w:rFonts w:ascii="Times New Roman" w:hAnsi="Times New Roman" w:cs="Times New Roman"/>
        <w:sz w:val="24"/>
        <w:szCs w:val="24"/>
      </w:rPr>
    </w:lvl>
    <w:lvl w:ilvl="2">
      <w:start w:val="1"/>
      <w:numFmt w:val="decimal"/>
      <w:lvlText w:val="%3."/>
      <w:lvlJc w:val="left"/>
      <w:pPr>
        <w:tabs>
          <w:tab w:val="num" w:pos="2016"/>
        </w:tabs>
        <w:ind w:left="2016" w:hanging="360"/>
      </w:pPr>
      <w:rPr>
        <w:rFonts w:ascii="Times New Roman" w:hAnsi="Times New Roman" w:cs="Times New Roman"/>
        <w:sz w:val="24"/>
        <w:szCs w:val="24"/>
      </w:rPr>
    </w:lvl>
    <w:lvl w:ilvl="3">
      <w:start w:val="1"/>
      <w:numFmt w:val="decimal"/>
      <w:lvlText w:val="%4."/>
      <w:lvlJc w:val="left"/>
      <w:pPr>
        <w:tabs>
          <w:tab w:val="num" w:pos="2736"/>
        </w:tabs>
        <w:ind w:left="2736" w:hanging="360"/>
      </w:pPr>
      <w:rPr>
        <w:rFonts w:ascii="Times New Roman" w:hAnsi="Times New Roman" w:cs="Times New Roman"/>
        <w:sz w:val="24"/>
        <w:szCs w:val="24"/>
      </w:rPr>
    </w:lvl>
    <w:lvl w:ilvl="4">
      <w:start w:val="1"/>
      <w:numFmt w:val="decimal"/>
      <w:lvlText w:val="%5."/>
      <w:lvlJc w:val="left"/>
      <w:pPr>
        <w:tabs>
          <w:tab w:val="num" w:pos="3456"/>
        </w:tabs>
        <w:ind w:left="3456" w:hanging="360"/>
      </w:pPr>
      <w:rPr>
        <w:rFonts w:ascii="Times New Roman" w:hAnsi="Times New Roman" w:cs="Times New Roman"/>
        <w:sz w:val="24"/>
        <w:szCs w:val="24"/>
      </w:rPr>
    </w:lvl>
    <w:lvl w:ilvl="5">
      <w:start w:val="1"/>
      <w:numFmt w:val="decimal"/>
      <w:lvlText w:val="%6."/>
      <w:lvlJc w:val="left"/>
      <w:pPr>
        <w:tabs>
          <w:tab w:val="num" w:pos="4176"/>
        </w:tabs>
        <w:ind w:left="4176" w:hanging="360"/>
      </w:pPr>
      <w:rPr>
        <w:rFonts w:ascii="Times New Roman" w:hAnsi="Times New Roman" w:cs="Times New Roman"/>
        <w:sz w:val="24"/>
        <w:szCs w:val="24"/>
      </w:rPr>
    </w:lvl>
    <w:lvl w:ilvl="6">
      <w:start w:val="1"/>
      <w:numFmt w:val="decimal"/>
      <w:lvlText w:val="%7."/>
      <w:lvlJc w:val="left"/>
      <w:pPr>
        <w:tabs>
          <w:tab w:val="num" w:pos="4896"/>
        </w:tabs>
        <w:ind w:left="4896" w:hanging="360"/>
      </w:pPr>
      <w:rPr>
        <w:rFonts w:ascii="Times New Roman" w:hAnsi="Times New Roman" w:cs="Times New Roman"/>
        <w:sz w:val="24"/>
        <w:szCs w:val="24"/>
      </w:rPr>
    </w:lvl>
    <w:lvl w:ilvl="7">
      <w:start w:val="1"/>
      <w:numFmt w:val="decimal"/>
      <w:lvlText w:val="%8."/>
      <w:lvlJc w:val="left"/>
      <w:pPr>
        <w:tabs>
          <w:tab w:val="num" w:pos="5616"/>
        </w:tabs>
        <w:ind w:left="5616" w:hanging="360"/>
      </w:pPr>
      <w:rPr>
        <w:rFonts w:ascii="Times New Roman" w:hAnsi="Times New Roman" w:cs="Times New Roman"/>
        <w:sz w:val="24"/>
        <w:szCs w:val="24"/>
      </w:rPr>
    </w:lvl>
    <w:lvl w:ilvl="8">
      <w:start w:val="1"/>
      <w:numFmt w:val="decimal"/>
      <w:lvlText w:val="%9."/>
      <w:lvlJc w:val="left"/>
      <w:pPr>
        <w:tabs>
          <w:tab w:val="num" w:pos="6336"/>
        </w:tabs>
        <w:ind w:left="6336" w:hanging="360"/>
      </w:pPr>
      <w:rPr>
        <w:rFonts w:ascii="Times New Roman" w:hAnsi="Times New Roman" w:cs="Times New Roman"/>
        <w:sz w:val="24"/>
        <w:szCs w:val="24"/>
      </w:rPr>
    </w:lvl>
  </w:abstractNum>
  <w:abstractNum w:abstractNumId="127" w15:restartNumberingAfterBreak="0">
    <w:nsid w:val="7F6E8B8B"/>
    <w:multiLevelType w:val="multilevel"/>
    <w:tmpl w:val="534D9F1B"/>
    <w:lvl w:ilvl="0">
      <w:numFmt w:val="bullet"/>
      <w:lvlText w:val="–"/>
      <w:lvlJc w:val="left"/>
      <w:pPr>
        <w:tabs>
          <w:tab w:val="num" w:pos="930"/>
        </w:tabs>
        <w:ind w:firstLine="570"/>
      </w:pPr>
      <w:rPr>
        <w:rFonts w:ascii="Times New Roman" w:hAnsi="Times New Roman"/>
        <w:b/>
        <w:sz w:val="28"/>
      </w:rPr>
    </w:lvl>
    <w:lvl w:ilvl="1">
      <w:numFmt w:val="bullet"/>
      <w:lvlText w:val="o"/>
      <w:lvlJc w:val="left"/>
      <w:pPr>
        <w:tabs>
          <w:tab w:val="num" w:pos="2010"/>
        </w:tabs>
        <w:ind w:left="2010" w:hanging="360"/>
      </w:pPr>
      <w:rPr>
        <w:rFonts w:ascii="Courier New" w:hAnsi="Courier New"/>
        <w:sz w:val="24"/>
      </w:rPr>
    </w:lvl>
    <w:lvl w:ilvl="2">
      <w:numFmt w:val="bullet"/>
      <w:lvlText w:val="§"/>
      <w:lvlJc w:val="left"/>
      <w:pPr>
        <w:tabs>
          <w:tab w:val="num" w:pos="2730"/>
        </w:tabs>
        <w:ind w:left="2730" w:hanging="360"/>
      </w:pPr>
      <w:rPr>
        <w:rFonts w:ascii="Wingdings" w:hAnsi="Wingdings"/>
        <w:sz w:val="24"/>
      </w:rPr>
    </w:lvl>
    <w:lvl w:ilvl="3">
      <w:numFmt w:val="bullet"/>
      <w:lvlText w:val="·"/>
      <w:lvlJc w:val="left"/>
      <w:pPr>
        <w:tabs>
          <w:tab w:val="num" w:pos="3450"/>
        </w:tabs>
        <w:ind w:left="3450" w:hanging="360"/>
      </w:pPr>
      <w:rPr>
        <w:rFonts w:ascii="Symbol" w:hAnsi="Symbol"/>
        <w:sz w:val="24"/>
      </w:rPr>
    </w:lvl>
    <w:lvl w:ilvl="4">
      <w:numFmt w:val="bullet"/>
      <w:lvlText w:val="o"/>
      <w:lvlJc w:val="left"/>
      <w:pPr>
        <w:tabs>
          <w:tab w:val="num" w:pos="4170"/>
        </w:tabs>
        <w:ind w:left="4170" w:hanging="360"/>
      </w:pPr>
      <w:rPr>
        <w:rFonts w:ascii="Courier New" w:hAnsi="Courier New"/>
        <w:sz w:val="24"/>
      </w:rPr>
    </w:lvl>
    <w:lvl w:ilvl="5">
      <w:numFmt w:val="bullet"/>
      <w:lvlText w:val="§"/>
      <w:lvlJc w:val="left"/>
      <w:pPr>
        <w:tabs>
          <w:tab w:val="num" w:pos="4890"/>
        </w:tabs>
        <w:ind w:left="4890" w:hanging="360"/>
      </w:pPr>
      <w:rPr>
        <w:rFonts w:ascii="Wingdings" w:hAnsi="Wingdings"/>
        <w:sz w:val="24"/>
      </w:rPr>
    </w:lvl>
    <w:lvl w:ilvl="6">
      <w:numFmt w:val="bullet"/>
      <w:lvlText w:val="·"/>
      <w:lvlJc w:val="left"/>
      <w:pPr>
        <w:tabs>
          <w:tab w:val="num" w:pos="5610"/>
        </w:tabs>
        <w:ind w:left="5610" w:hanging="360"/>
      </w:pPr>
      <w:rPr>
        <w:rFonts w:ascii="Symbol" w:hAnsi="Symbol"/>
        <w:sz w:val="24"/>
      </w:rPr>
    </w:lvl>
    <w:lvl w:ilvl="7">
      <w:numFmt w:val="bullet"/>
      <w:lvlText w:val="o"/>
      <w:lvlJc w:val="left"/>
      <w:pPr>
        <w:tabs>
          <w:tab w:val="num" w:pos="6330"/>
        </w:tabs>
        <w:ind w:left="6330" w:hanging="360"/>
      </w:pPr>
      <w:rPr>
        <w:rFonts w:ascii="Courier New" w:hAnsi="Courier New"/>
        <w:sz w:val="24"/>
      </w:rPr>
    </w:lvl>
    <w:lvl w:ilvl="8">
      <w:numFmt w:val="bullet"/>
      <w:lvlText w:val="§"/>
      <w:lvlJc w:val="left"/>
      <w:pPr>
        <w:tabs>
          <w:tab w:val="num" w:pos="7050"/>
        </w:tabs>
        <w:ind w:left="7050" w:hanging="360"/>
      </w:pPr>
      <w:rPr>
        <w:rFonts w:ascii="Wingdings" w:hAnsi="Wingdings"/>
        <w:sz w:val="24"/>
      </w:rPr>
    </w:lvl>
  </w:abstractNum>
  <w:num w:numId="1">
    <w:abstractNumId w:val="0"/>
  </w:num>
  <w:num w:numId="2">
    <w:abstractNumId w:val="68"/>
  </w:num>
  <w:num w:numId="3">
    <w:abstractNumId w:val="91"/>
  </w:num>
  <w:num w:numId="4">
    <w:abstractNumId w:val="82"/>
  </w:num>
  <w:num w:numId="5">
    <w:abstractNumId w:val="108"/>
  </w:num>
  <w:num w:numId="6">
    <w:abstractNumId w:val="78"/>
  </w:num>
  <w:num w:numId="7">
    <w:abstractNumId w:val="100"/>
  </w:num>
  <w:num w:numId="8">
    <w:abstractNumId w:val="120"/>
  </w:num>
  <w:num w:numId="9">
    <w:abstractNumId w:val="17"/>
  </w:num>
  <w:num w:numId="10">
    <w:abstractNumId w:val="36"/>
  </w:num>
  <w:num w:numId="11">
    <w:abstractNumId w:val="29"/>
  </w:num>
  <w:num w:numId="12">
    <w:abstractNumId w:val="53"/>
  </w:num>
  <w:num w:numId="13">
    <w:abstractNumId w:val="1"/>
  </w:num>
  <w:num w:numId="14">
    <w:abstractNumId w:val="55"/>
  </w:num>
  <w:num w:numId="15">
    <w:abstractNumId w:val="46"/>
  </w:num>
  <w:num w:numId="16">
    <w:abstractNumId w:val="84"/>
  </w:num>
  <w:num w:numId="17">
    <w:abstractNumId w:val="87"/>
  </w:num>
  <w:num w:numId="18">
    <w:abstractNumId w:val="58"/>
  </w:num>
  <w:num w:numId="19">
    <w:abstractNumId w:val="19"/>
  </w:num>
  <w:num w:numId="20">
    <w:abstractNumId w:val="65"/>
  </w:num>
  <w:num w:numId="21">
    <w:abstractNumId w:val="70"/>
  </w:num>
  <w:num w:numId="22">
    <w:abstractNumId w:val="70"/>
    <w:lvlOverride w:ilvl="0">
      <w:startOverride w:val="1"/>
    </w:lvlOverride>
  </w:num>
  <w:num w:numId="23">
    <w:abstractNumId w:val="70"/>
    <w:lvlOverride w:ilvl="0">
      <w:startOverride w:val="1"/>
    </w:lvlOverride>
  </w:num>
  <w:num w:numId="24">
    <w:abstractNumId w:val="70"/>
    <w:lvlOverride w:ilvl="0">
      <w:startOverride w:val="1"/>
    </w:lvlOverride>
  </w:num>
  <w:num w:numId="25">
    <w:abstractNumId w:val="35"/>
  </w:num>
  <w:num w:numId="26">
    <w:abstractNumId w:val="35"/>
    <w:lvlOverride w:ilvl="0">
      <w:startOverride w:val="1"/>
    </w:lvlOverride>
  </w:num>
  <w:num w:numId="27">
    <w:abstractNumId w:val="64"/>
  </w:num>
  <w:num w:numId="28">
    <w:abstractNumId w:val="64"/>
    <w:lvlOverride w:ilvl="0">
      <w:startOverride w:val="1"/>
    </w:lvlOverride>
  </w:num>
  <w:num w:numId="29">
    <w:abstractNumId w:val="16"/>
  </w:num>
  <w:num w:numId="30">
    <w:abstractNumId w:val="3"/>
  </w:num>
  <w:num w:numId="31">
    <w:abstractNumId w:val="110"/>
  </w:num>
  <w:num w:numId="32">
    <w:abstractNumId w:val="75"/>
    <w:lvlOverride w:ilvl="0">
      <w:startOverride w:val="1"/>
    </w:lvlOverride>
  </w:num>
  <w:num w:numId="33">
    <w:abstractNumId w:val="60"/>
  </w:num>
  <w:num w:numId="34">
    <w:abstractNumId w:val="126"/>
    <w:lvlOverride w:ilvl="0">
      <w:startOverride w:val="1"/>
    </w:lvlOverride>
  </w:num>
  <w:num w:numId="35">
    <w:abstractNumId w:val="54"/>
  </w:num>
  <w:num w:numId="36">
    <w:abstractNumId w:val="14"/>
  </w:num>
  <w:num w:numId="37">
    <w:abstractNumId w:val="88"/>
  </w:num>
  <w:num w:numId="38">
    <w:abstractNumId w:val="97"/>
  </w:num>
  <w:num w:numId="39">
    <w:abstractNumId w:val="92"/>
  </w:num>
  <w:num w:numId="40">
    <w:abstractNumId w:val="13"/>
  </w:num>
  <w:num w:numId="41">
    <w:abstractNumId w:val="15"/>
  </w:num>
  <w:num w:numId="42">
    <w:abstractNumId w:val="79"/>
  </w:num>
  <w:num w:numId="43">
    <w:abstractNumId w:val="26"/>
  </w:num>
  <w:num w:numId="44">
    <w:abstractNumId w:val="39"/>
  </w:num>
  <w:num w:numId="45">
    <w:abstractNumId w:val="37"/>
  </w:num>
  <w:num w:numId="46">
    <w:abstractNumId w:val="42"/>
  </w:num>
  <w:num w:numId="47">
    <w:abstractNumId w:val="105"/>
  </w:num>
  <w:num w:numId="48">
    <w:abstractNumId w:val="66"/>
  </w:num>
  <w:num w:numId="49">
    <w:abstractNumId w:val="48"/>
  </w:num>
  <w:num w:numId="50">
    <w:abstractNumId w:val="67"/>
  </w:num>
  <w:num w:numId="51">
    <w:abstractNumId w:val="61"/>
  </w:num>
  <w:num w:numId="52">
    <w:abstractNumId w:val="12"/>
    <w:lvlOverride w:ilvl="0">
      <w:startOverride w:val="1"/>
    </w:lvlOverride>
  </w:num>
  <w:num w:numId="53">
    <w:abstractNumId w:val="12"/>
    <w:lvlOverride w:ilvl="0">
      <w:startOverride w:val="1"/>
    </w:lvlOverride>
  </w:num>
  <w:num w:numId="54">
    <w:abstractNumId w:val="12"/>
    <w:lvlOverride w:ilvl="0">
      <w:startOverride w:val="1"/>
    </w:lvlOverride>
  </w:num>
  <w:num w:numId="55">
    <w:abstractNumId w:val="73"/>
  </w:num>
  <w:num w:numId="56">
    <w:abstractNumId w:val="117"/>
  </w:num>
  <w:num w:numId="5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9"/>
  </w:num>
  <w:num w:numId="62">
    <w:abstractNumId w:val="124"/>
  </w:num>
  <w:num w:numId="63">
    <w:abstractNumId w:val="18"/>
  </w:num>
  <w:num w:numId="64">
    <w:abstractNumId w:val="94"/>
  </w:num>
  <w:num w:numId="65">
    <w:abstractNumId w:val="9"/>
  </w:num>
  <w:num w:numId="66">
    <w:abstractNumId w:val="8"/>
  </w:num>
  <w:num w:numId="67">
    <w:abstractNumId w:val="112"/>
  </w:num>
  <w:num w:numId="68">
    <w:abstractNumId w:val="125"/>
  </w:num>
  <w:num w:numId="69">
    <w:abstractNumId w:val="77"/>
  </w:num>
  <w:num w:numId="70">
    <w:abstractNumId w:val="74"/>
  </w:num>
  <w:num w:numId="71">
    <w:abstractNumId w:val="57"/>
  </w:num>
  <w:num w:numId="72">
    <w:abstractNumId w:val="115"/>
  </w:num>
  <w:num w:numId="73">
    <w:abstractNumId w:val="103"/>
  </w:num>
  <w:num w:numId="74">
    <w:abstractNumId w:val="76"/>
  </w:num>
  <w:num w:numId="75">
    <w:abstractNumId w:val="69"/>
  </w:num>
  <w:num w:numId="76">
    <w:abstractNumId w:val="59"/>
  </w:num>
  <w:num w:numId="77">
    <w:abstractNumId w:val="86"/>
  </w:num>
  <w:num w:numId="7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2"/>
  </w:num>
  <w:num w:numId="80">
    <w:abstractNumId w:val="51"/>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6"/>
  </w:num>
  <w:num w:numId="8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5"/>
  </w:num>
  <w:num w:numId="8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0"/>
  </w:num>
  <w:num w:numId="9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2"/>
  </w:num>
  <w:num w:numId="94">
    <w:abstractNumId w:val="5"/>
  </w:num>
  <w:num w:numId="95">
    <w:abstractNumId w:val="96"/>
    <w:lvlOverride w:ilvl="0">
      <w:startOverride w:val="1"/>
    </w:lvlOverride>
  </w:num>
  <w:num w:numId="96">
    <w:abstractNumId w:val="96"/>
    <w:lvlOverride w:ilvl="0">
      <w:startOverride w:val="1"/>
    </w:lvlOverride>
  </w:num>
  <w:num w:numId="97">
    <w:abstractNumId w:val="96"/>
    <w:lvlOverride w:ilvl="0">
      <w:startOverride w:val="1"/>
    </w:lvlOverride>
  </w:num>
  <w:num w:numId="98">
    <w:abstractNumId w:val="96"/>
    <w:lvlOverride w:ilvl="0">
      <w:startOverride w:val="1"/>
    </w:lvlOverride>
  </w:num>
  <w:num w:numId="99">
    <w:abstractNumId w:val="118"/>
  </w:num>
  <w:num w:numId="100">
    <w:abstractNumId w:val="119"/>
    <w:lvlOverride w:ilvl="0">
      <w:startOverride w:val="1"/>
    </w:lvlOverride>
  </w:num>
  <w:num w:numId="101">
    <w:abstractNumId w:val="119"/>
    <w:lvlOverride w:ilvl="0">
      <w:startOverride w:val="1"/>
    </w:lvlOverride>
  </w:num>
  <w:num w:numId="102">
    <w:abstractNumId w:val="119"/>
    <w:lvlOverride w:ilvl="0">
      <w:startOverride w:val="1"/>
    </w:lvlOverride>
  </w:num>
  <w:num w:numId="103">
    <w:abstractNumId w:val="119"/>
    <w:lvlOverride w:ilvl="0">
      <w:startOverride w:val="1"/>
    </w:lvlOverride>
  </w:num>
  <w:num w:numId="104">
    <w:abstractNumId w:val="119"/>
    <w:lvlOverride w:ilvl="0">
      <w:startOverride w:val="1"/>
    </w:lvlOverride>
  </w:num>
  <w:num w:numId="105">
    <w:abstractNumId w:val="119"/>
    <w:lvlOverride w:ilvl="0">
      <w:startOverride w:val="1"/>
    </w:lvlOverride>
  </w:num>
  <w:num w:numId="106">
    <w:abstractNumId w:val="119"/>
    <w:lvlOverride w:ilvl="0">
      <w:startOverride w:val="1"/>
    </w:lvlOverride>
  </w:num>
  <w:num w:numId="107">
    <w:abstractNumId w:val="30"/>
    <w:lvlOverride w:ilvl="0">
      <w:startOverride w:val="1"/>
    </w:lvlOverride>
  </w:num>
  <w:num w:numId="108">
    <w:abstractNumId w:val="30"/>
    <w:lvlOverride w:ilvl="0">
      <w:startOverride w:val="1"/>
    </w:lvlOverride>
  </w:num>
  <w:num w:numId="109">
    <w:abstractNumId w:val="50"/>
    <w:lvlOverride w:ilvl="0">
      <w:startOverride w:val="1"/>
    </w:lvlOverride>
  </w:num>
  <w:num w:numId="110">
    <w:abstractNumId w:val="50"/>
    <w:lvlOverride w:ilvl="0">
      <w:startOverride w:val="1"/>
    </w:lvlOverride>
  </w:num>
  <w:num w:numId="111">
    <w:abstractNumId w:val="50"/>
    <w:lvlOverride w:ilvl="0">
      <w:startOverride w:val="1"/>
    </w:lvlOverride>
  </w:num>
  <w:num w:numId="112">
    <w:abstractNumId w:val="101"/>
    <w:lvlOverride w:ilvl="0">
      <w:startOverride w:val="1"/>
    </w:lvlOverride>
  </w:num>
  <w:num w:numId="113">
    <w:abstractNumId w:val="101"/>
    <w:lvlOverride w:ilvl="0">
      <w:startOverride w:val="1"/>
    </w:lvlOverride>
  </w:num>
  <w:num w:numId="114">
    <w:abstractNumId w:val="107"/>
    <w:lvlOverride w:ilvl="0">
      <w:startOverride w:val="1"/>
    </w:lvlOverride>
  </w:num>
  <w:num w:numId="115">
    <w:abstractNumId w:val="107"/>
    <w:lvlOverride w:ilvl="0">
      <w:startOverride w:val="1"/>
    </w:lvlOverride>
  </w:num>
  <w:num w:numId="116">
    <w:abstractNumId w:val="83"/>
    <w:lvlOverride w:ilvl="0">
      <w:startOverride w:val="1"/>
    </w:lvlOverride>
  </w:num>
  <w:num w:numId="117">
    <w:abstractNumId w:val="83"/>
    <w:lvlOverride w:ilvl="0">
      <w:startOverride w:val="1"/>
    </w:lvlOverride>
  </w:num>
  <w:num w:numId="118">
    <w:abstractNumId w:val="83"/>
    <w:lvlOverride w:ilvl="0">
      <w:startOverride w:val="1"/>
    </w:lvlOverride>
  </w:num>
  <w:num w:numId="119">
    <w:abstractNumId w:val="83"/>
    <w:lvlOverride w:ilvl="0">
      <w:startOverride w:val="1"/>
    </w:lvlOverride>
  </w:num>
  <w:num w:numId="120">
    <w:abstractNumId w:val="28"/>
    <w:lvlOverride w:ilvl="0">
      <w:startOverride w:val="1"/>
    </w:lvlOverride>
  </w:num>
  <w:num w:numId="121">
    <w:abstractNumId w:val="28"/>
    <w:lvlOverride w:ilvl="0">
      <w:startOverride w:val="1"/>
    </w:lvlOverride>
  </w:num>
  <w:num w:numId="122">
    <w:abstractNumId w:val="28"/>
    <w:lvlOverride w:ilvl="0">
      <w:startOverride w:val="1"/>
    </w:lvlOverride>
  </w:num>
  <w:num w:numId="123">
    <w:abstractNumId w:val="25"/>
    <w:lvlOverride w:ilvl="0">
      <w:startOverride w:val="1"/>
    </w:lvlOverride>
  </w:num>
  <w:num w:numId="124">
    <w:abstractNumId w:val="25"/>
    <w:lvlOverride w:ilvl="0">
      <w:startOverride w:val="1"/>
    </w:lvlOverride>
  </w:num>
  <w:num w:numId="125">
    <w:abstractNumId w:val="116"/>
    <w:lvlOverride w:ilvl="0">
      <w:startOverride w:val="1"/>
    </w:lvlOverride>
  </w:num>
  <w:num w:numId="126">
    <w:abstractNumId w:val="116"/>
    <w:lvlOverride w:ilvl="0">
      <w:startOverride w:val="1"/>
    </w:lvlOverride>
  </w:num>
  <w:num w:numId="127">
    <w:abstractNumId w:val="27"/>
    <w:lvlOverride w:ilvl="0">
      <w:startOverride w:val="1"/>
    </w:lvlOverride>
  </w:num>
  <w:num w:numId="128">
    <w:abstractNumId w:val="27"/>
    <w:lvlOverride w:ilvl="0">
      <w:startOverride w:val="1"/>
    </w:lvlOverride>
  </w:num>
  <w:num w:numId="129">
    <w:abstractNumId w:val="27"/>
    <w:lvlOverride w:ilvl="0">
      <w:startOverride w:val="1"/>
    </w:lvlOverride>
  </w:num>
  <w:num w:numId="130">
    <w:abstractNumId w:val="52"/>
  </w:num>
  <w:num w:numId="131">
    <w:abstractNumId w:val="20"/>
  </w:num>
  <w:num w:numId="132">
    <w:abstractNumId w:val="113"/>
  </w:num>
  <w:num w:numId="133">
    <w:abstractNumId w:val="104"/>
  </w:num>
  <w:num w:numId="134">
    <w:abstractNumId w:val="10"/>
  </w:num>
  <w:num w:numId="135">
    <w:abstractNumId w:val="81"/>
  </w:num>
  <w:num w:numId="136">
    <w:abstractNumId w:val="106"/>
  </w:num>
  <w:num w:numId="137">
    <w:abstractNumId w:val="85"/>
  </w:num>
  <w:num w:numId="138">
    <w:abstractNumId w:val="47"/>
  </w:num>
  <w:num w:numId="139">
    <w:abstractNumId w:val="43"/>
  </w:num>
  <w:num w:numId="14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38"/>
  </w:num>
  <w:num w:numId="144">
    <w:abstractNumId w:val="32"/>
  </w:num>
  <w:num w:numId="145">
    <w:abstractNumId w:val="62"/>
  </w:num>
  <w:num w:numId="14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27"/>
  </w:num>
  <w:num w:numId="148">
    <w:abstractNumId w:val="33"/>
  </w:num>
  <w:num w:numId="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4"/>
  </w:num>
  <w:num w:numId="151">
    <w:abstractNumId w:val="4"/>
  </w:num>
  <w:num w:numId="152">
    <w:abstractNumId w:val="72"/>
  </w:num>
  <w:num w:numId="153">
    <w:abstractNumId w:val="44"/>
  </w:num>
  <w:num w:numId="154">
    <w:abstractNumId w:val="21"/>
  </w:num>
  <w:num w:numId="15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98"/>
  </w:num>
  <w:num w:numId="157">
    <w:abstractNumId w:val="109"/>
  </w:num>
  <w:num w:numId="158">
    <w:abstractNumId w:val="93"/>
  </w:num>
  <w:num w:numId="159">
    <w:abstractNumId w:val="11"/>
  </w:num>
  <w:num w:numId="160">
    <w:abstractNumId w:val="11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1C9"/>
    <w:rsid w:val="00002FBE"/>
    <w:rsid w:val="00003492"/>
    <w:rsid w:val="000069CB"/>
    <w:rsid w:val="00006D74"/>
    <w:rsid w:val="00007892"/>
    <w:rsid w:val="000143D7"/>
    <w:rsid w:val="00014928"/>
    <w:rsid w:val="00015591"/>
    <w:rsid w:val="00020D95"/>
    <w:rsid w:val="00024254"/>
    <w:rsid w:val="00024C3B"/>
    <w:rsid w:val="00025B84"/>
    <w:rsid w:val="00026109"/>
    <w:rsid w:val="000352C9"/>
    <w:rsid w:val="000452F9"/>
    <w:rsid w:val="00046FCC"/>
    <w:rsid w:val="0004726A"/>
    <w:rsid w:val="000475E0"/>
    <w:rsid w:val="0005625C"/>
    <w:rsid w:val="000631E9"/>
    <w:rsid w:val="0006521C"/>
    <w:rsid w:val="0006597B"/>
    <w:rsid w:val="00066AD7"/>
    <w:rsid w:val="000770A3"/>
    <w:rsid w:val="0008276D"/>
    <w:rsid w:val="000831F4"/>
    <w:rsid w:val="00083869"/>
    <w:rsid w:val="000844E7"/>
    <w:rsid w:val="00093221"/>
    <w:rsid w:val="00095DE9"/>
    <w:rsid w:val="00096D0A"/>
    <w:rsid w:val="000A1F0E"/>
    <w:rsid w:val="000A3100"/>
    <w:rsid w:val="000A3B74"/>
    <w:rsid w:val="000B1A46"/>
    <w:rsid w:val="000B59E2"/>
    <w:rsid w:val="000B738E"/>
    <w:rsid w:val="000C218A"/>
    <w:rsid w:val="000C2321"/>
    <w:rsid w:val="000C2D43"/>
    <w:rsid w:val="000C6CAC"/>
    <w:rsid w:val="000D259C"/>
    <w:rsid w:val="000D33D7"/>
    <w:rsid w:val="000E607B"/>
    <w:rsid w:val="000E67E8"/>
    <w:rsid w:val="00104AB1"/>
    <w:rsid w:val="00105D4C"/>
    <w:rsid w:val="00110828"/>
    <w:rsid w:val="00112464"/>
    <w:rsid w:val="001151DD"/>
    <w:rsid w:val="001171C7"/>
    <w:rsid w:val="00120C1C"/>
    <w:rsid w:val="00124CED"/>
    <w:rsid w:val="00124F7A"/>
    <w:rsid w:val="00137565"/>
    <w:rsid w:val="0014203B"/>
    <w:rsid w:val="001466F0"/>
    <w:rsid w:val="00147D0A"/>
    <w:rsid w:val="00151EF8"/>
    <w:rsid w:val="0015547B"/>
    <w:rsid w:val="00163F1D"/>
    <w:rsid w:val="0016577C"/>
    <w:rsid w:val="00165DD5"/>
    <w:rsid w:val="00165EE5"/>
    <w:rsid w:val="0017500A"/>
    <w:rsid w:val="001762D9"/>
    <w:rsid w:val="001802A7"/>
    <w:rsid w:val="001829C5"/>
    <w:rsid w:val="00182D20"/>
    <w:rsid w:val="00183049"/>
    <w:rsid w:val="001840B4"/>
    <w:rsid w:val="001908D4"/>
    <w:rsid w:val="00190F42"/>
    <w:rsid w:val="00192A22"/>
    <w:rsid w:val="00194B55"/>
    <w:rsid w:val="00195909"/>
    <w:rsid w:val="001A20B4"/>
    <w:rsid w:val="001A27DE"/>
    <w:rsid w:val="001A35D9"/>
    <w:rsid w:val="001A52B8"/>
    <w:rsid w:val="001B3971"/>
    <w:rsid w:val="001B3E09"/>
    <w:rsid w:val="001B519F"/>
    <w:rsid w:val="001C012F"/>
    <w:rsid w:val="001C2BAA"/>
    <w:rsid w:val="001C4BA5"/>
    <w:rsid w:val="001D071B"/>
    <w:rsid w:val="001D3FB0"/>
    <w:rsid w:val="001E4874"/>
    <w:rsid w:val="001E5BE7"/>
    <w:rsid w:val="001F1527"/>
    <w:rsid w:val="001F40BB"/>
    <w:rsid w:val="001F6F3F"/>
    <w:rsid w:val="002036E1"/>
    <w:rsid w:val="00203DEC"/>
    <w:rsid w:val="0020661E"/>
    <w:rsid w:val="00207E8D"/>
    <w:rsid w:val="00213E77"/>
    <w:rsid w:val="002155C1"/>
    <w:rsid w:val="00215852"/>
    <w:rsid w:val="00221A83"/>
    <w:rsid w:val="00225BCF"/>
    <w:rsid w:val="00230A71"/>
    <w:rsid w:val="002311F7"/>
    <w:rsid w:val="00231E72"/>
    <w:rsid w:val="002359AC"/>
    <w:rsid w:val="002577E6"/>
    <w:rsid w:val="00261D2B"/>
    <w:rsid w:val="00264000"/>
    <w:rsid w:val="0027115D"/>
    <w:rsid w:val="00275330"/>
    <w:rsid w:val="002822B0"/>
    <w:rsid w:val="0028303A"/>
    <w:rsid w:val="0028591F"/>
    <w:rsid w:val="0028631D"/>
    <w:rsid w:val="002870DC"/>
    <w:rsid w:val="00287E6D"/>
    <w:rsid w:val="002943C8"/>
    <w:rsid w:val="002A18DD"/>
    <w:rsid w:val="002A5737"/>
    <w:rsid w:val="002B5884"/>
    <w:rsid w:val="002B6098"/>
    <w:rsid w:val="002C542C"/>
    <w:rsid w:val="002D31D0"/>
    <w:rsid w:val="002D420B"/>
    <w:rsid w:val="002D5E75"/>
    <w:rsid w:val="002D6196"/>
    <w:rsid w:val="002E04AC"/>
    <w:rsid w:val="002E71C3"/>
    <w:rsid w:val="002F11FF"/>
    <w:rsid w:val="002F7BDD"/>
    <w:rsid w:val="002F7EE3"/>
    <w:rsid w:val="003000E0"/>
    <w:rsid w:val="0030403D"/>
    <w:rsid w:val="003043A3"/>
    <w:rsid w:val="00304E4E"/>
    <w:rsid w:val="00310E5E"/>
    <w:rsid w:val="00310FB1"/>
    <w:rsid w:val="00312710"/>
    <w:rsid w:val="0032045B"/>
    <w:rsid w:val="003233EB"/>
    <w:rsid w:val="00327129"/>
    <w:rsid w:val="00327E31"/>
    <w:rsid w:val="00331202"/>
    <w:rsid w:val="00334E36"/>
    <w:rsid w:val="003352CF"/>
    <w:rsid w:val="00340941"/>
    <w:rsid w:val="00341D34"/>
    <w:rsid w:val="003432AD"/>
    <w:rsid w:val="00344792"/>
    <w:rsid w:val="00353FD0"/>
    <w:rsid w:val="0035592C"/>
    <w:rsid w:val="00357324"/>
    <w:rsid w:val="00360434"/>
    <w:rsid w:val="00362264"/>
    <w:rsid w:val="0036503F"/>
    <w:rsid w:val="00365664"/>
    <w:rsid w:val="0036648B"/>
    <w:rsid w:val="00370E7F"/>
    <w:rsid w:val="00370F15"/>
    <w:rsid w:val="00371555"/>
    <w:rsid w:val="0037264C"/>
    <w:rsid w:val="00384382"/>
    <w:rsid w:val="00391678"/>
    <w:rsid w:val="003A2C1E"/>
    <w:rsid w:val="003A600A"/>
    <w:rsid w:val="003A61F8"/>
    <w:rsid w:val="003B3C51"/>
    <w:rsid w:val="003B536F"/>
    <w:rsid w:val="003B580A"/>
    <w:rsid w:val="003B6016"/>
    <w:rsid w:val="003C0D13"/>
    <w:rsid w:val="003C44F6"/>
    <w:rsid w:val="003C4A77"/>
    <w:rsid w:val="003C569E"/>
    <w:rsid w:val="003C6B02"/>
    <w:rsid w:val="003D6553"/>
    <w:rsid w:val="003E1353"/>
    <w:rsid w:val="003E1BEA"/>
    <w:rsid w:val="003E59E6"/>
    <w:rsid w:val="003F1271"/>
    <w:rsid w:val="003F146C"/>
    <w:rsid w:val="003F2149"/>
    <w:rsid w:val="003F27CC"/>
    <w:rsid w:val="003F4EC4"/>
    <w:rsid w:val="003F60BE"/>
    <w:rsid w:val="003F6EDB"/>
    <w:rsid w:val="003F75BA"/>
    <w:rsid w:val="00404102"/>
    <w:rsid w:val="00404E3F"/>
    <w:rsid w:val="0041212F"/>
    <w:rsid w:val="004123C1"/>
    <w:rsid w:val="004125BA"/>
    <w:rsid w:val="00421FAC"/>
    <w:rsid w:val="0043373A"/>
    <w:rsid w:val="00434BE4"/>
    <w:rsid w:val="004357BB"/>
    <w:rsid w:val="00436AE9"/>
    <w:rsid w:val="004370FB"/>
    <w:rsid w:val="00440D52"/>
    <w:rsid w:val="00443461"/>
    <w:rsid w:val="004461D6"/>
    <w:rsid w:val="004473AB"/>
    <w:rsid w:val="00450CD2"/>
    <w:rsid w:val="00452374"/>
    <w:rsid w:val="00452B13"/>
    <w:rsid w:val="00460F90"/>
    <w:rsid w:val="0046145D"/>
    <w:rsid w:val="00467BD3"/>
    <w:rsid w:val="00473DB2"/>
    <w:rsid w:val="00473E34"/>
    <w:rsid w:val="004747FE"/>
    <w:rsid w:val="00475D3D"/>
    <w:rsid w:val="00477660"/>
    <w:rsid w:val="0048623A"/>
    <w:rsid w:val="0049159B"/>
    <w:rsid w:val="004A2A30"/>
    <w:rsid w:val="004A7C4B"/>
    <w:rsid w:val="004B19C9"/>
    <w:rsid w:val="004B3E3D"/>
    <w:rsid w:val="004B49DF"/>
    <w:rsid w:val="004B5C86"/>
    <w:rsid w:val="004B602D"/>
    <w:rsid w:val="004C7263"/>
    <w:rsid w:val="004D1A5F"/>
    <w:rsid w:val="004D5784"/>
    <w:rsid w:val="004E140D"/>
    <w:rsid w:val="004E1D0B"/>
    <w:rsid w:val="004F0D16"/>
    <w:rsid w:val="004F1980"/>
    <w:rsid w:val="004F5138"/>
    <w:rsid w:val="004F6186"/>
    <w:rsid w:val="00506743"/>
    <w:rsid w:val="00506CB9"/>
    <w:rsid w:val="00507428"/>
    <w:rsid w:val="0051341A"/>
    <w:rsid w:val="005168AE"/>
    <w:rsid w:val="00521918"/>
    <w:rsid w:val="00522C3D"/>
    <w:rsid w:val="00523D62"/>
    <w:rsid w:val="00524863"/>
    <w:rsid w:val="00525F09"/>
    <w:rsid w:val="005344DD"/>
    <w:rsid w:val="00534848"/>
    <w:rsid w:val="005416B5"/>
    <w:rsid w:val="00541D41"/>
    <w:rsid w:val="00543B5D"/>
    <w:rsid w:val="00546E0B"/>
    <w:rsid w:val="00557D8D"/>
    <w:rsid w:val="00563ED0"/>
    <w:rsid w:val="00565179"/>
    <w:rsid w:val="00567758"/>
    <w:rsid w:val="00571562"/>
    <w:rsid w:val="00574C67"/>
    <w:rsid w:val="00574D18"/>
    <w:rsid w:val="00575ACC"/>
    <w:rsid w:val="00575D20"/>
    <w:rsid w:val="005762F9"/>
    <w:rsid w:val="005764D1"/>
    <w:rsid w:val="00577CDB"/>
    <w:rsid w:val="00580313"/>
    <w:rsid w:val="0058101E"/>
    <w:rsid w:val="0058198B"/>
    <w:rsid w:val="00584E6B"/>
    <w:rsid w:val="00585288"/>
    <w:rsid w:val="0058546A"/>
    <w:rsid w:val="005876D1"/>
    <w:rsid w:val="00593E99"/>
    <w:rsid w:val="00595E54"/>
    <w:rsid w:val="00596117"/>
    <w:rsid w:val="00596B46"/>
    <w:rsid w:val="005A5CE2"/>
    <w:rsid w:val="005A5D2D"/>
    <w:rsid w:val="005B0CEA"/>
    <w:rsid w:val="005B1DBF"/>
    <w:rsid w:val="005B49E4"/>
    <w:rsid w:val="005B71EA"/>
    <w:rsid w:val="005C443C"/>
    <w:rsid w:val="005D0358"/>
    <w:rsid w:val="005D0FA0"/>
    <w:rsid w:val="005E1093"/>
    <w:rsid w:val="005E209B"/>
    <w:rsid w:val="005E687D"/>
    <w:rsid w:val="005F0312"/>
    <w:rsid w:val="005F358F"/>
    <w:rsid w:val="005F46CD"/>
    <w:rsid w:val="005F6033"/>
    <w:rsid w:val="005F7814"/>
    <w:rsid w:val="0060046C"/>
    <w:rsid w:val="00601C13"/>
    <w:rsid w:val="006043A7"/>
    <w:rsid w:val="00604A35"/>
    <w:rsid w:val="00604D8D"/>
    <w:rsid w:val="0060649F"/>
    <w:rsid w:val="00610C30"/>
    <w:rsid w:val="006120DB"/>
    <w:rsid w:val="00615158"/>
    <w:rsid w:val="00616B12"/>
    <w:rsid w:val="00625BE8"/>
    <w:rsid w:val="00627EF7"/>
    <w:rsid w:val="00630A0C"/>
    <w:rsid w:val="00641690"/>
    <w:rsid w:val="006423D8"/>
    <w:rsid w:val="006461C0"/>
    <w:rsid w:val="00646448"/>
    <w:rsid w:val="006468B3"/>
    <w:rsid w:val="00650AD9"/>
    <w:rsid w:val="00653EB1"/>
    <w:rsid w:val="00653F0F"/>
    <w:rsid w:val="00661766"/>
    <w:rsid w:val="0066195C"/>
    <w:rsid w:val="006662BC"/>
    <w:rsid w:val="00666D79"/>
    <w:rsid w:val="0067349A"/>
    <w:rsid w:val="006740E2"/>
    <w:rsid w:val="00675B24"/>
    <w:rsid w:val="00680601"/>
    <w:rsid w:val="00680A96"/>
    <w:rsid w:val="00683498"/>
    <w:rsid w:val="0068705C"/>
    <w:rsid w:val="00687087"/>
    <w:rsid w:val="0069619B"/>
    <w:rsid w:val="006A1AEA"/>
    <w:rsid w:val="006A1ED3"/>
    <w:rsid w:val="006A4A70"/>
    <w:rsid w:val="006A4B25"/>
    <w:rsid w:val="006A53EE"/>
    <w:rsid w:val="006B08B1"/>
    <w:rsid w:val="006B4341"/>
    <w:rsid w:val="006C0428"/>
    <w:rsid w:val="006C3A40"/>
    <w:rsid w:val="006C4320"/>
    <w:rsid w:val="006C5320"/>
    <w:rsid w:val="006D0F71"/>
    <w:rsid w:val="006D29E9"/>
    <w:rsid w:val="006D3938"/>
    <w:rsid w:val="006D5A7B"/>
    <w:rsid w:val="006E0AC5"/>
    <w:rsid w:val="006E377A"/>
    <w:rsid w:val="006E39D1"/>
    <w:rsid w:val="006E3E01"/>
    <w:rsid w:val="006F0AD6"/>
    <w:rsid w:val="006F1C54"/>
    <w:rsid w:val="006F29D3"/>
    <w:rsid w:val="006F3E90"/>
    <w:rsid w:val="006F5125"/>
    <w:rsid w:val="006F711F"/>
    <w:rsid w:val="00703BC6"/>
    <w:rsid w:val="00703DD6"/>
    <w:rsid w:val="00703E2D"/>
    <w:rsid w:val="00703E65"/>
    <w:rsid w:val="00705D9E"/>
    <w:rsid w:val="00712CEC"/>
    <w:rsid w:val="007153CE"/>
    <w:rsid w:val="00717118"/>
    <w:rsid w:val="00721447"/>
    <w:rsid w:val="0072148F"/>
    <w:rsid w:val="0072391B"/>
    <w:rsid w:val="007240C4"/>
    <w:rsid w:val="007320D9"/>
    <w:rsid w:val="007322C8"/>
    <w:rsid w:val="00736D7A"/>
    <w:rsid w:val="0074133B"/>
    <w:rsid w:val="00744D4D"/>
    <w:rsid w:val="00745AC7"/>
    <w:rsid w:val="00746B6E"/>
    <w:rsid w:val="007472F9"/>
    <w:rsid w:val="007479C6"/>
    <w:rsid w:val="00752385"/>
    <w:rsid w:val="007523F9"/>
    <w:rsid w:val="00757861"/>
    <w:rsid w:val="00757868"/>
    <w:rsid w:val="00761B2F"/>
    <w:rsid w:val="00761C65"/>
    <w:rsid w:val="00761FD5"/>
    <w:rsid w:val="00765C68"/>
    <w:rsid w:val="00766824"/>
    <w:rsid w:val="007721DC"/>
    <w:rsid w:val="00773016"/>
    <w:rsid w:val="007819AF"/>
    <w:rsid w:val="00783BC9"/>
    <w:rsid w:val="00786A90"/>
    <w:rsid w:val="007A0932"/>
    <w:rsid w:val="007A0A64"/>
    <w:rsid w:val="007A6C7F"/>
    <w:rsid w:val="007B3919"/>
    <w:rsid w:val="007B4C19"/>
    <w:rsid w:val="007B621C"/>
    <w:rsid w:val="007B7937"/>
    <w:rsid w:val="007B7CE6"/>
    <w:rsid w:val="007C24B3"/>
    <w:rsid w:val="007C44D3"/>
    <w:rsid w:val="007C5091"/>
    <w:rsid w:val="007D5BA6"/>
    <w:rsid w:val="007D608E"/>
    <w:rsid w:val="007E0456"/>
    <w:rsid w:val="007E403B"/>
    <w:rsid w:val="007E6278"/>
    <w:rsid w:val="007E6D95"/>
    <w:rsid w:val="007F356C"/>
    <w:rsid w:val="007F4D68"/>
    <w:rsid w:val="007F56CC"/>
    <w:rsid w:val="007F61E5"/>
    <w:rsid w:val="007F6C48"/>
    <w:rsid w:val="007F6DEC"/>
    <w:rsid w:val="007F7AD6"/>
    <w:rsid w:val="0080192B"/>
    <w:rsid w:val="008019D4"/>
    <w:rsid w:val="0080215F"/>
    <w:rsid w:val="00803296"/>
    <w:rsid w:val="00810D38"/>
    <w:rsid w:val="008121B0"/>
    <w:rsid w:val="008126B9"/>
    <w:rsid w:val="0081654E"/>
    <w:rsid w:val="008211D2"/>
    <w:rsid w:val="00824F4E"/>
    <w:rsid w:val="00826CE5"/>
    <w:rsid w:val="0082784F"/>
    <w:rsid w:val="00834979"/>
    <w:rsid w:val="0083698C"/>
    <w:rsid w:val="00836C92"/>
    <w:rsid w:val="00841819"/>
    <w:rsid w:val="008434C9"/>
    <w:rsid w:val="008444E4"/>
    <w:rsid w:val="00846DDF"/>
    <w:rsid w:val="008471AA"/>
    <w:rsid w:val="00851608"/>
    <w:rsid w:val="00854BB9"/>
    <w:rsid w:val="008559D0"/>
    <w:rsid w:val="00860A77"/>
    <w:rsid w:val="00860E28"/>
    <w:rsid w:val="00865E0D"/>
    <w:rsid w:val="008713EE"/>
    <w:rsid w:val="0087162F"/>
    <w:rsid w:val="00872326"/>
    <w:rsid w:val="00875963"/>
    <w:rsid w:val="008759D4"/>
    <w:rsid w:val="00881A60"/>
    <w:rsid w:val="0089417E"/>
    <w:rsid w:val="008960C8"/>
    <w:rsid w:val="00896679"/>
    <w:rsid w:val="008A1FAD"/>
    <w:rsid w:val="008B2331"/>
    <w:rsid w:val="008B2FDD"/>
    <w:rsid w:val="008C299E"/>
    <w:rsid w:val="008C740D"/>
    <w:rsid w:val="008D1679"/>
    <w:rsid w:val="008D670D"/>
    <w:rsid w:val="008D682F"/>
    <w:rsid w:val="008D68FE"/>
    <w:rsid w:val="008D79EE"/>
    <w:rsid w:val="008E036A"/>
    <w:rsid w:val="008E134C"/>
    <w:rsid w:val="008E1D73"/>
    <w:rsid w:val="008E548A"/>
    <w:rsid w:val="008E6CC6"/>
    <w:rsid w:val="008F0C72"/>
    <w:rsid w:val="00900442"/>
    <w:rsid w:val="00906CE6"/>
    <w:rsid w:val="00920559"/>
    <w:rsid w:val="009249F5"/>
    <w:rsid w:val="00925AD0"/>
    <w:rsid w:val="0093069A"/>
    <w:rsid w:val="00932E70"/>
    <w:rsid w:val="009337B7"/>
    <w:rsid w:val="00935731"/>
    <w:rsid w:val="00935AC3"/>
    <w:rsid w:val="00941C46"/>
    <w:rsid w:val="00942C11"/>
    <w:rsid w:val="00942CAA"/>
    <w:rsid w:val="009430B4"/>
    <w:rsid w:val="00944585"/>
    <w:rsid w:val="00944793"/>
    <w:rsid w:val="009460E9"/>
    <w:rsid w:val="0094744C"/>
    <w:rsid w:val="00947BD3"/>
    <w:rsid w:val="00947DC3"/>
    <w:rsid w:val="009505FC"/>
    <w:rsid w:val="00953E40"/>
    <w:rsid w:val="0095758C"/>
    <w:rsid w:val="00961916"/>
    <w:rsid w:val="00961B8C"/>
    <w:rsid w:val="0096778E"/>
    <w:rsid w:val="009706EB"/>
    <w:rsid w:val="00970C05"/>
    <w:rsid w:val="00974318"/>
    <w:rsid w:val="009750FE"/>
    <w:rsid w:val="0097639E"/>
    <w:rsid w:val="00982056"/>
    <w:rsid w:val="0098430C"/>
    <w:rsid w:val="00991F17"/>
    <w:rsid w:val="00993CA5"/>
    <w:rsid w:val="009A1210"/>
    <w:rsid w:val="009A2EEB"/>
    <w:rsid w:val="009A46AF"/>
    <w:rsid w:val="009A4FBE"/>
    <w:rsid w:val="009A6DF3"/>
    <w:rsid w:val="009A6E9B"/>
    <w:rsid w:val="009B07E3"/>
    <w:rsid w:val="009B0BA6"/>
    <w:rsid w:val="009B1CC3"/>
    <w:rsid w:val="009B4A6A"/>
    <w:rsid w:val="009C379E"/>
    <w:rsid w:val="009C5149"/>
    <w:rsid w:val="009D5371"/>
    <w:rsid w:val="009D5A89"/>
    <w:rsid w:val="009E12D5"/>
    <w:rsid w:val="009E295B"/>
    <w:rsid w:val="009E581B"/>
    <w:rsid w:val="009E5C38"/>
    <w:rsid w:val="009E655D"/>
    <w:rsid w:val="009F3B4C"/>
    <w:rsid w:val="009F46A7"/>
    <w:rsid w:val="009F5866"/>
    <w:rsid w:val="00A00B75"/>
    <w:rsid w:val="00A00E21"/>
    <w:rsid w:val="00A010CE"/>
    <w:rsid w:val="00A01CDD"/>
    <w:rsid w:val="00A03E58"/>
    <w:rsid w:val="00A07FBC"/>
    <w:rsid w:val="00A11520"/>
    <w:rsid w:val="00A171A6"/>
    <w:rsid w:val="00A21CD9"/>
    <w:rsid w:val="00A226E9"/>
    <w:rsid w:val="00A2293D"/>
    <w:rsid w:val="00A25F3A"/>
    <w:rsid w:val="00A30996"/>
    <w:rsid w:val="00A3491C"/>
    <w:rsid w:val="00A401CC"/>
    <w:rsid w:val="00A41342"/>
    <w:rsid w:val="00A413B4"/>
    <w:rsid w:val="00A42369"/>
    <w:rsid w:val="00A424E3"/>
    <w:rsid w:val="00A5190C"/>
    <w:rsid w:val="00A62DB8"/>
    <w:rsid w:val="00A66468"/>
    <w:rsid w:val="00A667F4"/>
    <w:rsid w:val="00A746B8"/>
    <w:rsid w:val="00A815A2"/>
    <w:rsid w:val="00A844B7"/>
    <w:rsid w:val="00A846EB"/>
    <w:rsid w:val="00A85730"/>
    <w:rsid w:val="00A92AFC"/>
    <w:rsid w:val="00A93EF2"/>
    <w:rsid w:val="00AA03FC"/>
    <w:rsid w:val="00AA280B"/>
    <w:rsid w:val="00AB04A7"/>
    <w:rsid w:val="00AB0A10"/>
    <w:rsid w:val="00AB130D"/>
    <w:rsid w:val="00AB4930"/>
    <w:rsid w:val="00AB7F38"/>
    <w:rsid w:val="00AC0481"/>
    <w:rsid w:val="00AC110C"/>
    <w:rsid w:val="00AC11C9"/>
    <w:rsid w:val="00AC33D7"/>
    <w:rsid w:val="00AD10C2"/>
    <w:rsid w:val="00AD3E3F"/>
    <w:rsid w:val="00AD4C68"/>
    <w:rsid w:val="00AD4E2D"/>
    <w:rsid w:val="00AE3881"/>
    <w:rsid w:val="00AE45AB"/>
    <w:rsid w:val="00AE5152"/>
    <w:rsid w:val="00AE7EF5"/>
    <w:rsid w:val="00AF30FD"/>
    <w:rsid w:val="00AF6237"/>
    <w:rsid w:val="00B02E95"/>
    <w:rsid w:val="00B04FC0"/>
    <w:rsid w:val="00B05BFB"/>
    <w:rsid w:val="00B05C3A"/>
    <w:rsid w:val="00B06817"/>
    <w:rsid w:val="00B10A1C"/>
    <w:rsid w:val="00B10C62"/>
    <w:rsid w:val="00B11440"/>
    <w:rsid w:val="00B1172E"/>
    <w:rsid w:val="00B1258F"/>
    <w:rsid w:val="00B13C45"/>
    <w:rsid w:val="00B14398"/>
    <w:rsid w:val="00B21902"/>
    <w:rsid w:val="00B22C43"/>
    <w:rsid w:val="00B25E21"/>
    <w:rsid w:val="00B262C5"/>
    <w:rsid w:val="00B323EC"/>
    <w:rsid w:val="00B32779"/>
    <w:rsid w:val="00B33DB2"/>
    <w:rsid w:val="00B42330"/>
    <w:rsid w:val="00B42B17"/>
    <w:rsid w:val="00B458B9"/>
    <w:rsid w:val="00B45FE5"/>
    <w:rsid w:val="00B471A8"/>
    <w:rsid w:val="00B5090E"/>
    <w:rsid w:val="00B51F1B"/>
    <w:rsid w:val="00B52458"/>
    <w:rsid w:val="00B5674C"/>
    <w:rsid w:val="00B62DF7"/>
    <w:rsid w:val="00B644C7"/>
    <w:rsid w:val="00B70E65"/>
    <w:rsid w:val="00B81FAE"/>
    <w:rsid w:val="00B8618B"/>
    <w:rsid w:val="00B941B0"/>
    <w:rsid w:val="00BA024D"/>
    <w:rsid w:val="00BA29BC"/>
    <w:rsid w:val="00BA359E"/>
    <w:rsid w:val="00BA63AC"/>
    <w:rsid w:val="00BB0C90"/>
    <w:rsid w:val="00BB1589"/>
    <w:rsid w:val="00BB3444"/>
    <w:rsid w:val="00BB3918"/>
    <w:rsid w:val="00BC378C"/>
    <w:rsid w:val="00BC65AE"/>
    <w:rsid w:val="00BC6CAB"/>
    <w:rsid w:val="00BD08F2"/>
    <w:rsid w:val="00BD09E2"/>
    <w:rsid w:val="00BD26E3"/>
    <w:rsid w:val="00BD3EA6"/>
    <w:rsid w:val="00BD78F7"/>
    <w:rsid w:val="00BE1323"/>
    <w:rsid w:val="00BE1768"/>
    <w:rsid w:val="00BE5B93"/>
    <w:rsid w:val="00BF0BA7"/>
    <w:rsid w:val="00BF2271"/>
    <w:rsid w:val="00BF513B"/>
    <w:rsid w:val="00C000D5"/>
    <w:rsid w:val="00C05816"/>
    <w:rsid w:val="00C05BE6"/>
    <w:rsid w:val="00C063A4"/>
    <w:rsid w:val="00C07AD0"/>
    <w:rsid w:val="00C10D89"/>
    <w:rsid w:val="00C114A0"/>
    <w:rsid w:val="00C177AC"/>
    <w:rsid w:val="00C21982"/>
    <w:rsid w:val="00C2259B"/>
    <w:rsid w:val="00C229B3"/>
    <w:rsid w:val="00C24527"/>
    <w:rsid w:val="00C33875"/>
    <w:rsid w:val="00C36DB0"/>
    <w:rsid w:val="00C36F66"/>
    <w:rsid w:val="00C36FB3"/>
    <w:rsid w:val="00C429AC"/>
    <w:rsid w:val="00C44EA6"/>
    <w:rsid w:val="00C467F7"/>
    <w:rsid w:val="00C46E54"/>
    <w:rsid w:val="00C52139"/>
    <w:rsid w:val="00C5287C"/>
    <w:rsid w:val="00C5477D"/>
    <w:rsid w:val="00C56239"/>
    <w:rsid w:val="00C56617"/>
    <w:rsid w:val="00C5772B"/>
    <w:rsid w:val="00C57E7F"/>
    <w:rsid w:val="00C608FC"/>
    <w:rsid w:val="00C62F89"/>
    <w:rsid w:val="00C64ED2"/>
    <w:rsid w:val="00C66289"/>
    <w:rsid w:val="00C673E0"/>
    <w:rsid w:val="00C70DEA"/>
    <w:rsid w:val="00C7271E"/>
    <w:rsid w:val="00C73944"/>
    <w:rsid w:val="00C80182"/>
    <w:rsid w:val="00C83778"/>
    <w:rsid w:val="00C933F5"/>
    <w:rsid w:val="00C9519D"/>
    <w:rsid w:val="00CB1BC0"/>
    <w:rsid w:val="00CB57A0"/>
    <w:rsid w:val="00CB5EB6"/>
    <w:rsid w:val="00CB6E75"/>
    <w:rsid w:val="00CB73F7"/>
    <w:rsid w:val="00CC5D25"/>
    <w:rsid w:val="00CC5F12"/>
    <w:rsid w:val="00CC78F8"/>
    <w:rsid w:val="00CD14EF"/>
    <w:rsid w:val="00CD3008"/>
    <w:rsid w:val="00CD54EC"/>
    <w:rsid w:val="00CF26D1"/>
    <w:rsid w:val="00CF28B7"/>
    <w:rsid w:val="00CF729D"/>
    <w:rsid w:val="00D00214"/>
    <w:rsid w:val="00D01182"/>
    <w:rsid w:val="00D07758"/>
    <w:rsid w:val="00D210AB"/>
    <w:rsid w:val="00D23F6F"/>
    <w:rsid w:val="00D273E0"/>
    <w:rsid w:val="00D30805"/>
    <w:rsid w:val="00D34A97"/>
    <w:rsid w:val="00D36F1B"/>
    <w:rsid w:val="00D4287C"/>
    <w:rsid w:val="00D5252E"/>
    <w:rsid w:val="00D544A1"/>
    <w:rsid w:val="00D571E1"/>
    <w:rsid w:val="00D571FB"/>
    <w:rsid w:val="00D61535"/>
    <w:rsid w:val="00D67671"/>
    <w:rsid w:val="00D74307"/>
    <w:rsid w:val="00D82E5C"/>
    <w:rsid w:val="00D85D39"/>
    <w:rsid w:val="00D86E1F"/>
    <w:rsid w:val="00D905AC"/>
    <w:rsid w:val="00D915D9"/>
    <w:rsid w:val="00D96747"/>
    <w:rsid w:val="00DA7CFA"/>
    <w:rsid w:val="00DB08BE"/>
    <w:rsid w:val="00DB1B66"/>
    <w:rsid w:val="00DC6C12"/>
    <w:rsid w:val="00DD7B2D"/>
    <w:rsid w:val="00DE05AA"/>
    <w:rsid w:val="00DE149A"/>
    <w:rsid w:val="00DE552A"/>
    <w:rsid w:val="00DE7295"/>
    <w:rsid w:val="00DF21D9"/>
    <w:rsid w:val="00DF27DB"/>
    <w:rsid w:val="00E02271"/>
    <w:rsid w:val="00E0310F"/>
    <w:rsid w:val="00E1065F"/>
    <w:rsid w:val="00E1133C"/>
    <w:rsid w:val="00E134A3"/>
    <w:rsid w:val="00E14215"/>
    <w:rsid w:val="00E22677"/>
    <w:rsid w:val="00E22BA7"/>
    <w:rsid w:val="00E26158"/>
    <w:rsid w:val="00E270E0"/>
    <w:rsid w:val="00E27813"/>
    <w:rsid w:val="00E3103B"/>
    <w:rsid w:val="00E336DB"/>
    <w:rsid w:val="00E36BC3"/>
    <w:rsid w:val="00E41A8F"/>
    <w:rsid w:val="00E45555"/>
    <w:rsid w:val="00E45578"/>
    <w:rsid w:val="00E46622"/>
    <w:rsid w:val="00E5006C"/>
    <w:rsid w:val="00E5031A"/>
    <w:rsid w:val="00E51E14"/>
    <w:rsid w:val="00E52A7D"/>
    <w:rsid w:val="00E57ECE"/>
    <w:rsid w:val="00E62306"/>
    <w:rsid w:val="00E65031"/>
    <w:rsid w:val="00E6582E"/>
    <w:rsid w:val="00E72B89"/>
    <w:rsid w:val="00E745E4"/>
    <w:rsid w:val="00E76862"/>
    <w:rsid w:val="00E76941"/>
    <w:rsid w:val="00E76C6E"/>
    <w:rsid w:val="00E81245"/>
    <w:rsid w:val="00E909F5"/>
    <w:rsid w:val="00E924DD"/>
    <w:rsid w:val="00E95F89"/>
    <w:rsid w:val="00E97025"/>
    <w:rsid w:val="00EA1E10"/>
    <w:rsid w:val="00EA4E6F"/>
    <w:rsid w:val="00EA545F"/>
    <w:rsid w:val="00EB390C"/>
    <w:rsid w:val="00EB57DF"/>
    <w:rsid w:val="00EB6DBF"/>
    <w:rsid w:val="00EB709E"/>
    <w:rsid w:val="00EC2D5E"/>
    <w:rsid w:val="00EC421E"/>
    <w:rsid w:val="00ED1EA2"/>
    <w:rsid w:val="00ED5AF8"/>
    <w:rsid w:val="00EE3000"/>
    <w:rsid w:val="00EE3EC4"/>
    <w:rsid w:val="00EE3FF9"/>
    <w:rsid w:val="00EE5D28"/>
    <w:rsid w:val="00F07A34"/>
    <w:rsid w:val="00F1116D"/>
    <w:rsid w:val="00F1265F"/>
    <w:rsid w:val="00F13C19"/>
    <w:rsid w:val="00F22335"/>
    <w:rsid w:val="00F25196"/>
    <w:rsid w:val="00F27217"/>
    <w:rsid w:val="00F27A6F"/>
    <w:rsid w:val="00F27FDA"/>
    <w:rsid w:val="00F30FD7"/>
    <w:rsid w:val="00F32A36"/>
    <w:rsid w:val="00F33B8D"/>
    <w:rsid w:val="00F37D15"/>
    <w:rsid w:val="00F429D3"/>
    <w:rsid w:val="00F43E0A"/>
    <w:rsid w:val="00F44164"/>
    <w:rsid w:val="00F444CC"/>
    <w:rsid w:val="00F521E8"/>
    <w:rsid w:val="00F54A10"/>
    <w:rsid w:val="00F55BAE"/>
    <w:rsid w:val="00F576E7"/>
    <w:rsid w:val="00F618E3"/>
    <w:rsid w:val="00F6243E"/>
    <w:rsid w:val="00F67419"/>
    <w:rsid w:val="00F7167A"/>
    <w:rsid w:val="00F71F9A"/>
    <w:rsid w:val="00F72482"/>
    <w:rsid w:val="00F72EF0"/>
    <w:rsid w:val="00F8172A"/>
    <w:rsid w:val="00F82718"/>
    <w:rsid w:val="00F863E5"/>
    <w:rsid w:val="00F8681D"/>
    <w:rsid w:val="00F9010C"/>
    <w:rsid w:val="00F90525"/>
    <w:rsid w:val="00F94519"/>
    <w:rsid w:val="00FA07B2"/>
    <w:rsid w:val="00FA6243"/>
    <w:rsid w:val="00FB086F"/>
    <w:rsid w:val="00FC2ED8"/>
    <w:rsid w:val="00FC3286"/>
    <w:rsid w:val="00FD4827"/>
    <w:rsid w:val="00FE3627"/>
    <w:rsid w:val="00FE3BDB"/>
    <w:rsid w:val="00FE3FEB"/>
    <w:rsid w:val="00FE73D2"/>
    <w:rsid w:val="00FF101B"/>
    <w:rsid w:val="00FF2341"/>
    <w:rsid w:val="00FF3C74"/>
    <w:rsid w:val="00FF72E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E9F0996"/>
  <w14:defaultImageDpi w14:val="0"/>
  <w15:docId w15:val="{97CF3BCA-D97A-4CCF-9F77-450EB4D26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page number" w:semiHidden="1" w:uiPriority="0" w:unhideWhenUsed="1"/>
    <w:lsdException w:name="List Number" w:semiHidden="1" w:unhideWhenUsed="1"/>
    <w:lsdException w:name="List 2" w:semiHidden="1" w:uiPriority="0" w:unhideWhenUsed="1"/>
    <w:lsdException w:name="List 4" w:semiHidden="1" w:unhideWhenUsed="1"/>
    <w:lsdException w:name="List 5" w:semiHidden="1" w:unhideWhenUsed="1"/>
    <w:lsdException w:name="List Bullet 2" w:semiHidden="1" w:uiPriority="0" w:unhideWhenUsed="1"/>
    <w:lsdException w:name="Title"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3" w:semiHidden="1" w:uiPriority="0" w:unhideWhenUsed="1"/>
    <w:lsdException w:name="Body Text Indent 2"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0E9"/>
  </w:style>
  <w:style w:type="paragraph" w:styleId="1">
    <w:name w:val="heading 1"/>
    <w:basedOn w:val="a"/>
    <w:next w:val="a"/>
    <w:link w:val="10"/>
    <w:uiPriority w:val="9"/>
    <w:qFormat/>
    <w:rsid w:val="00A00B75"/>
    <w:pPr>
      <w:keepNext/>
      <w:spacing w:before="240" w:after="60" w:line="240" w:lineRule="auto"/>
      <w:outlineLvl w:val="0"/>
    </w:pPr>
    <w:rPr>
      <w:rFonts w:ascii="Arial" w:hAnsi="Arial" w:cs="Arial"/>
      <w:b/>
      <w:bCs/>
      <w:kern w:val="32"/>
      <w:sz w:val="32"/>
      <w:szCs w:val="32"/>
    </w:rPr>
  </w:style>
  <w:style w:type="paragraph" w:styleId="20">
    <w:name w:val="heading 2"/>
    <w:basedOn w:val="a"/>
    <w:next w:val="a"/>
    <w:link w:val="21"/>
    <w:uiPriority w:val="9"/>
    <w:qFormat/>
    <w:rsid w:val="00C177AC"/>
    <w:pPr>
      <w:keepNext/>
      <w:keepLines/>
      <w:autoSpaceDE w:val="0"/>
      <w:autoSpaceDN w:val="0"/>
      <w:spacing w:before="200" w:after="0" w:line="240" w:lineRule="auto"/>
      <w:outlineLvl w:val="1"/>
    </w:pPr>
    <w:rPr>
      <w:rFonts w:ascii="Cambria" w:hAnsi="Cambria"/>
      <w:b/>
      <w:bCs/>
      <w:color w:val="4F81BD"/>
      <w:sz w:val="26"/>
      <w:szCs w:val="26"/>
    </w:rPr>
  </w:style>
  <w:style w:type="paragraph" w:styleId="3">
    <w:name w:val="heading 3"/>
    <w:basedOn w:val="a"/>
    <w:next w:val="a"/>
    <w:link w:val="30"/>
    <w:uiPriority w:val="9"/>
    <w:qFormat/>
    <w:rsid w:val="00A00B75"/>
    <w:pPr>
      <w:keepNext/>
      <w:spacing w:before="240" w:after="60"/>
      <w:outlineLvl w:val="2"/>
    </w:pPr>
    <w:rPr>
      <w:rFonts w:ascii="Cambria" w:hAnsi="Cambria"/>
      <w:b/>
      <w:bCs/>
      <w:sz w:val="26"/>
      <w:szCs w:val="26"/>
      <w:lang w:eastAsia="en-US"/>
    </w:rPr>
  </w:style>
  <w:style w:type="paragraph" w:styleId="4">
    <w:name w:val="heading 4"/>
    <w:basedOn w:val="a"/>
    <w:next w:val="a"/>
    <w:link w:val="40"/>
    <w:uiPriority w:val="9"/>
    <w:unhideWhenUsed/>
    <w:qFormat/>
    <w:rsid w:val="00C177AC"/>
    <w:pPr>
      <w:keepNext/>
      <w:keepLines/>
      <w:spacing w:before="200" w:after="0"/>
      <w:outlineLvl w:val="3"/>
    </w:pPr>
    <w:rPr>
      <w:rFonts w:asciiTheme="majorHAnsi" w:eastAsiaTheme="majorEastAsia" w:hAnsiTheme="majorHAnsi"/>
      <w:b/>
      <w:bCs/>
      <w:i/>
      <w:iCs/>
      <w:color w:val="4F81BD" w:themeColor="accent1"/>
    </w:rPr>
  </w:style>
  <w:style w:type="paragraph" w:styleId="5">
    <w:name w:val="heading 5"/>
    <w:basedOn w:val="a"/>
    <w:next w:val="a"/>
    <w:link w:val="50"/>
    <w:uiPriority w:val="9"/>
    <w:qFormat/>
    <w:rsid w:val="00A00B75"/>
    <w:pPr>
      <w:spacing w:before="240" w:after="60" w:line="240" w:lineRule="auto"/>
      <w:outlineLvl w:val="4"/>
    </w:pPr>
    <w:rPr>
      <w:rFonts w:ascii="Times New Roman" w:hAnsi="Times New Roman"/>
      <w:b/>
      <w:bCs/>
      <w:i/>
      <w:iCs/>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A00B75"/>
    <w:rPr>
      <w:rFonts w:ascii="Arial" w:hAnsi="Arial" w:cs="Arial"/>
      <w:b/>
      <w:bCs/>
      <w:kern w:val="32"/>
      <w:sz w:val="32"/>
      <w:szCs w:val="32"/>
    </w:rPr>
  </w:style>
  <w:style w:type="character" w:customStyle="1" w:styleId="21">
    <w:name w:val="Заголовок 2 Знак"/>
    <w:basedOn w:val="a0"/>
    <w:link w:val="20"/>
    <w:uiPriority w:val="9"/>
    <w:locked/>
    <w:rsid w:val="00C177AC"/>
    <w:rPr>
      <w:rFonts w:ascii="Cambria" w:hAnsi="Cambria" w:cs="Times New Roman"/>
      <w:b/>
      <w:bCs/>
      <w:color w:val="4F81BD"/>
      <w:sz w:val="26"/>
      <w:szCs w:val="26"/>
    </w:rPr>
  </w:style>
  <w:style w:type="character" w:customStyle="1" w:styleId="30">
    <w:name w:val="Заголовок 3 Знак"/>
    <w:basedOn w:val="a0"/>
    <w:link w:val="3"/>
    <w:uiPriority w:val="9"/>
    <w:locked/>
    <w:rsid w:val="00A00B75"/>
    <w:rPr>
      <w:rFonts w:ascii="Cambria" w:hAnsi="Cambria" w:cs="Times New Roman"/>
      <w:b/>
      <w:bCs/>
      <w:sz w:val="26"/>
      <w:szCs w:val="26"/>
      <w:lang w:val="x-none" w:eastAsia="en-US"/>
    </w:rPr>
  </w:style>
  <w:style w:type="character" w:customStyle="1" w:styleId="40">
    <w:name w:val="Заголовок 4 Знак"/>
    <w:basedOn w:val="a0"/>
    <w:link w:val="4"/>
    <w:uiPriority w:val="9"/>
    <w:locked/>
    <w:rsid w:val="00C177AC"/>
    <w:rPr>
      <w:rFonts w:asciiTheme="majorHAnsi" w:eastAsiaTheme="majorEastAsia" w:hAnsiTheme="majorHAnsi" w:cs="Times New Roman"/>
      <w:b/>
      <w:bCs/>
      <w:i/>
      <w:iCs/>
      <w:color w:val="4F81BD" w:themeColor="accent1"/>
    </w:rPr>
  </w:style>
  <w:style w:type="character" w:customStyle="1" w:styleId="50">
    <w:name w:val="Заголовок 5 Знак"/>
    <w:basedOn w:val="a0"/>
    <w:link w:val="5"/>
    <w:uiPriority w:val="9"/>
    <w:locked/>
    <w:rsid w:val="00A00B75"/>
    <w:rPr>
      <w:rFonts w:ascii="Times New Roman" w:hAnsi="Times New Roman" w:cs="Times New Roman"/>
      <w:b/>
      <w:bCs/>
      <w:i/>
      <w:iCs/>
      <w:sz w:val="26"/>
      <w:szCs w:val="26"/>
      <w:lang w:val="en-US" w:eastAsia="x-none"/>
    </w:rPr>
  </w:style>
  <w:style w:type="paragraph" w:styleId="a3">
    <w:name w:val="List Paragraph"/>
    <w:basedOn w:val="a"/>
    <w:link w:val="a4"/>
    <w:uiPriority w:val="34"/>
    <w:qFormat/>
    <w:rsid w:val="00F8681D"/>
    <w:pPr>
      <w:ind w:left="720"/>
    </w:pPr>
    <w:rPr>
      <w:rFonts w:ascii="Calibri" w:hAnsi="Calibri" w:cs="Calibri"/>
    </w:rPr>
  </w:style>
  <w:style w:type="character" w:customStyle="1" w:styleId="a4">
    <w:name w:val="Абзац списка Знак"/>
    <w:link w:val="a3"/>
    <w:uiPriority w:val="34"/>
    <w:locked/>
    <w:rsid w:val="00F8681D"/>
    <w:rPr>
      <w:rFonts w:ascii="Calibri" w:hAnsi="Calibri"/>
    </w:rPr>
  </w:style>
  <w:style w:type="character" w:styleId="a5">
    <w:name w:val="Hyperlink"/>
    <w:basedOn w:val="a0"/>
    <w:uiPriority w:val="99"/>
    <w:rsid w:val="00F8681D"/>
    <w:rPr>
      <w:rFonts w:cs="Times New Roman"/>
      <w:color w:val="0000FF"/>
      <w:u w:val="single"/>
    </w:rPr>
  </w:style>
  <w:style w:type="paragraph" w:styleId="a6">
    <w:name w:val="Title"/>
    <w:basedOn w:val="a"/>
    <w:link w:val="a7"/>
    <w:uiPriority w:val="99"/>
    <w:qFormat/>
    <w:rsid w:val="00F8681D"/>
    <w:pPr>
      <w:autoSpaceDE w:val="0"/>
      <w:autoSpaceDN w:val="0"/>
      <w:spacing w:after="0" w:line="240" w:lineRule="auto"/>
      <w:jc w:val="center"/>
    </w:pPr>
    <w:rPr>
      <w:rFonts w:ascii="BalticaUzbek" w:hAnsi="BalticaUzbek" w:cs="BalticaUzbek"/>
      <w:b/>
      <w:bCs/>
      <w:sz w:val="28"/>
      <w:szCs w:val="28"/>
    </w:rPr>
  </w:style>
  <w:style w:type="character" w:customStyle="1" w:styleId="a7">
    <w:name w:val="Заголовок Знак"/>
    <w:basedOn w:val="a0"/>
    <w:link w:val="a6"/>
    <w:uiPriority w:val="99"/>
    <w:locked/>
    <w:rsid w:val="00F8681D"/>
    <w:rPr>
      <w:rFonts w:ascii="BalticaUzbek" w:hAnsi="BalticaUzbek" w:cs="BalticaUzbek"/>
      <w:b/>
      <w:bCs/>
      <w:sz w:val="28"/>
      <w:szCs w:val="28"/>
    </w:rPr>
  </w:style>
  <w:style w:type="paragraph" w:styleId="a8">
    <w:name w:val="footnote text"/>
    <w:aliases w:val="Footnote Text Char Знак,Текст сноски Знак1,Footnote Text Char Знак Знак"/>
    <w:basedOn w:val="a"/>
    <w:link w:val="a9"/>
    <w:uiPriority w:val="99"/>
    <w:unhideWhenUsed/>
    <w:rsid w:val="00473DB2"/>
    <w:pPr>
      <w:spacing w:after="0" w:line="240" w:lineRule="auto"/>
    </w:pPr>
    <w:rPr>
      <w:sz w:val="20"/>
      <w:szCs w:val="20"/>
    </w:rPr>
  </w:style>
  <w:style w:type="character" w:customStyle="1" w:styleId="a9">
    <w:name w:val="Текст сноски Знак"/>
    <w:aliases w:val="Footnote Text Char Знак Знак1,Текст сноски Знак1 Знак,Footnote Text Char Знак Знак Знак"/>
    <w:basedOn w:val="a0"/>
    <w:link w:val="a8"/>
    <w:uiPriority w:val="99"/>
    <w:locked/>
    <w:rsid w:val="00473DB2"/>
    <w:rPr>
      <w:rFonts w:cs="Times New Roman"/>
      <w:sz w:val="20"/>
      <w:szCs w:val="20"/>
    </w:rPr>
  </w:style>
  <w:style w:type="character" w:styleId="aa">
    <w:name w:val="footnote reference"/>
    <w:basedOn w:val="a0"/>
    <w:uiPriority w:val="99"/>
    <w:semiHidden/>
    <w:unhideWhenUsed/>
    <w:rsid w:val="00473DB2"/>
    <w:rPr>
      <w:rFonts w:cs="Times New Roman"/>
      <w:vertAlign w:val="superscript"/>
    </w:rPr>
  </w:style>
  <w:style w:type="paragraph" w:styleId="ab">
    <w:name w:val="Body Text"/>
    <w:basedOn w:val="a"/>
    <w:link w:val="ac"/>
    <w:uiPriority w:val="99"/>
    <w:unhideWhenUsed/>
    <w:rsid w:val="004A2A30"/>
    <w:pPr>
      <w:autoSpaceDE w:val="0"/>
      <w:autoSpaceDN w:val="0"/>
      <w:spacing w:after="0" w:line="240" w:lineRule="auto"/>
      <w:jc w:val="both"/>
    </w:pPr>
    <w:rPr>
      <w:rFonts w:ascii="BalticaUzbek" w:hAnsi="BalticaUzbek" w:cs="BalticaUzbek"/>
      <w:sz w:val="28"/>
      <w:szCs w:val="28"/>
    </w:rPr>
  </w:style>
  <w:style w:type="character" w:customStyle="1" w:styleId="ac">
    <w:name w:val="Основной текст Знак"/>
    <w:basedOn w:val="a0"/>
    <w:link w:val="ab"/>
    <w:uiPriority w:val="99"/>
    <w:locked/>
    <w:rsid w:val="004A2A30"/>
    <w:rPr>
      <w:rFonts w:ascii="BalticaUzbek" w:hAnsi="BalticaUzbek" w:cs="BalticaUzbek"/>
      <w:sz w:val="28"/>
      <w:szCs w:val="28"/>
    </w:rPr>
  </w:style>
  <w:style w:type="table" w:styleId="ad">
    <w:name w:val="Table Grid"/>
    <w:basedOn w:val="a1"/>
    <w:uiPriority w:val="59"/>
    <w:rsid w:val="00683498"/>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2">
    <w:name w:val="Текст сноски Знак2"/>
    <w:aliases w:val="Footnote Text Char Знак Знак11,Текст сноски Знак1 Знак1,Footnote Text Char Знак Знак Знак1"/>
    <w:basedOn w:val="a0"/>
    <w:uiPriority w:val="99"/>
    <w:semiHidden/>
    <w:locked/>
    <w:rsid w:val="00872326"/>
    <w:rPr>
      <w:rFonts w:ascii="Times New Roman" w:eastAsia="MS Mincho" w:hAnsi="Times New Roman" w:cs="Times New Roman"/>
      <w:sz w:val="20"/>
      <w:szCs w:val="20"/>
    </w:rPr>
  </w:style>
  <w:style w:type="paragraph" w:styleId="23">
    <w:name w:val="Body Text Indent 2"/>
    <w:basedOn w:val="a"/>
    <w:link w:val="24"/>
    <w:uiPriority w:val="99"/>
    <w:rsid w:val="00872326"/>
    <w:pPr>
      <w:spacing w:after="120" w:line="480" w:lineRule="auto"/>
      <w:ind w:left="283"/>
    </w:pPr>
    <w:rPr>
      <w:rFonts w:ascii="Calibri" w:hAnsi="Calibri" w:cs="Calibri"/>
    </w:rPr>
  </w:style>
  <w:style w:type="character" w:customStyle="1" w:styleId="24">
    <w:name w:val="Основной текст с отступом 2 Знак"/>
    <w:basedOn w:val="a0"/>
    <w:link w:val="23"/>
    <w:uiPriority w:val="99"/>
    <w:locked/>
    <w:rsid w:val="00872326"/>
    <w:rPr>
      <w:rFonts w:ascii="Calibri" w:hAnsi="Calibri" w:cs="Calibri"/>
    </w:rPr>
  </w:style>
  <w:style w:type="paragraph" w:styleId="ae">
    <w:name w:val="header"/>
    <w:basedOn w:val="a"/>
    <w:link w:val="af"/>
    <w:uiPriority w:val="99"/>
    <w:unhideWhenUsed/>
    <w:rsid w:val="002E04AC"/>
    <w:pPr>
      <w:tabs>
        <w:tab w:val="center" w:pos="4513"/>
        <w:tab w:val="right" w:pos="9026"/>
      </w:tabs>
      <w:spacing w:after="0" w:line="240" w:lineRule="auto"/>
    </w:pPr>
  </w:style>
  <w:style w:type="character" w:customStyle="1" w:styleId="af">
    <w:name w:val="Верхний колонтитул Знак"/>
    <w:basedOn w:val="a0"/>
    <w:link w:val="ae"/>
    <w:uiPriority w:val="99"/>
    <w:locked/>
    <w:rsid w:val="002E04AC"/>
    <w:rPr>
      <w:rFonts w:cs="Times New Roman"/>
    </w:rPr>
  </w:style>
  <w:style w:type="paragraph" w:styleId="af0">
    <w:name w:val="footer"/>
    <w:basedOn w:val="a"/>
    <w:link w:val="af1"/>
    <w:uiPriority w:val="99"/>
    <w:unhideWhenUsed/>
    <w:rsid w:val="002E04AC"/>
    <w:pPr>
      <w:tabs>
        <w:tab w:val="center" w:pos="4513"/>
        <w:tab w:val="right" w:pos="9026"/>
      </w:tabs>
      <w:spacing w:after="0" w:line="240" w:lineRule="auto"/>
    </w:pPr>
  </w:style>
  <w:style w:type="character" w:customStyle="1" w:styleId="af1">
    <w:name w:val="Нижний колонтитул Знак"/>
    <w:basedOn w:val="a0"/>
    <w:link w:val="af0"/>
    <w:uiPriority w:val="99"/>
    <w:locked/>
    <w:rsid w:val="002E04AC"/>
    <w:rPr>
      <w:rFonts w:cs="Times New Roman"/>
    </w:rPr>
  </w:style>
  <w:style w:type="paragraph" w:customStyle="1" w:styleId="osnov">
    <w:name w:val="osnov"/>
    <w:basedOn w:val="a"/>
    <w:uiPriority w:val="99"/>
    <w:rsid w:val="00C64ED2"/>
    <w:pPr>
      <w:autoSpaceDE w:val="0"/>
      <w:autoSpaceDN w:val="0"/>
      <w:adjustRightInd w:val="0"/>
      <w:spacing w:after="0" w:line="288" w:lineRule="auto"/>
      <w:ind w:firstLine="283"/>
      <w:jc w:val="both"/>
    </w:pPr>
    <w:rPr>
      <w:rFonts w:ascii="UZ-SchoolBook" w:hAnsi="UZ-SchoolBook" w:cs="UZ-SchoolBook"/>
      <w:color w:val="000000"/>
      <w:sz w:val="21"/>
      <w:szCs w:val="21"/>
      <w:lang w:eastAsia="en-US"/>
    </w:rPr>
  </w:style>
  <w:style w:type="paragraph" w:customStyle="1" w:styleId="osn">
    <w:name w:val="osn"/>
    <w:basedOn w:val="a"/>
    <w:uiPriority w:val="99"/>
    <w:rsid w:val="00E57ECE"/>
    <w:pPr>
      <w:autoSpaceDE w:val="0"/>
      <w:autoSpaceDN w:val="0"/>
      <w:adjustRightInd w:val="0"/>
      <w:spacing w:after="0" w:line="240" w:lineRule="auto"/>
      <w:ind w:firstLine="720"/>
      <w:jc w:val="both"/>
    </w:pPr>
    <w:rPr>
      <w:rFonts w:ascii="Times New Roman" w:hAnsi="Times New Roman"/>
      <w:sz w:val="24"/>
      <w:szCs w:val="24"/>
    </w:rPr>
  </w:style>
  <w:style w:type="paragraph" w:customStyle="1" w:styleId="31">
    <w:name w:val="Стиль абзаца 3"/>
    <w:basedOn w:val="a"/>
    <w:uiPriority w:val="99"/>
    <w:rsid w:val="00C62F89"/>
    <w:pPr>
      <w:autoSpaceDE w:val="0"/>
      <w:autoSpaceDN w:val="0"/>
      <w:adjustRightInd w:val="0"/>
      <w:spacing w:after="0" w:line="288" w:lineRule="auto"/>
      <w:ind w:firstLine="283"/>
      <w:jc w:val="both"/>
    </w:pPr>
    <w:rPr>
      <w:rFonts w:ascii="UZ-SchoolBook" w:hAnsi="UZ-SchoolBook" w:cs="UZ-SchoolBook"/>
      <w:i/>
      <w:iCs/>
      <w:color w:val="000000"/>
      <w:sz w:val="20"/>
      <w:szCs w:val="20"/>
      <w:lang w:eastAsia="en-US"/>
    </w:rPr>
  </w:style>
  <w:style w:type="paragraph" w:styleId="25">
    <w:name w:val="Body Text 2"/>
    <w:basedOn w:val="a"/>
    <w:link w:val="26"/>
    <w:uiPriority w:val="99"/>
    <w:unhideWhenUsed/>
    <w:rsid w:val="00C177AC"/>
    <w:pPr>
      <w:spacing w:after="120" w:line="480" w:lineRule="auto"/>
    </w:pPr>
  </w:style>
  <w:style w:type="character" w:customStyle="1" w:styleId="26">
    <w:name w:val="Основной текст 2 Знак"/>
    <w:basedOn w:val="a0"/>
    <w:link w:val="25"/>
    <w:uiPriority w:val="99"/>
    <w:locked/>
    <w:rsid w:val="00C177AC"/>
    <w:rPr>
      <w:rFonts w:cs="Times New Roman"/>
    </w:rPr>
  </w:style>
  <w:style w:type="paragraph" w:customStyle="1" w:styleId="msonormalbullet2gif">
    <w:name w:val="msonormalbullet2.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styleId="af2">
    <w:name w:val="endnote text"/>
    <w:basedOn w:val="a"/>
    <w:link w:val="af3"/>
    <w:uiPriority w:val="99"/>
    <w:unhideWhenUsed/>
    <w:rsid w:val="00C177AC"/>
    <w:pPr>
      <w:autoSpaceDE w:val="0"/>
      <w:autoSpaceDN w:val="0"/>
      <w:spacing w:after="0" w:line="240" w:lineRule="auto"/>
    </w:pPr>
    <w:rPr>
      <w:rFonts w:ascii="Times New Roman" w:hAnsi="Times New Roman"/>
      <w:sz w:val="20"/>
      <w:szCs w:val="20"/>
    </w:rPr>
  </w:style>
  <w:style w:type="character" w:customStyle="1" w:styleId="af3">
    <w:name w:val="Текст концевой сноски Знак"/>
    <w:basedOn w:val="a0"/>
    <w:link w:val="af2"/>
    <w:uiPriority w:val="99"/>
    <w:locked/>
    <w:rsid w:val="00C177AC"/>
    <w:rPr>
      <w:rFonts w:ascii="Times New Roman" w:hAnsi="Times New Roman" w:cs="Times New Roman"/>
      <w:sz w:val="20"/>
      <w:szCs w:val="20"/>
    </w:rPr>
  </w:style>
  <w:style w:type="paragraph" w:customStyle="1" w:styleId="msonormalbullet1gif">
    <w:name w:val="msonormalbullet1.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normalbullet3gif">
    <w:name w:val="msonormalbullet3.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bullet1gif">
    <w:name w:val="msobodytextbullet1.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bullet2gif">
    <w:name w:val="msobodytextbullet2.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bullet3gif">
    <w:name w:val="msobodytextbullet3.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indent2bullet2gif">
    <w:name w:val="msobodytextindent2bullet2.gif"/>
    <w:basedOn w:val="a"/>
    <w:uiPriority w:val="99"/>
    <w:rsid w:val="00C177AC"/>
    <w:pPr>
      <w:spacing w:before="100" w:beforeAutospacing="1" w:after="100" w:afterAutospacing="1" w:line="240" w:lineRule="auto"/>
    </w:pPr>
    <w:rPr>
      <w:rFonts w:ascii="BalticaUzbek" w:hAnsi="BalticaUzbek" w:cs="BalticaUzbek"/>
      <w:sz w:val="24"/>
      <w:szCs w:val="24"/>
    </w:rPr>
  </w:style>
  <w:style w:type="character" w:styleId="af4">
    <w:name w:val="Intense Emphasis"/>
    <w:basedOn w:val="a0"/>
    <w:uiPriority w:val="21"/>
    <w:qFormat/>
    <w:rsid w:val="00615158"/>
    <w:rPr>
      <w:rFonts w:cs="Times New Roman"/>
      <w:b/>
      <w:bCs/>
      <w:i/>
      <w:iCs/>
      <w:color w:val="4F81BD"/>
    </w:rPr>
  </w:style>
  <w:style w:type="paragraph" w:styleId="af5">
    <w:name w:val="Balloon Text"/>
    <w:basedOn w:val="a"/>
    <w:link w:val="af6"/>
    <w:uiPriority w:val="99"/>
    <w:semiHidden/>
    <w:unhideWhenUsed/>
    <w:rsid w:val="003A600A"/>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locked/>
    <w:rsid w:val="003A600A"/>
    <w:rPr>
      <w:rFonts w:ascii="Tahoma" w:hAnsi="Tahoma" w:cs="Tahoma"/>
      <w:sz w:val="16"/>
      <w:szCs w:val="16"/>
    </w:rPr>
  </w:style>
  <w:style w:type="paragraph" w:styleId="af7">
    <w:name w:val="Body Text Indent"/>
    <w:basedOn w:val="a"/>
    <w:link w:val="af8"/>
    <w:uiPriority w:val="99"/>
    <w:unhideWhenUsed/>
    <w:rsid w:val="00A00B75"/>
    <w:pPr>
      <w:spacing w:after="120" w:line="240" w:lineRule="auto"/>
      <w:ind w:left="283"/>
    </w:pPr>
    <w:rPr>
      <w:rFonts w:ascii="Times New Roman" w:hAnsi="Times New Roman"/>
      <w:sz w:val="24"/>
      <w:szCs w:val="24"/>
    </w:rPr>
  </w:style>
  <w:style w:type="character" w:customStyle="1" w:styleId="af8">
    <w:name w:val="Основной текст с отступом Знак"/>
    <w:basedOn w:val="a0"/>
    <w:link w:val="af7"/>
    <w:uiPriority w:val="99"/>
    <w:locked/>
    <w:rsid w:val="00A00B75"/>
    <w:rPr>
      <w:rFonts w:ascii="Times New Roman" w:hAnsi="Times New Roman" w:cs="Times New Roman"/>
      <w:sz w:val="24"/>
      <w:szCs w:val="24"/>
    </w:rPr>
  </w:style>
  <w:style w:type="paragraph" w:styleId="af9">
    <w:name w:val="No Spacing"/>
    <w:uiPriority w:val="1"/>
    <w:qFormat/>
    <w:rsid w:val="00A00B75"/>
    <w:pPr>
      <w:spacing w:after="0" w:line="240" w:lineRule="auto"/>
    </w:pPr>
    <w:rPr>
      <w:rFonts w:ascii="Calibri" w:hAnsi="Calibri"/>
    </w:rPr>
  </w:style>
  <w:style w:type="paragraph" w:customStyle="1" w:styleId="210">
    <w:name w:val="Основной текст 21"/>
    <w:basedOn w:val="a"/>
    <w:rsid w:val="00A00B75"/>
    <w:pPr>
      <w:widowControl w:val="0"/>
      <w:overflowPunct w:val="0"/>
      <w:autoSpaceDE w:val="0"/>
      <w:autoSpaceDN w:val="0"/>
      <w:adjustRightInd w:val="0"/>
      <w:spacing w:after="0" w:line="240" w:lineRule="auto"/>
      <w:ind w:left="360"/>
      <w:jc w:val="both"/>
    </w:pPr>
    <w:rPr>
      <w:rFonts w:ascii="BalticaTAD" w:hAnsi="BalticaTAD"/>
      <w:color w:val="000000"/>
      <w:sz w:val="28"/>
      <w:szCs w:val="20"/>
    </w:rPr>
  </w:style>
  <w:style w:type="character" w:customStyle="1" w:styleId="11">
    <w:name w:val="Заголовок 1 Знак1"/>
    <w:basedOn w:val="a0"/>
    <w:rsid w:val="00A00B75"/>
    <w:rPr>
      <w:rFonts w:ascii="Arial" w:hAnsi="Arial" w:cs="Arial"/>
      <w:b/>
      <w:bCs/>
      <w:kern w:val="32"/>
      <w:sz w:val="32"/>
      <w:szCs w:val="32"/>
    </w:rPr>
  </w:style>
  <w:style w:type="character" w:customStyle="1" w:styleId="6">
    <w:name w:val="Знак Знак6"/>
    <w:basedOn w:val="a0"/>
    <w:locked/>
    <w:rsid w:val="00A00B75"/>
    <w:rPr>
      <w:rFonts w:cs="Times New Roman"/>
      <w:sz w:val="24"/>
      <w:szCs w:val="24"/>
      <w:lang w:val="ru-RU" w:eastAsia="ru-RU" w:bidi="ar-SA"/>
    </w:rPr>
  </w:style>
  <w:style w:type="character" w:styleId="afa">
    <w:name w:val="page number"/>
    <w:basedOn w:val="a0"/>
    <w:uiPriority w:val="99"/>
    <w:rsid w:val="00A00B75"/>
    <w:rPr>
      <w:rFonts w:cs="Times New Roman"/>
    </w:rPr>
  </w:style>
  <w:style w:type="character" w:customStyle="1" w:styleId="9">
    <w:name w:val="Знак Знак9"/>
    <w:basedOn w:val="a0"/>
    <w:locked/>
    <w:rsid w:val="00A00B75"/>
    <w:rPr>
      <w:rFonts w:ascii="Arial" w:hAnsi="Arial" w:cs="Arial"/>
      <w:b/>
      <w:bCs/>
      <w:kern w:val="32"/>
      <w:sz w:val="32"/>
      <w:szCs w:val="32"/>
      <w:lang w:val="en-US" w:eastAsia="ru-RU" w:bidi="ar-SA"/>
    </w:rPr>
  </w:style>
  <w:style w:type="paragraph" w:customStyle="1" w:styleId="Style1">
    <w:name w:val="Style1"/>
    <w:basedOn w:val="a"/>
    <w:rsid w:val="00A00B75"/>
    <w:pPr>
      <w:widowControl w:val="0"/>
      <w:autoSpaceDE w:val="0"/>
      <w:autoSpaceDN w:val="0"/>
      <w:adjustRightInd w:val="0"/>
      <w:spacing w:after="0" w:line="216" w:lineRule="exact"/>
      <w:jc w:val="both"/>
    </w:pPr>
    <w:rPr>
      <w:rFonts w:ascii="Times New Roman" w:hAnsi="Times New Roman"/>
      <w:sz w:val="24"/>
      <w:szCs w:val="24"/>
    </w:rPr>
  </w:style>
  <w:style w:type="paragraph" w:customStyle="1" w:styleId="Style2">
    <w:name w:val="Style2"/>
    <w:basedOn w:val="a"/>
    <w:rsid w:val="00A00B75"/>
    <w:pPr>
      <w:widowControl w:val="0"/>
      <w:autoSpaceDE w:val="0"/>
      <w:autoSpaceDN w:val="0"/>
      <w:adjustRightInd w:val="0"/>
      <w:spacing w:after="0" w:line="215" w:lineRule="exact"/>
      <w:ind w:firstLine="317"/>
      <w:jc w:val="both"/>
    </w:pPr>
    <w:rPr>
      <w:rFonts w:ascii="Times New Roman" w:hAnsi="Times New Roman"/>
      <w:sz w:val="24"/>
      <w:szCs w:val="24"/>
    </w:rPr>
  </w:style>
  <w:style w:type="paragraph" w:customStyle="1" w:styleId="Style5">
    <w:name w:val="Style5"/>
    <w:basedOn w:val="a"/>
    <w:rsid w:val="00A00B75"/>
    <w:pPr>
      <w:widowControl w:val="0"/>
      <w:autoSpaceDE w:val="0"/>
      <w:autoSpaceDN w:val="0"/>
      <w:adjustRightInd w:val="0"/>
      <w:spacing w:after="0" w:line="216" w:lineRule="exact"/>
      <w:jc w:val="both"/>
    </w:pPr>
    <w:rPr>
      <w:rFonts w:ascii="Times New Roman" w:hAnsi="Times New Roman"/>
      <w:sz w:val="24"/>
      <w:szCs w:val="24"/>
    </w:rPr>
  </w:style>
  <w:style w:type="paragraph" w:customStyle="1" w:styleId="Style6">
    <w:name w:val="Style6"/>
    <w:basedOn w:val="a"/>
    <w:rsid w:val="00A00B75"/>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38">
    <w:name w:val="Style38"/>
    <w:basedOn w:val="a"/>
    <w:rsid w:val="00A00B75"/>
    <w:pPr>
      <w:widowControl w:val="0"/>
      <w:autoSpaceDE w:val="0"/>
      <w:autoSpaceDN w:val="0"/>
      <w:adjustRightInd w:val="0"/>
      <w:spacing w:after="0" w:line="214" w:lineRule="exact"/>
      <w:ind w:firstLine="312"/>
    </w:pPr>
    <w:rPr>
      <w:rFonts w:ascii="Times New Roman" w:hAnsi="Times New Roman"/>
      <w:sz w:val="24"/>
      <w:szCs w:val="24"/>
    </w:rPr>
  </w:style>
  <w:style w:type="character" w:customStyle="1" w:styleId="FontStyle58">
    <w:name w:val="Font Style58"/>
    <w:basedOn w:val="a0"/>
    <w:rsid w:val="00A00B75"/>
    <w:rPr>
      <w:rFonts w:ascii="Times New Roman" w:hAnsi="Times New Roman" w:cs="Times New Roman"/>
      <w:spacing w:val="10"/>
      <w:sz w:val="20"/>
      <w:szCs w:val="20"/>
    </w:rPr>
  </w:style>
  <w:style w:type="character" w:customStyle="1" w:styleId="FontStyle61">
    <w:name w:val="Font Style61"/>
    <w:basedOn w:val="a0"/>
    <w:rsid w:val="00A00B75"/>
    <w:rPr>
      <w:rFonts w:ascii="Times New Roman" w:hAnsi="Times New Roman" w:cs="Times New Roman"/>
      <w:i/>
      <w:iCs/>
      <w:spacing w:val="10"/>
      <w:sz w:val="20"/>
      <w:szCs w:val="20"/>
    </w:rPr>
  </w:style>
  <w:style w:type="character" w:customStyle="1" w:styleId="FontStyle63">
    <w:name w:val="Font Style63"/>
    <w:basedOn w:val="a0"/>
    <w:rsid w:val="00A00B75"/>
    <w:rPr>
      <w:rFonts w:ascii="Times New Roman" w:hAnsi="Times New Roman" w:cs="Times New Roman"/>
      <w:b/>
      <w:bCs/>
      <w:i/>
      <w:iCs/>
      <w:sz w:val="16"/>
      <w:szCs w:val="16"/>
    </w:rPr>
  </w:style>
  <w:style w:type="character" w:customStyle="1" w:styleId="FontStyle70">
    <w:name w:val="Font Style70"/>
    <w:basedOn w:val="a0"/>
    <w:rsid w:val="00A00B75"/>
    <w:rPr>
      <w:rFonts w:ascii="Times New Roman" w:hAnsi="Times New Roman" w:cs="Times New Roman"/>
      <w:sz w:val="16"/>
      <w:szCs w:val="16"/>
    </w:rPr>
  </w:style>
  <w:style w:type="character" w:customStyle="1" w:styleId="FontStyle84">
    <w:name w:val="Font Style84"/>
    <w:basedOn w:val="a0"/>
    <w:rsid w:val="00A00B75"/>
    <w:rPr>
      <w:rFonts w:ascii="Times New Roman" w:hAnsi="Times New Roman" w:cs="Times New Roman"/>
      <w:i/>
      <w:iCs/>
      <w:spacing w:val="10"/>
      <w:sz w:val="16"/>
      <w:szCs w:val="16"/>
    </w:rPr>
  </w:style>
  <w:style w:type="character" w:customStyle="1" w:styleId="FontStyle93">
    <w:name w:val="Font Style93"/>
    <w:basedOn w:val="a0"/>
    <w:rsid w:val="00A00B75"/>
    <w:rPr>
      <w:rFonts w:ascii="Times New Roman" w:hAnsi="Times New Roman" w:cs="Times New Roman"/>
      <w:spacing w:val="10"/>
      <w:sz w:val="20"/>
      <w:szCs w:val="20"/>
    </w:rPr>
  </w:style>
  <w:style w:type="paragraph" w:customStyle="1" w:styleId="Style48">
    <w:name w:val="Style48"/>
    <w:basedOn w:val="a"/>
    <w:rsid w:val="00A00B75"/>
    <w:pPr>
      <w:widowControl w:val="0"/>
      <w:autoSpaceDE w:val="0"/>
      <w:autoSpaceDN w:val="0"/>
      <w:adjustRightInd w:val="0"/>
      <w:spacing w:after="0" w:line="250" w:lineRule="exact"/>
      <w:ind w:hanging="1718"/>
    </w:pPr>
    <w:rPr>
      <w:rFonts w:ascii="Times New Roman" w:hAnsi="Times New Roman"/>
      <w:sz w:val="24"/>
      <w:szCs w:val="24"/>
    </w:rPr>
  </w:style>
  <w:style w:type="character" w:customStyle="1" w:styleId="FontStyle57">
    <w:name w:val="Font Style57"/>
    <w:basedOn w:val="a0"/>
    <w:rsid w:val="00A00B75"/>
    <w:rPr>
      <w:rFonts w:ascii="Times New Roman" w:hAnsi="Times New Roman" w:cs="Times New Roman"/>
      <w:b/>
      <w:bCs/>
      <w:spacing w:val="20"/>
      <w:sz w:val="18"/>
      <w:szCs w:val="18"/>
    </w:rPr>
  </w:style>
  <w:style w:type="paragraph" w:customStyle="1" w:styleId="Style8">
    <w:name w:val="Style8"/>
    <w:basedOn w:val="a"/>
    <w:rsid w:val="00A00B75"/>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11">
    <w:name w:val="Style11"/>
    <w:basedOn w:val="a"/>
    <w:rsid w:val="00A00B75"/>
    <w:pPr>
      <w:widowControl w:val="0"/>
      <w:autoSpaceDE w:val="0"/>
      <w:autoSpaceDN w:val="0"/>
      <w:adjustRightInd w:val="0"/>
      <w:spacing w:after="0" w:line="173" w:lineRule="exact"/>
      <w:ind w:firstLine="350"/>
      <w:jc w:val="both"/>
    </w:pPr>
    <w:rPr>
      <w:rFonts w:ascii="Times New Roman" w:hAnsi="Times New Roman"/>
      <w:sz w:val="24"/>
      <w:szCs w:val="24"/>
    </w:rPr>
  </w:style>
  <w:style w:type="character" w:styleId="afb">
    <w:name w:val="FollowedHyperlink"/>
    <w:basedOn w:val="a0"/>
    <w:uiPriority w:val="99"/>
    <w:rsid w:val="00A00B75"/>
    <w:rPr>
      <w:rFonts w:ascii="Times New Roman" w:hAnsi="Times New Roman" w:cs="Times New Roman"/>
      <w:color w:val="800080"/>
      <w:u w:val="single"/>
    </w:rPr>
  </w:style>
  <w:style w:type="paragraph" w:styleId="32">
    <w:name w:val="Body Text 3"/>
    <w:basedOn w:val="a"/>
    <w:link w:val="33"/>
    <w:uiPriority w:val="99"/>
    <w:rsid w:val="00A00B75"/>
    <w:pPr>
      <w:spacing w:after="120" w:line="240" w:lineRule="auto"/>
    </w:pPr>
    <w:rPr>
      <w:rFonts w:ascii="BalticaTAD" w:hAnsi="BalticaTAD" w:cs="BalticaTAD"/>
      <w:sz w:val="16"/>
      <w:szCs w:val="16"/>
    </w:rPr>
  </w:style>
  <w:style w:type="character" w:customStyle="1" w:styleId="33">
    <w:name w:val="Основной текст 3 Знак"/>
    <w:basedOn w:val="a0"/>
    <w:link w:val="32"/>
    <w:uiPriority w:val="99"/>
    <w:locked/>
    <w:rsid w:val="00A00B75"/>
    <w:rPr>
      <w:rFonts w:ascii="BalticaTAD" w:hAnsi="BalticaTAD" w:cs="BalticaTAD"/>
      <w:sz w:val="16"/>
      <w:szCs w:val="16"/>
    </w:rPr>
  </w:style>
  <w:style w:type="character" w:customStyle="1" w:styleId="FontStyle28">
    <w:name w:val="Font Style28"/>
    <w:basedOn w:val="a0"/>
    <w:rsid w:val="00A00B75"/>
    <w:rPr>
      <w:rFonts w:ascii="Lucida Sans Unicode" w:hAnsi="Lucida Sans Unicode" w:cs="Lucida Sans Unicode"/>
      <w:b/>
      <w:bCs/>
      <w:sz w:val="8"/>
      <w:szCs w:val="8"/>
    </w:rPr>
  </w:style>
  <w:style w:type="paragraph" w:styleId="27">
    <w:name w:val="List 2"/>
    <w:basedOn w:val="a"/>
    <w:uiPriority w:val="99"/>
    <w:rsid w:val="00A00B75"/>
    <w:pPr>
      <w:spacing w:after="0" w:line="240" w:lineRule="auto"/>
      <w:ind w:left="566" w:hanging="283"/>
    </w:pPr>
    <w:rPr>
      <w:rFonts w:ascii="Times New Roman" w:hAnsi="Times New Roman"/>
      <w:sz w:val="24"/>
      <w:szCs w:val="24"/>
    </w:rPr>
  </w:style>
  <w:style w:type="paragraph" w:styleId="2">
    <w:name w:val="List Bullet 2"/>
    <w:basedOn w:val="a"/>
    <w:autoRedefine/>
    <w:uiPriority w:val="99"/>
    <w:rsid w:val="00A00B75"/>
    <w:pPr>
      <w:numPr>
        <w:numId w:val="1"/>
      </w:numPr>
      <w:tabs>
        <w:tab w:val="num" w:pos="1152"/>
        <w:tab w:val="num" w:pos="1260"/>
      </w:tabs>
      <w:spacing w:after="0" w:line="240" w:lineRule="auto"/>
      <w:ind w:left="1152" w:hanging="720"/>
    </w:pPr>
    <w:rPr>
      <w:rFonts w:ascii="Times New Roman" w:hAnsi="Times New Roman"/>
      <w:sz w:val="24"/>
      <w:szCs w:val="24"/>
    </w:rPr>
  </w:style>
  <w:style w:type="paragraph" w:customStyle="1" w:styleId="12">
    <w:name w:val="Без интервала1"/>
    <w:uiPriority w:val="1"/>
    <w:qFormat/>
    <w:rsid w:val="00A00B75"/>
    <w:pPr>
      <w:spacing w:after="0" w:line="240" w:lineRule="auto"/>
    </w:pPr>
    <w:rPr>
      <w:rFonts w:ascii="Calibri" w:hAnsi="Calibri"/>
      <w:lang w:val="uz-Cyrl-UZ" w:eastAsia="en-US"/>
    </w:rPr>
  </w:style>
  <w:style w:type="paragraph" w:styleId="afc">
    <w:name w:val="Plain Text"/>
    <w:basedOn w:val="a"/>
    <w:link w:val="afd"/>
    <w:uiPriority w:val="99"/>
    <w:rsid w:val="00A00B75"/>
    <w:pPr>
      <w:spacing w:after="0" w:line="240" w:lineRule="auto"/>
    </w:pPr>
    <w:rPr>
      <w:rFonts w:ascii="Courier New" w:hAnsi="Courier New"/>
      <w:sz w:val="20"/>
      <w:szCs w:val="20"/>
    </w:rPr>
  </w:style>
  <w:style w:type="character" w:customStyle="1" w:styleId="afd">
    <w:name w:val="Текст Знак"/>
    <w:basedOn w:val="a0"/>
    <w:link w:val="afc"/>
    <w:uiPriority w:val="99"/>
    <w:locked/>
    <w:rsid w:val="00A00B75"/>
    <w:rPr>
      <w:rFonts w:ascii="Courier New" w:hAnsi="Courier New" w:cs="Times New Roman"/>
      <w:sz w:val="20"/>
      <w:szCs w:val="20"/>
    </w:rPr>
  </w:style>
  <w:style w:type="character" w:styleId="afe">
    <w:name w:val="Emphasis"/>
    <w:basedOn w:val="a0"/>
    <w:uiPriority w:val="20"/>
    <w:qFormat/>
    <w:rsid w:val="00A00B75"/>
    <w:rPr>
      <w:rFonts w:cs="Times New Roman"/>
      <w:i/>
      <w:iCs/>
    </w:rPr>
  </w:style>
  <w:style w:type="paragraph" w:customStyle="1" w:styleId="Default">
    <w:name w:val="Default"/>
    <w:rsid w:val="00404E3F"/>
    <w:pPr>
      <w:autoSpaceDE w:val="0"/>
      <w:autoSpaceDN w:val="0"/>
      <w:adjustRightInd w:val="0"/>
      <w:spacing w:after="0" w:line="240" w:lineRule="auto"/>
    </w:pPr>
    <w:rPr>
      <w:rFonts w:ascii="Times New Roman" w:hAnsi="Times New Roman"/>
      <w:color w:val="000000"/>
      <w:sz w:val="24"/>
      <w:szCs w:val="24"/>
      <w:lang w:eastAsia="en-US"/>
    </w:rPr>
  </w:style>
  <w:style w:type="paragraph" w:styleId="13">
    <w:name w:val="toc 1"/>
    <w:basedOn w:val="a"/>
    <w:next w:val="a"/>
    <w:autoRedefine/>
    <w:uiPriority w:val="39"/>
    <w:unhideWhenUsed/>
    <w:rsid w:val="00BE5B93"/>
    <w:pPr>
      <w:spacing w:after="100"/>
    </w:pPr>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385686">
      <w:marLeft w:val="0"/>
      <w:marRight w:val="0"/>
      <w:marTop w:val="0"/>
      <w:marBottom w:val="0"/>
      <w:divBdr>
        <w:top w:val="none" w:sz="0" w:space="0" w:color="auto"/>
        <w:left w:val="none" w:sz="0" w:space="0" w:color="auto"/>
        <w:bottom w:val="none" w:sz="0" w:space="0" w:color="auto"/>
        <w:right w:val="none" w:sz="0" w:space="0" w:color="auto"/>
      </w:divBdr>
    </w:div>
    <w:div w:id="944385687">
      <w:marLeft w:val="0"/>
      <w:marRight w:val="0"/>
      <w:marTop w:val="0"/>
      <w:marBottom w:val="0"/>
      <w:divBdr>
        <w:top w:val="none" w:sz="0" w:space="0" w:color="auto"/>
        <w:left w:val="none" w:sz="0" w:space="0" w:color="auto"/>
        <w:bottom w:val="none" w:sz="0" w:space="0" w:color="auto"/>
        <w:right w:val="none" w:sz="0" w:space="0" w:color="auto"/>
      </w:divBdr>
    </w:div>
    <w:div w:id="944385688">
      <w:marLeft w:val="0"/>
      <w:marRight w:val="0"/>
      <w:marTop w:val="0"/>
      <w:marBottom w:val="0"/>
      <w:divBdr>
        <w:top w:val="none" w:sz="0" w:space="0" w:color="auto"/>
        <w:left w:val="none" w:sz="0" w:space="0" w:color="auto"/>
        <w:bottom w:val="none" w:sz="0" w:space="0" w:color="auto"/>
        <w:right w:val="none" w:sz="0" w:space="0" w:color="auto"/>
      </w:divBdr>
    </w:div>
    <w:div w:id="944385689">
      <w:marLeft w:val="0"/>
      <w:marRight w:val="0"/>
      <w:marTop w:val="0"/>
      <w:marBottom w:val="0"/>
      <w:divBdr>
        <w:top w:val="none" w:sz="0" w:space="0" w:color="auto"/>
        <w:left w:val="none" w:sz="0" w:space="0" w:color="auto"/>
        <w:bottom w:val="none" w:sz="0" w:space="0" w:color="auto"/>
        <w:right w:val="none" w:sz="0" w:space="0" w:color="auto"/>
      </w:divBdr>
    </w:div>
    <w:div w:id="944385690">
      <w:marLeft w:val="0"/>
      <w:marRight w:val="0"/>
      <w:marTop w:val="0"/>
      <w:marBottom w:val="0"/>
      <w:divBdr>
        <w:top w:val="none" w:sz="0" w:space="0" w:color="auto"/>
        <w:left w:val="none" w:sz="0" w:space="0" w:color="auto"/>
        <w:bottom w:val="none" w:sz="0" w:space="0" w:color="auto"/>
        <w:right w:val="none" w:sz="0" w:space="0" w:color="auto"/>
      </w:divBdr>
    </w:div>
    <w:div w:id="944385691">
      <w:marLeft w:val="0"/>
      <w:marRight w:val="0"/>
      <w:marTop w:val="0"/>
      <w:marBottom w:val="0"/>
      <w:divBdr>
        <w:top w:val="none" w:sz="0" w:space="0" w:color="auto"/>
        <w:left w:val="none" w:sz="0" w:space="0" w:color="auto"/>
        <w:bottom w:val="none" w:sz="0" w:space="0" w:color="auto"/>
        <w:right w:val="none" w:sz="0" w:space="0" w:color="auto"/>
      </w:divBdr>
    </w:div>
    <w:div w:id="944385692">
      <w:marLeft w:val="0"/>
      <w:marRight w:val="0"/>
      <w:marTop w:val="0"/>
      <w:marBottom w:val="0"/>
      <w:divBdr>
        <w:top w:val="none" w:sz="0" w:space="0" w:color="auto"/>
        <w:left w:val="none" w:sz="0" w:space="0" w:color="auto"/>
        <w:bottom w:val="none" w:sz="0" w:space="0" w:color="auto"/>
        <w:right w:val="none" w:sz="0" w:space="0" w:color="auto"/>
      </w:divBdr>
    </w:div>
    <w:div w:id="944385693">
      <w:marLeft w:val="0"/>
      <w:marRight w:val="0"/>
      <w:marTop w:val="0"/>
      <w:marBottom w:val="0"/>
      <w:divBdr>
        <w:top w:val="none" w:sz="0" w:space="0" w:color="auto"/>
        <w:left w:val="none" w:sz="0" w:space="0" w:color="auto"/>
        <w:bottom w:val="none" w:sz="0" w:space="0" w:color="auto"/>
        <w:right w:val="none" w:sz="0" w:space="0" w:color="auto"/>
      </w:divBdr>
    </w:div>
    <w:div w:id="944385694">
      <w:marLeft w:val="0"/>
      <w:marRight w:val="0"/>
      <w:marTop w:val="0"/>
      <w:marBottom w:val="0"/>
      <w:divBdr>
        <w:top w:val="none" w:sz="0" w:space="0" w:color="auto"/>
        <w:left w:val="none" w:sz="0" w:space="0" w:color="auto"/>
        <w:bottom w:val="none" w:sz="0" w:space="0" w:color="auto"/>
        <w:right w:val="none" w:sz="0" w:space="0" w:color="auto"/>
      </w:divBdr>
    </w:div>
    <w:div w:id="944385695">
      <w:marLeft w:val="0"/>
      <w:marRight w:val="0"/>
      <w:marTop w:val="0"/>
      <w:marBottom w:val="0"/>
      <w:divBdr>
        <w:top w:val="none" w:sz="0" w:space="0" w:color="auto"/>
        <w:left w:val="none" w:sz="0" w:space="0" w:color="auto"/>
        <w:bottom w:val="none" w:sz="0" w:space="0" w:color="auto"/>
        <w:right w:val="none" w:sz="0" w:space="0" w:color="auto"/>
      </w:divBdr>
    </w:div>
    <w:div w:id="944385696">
      <w:marLeft w:val="0"/>
      <w:marRight w:val="0"/>
      <w:marTop w:val="0"/>
      <w:marBottom w:val="0"/>
      <w:divBdr>
        <w:top w:val="none" w:sz="0" w:space="0" w:color="auto"/>
        <w:left w:val="none" w:sz="0" w:space="0" w:color="auto"/>
        <w:bottom w:val="none" w:sz="0" w:space="0" w:color="auto"/>
        <w:right w:val="none" w:sz="0" w:space="0" w:color="auto"/>
      </w:divBdr>
    </w:div>
    <w:div w:id="944385697">
      <w:marLeft w:val="0"/>
      <w:marRight w:val="0"/>
      <w:marTop w:val="0"/>
      <w:marBottom w:val="0"/>
      <w:divBdr>
        <w:top w:val="none" w:sz="0" w:space="0" w:color="auto"/>
        <w:left w:val="none" w:sz="0" w:space="0" w:color="auto"/>
        <w:bottom w:val="none" w:sz="0" w:space="0" w:color="auto"/>
        <w:right w:val="none" w:sz="0" w:space="0" w:color="auto"/>
      </w:divBdr>
    </w:div>
    <w:div w:id="944385698">
      <w:marLeft w:val="0"/>
      <w:marRight w:val="0"/>
      <w:marTop w:val="0"/>
      <w:marBottom w:val="0"/>
      <w:divBdr>
        <w:top w:val="none" w:sz="0" w:space="0" w:color="auto"/>
        <w:left w:val="none" w:sz="0" w:space="0" w:color="auto"/>
        <w:bottom w:val="none" w:sz="0" w:space="0" w:color="auto"/>
        <w:right w:val="none" w:sz="0" w:space="0" w:color="auto"/>
      </w:divBdr>
    </w:div>
    <w:div w:id="944385699">
      <w:marLeft w:val="0"/>
      <w:marRight w:val="0"/>
      <w:marTop w:val="0"/>
      <w:marBottom w:val="0"/>
      <w:divBdr>
        <w:top w:val="none" w:sz="0" w:space="0" w:color="auto"/>
        <w:left w:val="none" w:sz="0" w:space="0" w:color="auto"/>
        <w:bottom w:val="none" w:sz="0" w:space="0" w:color="auto"/>
        <w:right w:val="none" w:sz="0" w:space="0" w:color="auto"/>
      </w:divBdr>
    </w:div>
    <w:div w:id="944385700">
      <w:marLeft w:val="0"/>
      <w:marRight w:val="0"/>
      <w:marTop w:val="0"/>
      <w:marBottom w:val="0"/>
      <w:divBdr>
        <w:top w:val="none" w:sz="0" w:space="0" w:color="auto"/>
        <w:left w:val="none" w:sz="0" w:space="0" w:color="auto"/>
        <w:bottom w:val="none" w:sz="0" w:space="0" w:color="auto"/>
        <w:right w:val="none" w:sz="0" w:space="0" w:color="auto"/>
      </w:divBdr>
    </w:div>
    <w:div w:id="944385701">
      <w:marLeft w:val="0"/>
      <w:marRight w:val="0"/>
      <w:marTop w:val="0"/>
      <w:marBottom w:val="0"/>
      <w:divBdr>
        <w:top w:val="none" w:sz="0" w:space="0" w:color="auto"/>
        <w:left w:val="none" w:sz="0" w:space="0" w:color="auto"/>
        <w:bottom w:val="none" w:sz="0" w:space="0" w:color="auto"/>
        <w:right w:val="none" w:sz="0" w:space="0" w:color="auto"/>
      </w:divBdr>
    </w:div>
    <w:div w:id="944385702">
      <w:marLeft w:val="0"/>
      <w:marRight w:val="0"/>
      <w:marTop w:val="0"/>
      <w:marBottom w:val="0"/>
      <w:divBdr>
        <w:top w:val="none" w:sz="0" w:space="0" w:color="auto"/>
        <w:left w:val="none" w:sz="0" w:space="0" w:color="auto"/>
        <w:bottom w:val="none" w:sz="0" w:space="0" w:color="auto"/>
        <w:right w:val="none" w:sz="0" w:space="0" w:color="auto"/>
      </w:divBdr>
    </w:div>
    <w:div w:id="944385703">
      <w:marLeft w:val="0"/>
      <w:marRight w:val="0"/>
      <w:marTop w:val="0"/>
      <w:marBottom w:val="0"/>
      <w:divBdr>
        <w:top w:val="none" w:sz="0" w:space="0" w:color="auto"/>
        <w:left w:val="none" w:sz="0" w:space="0" w:color="auto"/>
        <w:bottom w:val="none" w:sz="0" w:space="0" w:color="auto"/>
        <w:right w:val="none" w:sz="0" w:space="0" w:color="auto"/>
      </w:divBdr>
    </w:div>
    <w:div w:id="944385704">
      <w:marLeft w:val="0"/>
      <w:marRight w:val="0"/>
      <w:marTop w:val="0"/>
      <w:marBottom w:val="0"/>
      <w:divBdr>
        <w:top w:val="none" w:sz="0" w:space="0" w:color="auto"/>
        <w:left w:val="none" w:sz="0" w:space="0" w:color="auto"/>
        <w:bottom w:val="none" w:sz="0" w:space="0" w:color="auto"/>
        <w:right w:val="none" w:sz="0" w:space="0" w:color="auto"/>
      </w:divBdr>
    </w:div>
    <w:div w:id="944385705">
      <w:marLeft w:val="0"/>
      <w:marRight w:val="0"/>
      <w:marTop w:val="0"/>
      <w:marBottom w:val="0"/>
      <w:divBdr>
        <w:top w:val="none" w:sz="0" w:space="0" w:color="auto"/>
        <w:left w:val="none" w:sz="0" w:space="0" w:color="auto"/>
        <w:bottom w:val="none" w:sz="0" w:space="0" w:color="auto"/>
        <w:right w:val="none" w:sz="0" w:space="0" w:color="auto"/>
      </w:divBdr>
    </w:div>
    <w:div w:id="944385706">
      <w:marLeft w:val="0"/>
      <w:marRight w:val="0"/>
      <w:marTop w:val="0"/>
      <w:marBottom w:val="0"/>
      <w:divBdr>
        <w:top w:val="none" w:sz="0" w:space="0" w:color="auto"/>
        <w:left w:val="none" w:sz="0" w:space="0" w:color="auto"/>
        <w:bottom w:val="none" w:sz="0" w:space="0" w:color="auto"/>
        <w:right w:val="none" w:sz="0" w:space="0" w:color="auto"/>
      </w:divBdr>
    </w:div>
    <w:div w:id="944385707">
      <w:marLeft w:val="0"/>
      <w:marRight w:val="0"/>
      <w:marTop w:val="0"/>
      <w:marBottom w:val="0"/>
      <w:divBdr>
        <w:top w:val="none" w:sz="0" w:space="0" w:color="auto"/>
        <w:left w:val="none" w:sz="0" w:space="0" w:color="auto"/>
        <w:bottom w:val="none" w:sz="0" w:space="0" w:color="auto"/>
        <w:right w:val="none" w:sz="0" w:space="0" w:color="auto"/>
      </w:divBdr>
    </w:div>
    <w:div w:id="944385708">
      <w:marLeft w:val="0"/>
      <w:marRight w:val="0"/>
      <w:marTop w:val="0"/>
      <w:marBottom w:val="0"/>
      <w:divBdr>
        <w:top w:val="none" w:sz="0" w:space="0" w:color="auto"/>
        <w:left w:val="none" w:sz="0" w:space="0" w:color="auto"/>
        <w:bottom w:val="none" w:sz="0" w:space="0" w:color="auto"/>
        <w:right w:val="none" w:sz="0" w:space="0" w:color="auto"/>
      </w:divBdr>
    </w:div>
    <w:div w:id="944385709">
      <w:marLeft w:val="0"/>
      <w:marRight w:val="0"/>
      <w:marTop w:val="0"/>
      <w:marBottom w:val="0"/>
      <w:divBdr>
        <w:top w:val="none" w:sz="0" w:space="0" w:color="auto"/>
        <w:left w:val="none" w:sz="0" w:space="0" w:color="auto"/>
        <w:bottom w:val="none" w:sz="0" w:space="0" w:color="auto"/>
        <w:right w:val="none" w:sz="0" w:space="0" w:color="auto"/>
      </w:divBdr>
    </w:div>
    <w:div w:id="944385710">
      <w:marLeft w:val="0"/>
      <w:marRight w:val="0"/>
      <w:marTop w:val="0"/>
      <w:marBottom w:val="0"/>
      <w:divBdr>
        <w:top w:val="none" w:sz="0" w:space="0" w:color="auto"/>
        <w:left w:val="none" w:sz="0" w:space="0" w:color="auto"/>
        <w:bottom w:val="none" w:sz="0" w:space="0" w:color="auto"/>
        <w:right w:val="none" w:sz="0" w:space="0" w:color="auto"/>
      </w:divBdr>
    </w:div>
    <w:div w:id="944385711">
      <w:marLeft w:val="0"/>
      <w:marRight w:val="0"/>
      <w:marTop w:val="0"/>
      <w:marBottom w:val="0"/>
      <w:divBdr>
        <w:top w:val="none" w:sz="0" w:space="0" w:color="auto"/>
        <w:left w:val="none" w:sz="0" w:space="0" w:color="auto"/>
        <w:bottom w:val="none" w:sz="0" w:space="0" w:color="auto"/>
        <w:right w:val="none" w:sz="0" w:space="0" w:color="auto"/>
      </w:divBdr>
    </w:div>
    <w:div w:id="944385712">
      <w:marLeft w:val="0"/>
      <w:marRight w:val="0"/>
      <w:marTop w:val="0"/>
      <w:marBottom w:val="0"/>
      <w:divBdr>
        <w:top w:val="none" w:sz="0" w:space="0" w:color="auto"/>
        <w:left w:val="none" w:sz="0" w:space="0" w:color="auto"/>
        <w:bottom w:val="none" w:sz="0" w:space="0" w:color="auto"/>
        <w:right w:val="none" w:sz="0" w:space="0" w:color="auto"/>
      </w:divBdr>
    </w:div>
    <w:div w:id="944385713">
      <w:marLeft w:val="0"/>
      <w:marRight w:val="0"/>
      <w:marTop w:val="0"/>
      <w:marBottom w:val="0"/>
      <w:divBdr>
        <w:top w:val="none" w:sz="0" w:space="0" w:color="auto"/>
        <w:left w:val="none" w:sz="0" w:space="0" w:color="auto"/>
        <w:bottom w:val="none" w:sz="0" w:space="0" w:color="auto"/>
        <w:right w:val="none" w:sz="0" w:space="0" w:color="auto"/>
      </w:divBdr>
    </w:div>
    <w:div w:id="944385714">
      <w:marLeft w:val="0"/>
      <w:marRight w:val="0"/>
      <w:marTop w:val="0"/>
      <w:marBottom w:val="0"/>
      <w:divBdr>
        <w:top w:val="none" w:sz="0" w:space="0" w:color="auto"/>
        <w:left w:val="none" w:sz="0" w:space="0" w:color="auto"/>
        <w:bottom w:val="none" w:sz="0" w:space="0" w:color="auto"/>
        <w:right w:val="none" w:sz="0" w:space="0" w:color="auto"/>
      </w:divBdr>
    </w:div>
    <w:div w:id="944385715">
      <w:marLeft w:val="0"/>
      <w:marRight w:val="0"/>
      <w:marTop w:val="0"/>
      <w:marBottom w:val="0"/>
      <w:divBdr>
        <w:top w:val="none" w:sz="0" w:space="0" w:color="auto"/>
        <w:left w:val="none" w:sz="0" w:space="0" w:color="auto"/>
        <w:bottom w:val="none" w:sz="0" w:space="0" w:color="auto"/>
        <w:right w:val="none" w:sz="0" w:space="0" w:color="auto"/>
      </w:divBdr>
    </w:div>
    <w:div w:id="944385716">
      <w:marLeft w:val="0"/>
      <w:marRight w:val="0"/>
      <w:marTop w:val="0"/>
      <w:marBottom w:val="0"/>
      <w:divBdr>
        <w:top w:val="none" w:sz="0" w:space="0" w:color="auto"/>
        <w:left w:val="none" w:sz="0" w:space="0" w:color="auto"/>
        <w:bottom w:val="none" w:sz="0" w:space="0" w:color="auto"/>
        <w:right w:val="none" w:sz="0" w:space="0" w:color="auto"/>
      </w:divBdr>
    </w:div>
    <w:div w:id="944385717">
      <w:marLeft w:val="0"/>
      <w:marRight w:val="0"/>
      <w:marTop w:val="0"/>
      <w:marBottom w:val="0"/>
      <w:divBdr>
        <w:top w:val="none" w:sz="0" w:space="0" w:color="auto"/>
        <w:left w:val="none" w:sz="0" w:space="0" w:color="auto"/>
        <w:bottom w:val="none" w:sz="0" w:space="0" w:color="auto"/>
        <w:right w:val="none" w:sz="0" w:space="0" w:color="auto"/>
      </w:divBdr>
    </w:div>
    <w:div w:id="944385718">
      <w:marLeft w:val="0"/>
      <w:marRight w:val="0"/>
      <w:marTop w:val="0"/>
      <w:marBottom w:val="0"/>
      <w:divBdr>
        <w:top w:val="none" w:sz="0" w:space="0" w:color="auto"/>
        <w:left w:val="none" w:sz="0" w:space="0" w:color="auto"/>
        <w:bottom w:val="none" w:sz="0" w:space="0" w:color="auto"/>
        <w:right w:val="none" w:sz="0" w:space="0" w:color="auto"/>
      </w:divBdr>
    </w:div>
    <w:div w:id="944385719">
      <w:marLeft w:val="0"/>
      <w:marRight w:val="0"/>
      <w:marTop w:val="0"/>
      <w:marBottom w:val="0"/>
      <w:divBdr>
        <w:top w:val="none" w:sz="0" w:space="0" w:color="auto"/>
        <w:left w:val="none" w:sz="0" w:space="0" w:color="auto"/>
        <w:bottom w:val="none" w:sz="0" w:space="0" w:color="auto"/>
        <w:right w:val="none" w:sz="0" w:space="0" w:color="auto"/>
      </w:divBdr>
    </w:div>
    <w:div w:id="944385720">
      <w:marLeft w:val="0"/>
      <w:marRight w:val="0"/>
      <w:marTop w:val="0"/>
      <w:marBottom w:val="0"/>
      <w:divBdr>
        <w:top w:val="none" w:sz="0" w:space="0" w:color="auto"/>
        <w:left w:val="none" w:sz="0" w:space="0" w:color="auto"/>
        <w:bottom w:val="none" w:sz="0" w:space="0" w:color="auto"/>
        <w:right w:val="none" w:sz="0" w:space="0" w:color="auto"/>
      </w:divBdr>
    </w:div>
    <w:div w:id="944385721">
      <w:marLeft w:val="0"/>
      <w:marRight w:val="0"/>
      <w:marTop w:val="0"/>
      <w:marBottom w:val="0"/>
      <w:divBdr>
        <w:top w:val="none" w:sz="0" w:space="0" w:color="auto"/>
        <w:left w:val="none" w:sz="0" w:space="0" w:color="auto"/>
        <w:bottom w:val="none" w:sz="0" w:space="0" w:color="auto"/>
        <w:right w:val="none" w:sz="0" w:space="0" w:color="auto"/>
      </w:divBdr>
    </w:div>
    <w:div w:id="944385722">
      <w:marLeft w:val="0"/>
      <w:marRight w:val="0"/>
      <w:marTop w:val="0"/>
      <w:marBottom w:val="0"/>
      <w:divBdr>
        <w:top w:val="none" w:sz="0" w:space="0" w:color="auto"/>
        <w:left w:val="none" w:sz="0" w:space="0" w:color="auto"/>
        <w:bottom w:val="none" w:sz="0" w:space="0" w:color="auto"/>
        <w:right w:val="none" w:sz="0" w:space="0" w:color="auto"/>
      </w:divBdr>
    </w:div>
    <w:div w:id="944385723">
      <w:marLeft w:val="0"/>
      <w:marRight w:val="0"/>
      <w:marTop w:val="0"/>
      <w:marBottom w:val="0"/>
      <w:divBdr>
        <w:top w:val="none" w:sz="0" w:space="0" w:color="auto"/>
        <w:left w:val="none" w:sz="0" w:space="0" w:color="auto"/>
        <w:bottom w:val="none" w:sz="0" w:space="0" w:color="auto"/>
        <w:right w:val="none" w:sz="0" w:space="0" w:color="auto"/>
      </w:divBdr>
    </w:div>
    <w:div w:id="944385724">
      <w:marLeft w:val="0"/>
      <w:marRight w:val="0"/>
      <w:marTop w:val="0"/>
      <w:marBottom w:val="0"/>
      <w:divBdr>
        <w:top w:val="none" w:sz="0" w:space="0" w:color="auto"/>
        <w:left w:val="none" w:sz="0" w:space="0" w:color="auto"/>
        <w:bottom w:val="none" w:sz="0" w:space="0" w:color="auto"/>
        <w:right w:val="none" w:sz="0" w:space="0" w:color="auto"/>
      </w:divBdr>
    </w:div>
    <w:div w:id="944385725">
      <w:marLeft w:val="0"/>
      <w:marRight w:val="0"/>
      <w:marTop w:val="0"/>
      <w:marBottom w:val="0"/>
      <w:divBdr>
        <w:top w:val="none" w:sz="0" w:space="0" w:color="auto"/>
        <w:left w:val="none" w:sz="0" w:space="0" w:color="auto"/>
        <w:bottom w:val="none" w:sz="0" w:space="0" w:color="auto"/>
        <w:right w:val="none" w:sz="0" w:space="0" w:color="auto"/>
      </w:divBdr>
    </w:div>
    <w:div w:id="944385726">
      <w:marLeft w:val="0"/>
      <w:marRight w:val="0"/>
      <w:marTop w:val="0"/>
      <w:marBottom w:val="0"/>
      <w:divBdr>
        <w:top w:val="none" w:sz="0" w:space="0" w:color="auto"/>
        <w:left w:val="none" w:sz="0" w:space="0" w:color="auto"/>
        <w:bottom w:val="none" w:sz="0" w:space="0" w:color="auto"/>
        <w:right w:val="none" w:sz="0" w:space="0" w:color="auto"/>
      </w:divBdr>
    </w:div>
    <w:div w:id="944385727">
      <w:marLeft w:val="0"/>
      <w:marRight w:val="0"/>
      <w:marTop w:val="0"/>
      <w:marBottom w:val="0"/>
      <w:divBdr>
        <w:top w:val="none" w:sz="0" w:space="0" w:color="auto"/>
        <w:left w:val="none" w:sz="0" w:space="0" w:color="auto"/>
        <w:bottom w:val="none" w:sz="0" w:space="0" w:color="auto"/>
        <w:right w:val="none" w:sz="0" w:space="0" w:color="auto"/>
      </w:divBdr>
    </w:div>
    <w:div w:id="944385728">
      <w:marLeft w:val="0"/>
      <w:marRight w:val="0"/>
      <w:marTop w:val="0"/>
      <w:marBottom w:val="0"/>
      <w:divBdr>
        <w:top w:val="none" w:sz="0" w:space="0" w:color="auto"/>
        <w:left w:val="none" w:sz="0" w:space="0" w:color="auto"/>
        <w:bottom w:val="none" w:sz="0" w:space="0" w:color="auto"/>
        <w:right w:val="none" w:sz="0" w:space="0" w:color="auto"/>
      </w:divBdr>
    </w:div>
    <w:div w:id="944385729">
      <w:marLeft w:val="0"/>
      <w:marRight w:val="0"/>
      <w:marTop w:val="0"/>
      <w:marBottom w:val="0"/>
      <w:divBdr>
        <w:top w:val="none" w:sz="0" w:space="0" w:color="auto"/>
        <w:left w:val="none" w:sz="0" w:space="0" w:color="auto"/>
        <w:bottom w:val="none" w:sz="0" w:space="0" w:color="auto"/>
        <w:right w:val="none" w:sz="0" w:space="0" w:color="auto"/>
      </w:divBdr>
    </w:div>
    <w:div w:id="944385730">
      <w:marLeft w:val="0"/>
      <w:marRight w:val="0"/>
      <w:marTop w:val="0"/>
      <w:marBottom w:val="0"/>
      <w:divBdr>
        <w:top w:val="none" w:sz="0" w:space="0" w:color="auto"/>
        <w:left w:val="none" w:sz="0" w:space="0" w:color="auto"/>
        <w:bottom w:val="none" w:sz="0" w:space="0" w:color="auto"/>
        <w:right w:val="none" w:sz="0" w:space="0" w:color="auto"/>
      </w:divBdr>
    </w:div>
    <w:div w:id="944385731">
      <w:marLeft w:val="0"/>
      <w:marRight w:val="0"/>
      <w:marTop w:val="0"/>
      <w:marBottom w:val="0"/>
      <w:divBdr>
        <w:top w:val="none" w:sz="0" w:space="0" w:color="auto"/>
        <w:left w:val="none" w:sz="0" w:space="0" w:color="auto"/>
        <w:bottom w:val="none" w:sz="0" w:space="0" w:color="auto"/>
        <w:right w:val="none" w:sz="0" w:space="0" w:color="auto"/>
      </w:divBdr>
    </w:div>
    <w:div w:id="944385732">
      <w:marLeft w:val="0"/>
      <w:marRight w:val="0"/>
      <w:marTop w:val="0"/>
      <w:marBottom w:val="0"/>
      <w:divBdr>
        <w:top w:val="none" w:sz="0" w:space="0" w:color="auto"/>
        <w:left w:val="none" w:sz="0" w:space="0" w:color="auto"/>
        <w:bottom w:val="none" w:sz="0" w:space="0" w:color="auto"/>
        <w:right w:val="none" w:sz="0" w:space="0" w:color="auto"/>
      </w:divBdr>
    </w:div>
    <w:div w:id="944385733">
      <w:marLeft w:val="0"/>
      <w:marRight w:val="0"/>
      <w:marTop w:val="0"/>
      <w:marBottom w:val="0"/>
      <w:divBdr>
        <w:top w:val="none" w:sz="0" w:space="0" w:color="auto"/>
        <w:left w:val="none" w:sz="0" w:space="0" w:color="auto"/>
        <w:bottom w:val="none" w:sz="0" w:space="0" w:color="auto"/>
        <w:right w:val="none" w:sz="0" w:space="0" w:color="auto"/>
      </w:divBdr>
    </w:div>
    <w:div w:id="944385734">
      <w:marLeft w:val="0"/>
      <w:marRight w:val="0"/>
      <w:marTop w:val="0"/>
      <w:marBottom w:val="0"/>
      <w:divBdr>
        <w:top w:val="none" w:sz="0" w:space="0" w:color="auto"/>
        <w:left w:val="none" w:sz="0" w:space="0" w:color="auto"/>
        <w:bottom w:val="none" w:sz="0" w:space="0" w:color="auto"/>
        <w:right w:val="none" w:sz="0" w:space="0" w:color="auto"/>
      </w:divBdr>
    </w:div>
    <w:div w:id="944385735">
      <w:marLeft w:val="0"/>
      <w:marRight w:val="0"/>
      <w:marTop w:val="0"/>
      <w:marBottom w:val="0"/>
      <w:divBdr>
        <w:top w:val="none" w:sz="0" w:space="0" w:color="auto"/>
        <w:left w:val="none" w:sz="0" w:space="0" w:color="auto"/>
        <w:bottom w:val="none" w:sz="0" w:space="0" w:color="auto"/>
        <w:right w:val="none" w:sz="0" w:space="0" w:color="auto"/>
      </w:divBdr>
    </w:div>
    <w:div w:id="944385736">
      <w:marLeft w:val="0"/>
      <w:marRight w:val="0"/>
      <w:marTop w:val="0"/>
      <w:marBottom w:val="0"/>
      <w:divBdr>
        <w:top w:val="none" w:sz="0" w:space="0" w:color="auto"/>
        <w:left w:val="none" w:sz="0" w:space="0" w:color="auto"/>
        <w:bottom w:val="none" w:sz="0" w:space="0" w:color="auto"/>
        <w:right w:val="none" w:sz="0" w:space="0" w:color="auto"/>
      </w:divBdr>
    </w:div>
    <w:div w:id="944385737">
      <w:marLeft w:val="0"/>
      <w:marRight w:val="0"/>
      <w:marTop w:val="0"/>
      <w:marBottom w:val="0"/>
      <w:divBdr>
        <w:top w:val="none" w:sz="0" w:space="0" w:color="auto"/>
        <w:left w:val="none" w:sz="0" w:space="0" w:color="auto"/>
        <w:bottom w:val="none" w:sz="0" w:space="0" w:color="auto"/>
        <w:right w:val="none" w:sz="0" w:space="0" w:color="auto"/>
      </w:divBdr>
    </w:div>
    <w:div w:id="944385738">
      <w:marLeft w:val="0"/>
      <w:marRight w:val="0"/>
      <w:marTop w:val="0"/>
      <w:marBottom w:val="0"/>
      <w:divBdr>
        <w:top w:val="none" w:sz="0" w:space="0" w:color="auto"/>
        <w:left w:val="none" w:sz="0" w:space="0" w:color="auto"/>
        <w:bottom w:val="none" w:sz="0" w:space="0" w:color="auto"/>
        <w:right w:val="none" w:sz="0" w:space="0" w:color="auto"/>
      </w:divBdr>
    </w:div>
    <w:div w:id="944385739">
      <w:marLeft w:val="0"/>
      <w:marRight w:val="0"/>
      <w:marTop w:val="0"/>
      <w:marBottom w:val="0"/>
      <w:divBdr>
        <w:top w:val="none" w:sz="0" w:space="0" w:color="auto"/>
        <w:left w:val="none" w:sz="0" w:space="0" w:color="auto"/>
        <w:bottom w:val="none" w:sz="0" w:space="0" w:color="auto"/>
        <w:right w:val="none" w:sz="0" w:space="0" w:color="auto"/>
      </w:divBdr>
    </w:div>
    <w:div w:id="944385740">
      <w:marLeft w:val="0"/>
      <w:marRight w:val="0"/>
      <w:marTop w:val="0"/>
      <w:marBottom w:val="0"/>
      <w:divBdr>
        <w:top w:val="none" w:sz="0" w:space="0" w:color="auto"/>
        <w:left w:val="none" w:sz="0" w:space="0" w:color="auto"/>
        <w:bottom w:val="none" w:sz="0" w:space="0" w:color="auto"/>
        <w:right w:val="none" w:sz="0" w:space="0" w:color="auto"/>
      </w:divBdr>
    </w:div>
    <w:div w:id="944385741">
      <w:marLeft w:val="0"/>
      <w:marRight w:val="0"/>
      <w:marTop w:val="0"/>
      <w:marBottom w:val="0"/>
      <w:divBdr>
        <w:top w:val="none" w:sz="0" w:space="0" w:color="auto"/>
        <w:left w:val="none" w:sz="0" w:space="0" w:color="auto"/>
        <w:bottom w:val="none" w:sz="0" w:space="0" w:color="auto"/>
        <w:right w:val="none" w:sz="0" w:space="0" w:color="auto"/>
      </w:divBdr>
    </w:div>
    <w:div w:id="944385742">
      <w:marLeft w:val="0"/>
      <w:marRight w:val="0"/>
      <w:marTop w:val="0"/>
      <w:marBottom w:val="0"/>
      <w:divBdr>
        <w:top w:val="none" w:sz="0" w:space="0" w:color="auto"/>
        <w:left w:val="none" w:sz="0" w:space="0" w:color="auto"/>
        <w:bottom w:val="none" w:sz="0" w:space="0" w:color="auto"/>
        <w:right w:val="none" w:sz="0" w:space="0" w:color="auto"/>
      </w:divBdr>
    </w:div>
    <w:div w:id="944385743">
      <w:marLeft w:val="0"/>
      <w:marRight w:val="0"/>
      <w:marTop w:val="0"/>
      <w:marBottom w:val="0"/>
      <w:divBdr>
        <w:top w:val="none" w:sz="0" w:space="0" w:color="auto"/>
        <w:left w:val="none" w:sz="0" w:space="0" w:color="auto"/>
        <w:bottom w:val="none" w:sz="0" w:space="0" w:color="auto"/>
        <w:right w:val="none" w:sz="0" w:space="0" w:color="auto"/>
      </w:divBdr>
    </w:div>
    <w:div w:id="944385744">
      <w:marLeft w:val="0"/>
      <w:marRight w:val="0"/>
      <w:marTop w:val="0"/>
      <w:marBottom w:val="0"/>
      <w:divBdr>
        <w:top w:val="none" w:sz="0" w:space="0" w:color="auto"/>
        <w:left w:val="none" w:sz="0" w:space="0" w:color="auto"/>
        <w:bottom w:val="none" w:sz="0" w:space="0" w:color="auto"/>
        <w:right w:val="none" w:sz="0" w:space="0" w:color="auto"/>
      </w:divBdr>
    </w:div>
    <w:div w:id="944385745">
      <w:marLeft w:val="0"/>
      <w:marRight w:val="0"/>
      <w:marTop w:val="0"/>
      <w:marBottom w:val="0"/>
      <w:divBdr>
        <w:top w:val="none" w:sz="0" w:space="0" w:color="auto"/>
        <w:left w:val="none" w:sz="0" w:space="0" w:color="auto"/>
        <w:bottom w:val="none" w:sz="0" w:space="0" w:color="auto"/>
        <w:right w:val="none" w:sz="0" w:space="0" w:color="auto"/>
      </w:divBdr>
    </w:div>
    <w:div w:id="944385746">
      <w:marLeft w:val="0"/>
      <w:marRight w:val="0"/>
      <w:marTop w:val="0"/>
      <w:marBottom w:val="0"/>
      <w:divBdr>
        <w:top w:val="none" w:sz="0" w:space="0" w:color="auto"/>
        <w:left w:val="none" w:sz="0" w:space="0" w:color="auto"/>
        <w:bottom w:val="none" w:sz="0" w:space="0" w:color="auto"/>
        <w:right w:val="none" w:sz="0" w:space="0" w:color="auto"/>
      </w:divBdr>
    </w:div>
    <w:div w:id="9443857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AppData\Roaming\Microsoft\Word\Majmua%20Navoiyshunoslik\MAJMUA%20navoiyshunoslik.rtf" TargetMode="External"/><Relationship Id="rId13" Type="http://schemas.openxmlformats.org/officeDocument/2006/relationships/image" Target="media/image2.png"/><Relationship Id="rId18" Type="http://schemas.openxmlformats.org/officeDocument/2006/relationships/hyperlink" Target="http://www.kutubxona.uz" TargetMode="External"/><Relationship Id="rId26" Type="http://schemas.openxmlformats.org/officeDocument/2006/relationships/hyperlink" Target="http://www.payam-aftab.com/en/news/3094/Ali-Shir-Nava'i" TargetMode="External"/><Relationship Id="rId3" Type="http://schemas.openxmlformats.org/officeDocument/2006/relationships/styles" Target="styles.xml"/><Relationship Id="rId21" Type="http://schemas.openxmlformats.org/officeDocument/2006/relationships/hyperlink" Target="http://kutubxona.uz"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www.literature.uz" TargetMode="External"/><Relationship Id="rId25" Type="http://schemas.openxmlformats.org/officeDocument/2006/relationships/hyperlink" Target="http://www.referun.com/n/issledovanie-zhizni-i-tvorchestva-alishera-navoi-v-zapadnoevropeyskom-vostokovedenii" TargetMode="External"/><Relationship Id="rId2" Type="http://schemas.openxmlformats.org/officeDocument/2006/relationships/numbering" Target="numbering.xml"/><Relationship Id="rId16" Type="http://schemas.openxmlformats.org/officeDocument/2006/relationships/hyperlink" Target="http://www.ziyo-net.uz" TargetMode="External"/><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AppData\Roaming\Microsoft\Word\Majmua%20Navoiyshunoslik\MAJMUA%20navoiyshunoslik.rtf" TargetMode="External"/><Relationship Id="rId24" Type="http://schemas.openxmlformats.org/officeDocument/2006/relationships/hyperlink" Target="http://alishernavoiy.uz"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ziyonet.uz" TargetMode="External"/><Relationship Id="rId28" Type="http://schemas.openxmlformats.org/officeDocument/2006/relationships/hyperlink" Target="http://www.payam-aftab.com/en/news/3094/Ali-Shir-Nava%27i" TargetMode="External"/><Relationship Id="rId10" Type="http://schemas.openxmlformats.org/officeDocument/2006/relationships/hyperlink" Target="file:///C:\Users\User\AppData\Roaming\Microsoft\Word\Majmua%20Navoiyshunoslik\MAJMUA%20navoiyshunoslik.rtf"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User\AppData\Roaming\Microsoft\Word\Majmua%20Navoiyshunoslik\MAJMUA%20navoiyshunoslik.rtf" TargetMode="External"/><Relationship Id="rId14" Type="http://schemas.openxmlformats.org/officeDocument/2006/relationships/image" Target="media/image3.png"/><Relationship Id="rId22" Type="http://schemas.openxmlformats.org/officeDocument/2006/relationships/hyperlink" Target="http://literature.uz" TargetMode="External"/><Relationship Id="rId27" Type="http://schemas.openxmlformats.org/officeDocument/2006/relationships/hyperlink" Target="http://www.referun.com/n/issledovanie-zhizni-i-tvorchestva-alishera-navoi-v-zapadnoevropeyskom-vostokovedenii"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F528E-6B8B-474F-AD42-92B406212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243</Pages>
  <Words>145489</Words>
  <Characters>829288</Characters>
  <Application>Microsoft Office Word</Application>
  <DocSecurity>0</DocSecurity>
  <Lines>6910</Lines>
  <Paragraphs>1945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972832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3</cp:revision>
  <cp:lastPrinted>2017-08-23T05:10:00Z</cp:lastPrinted>
  <dcterms:created xsi:type="dcterms:W3CDTF">2018-10-13T08:29:00Z</dcterms:created>
  <dcterms:modified xsi:type="dcterms:W3CDTF">2019-04-09T04:08:00Z</dcterms:modified>
</cp:coreProperties>
</file>