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AE45" w14:textId="77777777" w:rsidR="0052583F" w:rsidRPr="00C02F31" w:rsidRDefault="0052583F" w:rsidP="0052583F">
      <w:pPr>
        <w:spacing w:line="276" w:lineRule="auto"/>
        <w:ind w:firstLine="284"/>
        <w:jc w:val="center"/>
        <w:rPr>
          <w:b/>
          <w:sz w:val="28"/>
          <w:szCs w:val="28"/>
          <w:lang w:val="en-US"/>
        </w:rPr>
      </w:pPr>
      <w:r w:rsidRPr="00C02F31">
        <w:rPr>
          <w:b/>
          <w:sz w:val="28"/>
          <w:szCs w:val="28"/>
          <w:lang w:val="en-US"/>
        </w:rPr>
        <w:t xml:space="preserve">1-amaliy </w:t>
      </w:r>
      <w:proofErr w:type="spellStart"/>
      <w:r w:rsidRPr="00C02F31">
        <w:rPr>
          <w:b/>
          <w:sz w:val="28"/>
          <w:szCs w:val="28"/>
          <w:lang w:val="en-US"/>
        </w:rPr>
        <w:t>mashg’ulot</w:t>
      </w:r>
      <w:proofErr w:type="spellEnd"/>
      <w:r w:rsidRPr="00C02F31">
        <w:rPr>
          <w:b/>
          <w:sz w:val="28"/>
          <w:szCs w:val="28"/>
          <w:lang w:val="en-US"/>
        </w:rPr>
        <w:t>.</w:t>
      </w:r>
    </w:p>
    <w:p w14:paraId="17EB591F" w14:textId="77777777" w:rsidR="0052583F" w:rsidRDefault="0052583F" w:rsidP="0052583F">
      <w:pPr>
        <w:spacing w:line="276" w:lineRule="auto"/>
        <w:ind w:firstLine="284"/>
        <w:jc w:val="center"/>
        <w:rPr>
          <w:sz w:val="28"/>
          <w:szCs w:val="28"/>
          <w:lang w:val="en-US"/>
        </w:rPr>
      </w:pPr>
      <w:proofErr w:type="spellStart"/>
      <w:r w:rsidRPr="00C02F31">
        <w:rPr>
          <w:b/>
          <w:bCs/>
          <w:sz w:val="28"/>
          <w:szCs w:val="28"/>
          <w:lang w:val="en-US"/>
        </w:rPr>
        <w:t>Mavzu</w:t>
      </w:r>
      <w:proofErr w:type="spellEnd"/>
      <w:r w:rsidRPr="00C02F31">
        <w:rPr>
          <w:b/>
          <w:bCs/>
          <w:sz w:val="28"/>
          <w:szCs w:val="28"/>
          <w:lang w:val="en-US"/>
        </w:rPr>
        <w:t>: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faniga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kirish</w:t>
      </w:r>
      <w:proofErr w:type="spellEnd"/>
      <w:r>
        <w:rPr>
          <w:sz w:val="28"/>
          <w:szCs w:val="28"/>
          <w:lang w:val="en-US"/>
        </w:rPr>
        <w:t>.</w:t>
      </w:r>
    </w:p>
    <w:p w14:paraId="3AC6BBC0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sz w:val="28"/>
          <w:szCs w:val="28"/>
          <w:lang w:val="en-US"/>
        </w:rPr>
      </w:pPr>
      <w:proofErr w:type="spellStart"/>
      <w:r w:rsidRPr="00C02F31">
        <w:rPr>
          <w:b/>
          <w:bCs/>
          <w:sz w:val="28"/>
          <w:szCs w:val="28"/>
          <w:lang w:val="en-US"/>
        </w:rPr>
        <w:t>Mashg‘ulotning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bCs/>
          <w:sz w:val="28"/>
          <w:szCs w:val="28"/>
          <w:lang w:val="en-US"/>
        </w:rPr>
        <w:t>maqsadi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: </w:t>
      </w:r>
      <w:proofErr w:type="spellStart"/>
      <w:r w:rsidRPr="00C02F31">
        <w:rPr>
          <w:sz w:val="28"/>
          <w:szCs w:val="28"/>
          <w:lang w:val="en-US"/>
        </w:rPr>
        <w:t>Talabalarda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haqida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dastlabki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tushunchani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shakllantirish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morfologik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ekologik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xususiyatlarini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o‘rganish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751D8525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  <w:lang w:val="en-US"/>
        </w:rPr>
      </w:pPr>
      <w:proofErr w:type="spellStart"/>
      <w:r w:rsidRPr="00C02F31">
        <w:rPr>
          <w:b/>
          <w:bCs/>
          <w:sz w:val="28"/>
          <w:szCs w:val="28"/>
          <w:lang w:val="en-US"/>
        </w:rPr>
        <w:t>Nazariy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bCs/>
          <w:sz w:val="28"/>
          <w:szCs w:val="28"/>
          <w:lang w:val="en-US"/>
        </w:rPr>
        <w:t>qism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0889D8D3" w14:textId="77777777" w:rsidR="0052583F" w:rsidRPr="00C02F31" w:rsidRDefault="0052583F" w:rsidP="0052583F">
      <w:pPr>
        <w:shd w:val="clear" w:color="auto" w:fill="FFFFFF"/>
        <w:spacing w:line="276" w:lineRule="auto"/>
        <w:ind w:firstLine="284"/>
        <w:jc w:val="both"/>
        <w:rPr>
          <w:rStyle w:val="uv3um"/>
          <w:sz w:val="28"/>
          <w:szCs w:val="28"/>
          <w:lang w:val="en-US"/>
        </w:rPr>
      </w:pPr>
      <w:r w:rsidRPr="00C02F31">
        <w:rPr>
          <w:sz w:val="28"/>
          <w:szCs w:val="28"/>
          <w:lang w:val="en-US"/>
        </w:rPr>
        <w:t>“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</w:t>
      </w:r>
      <w:proofErr w:type="spellEnd"/>
      <w:r w:rsidRPr="00C02F31">
        <w:rPr>
          <w:sz w:val="28"/>
          <w:szCs w:val="28"/>
          <w:lang w:val="en-US"/>
        </w:rPr>
        <w:t xml:space="preserve">” </w:t>
      </w:r>
      <w:proofErr w:type="spellStart"/>
      <w:r w:rsidRPr="00C02F31">
        <w:rPr>
          <w:sz w:val="28"/>
          <w:szCs w:val="28"/>
          <w:lang w:val="en-US"/>
        </w:rPr>
        <w:t>bu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botanikaning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bir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boʻlimi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boʻlib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tanasi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ildiz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novda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bargga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ajralmagan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sodda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tuzilgan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oʻrganadi</w:t>
      </w:r>
      <w:proofErr w:type="spellEnd"/>
      <w:r w:rsidRPr="00C02F31">
        <w:rPr>
          <w:sz w:val="28"/>
          <w:szCs w:val="28"/>
          <w:lang w:val="en-US"/>
        </w:rPr>
        <w:t xml:space="preserve">. </w:t>
      </w:r>
      <w:proofErr w:type="spellStart"/>
      <w:r w:rsidRPr="00C02F31">
        <w:rPr>
          <w:sz w:val="28"/>
          <w:szCs w:val="28"/>
          <w:lang w:val="en-US"/>
        </w:rPr>
        <w:t>Ushbu</w:t>
      </w:r>
      <w:proofErr w:type="spellEnd"/>
      <w:r w:rsidRPr="00C02F31">
        <w:rPr>
          <w:sz w:val="28"/>
          <w:szCs w:val="28"/>
          <w:lang w:val="en-US"/>
        </w:rPr>
        <w:t xml:space="preserve"> fanning </w:t>
      </w:r>
      <w:proofErr w:type="spellStart"/>
      <w:r w:rsidRPr="00C02F31">
        <w:rPr>
          <w:sz w:val="28"/>
          <w:szCs w:val="28"/>
          <w:lang w:val="en-US"/>
        </w:rPr>
        <w:t>oʻrganish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obyekti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bir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hujayrali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koloniyali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koʻp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hujayrali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organizmlar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boʻlib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ularning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tanasi</w:t>
      </w:r>
      <w:proofErr w:type="spellEnd"/>
      <w:r w:rsidRPr="00C02F31">
        <w:rPr>
          <w:sz w:val="28"/>
          <w:szCs w:val="28"/>
          <w:lang w:val="en-US"/>
        </w:rPr>
        <w:t xml:space="preserve"> “</w:t>
      </w:r>
      <w:proofErr w:type="spellStart"/>
      <w:r w:rsidRPr="00C02F31">
        <w:rPr>
          <w:sz w:val="28"/>
          <w:szCs w:val="28"/>
          <w:lang w:val="en-US"/>
        </w:rPr>
        <w:t>qattana</w:t>
      </w:r>
      <w:proofErr w:type="spellEnd"/>
      <w:r w:rsidRPr="00C02F31">
        <w:rPr>
          <w:sz w:val="28"/>
          <w:szCs w:val="28"/>
          <w:lang w:val="en-US"/>
        </w:rPr>
        <w:t xml:space="preserve">” </w:t>
      </w:r>
      <w:proofErr w:type="spellStart"/>
      <w:r w:rsidRPr="00C02F31">
        <w:rPr>
          <w:sz w:val="28"/>
          <w:szCs w:val="28"/>
          <w:lang w:val="en-US"/>
        </w:rPr>
        <w:t>yoki</w:t>
      </w:r>
      <w:proofErr w:type="spellEnd"/>
      <w:r w:rsidRPr="00C02F31">
        <w:rPr>
          <w:sz w:val="28"/>
          <w:szCs w:val="28"/>
          <w:lang w:val="en-US"/>
        </w:rPr>
        <w:t xml:space="preserve"> “</w:t>
      </w:r>
      <w:proofErr w:type="spellStart"/>
      <w:r w:rsidRPr="00C02F31">
        <w:rPr>
          <w:sz w:val="28"/>
          <w:szCs w:val="28"/>
          <w:lang w:val="en-US"/>
        </w:rPr>
        <w:t>tallom</w:t>
      </w:r>
      <w:proofErr w:type="spellEnd"/>
      <w:r w:rsidRPr="00C02F31">
        <w:rPr>
          <w:sz w:val="28"/>
          <w:szCs w:val="28"/>
          <w:lang w:val="en-US"/>
        </w:rPr>
        <w:t xml:space="preserve">” deb </w:t>
      </w:r>
      <w:proofErr w:type="spellStart"/>
      <w:r w:rsidRPr="00C02F31">
        <w:rPr>
          <w:sz w:val="28"/>
          <w:szCs w:val="28"/>
          <w:lang w:val="en-US"/>
        </w:rPr>
        <w:t>ataladi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chunki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ular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toʻqima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organlarga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ajralmagan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boʻladi</w:t>
      </w:r>
      <w:proofErr w:type="spellEnd"/>
      <w:r w:rsidRPr="00C02F31">
        <w:rPr>
          <w:sz w:val="28"/>
          <w:szCs w:val="28"/>
          <w:lang w:val="en-US"/>
        </w:rPr>
        <w:t>.</w:t>
      </w:r>
      <w:r w:rsidRPr="00C02F31">
        <w:rPr>
          <w:rStyle w:val="uv3um"/>
          <w:sz w:val="28"/>
          <w:szCs w:val="28"/>
          <w:lang w:val="en-US"/>
        </w:rPr>
        <w:t> </w:t>
      </w:r>
    </w:p>
    <w:p w14:paraId="2B4FDE36" w14:textId="77777777" w:rsidR="0052583F" w:rsidRPr="00C02F31" w:rsidRDefault="0052583F" w:rsidP="0052583F">
      <w:pPr>
        <w:shd w:val="clear" w:color="auto" w:fill="FFFFFF"/>
        <w:spacing w:line="276" w:lineRule="auto"/>
        <w:ind w:firstLine="284"/>
        <w:jc w:val="both"/>
        <w:rPr>
          <w:rStyle w:val="uv3um"/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haqida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qoʻshimcha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maʼlumotlar</w:t>
      </w:r>
      <w:proofErr w:type="spellEnd"/>
      <w:r w:rsidRPr="00C02F31">
        <w:rPr>
          <w:sz w:val="28"/>
          <w:szCs w:val="28"/>
          <w:lang w:val="en-US"/>
        </w:rPr>
        <w:t>:</w:t>
      </w:r>
    </w:p>
    <w:p w14:paraId="320C8301" w14:textId="77777777" w:rsidR="0052583F" w:rsidRPr="00C02F31" w:rsidRDefault="0052583F" w:rsidP="0052583F">
      <w:pPr>
        <w:numPr>
          <w:ilvl w:val="0"/>
          <w:numId w:val="5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rStyle w:val="a3"/>
          <w:sz w:val="28"/>
          <w:szCs w:val="28"/>
          <w:lang w:val="en-US"/>
        </w:rPr>
        <w:t>Kelib</w:t>
      </w:r>
      <w:proofErr w:type="spellEnd"/>
      <w:r w:rsidRPr="00C02F31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C02F31">
        <w:rPr>
          <w:rStyle w:val="a3"/>
          <w:sz w:val="28"/>
          <w:szCs w:val="28"/>
          <w:lang w:val="en-US"/>
        </w:rPr>
        <w:t>chiqishi</w:t>
      </w:r>
      <w:proofErr w:type="spellEnd"/>
      <w:r w:rsidRPr="00C02F31">
        <w:rPr>
          <w:rStyle w:val="a3"/>
          <w:sz w:val="28"/>
          <w:szCs w:val="28"/>
          <w:lang w:val="en-US"/>
        </w:rPr>
        <w:t>: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organik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olamning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dastlabki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bosqichlarida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kelib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chiqqan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250A787C" w14:textId="77777777" w:rsidR="0052583F" w:rsidRPr="00C02F31" w:rsidRDefault="0052583F" w:rsidP="0052583F">
      <w:pPr>
        <w:numPr>
          <w:ilvl w:val="0"/>
          <w:numId w:val="5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rStyle w:val="a3"/>
          <w:sz w:val="28"/>
          <w:szCs w:val="28"/>
          <w:lang w:val="en-US"/>
        </w:rPr>
        <w:t>Yashash</w:t>
      </w:r>
      <w:proofErr w:type="spellEnd"/>
      <w:r w:rsidRPr="00C02F31">
        <w:rPr>
          <w:rStyle w:val="a3"/>
          <w:sz w:val="28"/>
          <w:szCs w:val="28"/>
          <w:lang w:val="en-US"/>
        </w:rPr>
        <w:t xml:space="preserve"> </w:t>
      </w:r>
      <w:proofErr w:type="spellStart"/>
      <w:r w:rsidRPr="00C02F31">
        <w:rPr>
          <w:rStyle w:val="a3"/>
          <w:sz w:val="28"/>
          <w:szCs w:val="28"/>
          <w:lang w:val="en-US"/>
        </w:rPr>
        <w:t>muhiti</w:t>
      </w:r>
      <w:proofErr w:type="spellEnd"/>
      <w:r w:rsidRPr="00C02F31">
        <w:rPr>
          <w:rStyle w:val="a3"/>
          <w:sz w:val="28"/>
          <w:szCs w:val="28"/>
          <w:lang w:val="en-US"/>
        </w:rPr>
        <w:t>: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Ular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suvli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muhitda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yoki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sernam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joylarda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yashashga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moslashgan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1DBCEC97" w14:textId="77777777" w:rsidR="0052583F" w:rsidRPr="00C02F31" w:rsidRDefault="0052583F" w:rsidP="0052583F">
      <w:pPr>
        <w:numPr>
          <w:ilvl w:val="0"/>
          <w:numId w:val="5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rStyle w:val="a3"/>
          <w:sz w:val="28"/>
          <w:szCs w:val="28"/>
          <w:lang w:val="en-US"/>
        </w:rPr>
        <w:t>Tuzilishi</w:t>
      </w:r>
      <w:proofErr w:type="spellEnd"/>
      <w:r w:rsidRPr="00C02F31">
        <w:rPr>
          <w:rStyle w:val="a3"/>
          <w:sz w:val="28"/>
          <w:szCs w:val="28"/>
          <w:lang w:val="en-US"/>
        </w:rPr>
        <w:t>: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Evolyutsiya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jarayonida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uncha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rivojlanmagan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hozirgi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davrgacha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baʼzi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birlari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sodda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tuzilishini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saqlab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qolgan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73CD1187" w14:textId="77777777" w:rsidR="0052583F" w:rsidRPr="00C02F31" w:rsidRDefault="0052583F" w:rsidP="0052583F">
      <w:pPr>
        <w:numPr>
          <w:ilvl w:val="0"/>
          <w:numId w:val="5"/>
        </w:numPr>
        <w:shd w:val="clear" w:color="auto" w:fill="FFFFFF"/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rStyle w:val="a3"/>
          <w:sz w:val="28"/>
          <w:szCs w:val="28"/>
          <w:lang w:val="en-US"/>
        </w:rPr>
        <w:t>Tallom</w:t>
      </w:r>
      <w:proofErr w:type="spellEnd"/>
      <w:r w:rsidRPr="00C02F31">
        <w:rPr>
          <w:rStyle w:val="a3"/>
          <w:sz w:val="28"/>
          <w:szCs w:val="28"/>
          <w:lang w:val="en-US"/>
        </w:rPr>
        <w:t>: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tanasining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ildiz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novda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bargga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ajralmaganligi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sababli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uning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tanasi</w:t>
      </w:r>
      <w:proofErr w:type="spellEnd"/>
      <w:r w:rsidRPr="00C02F31">
        <w:rPr>
          <w:sz w:val="28"/>
          <w:szCs w:val="28"/>
          <w:lang w:val="en-US"/>
        </w:rPr>
        <w:t xml:space="preserve"> “</w:t>
      </w:r>
      <w:proofErr w:type="spellStart"/>
      <w:r w:rsidRPr="00C02F31">
        <w:rPr>
          <w:sz w:val="28"/>
          <w:szCs w:val="28"/>
          <w:lang w:val="en-US"/>
        </w:rPr>
        <w:t>tallom</w:t>
      </w:r>
      <w:proofErr w:type="spellEnd"/>
      <w:r w:rsidRPr="00C02F31">
        <w:rPr>
          <w:sz w:val="28"/>
          <w:szCs w:val="28"/>
          <w:lang w:val="en-US"/>
        </w:rPr>
        <w:t xml:space="preserve">” deb </w:t>
      </w:r>
      <w:proofErr w:type="spellStart"/>
      <w:r w:rsidRPr="00C02F31">
        <w:rPr>
          <w:sz w:val="28"/>
          <w:szCs w:val="28"/>
          <w:lang w:val="en-US"/>
        </w:rPr>
        <w:t>ataladi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1D265C7C" w14:textId="77777777" w:rsidR="0052583F" w:rsidRPr="00C02F31" w:rsidRDefault="0052583F" w:rsidP="0052583F">
      <w:pPr>
        <w:shd w:val="clear" w:color="auto" w:fill="FFFFFF"/>
        <w:spacing w:line="276" w:lineRule="auto"/>
        <w:ind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Ushbu</w:t>
      </w:r>
      <w:proofErr w:type="spellEnd"/>
      <w:r w:rsidRPr="00C02F31">
        <w:rPr>
          <w:sz w:val="28"/>
          <w:szCs w:val="28"/>
          <w:lang w:val="en-US"/>
        </w:rPr>
        <w:t xml:space="preserve"> fan “Botanika: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oʻsimliklar</w:t>
      </w:r>
      <w:proofErr w:type="spellEnd"/>
      <w:r w:rsidRPr="00C02F31">
        <w:rPr>
          <w:sz w:val="28"/>
          <w:szCs w:val="28"/>
          <w:lang w:val="en-US"/>
        </w:rPr>
        <w:t xml:space="preserve">” </w:t>
      </w:r>
      <w:proofErr w:type="spellStart"/>
      <w:r w:rsidRPr="00C02F31">
        <w:rPr>
          <w:sz w:val="28"/>
          <w:szCs w:val="28"/>
          <w:lang w:val="en-US"/>
        </w:rPr>
        <w:t>nomi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bilan</w:t>
      </w:r>
      <w:proofErr w:type="spellEnd"/>
      <w:r w:rsidRPr="00C02F31">
        <w:rPr>
          <w:sz w:val="28"/>
          <w:szCs w:val="28"/>
          <w:lang w:val="en-US"/>
        </w:rPr>
        <w:t xml:space="preserve"> ham </w:t>
      </w:r>
      <w:proofErr w:type="spellStart"/>
      <w:r w:rsidRPr="00C02F31">
        <w:rPr>
          <w:sz w:val="28"/>
          <w:szCs w:val="28"/>
          <w:lang w:val="en-US"/>
        </w:rPr>
        <w:t>Oʻzbekiston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oliy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taʼlim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muassasalarida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oʻrganiladi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bu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haqda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oʻquv-uslubiy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qoʻllanmalar</w:t>
      </w:r>
      <w:proofErr w:type="spellEnd"/>
      <w:r w:rsidRPr="00C02F31">
        <w:rPr>
          <w:sz w:val="28"/>
          <w:szCs w:val="28"/>
          <w:lang w:val="en-US"/>
        </w:rPr>
        <w:t xml:space="preserve"> ham </w:t>
      </w:r>
      <w:proofErr w:type="spellStart"/>
      <w:r w:rsidRPr="00C02F31">
        <w:rPr>
          <w:sz w:val="28"/>
          <w:szCs w:val="28"/>
          <w:lang w:val="en-US"/>
        </w:rPr>
        <w:t>mavjud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63B6BF03" w14:textId="77777777" w:rsidR="0052583F" w:rsidRPr="00C02F31" w:rsidRDefault="0052583F" w:rsidP="0052583F">
      <w:pPr>
        <w:spacing w:line="276" w:lineRule="auto"/>
        <w:ind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b/>
          <w:sz w:val="28"/>
          <w:szCs w:val="28"/>
          <w:lang w:val="en-US"/>
        </w:rPr>
        <w:t>Bog‘dorchilikda</w:t>
      </w:r>
      <w:proofErr w:type="spellEnd"/>
      <w:r w:rsidRPr="00C02F31">
        <w:rPr>
          <w:b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sz w:val="28"/>
          <w:szCs w:val="28"/>
          <w:lang w:val="en-US"/>
        </w:rPr>
        <w:t>tuban</w:t>
      </w:r>
      <w:proofErr w:type="spellEnd"/>
      <w:r w:rsidRPr="00C02F31">
        <w:rPr>
          <w:b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sz w:val="28"/>
          <w:szCs w:val="28"/>
          <w:lang w:val="en-US"/>
        </w:rPr>
        <w:t>o‘simliklar</w:t>
      </w:r>
      <w:proofErr w:type="spellEnd"/>
      <w:r w:rsidRPr="00C02F31">
        <w:rPr>
          <w:b/>
          <w:sz w:val="28"/>
          <w:szCs w:val="28"/>
          <w:lang w:val="en-US"/>
        </w:rPr>
        <w:t>.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o’simliklardan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ayrimlari</w:t>
      </w:r>
      <w:proofErr w:type="spellEnd"/>
      <w:r w:rsidRPr="00C02F31">
        <w:rPr>
          <w:sz w:val="28"/>
          <w:szCs w:val="28"/>
          <w:lang w:val="en-US"/>
        </w:rPr>
        <w:t xml:space="preserve"> (</w:t>
      </w:r>
      <w:proofErr w:type="spellStart"/>
      <w:r w:rsidRPr="00C02F31">
        <w:rPr>
          <w:sz w:val="28"/>
          <w:szCs w:val="28"/>
          <w:lang w:val="en-US"/>
        </w:rPr>
        <w:t>suv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o’tlari</w:t>
      </w:r>
      <w:proofErr w:type="spellEnd"/>
      <w:r w:rsidRPr="00C02F31">
        <w:rPr>
          <w:sz w:val="28"/>
          <w:szCs w:val="28"/>
          <w:lang w:val="en-US"/>
        </w:rPr>
        <w:t xml:space="preserve">) </w:t>
      </w:r>
      <w:proofErr w:type="spellStart"/>
      <w:r w:rsidRPr="00C02F31">
        <w:rPr>
          <w:sz w:val="28"/>
          <w:szCs w:val="28"/>
          <w:lang w:val="en-US"/>
        </w:rPr>
        <w:t>agrar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tizimlarda</w:t>
      </w:r>
      <w:proofErr w:type="spellEnd"/>
      <w:r w:rsidRPr="00C02F31">
        <w:rPr>
          <w:sz w:val="28"/>
          <w:szCs w:val="28"/>
          <w:lang w:val="en-US"/>
        </w:rPr>
        <w:t xml:space="preserve"> ham </w:t>
      </w:r>
      <w:proofErr w:type="spellStart"/>
      <w:r w:rsidRPr="00C02F31">
        <w:rPr>
          <w:sz w:val="28"/>
          <w:szCs w:val="28"/>
          <w:lang w:val="en-US"/>
        </w:rPr>
        <w:t>ishlatiladi</w:t>
      </w:r>
      <w:proofErr w:type="spellEnd"/>
      <w:r w:rsidRPr="00C02F31">
        <w:rPr>
          <w:sz w:val="28"/>
          <w:szCs w:val="28"/>
          <w:lang w:val="en-US"/>
        </w:rPr>
        <w:t xml:space="preserve">. </w:t>
      </w:r>
      <w:proofErr w:type="spellStart"/>
      <w:r w:rsidRPr="00C02F31">
        <w:rPr>
          <w:sz w:val="28"/>
          <w:szCs w:val="28"/>
          <w:lang w:val="en-US"/>
        </w:rPr>
        <w:t>Ular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qishloq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02F31">
        <w:rPr>
          <w:sz w:val="28"/>
          <w:szCs w:val="28"/>
          <w:lang w:val="en-US"/>
        </w:rPr>
        <w:t>xo‘</w:t>
      </w:r>
      <w:proofErr w:type="gramEnd"/>
      <w:r w:rsidRPr="00C02F31">
        <w:rPr>
          <w:sz w:val="28"/>
          <w:szCs w:val="28"/>
          <w:lang w:val="en-US"/>
        </w:rPr>
        <w:t>jaligida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suvni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tozalash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bog‘lar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irrigatsiya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tizimlarini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yaxshilashda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muhim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rol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o‘ynaydi</w:t>
      </w:r>
      <w:proofErr w:type="spellEnd"/>
      <w:r w:rsidRPr="00C02F31">
        <w:rPr>
          <w:sz w:val="28"/>
          <w:szCs w:val="28"/>
          <w:lang w:val="en-US"/>
        </w:rPr>
        <w:t xml:space="preserve">. </w:t>
      </w:r>
      <w:proofErr w:type="spellStart"/>
      <w:r w:rsidRPr="00C02F31">
        <w:rPr>
          <w:sz w:val="28"/>
          <w:szCs w:val="28"/>
          <w:lang w:val="en-US"/>
        </w:rPr>
        <w:t>Shuningdek</w:t>
      </w:r>
      <w:proofErr w:type="spellEnd"/>
      <w:r w:rsidRPr="00C02F31">
        <w:rPr>
          <w:sz w:val="28"/>
          <w:szCs w:val="28"/>
          <w:lang w:val="en-US"/>
        </w:rPr>
        <w:t xml:space="preserve">, </w:t>
      </w:r>
      <w:proofErr w:type="spellStart"/>
      <w:r w:rsidRPr="00C02F31">
        <w:rPr>
          <w:sz w:val="28"/>
          <w:szCs w:val="28"/>
          <w:lang w:val="en-US"/>
        </w:rPr>
        <w:t>ular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hayvonlar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uchun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ozuqa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manbai</w:t>
      </w:r>
      <w:proofErr w:type="spellEnd"/>
      <w:r w:rsidRPr="00C02F31">
        <w:rPr>
          <w:sz w:val="28"/>
          <w:szCs w:val="28"/>
          <w:lang w:val="en-US"/>
        </w:rPr>
        <w:t xml:space="preserve"> ham </w:t>
      </w:r>
      <w:proofErr w:type="spellStart"/>
      <w:proofErr w:type="gramStart"/>
      <w:r w:rsidRPr="00C02F31">
        <w:rPr>
          <w:sz w:val="28"/>
          <w:szCs w:val="28"/>
          <w:lang w:val="en-US"/>
        </w:rPr>
        <w:t>bo‘</w:t>
      </w:r>
      <w:proofErr w:type="gramEnd"/>
      <w:r w:rsidRPr="00C02F31">
        <w:rPr>
          <w:sz w:val="28"/>
          <w:szCs w:val="28"/>
          <w:lang w:val="en-US"/>
        </w:rPr>
        <w:t>lishi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mumkin</w:t>
      </w:r>
      <w:proofErr w:type="spellEnd"/>
      <w:r w:rsidRPr="00C02F31">
        <w:rPr>
          <w:sz w:val="28"/>
          <w:szCs w:val="28"/>
          <w:lang w:val="en-US"/>
        </w:rPr>
        <w:t xml:space="preserve">. </w:t>
      </w:r>
      <w:proofErr w:type="spellStart"/>
      <w:r w:rsidRPr="00C02F31">
        <w:rPr>
          <w:sz w:val="28"/>
          <w:szCs w:val="28"/>
          <w:lang w:val="en-US"/>
        </w:rPr>
        <w:t>Misol</w:t>
      </w:r>
      <w:proofErr w:type="spellEnd"/>
      <w:r w:rsidRPr="00C02F31">
        <w:rPr>
          <w:sz w:val="28"/>
          <w:szCs w:val="28"/>
          <w:lang w:val="en-US"/>
        </w:rPr>
        <w:t xml:space="preserve">: </w:t>
      </w:r>
      <w:proofErr w:type="spellStart"/>
      <w:r w:rsidRPr="00C02F31">
        <w:rPr>
          <w:sz w:val="28"/>
          <w:szCs w:val="28"/>
          <w:lang w:val="en-US"/>
        </w:rPr>
        <w:t>Lemna</w:t>
      </w:r>
      <w:proofErr w:type="spellEnd"/>
      <w:r w:rsidRPr="00C02F31">
        <w:rPr>
          <w:sz w:val="28"/>
          <w:szCs w:val="28"/>
          <w:lang w:val="en-US"/>
        </w:rPr>
        <w:t xml:space="preserve"> (</w:t>
      </w:r>
      <w:proofErr w:type="spellStart"/>
      <w:r w:rsidRPr="00C02F31">
        <w:rPr>
          <w:sz w:val="28"/>
          <w:szCs w:val="28"/>
          <w:lang w:val="en-US"/>
        </w:rPr>
        <w:t>Lemna</w:t>
      </w:r>
      <w:proofErr w:type="spellEnd"/>
      <w:r w:rsidRPr="00C02F31">
        <w:rPr>
          <w:sz w:val="28"/>
          <w:szCs w:val="28"/>
          <w:lang w:val="en-US"/>
        </w:rPr>
        <w:t xml:space="preserve"> spp.), </w:t>
      </w:r>
      <w:proofErr w:type="spellStart"/>
      <w:r w:rsidRPr="00C02F31">
        <w:rPr>
          <w:sz w:val="28"/>
          <w:szCs w:val="28"/>
          <w:lang w:val="en-US"/>
        </w:rPr>
        <w:t>suv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giansiti</w:t>
      </w:r>
      <w:proofErr w:type="spellEnd"/>
      <w:r w:rsidRPr="00C02F31">
        <w:rPr>
          <w:sz w:val="28"/>
          <w:szCs w:val="28"/>
          <w:lang w:val="en-US"/>
        </w:rPr>
        <w:t xml:space="preserve"> (Eichhornia crassipes)</w:t>
      </w:r>
    </w:p>
    <w:p w14:paraId="74CAB83E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  <w:lang w:val="en-US"/>
        </w:rPr>
      </w:pPr>
      <w:proofErr w:type="spellStart"/>
      <w:r w:rsidRPr="00C02F31">
        <w:rPr>
          <w:b/>
          <w:bCs/>
          <w:sz w:val="28"/>
          <w:szCs w:val="28"/>
          <w:lang w:val="en-US"/>
        </w:rPr>
        <w:t>Amaliy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bCs/>
          <w:sz w:val="28"/>
          <w:szCs w:val="28"/>
          <w:lang w:val="en-US"/>
        </w:rPr>
        <w:t>topshiriqlar</w:t>
      </w:r>
      <w:proofErr w:type="spellEnd"/>
      <w:r>
        <w:rPr>
          <w:b/>
          <w:bCs/>
          <w:sz w:val="28"/>
          <w:szCs w:val="28"/>
          <w:lang w:val="en-US"/>
        </w:rPr>
        <w:t>.</w:t>
      </w:r>
    </w:p>
    <w:p w14:paraId="200B20C8" w14:textId="77777777" w:rsidR="0052583F" w:rsidRPr="00C02F31" w:rsidRDefault="0052583F" w:rsidP="0052583F">
      <w:pPr>
        <w:spacing w:line="276" w:lineRule="auto"/>
        <w:ind w:firstLine="284"/>
        <w:jc w:val="both"/>
        <w:outlineLvl w:val="2"/>
        <w:rPr>
          <w:b/>
          <w:bCs/>
          <w:sz w:val="28"/>
          <w:szCs w:val="28"/>
          <w:lang w:val="en-US"/>
        </w:rPr>
      </w:pPr>
      <w:r w:rsidRPr="00C02F31">
        <w:rPr>
          <w:b/>
          <w:bCs/>
          <w:sz w:val="28"/>
          <w:szCs w:val="28"/>
          <w:lang w:val="en-US"/>
        </w:rPr>
        <w:t xml:space="preserve">1-topshiriq: </w:t>
      </w:r>
      <w:proofErr w:type="spellStart"/>
      <w:r w:rsidRPr="00C02F31">
        <w:rPr>
          <w:b/>
          <w:bCs/>
          <w:sz w:val="28"/>
          <w:szCs w:val="28"/>
          <w:lang w:val="en-US"/>
        </w:rPr>
        <w:t>Kuzatuv</w:t>
      </w:r>
      <w:proofErr w:type="spellEnd"/>
    </w:p>
    <w:p w14:paraId="65F54EAD" w14:textId="77777777" w:rsidR="0052583F" w:rsidRPr="00C02F31" w:rsidRDefault="0052583F" w:rsidP="0052583F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Mikroskop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ostida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xlorofit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suvo‘ti</w:t>
      </w:r>
      <w:proofErr w:type="spellEnd"/>
      <w:r w:rsidRPr="00C02F31">
        <w:rPr>
          <w:bCs/>
          <w:sz w:val="28"/>
          <w:szCs w:val="28"/>
          <w:lang w:val="en-US"/>
        </w:rPr>
        <w:t xml:space="preserve"> (Chlorella, Spirogyra)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namunasini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kuzating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0ED841A1" w14:textId="77777777" w:rsidR="0052583F" w:rsidRPr="00C02F31" w:rsidRDefault="0052583F" w:rsidP="0052583F">
      <w:pPr>
        <w:numPr>
          <w:ilvl w:val="0"/>
          <w:numId w:val="1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Xloroplastlarning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shakli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joylashishini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chizing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195A7DDB" w14:textId="77777777" w:rsidR="0052583F" w:rsidRPr="00C02F31" w:rsidRDefault="0052583F" w:rsidP="0052583F">
      <w:pPr>
        <w:spacing w:line="276" w:lineRule="auto"/>
        <w:ind w:firstLine="284"/>
        <w:jc w:val="both"/>
        <w:outlineLvl w:val="2"/>
        <w:rPr>
          <w:b/>
          <w:bCs/>
          <w:sz w:val="28"/>
          <w:szCs w:val="28"/>
        </w:rPr>
      </w:pPr>
      <w:r w:rsidRPr="00C02F31">
        <w:rPr>
          <w:b/>
          <w:bCs/>
          <w:sz w:val="28"/>
          <w:szCs w:val="28"/>
        </w:rPr>
        <w:t xml:space="preserve">2-topshiriq: </w:t>
      </w:r>
      <w:proofErr w:type="spellStart"/>
      <w:r w:rsidRPr="00C02F31">
        <w:rPr>
          <w:b/>
          <w:bCs/>
          <w:sz w:val="28"/>
          <w:szCs w:val="28"/>
        </w:rPr>
        <w:t>Zamburug</w:t>
      </w:r>
      <w:proofErr w:type="spellEnd"/>
      <w:r w:rsidRPr="00C02F31">
        <w:rPr>
          <w:b/>
          <w:bCs/>
          <w:sz w:val="28"/>
          <w:szCs w:val="28"/>
        </w:rPr>
        <w:t xml:space="preserve">‘ </w:t>
      </w:r>
      <w:proofErr w:type="spellStart"/>
      <w:r w:rsidRPr="00C02F31">
        <w:rPr>
          <w:b/>
          <w:bCs/>
          <w:sz w:val="28"/>
          <w:szCs w:val="28"/>
        </w:rPr>
        <w:t>tuzilishi</w:t>
      </w:r>
      <w:proofErr w:type="spellEnd"/>
    </w:p>
    <w:p w14:paraId="3F9AEF29" w14:textId="77777777" w:rsidR="0052583F" w:rsidRPr="00C02F31" w:rsidRDefault="0052583F" w:rsidP="0052583F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bCs/>
          <w:sz w:val="28"/>
          <w:szCs w:val="28"/>
          <w:lang w:val="en-US"/>
        </w:rPr>
        <w:t>Mog‘or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zamburug‘i</w:t>
      </w:r>
      <w:proofErr w:type="spellEnd"/>
      <w:r w:rsidRPr="00C02F31">
        <w:rPr>
          <w:bCs/>
          <w:sz w:val="28"/>
          <w:szCs w:val="28"/>
          <w:lang w:val="en-US"/>
        </w:rPr>
        <w:t xml:space="preserve"> (Mucor </w:t>
      </w:r>
      <w:proofErr w:type="spellStart"/>
      <w:r w:rsidRPr="00C02F31">
        <w:rPr>
          <w:bCs/>
          <w:sz w:val="28"/>
          <w:szCs w:val="28"/>
          <w:lang w:val="en-US"/>
        </w:rPr>
        <w:t>yoki</w:t>
      </w:r>
      <w:proofErr w:type="spellEnd"/>
      <w:r w:rsidRPr="00C02F31">
        <w:rPr>
          <w:bCs/>
          <w:sz w:val="28"/>
          <w:szCs w:val="28"/>
          <w:lang w:val="en-US"/>
        </w:rPr>
        <w:t xml:space="preserve"> Aspergillus)</w:t>
      </w:r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preparatini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mikroskopda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kuzating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35D5BF01" w14:textId="77777777" w:rsidR="0052583F" w:rsidRPr="00C02F31" w:rsidRDefault="0052583F" w:rsidP="0052583F">
      <w:pPr>
        <w:numPr>
          <w:ilvl w:val="0"/>
          <w:numId w:val="2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Sporali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tuzilmalarini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ajrating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chizib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tasvirlang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640D4B4C" w14:textId="77777777" w:rsidR="0052583F" w:rsidRPr="00C02F31" w:rsidRDefault="0052583F" w:rsidP="0052583F">
      <w:pPr>
        <w:spacing w:line="276" w:lineRule="auto"/>
        <w:ind w:firstLine="284"/>
        <w:jc w:val="both"/>
        <w:outlineLvl w:val="2"/>
        <w:rPr>
          <w:b/>
          <w:bCs/>
          <w:sz w:val="28"/>
          <w:szCs w:val="28"/>
        </w:rPr>
      </w:pPr>
      <w:r w:rsidRPr="00C02F31">
        <w:rPr>
          <w:b/>
          <w:bCs/>
          <w:sz w:val="28"/>
          <w:szCs w:val="28"/>
        </w:rPr>
        <w:t xml:space="preserve">3-topshiriq: </w:t>
      </w:r>
      <w:proofErr w:type="spellStart"/>
      <w:r w:rsidRPr="00C02F31">
        <w:rPr>
          <w:b/>
          <w:bCs/>
          <w:sz w:val="28"/>
          <w:szCs w:val="28"/>
        </w:rPr>
        <w:t>Lishayniklarni</w:t>
      </w:r>
      <w:proofErr w:type="spellEnd"/>
      <w:r w:rsidRPr="00C02F31">
        <w:rPr>
          <w:b/>
          <w:bCs/>
          <w:sz w:val="28"/>
          <w:szCs w:val="28"/>
        </w:rPr>
        <w:t xml:space="preserve"> </w:t>
      </w:r>
      <w:proofErr w:type="spellStart"/>
      <w:r w:rsidRPr="00C02F31">
        <w:rPr>
          <w:b/>
          <w:bCs/>
          <w:sz w:val="28"/>
          <w:szCs w:val="28"/>
        </w:rPr>
        <w:t>o‘rganish</w:t>
      </w:r>
      <w:proofErr w:type="spellEnd"/>
    </w:p>
    <w:p w14:paraId="6D0E9CD1" w14:textId="77777777" w:rsidR="0052583F" w:rsidRPr="00C02F31" w:rsidRDefault="0052583F" w:rsidP="0052583F">
      <w:pPr>
        <w:numPr>
          <w:ilvl w:val="0"/>
          <w:numId w:val="3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Dorixona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yoki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tabiatdan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olingan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lishaynik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namunalarini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02F31">
        <w:rPr>
          <w:sz w:val="28"/>
          <w:szCs w:val="28"/>
          <w:lang w:val="en-US"/>
        </w:rPr>
        <w:t>ko‘</w:t>
      </w:r>
      <w:proofErr w:type="gramEnd"/>
      <w:r w:rsidRPr="00C02F31">
        <w:rPr>
          <w:sz w:val="28"/>
          <w:szCs w:val="28"/>
          <w:lang w:val="en-US"/>
        </w:rPr>
        <w:t>rib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chiqing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64A2E194" w14:textId="77777777" w:rsidR="0052583F" w:rsidRPr="00C02F31" w:rsidRDefault="0052583F" w:rsidP="0052583F">
      <w:pPr>
        <w:numPr>
          <w:ilvl w:val="0"/>
          <w:numId w:val="3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Ularning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tashqi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02F31">
        <w:rPr>
          <w:sz w:val="28"/>
          <w:szCs w:val="28"/>
          <w:lang w:val="en-US"/>
        </w:rPr>
        <w:t>ko‘</w:t>
      </w:r>
      <w:proofErr w:type="gramEnd"/>
      <w:r w:rsidRPr="00C02F31">
        <w:rPr>
          <w:sz w:val="28"/>
          <w:szCs w:val="28"/>
          <w:lang w:val="en-US"/>
        </w:rPr>
        <w:t>rinishiga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qarab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qobiq</w:t>
      </w:r>
      <w:proofErr w:type="spellEnd"/>
      <w:r w:rsidRPr="00C02F31">
        <w:rPr>
          <w:bCs/>
          <w:sz w:val="28"/>
          <w:szCs w:val="28"/>
          <w:lang w:val="en-US"/>
        </w:rPr>
        <w:t xml:space="preserve">, </w:t>
      </w:r>
      <w:proofErr w:type="spellStart"/>
      <w:r w:rsidRPr="00C02F31">
        <w:rPr>
          <w:bCs/>
          <w:sz w:val="28"/>
          <w:szCs w:val="28"/>
          <w:lang w:val="en-US"/>
        </w:rPr>
        <w:t>yaproq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yoki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butasimon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aniqlang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57B4DB15" w14:textId="77777777" w:rsidR="0052583F" w:rsidRPr="00C02F31" w:rsidRDefault="0052583F" w:rsidP="0052583F">
      <w:pPr>
        <w:spacing w:line="276" w:lineRule="auto"/>
        <w:ind w:firstLine="284"/>
        <w:jc w:val="both"/>
        <w:outlineLvl w:val="2"/>
        <w:rPr>
          <w:b/>
          <w:bCs/>
          <w:sz w:val="28"/>
          <w:szCs w:val="28"/>
          <w:lang w:val="en-US"/>
        </w:rPr>
      </w:pPr>
      <w:r w:rsidRPr="00C02F31">
        <w:rPr>
          <w:b/>
          <w:bCs/>
          <w:sz w:val="28"/>
          <w:szCs w:val="28"/>
          <w:lang w:val="en-US"/>
        </w:rPr>
        <w:t xml:space="preserve">4-topshiriq: </w:t>
      </w:r>
      <w:proofErr w:type="spellStart"/>
      <w:r w:rsidRPr="00C02F31">
        <w:rPr>
          <w:b/>
          <w:bCs/>
          <w:sz w:val="28"/>
          <w:szCs w:val="28"/>
          <w:lang w:val="en-US"/>
        </w:rPr>
        <w:t>Jadval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bCs/>
          <w:sz w:val="28"/>
          <w:szCs w:val="28"/>
          <w:lang w:val="en-US"/>
        </w:rPr>
        <w:t>tuzish</w:t>
      </w:r>
      <w:proofErr w:type="spellEnd"/>
    </w:p>
    <w:p w14:paraId="5045992F" w14:textId="77777777" w:rsidR="0052583F" w:rsidRPr="00C02F31" w:rsidRDefault="0052583F" w:rsidP="0052583F">
      <w:pPr>
        <w:spacing w:line="276" w:lineRule="auto"/>
        <w:ind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lastRenderedPageBreak/>
        <w:t>Talabalar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quyidagi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jadvalni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to‘ldiradilar</w:t>
      </w:r>
      <w:proofErr w:type="spellEnd"/>
      <w:r w:rsidRPr="00C02F31">
        <w:rPr>
          <w:sz w:val="28"/>
          <w:szCs w:val="28"/>
          <w:lang w:val="en-US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055"/>
        <w:gridCol w:w="1761"/>
        <w:gridCol w:w="2468"/>
        <w:gridCol w:w="2639"/>
      </w:tblGrid>
      <w:tr w:rsidR="0052583F" w:rsidRPr="00C02F31" w14:paraId="01133998" w14:textId="77777777" w:rsidTr="004B4644">
        <w:trPr>
          <w:jc w:val="center"/>
        </w:trPr>
        <w:tc>
          <w:tcPr>
            <w:tcW w:w="0" w:type="auto"/>
            <w:hideMark/>
          </w:tcPr>
          <w:p w14:paraId="191270C6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02F31">
              <w:rPr>
                <w:b/>
                <w:bCs/>
                <w:sz w:val="28"/>
                <w:szCs w:val="28"/>
              </w:rPr>
              <w:t>Guruh</w:t>
            </w:r>
            <w:proofErr w:type="spellEnd"/>
          </w:p>
        </w:tc>
        <w:tc>
          <w:tcPr>
            <w:tcW w:w="0" w:type="auto"/>
            <w:hideMark/>
          </w:tcPr>
          <w:p w14:paraId="737D2774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02F31">
              <w:rPr>
                <w:b/>
                <w:bCs/>
                <w:sz w:val="28"/>
                <w:szCs w:val="28"/>
              </w:rPr>
              <w:t>Xususiyati</w:t>
            </w:r>
            <w:proofErr w:type="spellEnd"/>
          </w:p>
        </w:tc>
        <w:tc>
          <w:tcPr>
            <w:tcW w:w="0" w:type="auto"/>
            <w:hideMark/>
          </w:tcPr>
          <w:p w14:paraId="235F90F1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02F31">
              <w:rPr>
                <w:b/>
                <w:bCs/>
                <w:sz w:val="28"/>
                <w:szCs w:val="28"/>
              </w:rPr>
              <w:t>Muhim</w:t>
            </w:r>
            <w:proofErr w:type="spellEnd"/>
            <w:r w:rsidRPr="00C02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2F31">
              <w:rPr>
                <w:b/>
                <w:bCs/>
                <w:sz w:val="28"/>
                <w:szCs w:val="28"/>
              </w:rPr>
              <w:t>vakillari</w:t>
            </w:r>
            <w:proofErr w:type="spellEnd"/>
          </w:p>
        </w:tc>
        <w:tc>
          <w:tcPr>
            <w:tcW w:w="0" w:type="auto"/>
            <w:hideMark/>
          </w:tcPr>
          <w:p w14:paraId="24483483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C02F31">
              <w:rPr>
                <w:b/>
                <w:bCs/>
                <w:sz w:val="28"/>
                <w:szCs w:val="28"/>
              </w:rPr>
              <w:t>Amaliy</w:t>
            </w:r>
            <w:proofErr w:type="spellEnd"/>
            <w:r w:rsidRPr="00C02F3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02F31">
              <w:rPr>
                <w:b/>
                <w:bCs/>
                <w:sz w:val="28"/>
                <w:szCs w:val="28"/>
              </w:rPr>
              <w:t>ahamiyati</w:t>
            </w:r>
            <w:proofErr w:type="spellEnd"/>
          </w:p>
        </w:tc>
      </w:tr>
      <w:tr w:rsidR="0052583F" w:rsidRPr="00C02F31" w14:paraId="777F635B" w14:textId="77777777" w:rsidTr="004B4644">
        <w:trPr>
          <w:jc w:val="center"/>
        </w:trPr>
        <w:tc>
          <w:tcPr>
            <w:tcW w:w="0" w:type="auto"/>
            <w:hideMark/>
          </w:tcPr>
          <w:p w14:paraId="599531F1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C02F31">
              <w:rPr>
                <w:sz w:val="28"/>
                <w:szCs w:val="28"/>
              </w:rPr>
              <w:t>Algalar</w:t>
            </w:r>
            <w:proofErr w:type="spellEnd"/>
          </w:p>
        </w:tc>
        <w:tc>
          <w:tcPr>
            <w:tcW w:w="0" w:type="auto"/>
            <w:hideMark/>
          </w:tcPr>
          <w:p w14:paraId="4BA9CD75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4C3BDDD1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FB96C60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2583F" w:rsidRPr="00C02F31" w14:paraId="7621582D" w14:textId="77777777" w:rsidTr="004B4644">
        <w:trPr>
          <w:jc w:val="center"/>
        </w:trPr>
        <w:tc>
          <w:tcPr>
            <w:tcW w:w="0" w:type="auto"/>
            <w:hideMark/>
          </w:tcPr>
          <w:p w14:paraId="6D139B02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C02F31">
              <w:rPr>
                <w:sz w:val="28"/>
                <w:szCs w:val="28"/>
              </w:rPr>
              <w:t>Zamburug‘lar</w:t>
            </w:r>
            <w:proofErr w:type="spellEnd"/>
          </w:p>
        </w:tc>
        <w:tc>
          <w:tcPr>
            <w:tcW w:w="0" w:type="auto"/>
            <w:hideMark/>
          </w:tcPr>
          <w:p w14:paraId="242E8CCC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8DC2555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09102B3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  <w:tr w:rsidR="0052583F" w:rsidRPr="00C02F31" w14:paraId="114B092A" w14:textId="77777777" w:rsidTr="004B4644">
        <w:trPr>
          <w:jc w:val="center"/>
        </w:trPr>
        <w:tc>
          <w:tcPr>
            <w:tcW w:w="0" w:type="auto"/>
            <w:hideMark/>
          </w:tcPr>
          <w:p w14:paraId="7840BDAA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  <w:proofErr w:type="spellStart"/>
            <w:r w:rsidRPr="00C02F31">
              <w:rPr>
                <w:sz w:val="28"/>
                <w:szCs w:val="28"/>
              </w:rPr>
              <w:t>Lishayniklar</w:t>
            </w:r>
            <w:proofErr w:type="spellEnd"/>
          </w:p>
        </w:tc>
        <w:tc>
          <w:tcPr>
            <w:tcW w:w="0" w:type="auto"/>
            <w:hideMark/>
          </w:tcPr>
          <w:p w14:paraId="66B924C2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7C40602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66276B44" w14:textId="77777777" w:rsidR="0052583F" w:rsidRPr="00C02F31" w:rsidRDefault="0052583F" w:rsidP="004B4644">
            <w:pPr>
              <w:spacing w:line="276" w:lineRule="auto"/>
              <w:ind w:firstLine="284"/>
              <w:jc w:val="both"/>
              <w:rPr>
                <w:sz w:val="28"/>
                <w:szCs w:val="28"/>
              </w:rPr>
            </w:pPr>
          </w:p>
        </w:tc>
      </w:tr>
    </w:tbl>
    <w:p w14:paraId="06AB5499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</w:rPr>
      </w:pPr>
    </w:p>
    <w:p w14:paraId="75D917DE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  <w:lang w:val="en-US"/>
        </w:rPr>
      </w:pPr>
      <w:r w:rsidRPr="00C02F31">
        <w:rPr>
          <w:noProof/>
          <w:sz w:val="28"/>
          <w:szCs w:val="28"/>
        </w:rPr>
        <w:drawing>
          <wp:inline distT="0" distB="0" distL="0" distR="0" wp14:anchorId="48383560" wp14:editId="2F647686">
            <wp:extent cx="1819275" cy="1204764"/>
            <wp:effectExtent l="0" t="0" r="0" b="0"/>
            <wp:docPr id="1" name="Рисунок 1" descr="Chlorella algae - Stock Image - B302/0267 -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hlorella algae - Stock Image - B302/0267 - Science Photo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20" cy="120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2F31">
        <w:rPr>
          <w:b/>
          <w:bCs/>
          <w:sz w:val="28"/>
          <w:szCs w:val="28"/>
          <w:lang w:val="en-US"/>
        </w:rPr>
        <w:t xml:space="preserve"> </w:t>
      </w:r>
      <w:r w:rsidRPr="00C02F31">
        <w:rPr>
          <w:noProof/>
          <w:sz w:val="28"/>
          <w:szCs w:val="28"/>
        </w:rPr>
        <w:drawing>
          <wp:inline distT="0" distB="0" distL="0" distR="0" wp14:anchorId="3C23B391" wp14:editId="40ACA70E">
            <wp:extent cx="1733550" cy="1196975"/>
            <wp:effectExtent l="0" t="0" r="0" b="3175"/>
            <wp:docPr id="2" name="Рисунок 2" descr="Mucor muc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Mucor mucedo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6" t="21267" r="16061"/>
                    <a:stretch/>
                  </pic:blipFill>
                  <pic:spPr bwMode="auto">
                    <a:xfrm>
                      <a:off x="0" y="0"/>
                      <a:ext cx="1744677" cy="120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02F31">
        <w:rPr>
          <w:b/>
          <w:bCs/>
          <w:sz w:val="28"/>
          <w:szCs w:val="28"/>
          <w:lang w:val="en-US"/>
        </w:rPr>
        <w:t xml:space="preserve"> </w:t>
      </w:r>
      <w:r w:rsidRPr="00C02F31">
        <w:rPr>
          <w:noProof/>
          <w:sz w:val="28"/>
          <w:szCs w:val="28"/>
        </w:rPr>
        <w:drawing>
          <wp:inline distT="0" distB="0" distL="0" distR="0" wp14:anchorId="3A9194B6" wp14:editId="7E02CEAC">
            <wp:extent cx="1738073" cy="1199515"/>
            <wp:effectExtent l="0" t="0" r="0" b="635"/>
            <wp:docPr id="3" name="Рисунок 3" descr="Reindeer Lichen (cladonia Portentosa) #2 by Science Photo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Reindeer Lichen (cladonia Portentosa) #2 by Science Photo Library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30" r="6062" b="11481"/>
                    <a:stretch/>
                  </pic:blipFill>
                  <pic:spPr bwMode="auto">
                    <a:xfrm>
                      <a:off x="0" y="0"/>
                      <a:ext cx="1745974" cy="120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7598E2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Cs/>
          <w:sz w:val="28"/>
          <w:szCs w:val="28"/>
          <w:lang w:val="en-US"/>
        </w:rPr>
      </w:pPr>
      <w:r w:rsidRPr="00C02F31">
        <w:rPr>
          <w:b/>
          <w:bCs/>
          <w:sz w:val="28"/>
          <w:szCs w:val="28"/>
          <w:lang w:val="en-US"/>
        </w:rPr>
        <w:t xml:space="preserve">1-rasm. </w:t>
      </w:r>
      <w:r w:rsidRPr="00C02F31">
        <w:rPr>
          <w:bCs/>
          <w:sz w:val="28"/>
          <w:szCs w:val="28"/>
          <w:lang w:val="en-US"/>
        </w:rPr>
        <w:t xml:space="preserve">1 – </w:t>
      </w:r>
      <w:proofErr w:type="spellStart"/>
      <w:r w:rsidRPr="00C02F31">
        <w:rPr>
          <w:bCs/>
          <w:sz w:val="28"/>
          <w:szCs w:val="28"/>
          <w:lang w:val="en-US"/>
        </w:rPr>
        <w:t>xlorella</w:t>
      </w:r>
      <w:proofErr w:type="spellEnd"/>
      <w:r w:rsidRPr="00C02F31">
        <w:rPr>
          <w:bCs/>
          <w:sz w:val="28"/>
          <w:szCs w:val="28"/>
          <w:lang w:val="en-US"/>
        </w:rPr>
        <w:t xml:space="preserve"> (</w:t>
      </w:r>
      <w:r w:rsidRPr="00C02F31">
        <w:rPr>
          <w:bCs/>
          <w:i/>
          <w:sz w:val="28"/>
          <w:szCs w:val="28"/>
          <w:lang w:val="en-US"/>
        </w:rPr>
        <w:t>chlorella</w:t>
      </w:r>
      <w:r w:rsidRPr="00C02F31">
        <w:rPr>
          <w:bCs/>
          <w:sz w:val="28"/>
          <w:szCs w:val="28"/>
          <w:lang w:val="en-US"/>
        </w:rPr>
        <w:t xml:space="preserve">), 2 – </w:t>
      </w:r>
      <w:proofErr w:type="spellStart"/>
      <w:r w:rsidRPr="00C02F31">
        <w:rPr>
          <w:bCs/>
          <w:sz w:val="28"/>
          <w:szCs w:val="28"/>
          <w:lang w:val="en-US"/>
        </w:rPr>
        <w:t>mukor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C02F31">
        <w:rPr>
          <w:bCs/>
          <w:sz w:val="28"/>
          <w:szCs w:val="28"/>
          <w:lang w:val="en-US"/>
        </w:rPr>
        <w:t>zamburug‘</w:t>
      </w:r>
      <w:proofErr w:type="gramEnd"/>
      <w:r w:rsidRPr="00C02F31">
        <w:rPr>
          <w:bCs/>
          <w:sz w:val="28"/>
          <w:szCs w:val="28"/>
          <w:lang w:val="en-US"/>
        </w:rPr>
        <w:t>i</w:t>
      </w:r>
      <w:proofErr w:type="spellEnd"/>
      <w:r w:rsidRPr="00C02F31">
        <w:rPr>
          <w:bCs/>
          <w:sz w:val="28"/>
          <w:szCs w:val="28"/>
          <w:lang w:val="en-US"/>
        </w:rPr>
        <w:t xml:space="preserve"> (</w:t>
      </w:r>
      <w:r w:rsidRPr="00C02F31">
        <w:rPr>
          <w:bCs/>
          <w:i/>
          <w:sz w:val="28"/>
          <w:szCs w:val="28"/>
          <w:lang w:val="en-US"/>
        </w:rPr>
        <w:t>mucor</w:t>
      </w:r>
      <w:r w:rsidRPr="00C02F31">
        <w:rPr>
          <w:bCs/>
          <w:sz w:val="28"/>
          <w:szCs w:val="28"/>
          <w:lang w:val="en-US"/>
        </w:rPr>
        <w:t xml:space="preserve">), 3 – </w:t>
      </w:r>
      <w:proofErr w:type="spellStart"/>
      <w:r w:rsidRPr="00C02F31">
        <w:rPr>
          <w:bCs/>
          <w:sz w:val="28"/>
          <w:szCs w:val="28"/>
          <w:lang w:val="en-US"/>
        </w:rPr>
        <w:t>oq</w:t>
      </w:r>
      <w:proofErr w:type="spellEnd"/>
      <w:r w:rsidRPr="00C02F31">
        <w:rPr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sz w:val="28"/>
          <w:szCs w:val="28"/>
          <w:lang w:val="en-US"/>
        </w:rPr>
        <w:t>lishaynik</w:t>
      </w:r>
      <w:proofErr w:type="spellEnd"/>
      <w:r w:rsidRPr="00C02F31">
        <w:rPr>
          <w:bCs/>
          <w:sz w:val="28"/>
          <w:szCs w:val="28"/>
          <w:lang w:val="en-US"/>
        </w:rPr>
        <w:t xml:space="preserve"> (</w:t>
      </w:r>
      <w:proofErr w:type="spellStart"/>
      <w:r w:rsidRPr="00C02F31">
        <w:rPr>
          <w:bCs/>
          <w:i/>
          <w:sz w:val="28"/>
          <w:szCs w:val="28"/>
          <w:lang w:val="en-US"/>
        </w:rPr>
        <w:t>cladonia</w:t>
      </w:r>
      <w:proofErr w:type="spellEnd"/>
      <w:r w:rsidRPr="00C02F31">
        <w:rPr>
          <w:bCs/>
          <w:i/>
          <w:sz w:val="28"/>
          <w:szCs w:val="28"/>
          <w:lang w:val="en-US"/>
        </w:rPr>
        <w:t xml:space="preserve"> </w:t>
      </w:r>
      <w:proofErr w:type="spellStart"/>
      <w:r w:rsidRPr="00C02F31">
        <w:rPr>
          <w:bCs/>
          <w:i/>
          <w:sz w:val="28"/>
          <w:szCs w:val="28"/>
          <w:lang w:val="en-US"/>
        </w:rPr>
        <w:t>rangiferina</w:t>
      </w:r>
      <w:proofErr w:type="spellEnd"/>
      <w:r w:rsidRPr="00C02F31">
        <w:rPr>
          <w:bCs/>
          <w:sz w:val="28"/>
          <w:szCs w:val="28"/>
          <w:lang w:val="en-US"/>
        </w:rPr>
        <w:t>).</w:t>
      </w:r>
    </w:p>
    <w:p w14:paraId="4E76EC0B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  <w:lang w:val="en-US"/>
        </w:rPr>
      </w:pPr>
      <w:proofErr w:type="spellStart"/>
      <w:r w:rsidRPr="00C02F31">
        <w:rPr>
          <w:b/>
          <w:bCs/>
          <w:sz w:val="28"/>
          <w:szCs w:val="28"/>
          <w:lang w:val="en-US"/>
        </w:rPr>
        <w:t>Muhokama</w:t>
      </w:r>
      <w:proofErr w:type="spellEnd"/>
      <w:r w:rsidRPr="00C02F3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C02F31">
        <w:rPr>
          <w:b/>
          <w:bCs/>
          <w:sz w:val="28"/>
          <w:szCs w:val="28"/>
          <w:lang w:val="en-US"/>
        </w:rPr>
        <w:t>savollari</w:t>
      </w:r>
      <w:proofErr w:type="spellEnd"/>
    </w:p>
    <w:p w14:paraId="434A48F3" w14:textId="77777777" w:rsidR="0052583F" w:rsidRPr="00C02F31" w:rsidRDefault="0052583F" w:rsidP="0052583F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Tuban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C02F31">
        <w:rPr>
          <w:sz w:val="28"/>
          <w:szCs w:val="28"/>
          <w:lang w:val="en-US"/>
        </w:rPr>
        <w:t>o‘</w:t>
      </w:r>
      <w:proofErr w:type="gramEnd"/>
      <w:r w:rsidRPr="00C02F31">
        <w:rPr>
          <w:sz w:val="28"/>
          <w:szCs w:val="28"/>
          <w:lang w:val="en-US"/>
        </w:rPr>
        <w:t>simliklar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yuqori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o‘simliklardan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qaysi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belgilariga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ko‘ra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farq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qiladi</w:t>
      </w:r>
      <w:proofErr w:type="spellEnd"/>
      <w:r w:rsidRPr="00C02F31">
        <w:rPr>
          <w:sz w:val="28"/>
          <w:szCs w:val="28"/>
          <w:lang w:val="en-US"/>
        </w:rPr>
        <w:t>?</w:t>
      </w:r>
    </w:p>
    <w:p w14:paraId="13DD5BC9" w14:textId="77777777" w:rsidR="0052583F" w:rsidRPr="00C02F31" w:rsidRDefault="0052583F" w:rsidP="0052583F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Algalar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biosferadagi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kislorod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balansida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qanday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rol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o‘ynaydi</w:t>
      </w:r>
      <w:proofErr w:type="spellEnd"/>
      <w:r w:rsidRPr="00C02F31">
        <w:rPr>
          <w:sz w:val="28"/>
          <w:szCs w:val="28"/>
          <w:lang w:val="en-US"/>
        </w:rPr>
        <w:t>?</w:t>
      </w:r>
    </w:p>
    <w:p w14:paraId="2E16E8C4" w14:textId="77777777" w:rsidR="0052583F" w:rsidRPr="00C02F31" w:rsidRDefault="0052583F" w:rsidP="0052583F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proofErr w:type="gramStart"/>
      <w:r w:rsidRPr="00C02F31">
        <w:rPr>
          <w:sz w:val="28"/>
          <w:szCs w:val="28"/>
          <w:lang w:val="en-US"/>
        </w:rPr>
        <w:t>Zamburug‘</w:t>
      </w:r>
      <w:proofErr w:type="gramEnd"/>
      <w:r w:rsidRPr="00C02F31">
        <w:rPr>
          <w:sz w:val="28"/>
          <w:szCs w:val="28"/>
          <w:lang w:val="en-US"/>
        </w:rPr>
        <w:t>larning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foydali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va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zararli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turlari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misollarini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keltiring</w:t>
      </w:r>
      <w:proofErr w:type="spellEnd"/>
      <w:r w:rsidRPr="00C02F31">
        <w:rPr>
          <w:sz w:val="28"/>
          <w:szCs w:val="28"/>
          <w:lang w:val="en-US"/>
        </w:rPr>
        <w:t>.</w:t>
      </w:r>
    </w:p>
    <w:p w14:paraId="3FEC6A44" w14:textId="77777777" w:rsidR="0052583F" w:rsidRPr="00C02F31" w:rsidRDefault="0052583F" w:rsidP="0052583F">
      <w:pPr>
        <w:numPr>
          <w:ilvl w:val="0"/>
          <w:numId w:val="4"/>
        </w:numPr>
        <w:spacing w:line="276" w:lineRule="auto"/>
        <w:ind w:left="0" w:firstLine="284"/>
        <w:jc w:val="both"/>
        <w:rPr>
          <w:sz w:val="28"/>
          <w:szCs w:val="28"/>
          <w:lang w:val="en-US"/>
        </w:rPr>
      </w:pPr>
      <w:proofErr w:type="spellStart"/>
      <w:r w:rsidRPr="00C02F31">
        <w:rPr>
          <w:sz w:val="28"/>
          <w:szCs w:val="28"/>
          <w:lang w:val="en-US"/>
        </w:rPr>
        <w:t>Lishayniklarning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toza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havo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indikatorlari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sifatida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ahamiyati</w:t>
      </w:r>
      <w:proofErr w:type="spellEnd"/>
      <w:r w:rsidRPr="00C02F31">
        <w:rPr>
          <w:sz w:val="28"/>
          <w:szCs w:val="28"/>
          <w:lang w:val="en-US"/>
        </w:rPr>
        <w:t xml:space="preserve"> </w:t>
      </w:r>
      <w:proofErr w:type="spellStart"/>
      <w:r w:rsidRPr="00C02F31">
        <w:rPr>
          <w:sz w:val="28"/>
          <w:szCs w:val="28"/>
          <w:lang w:val="en-US"/>
        </w:rPr>
        <w:t>nimada</w:t>
      </w:r>
      <w:proofErr w:type="spellEnd"/>
      <w:r w:rsidRPr="00C02F31">
        <w:rPr>
          <w:sz w:val="28"/>
          <w:szCs w:val="28"/>
          <w:lang w:val="en-US"/>
        </w:rPr>
        <w:t>?</w:t>
      </w:r>
    </w:p>
    <w:p w14:paraId="6BB57BFB" w14:textId="77777777" w:rsidR="0052583F" w:rsidRPr="00C02F31" w:rsidRDefault="0052583F" w:rsidP="0052583F">
      <w:pPr>
        <w:spacing w:line="276" w:lineRule="auto"/>
        <w:ind w:firstLine="284"/>
        <w:jc w:val="both"/>
        <w:outlineLvl w:val="1"/>
        <w:rPr>
          <w:b/>
          <w:bCs/>
          <w:sz w:val="28"/>
          <w:szCs w:val="28"/>
          <w:lang w:val="en-US"/>
        </w:rPr>
      </w:pPr>
      <w:proofErr w:type="spellStart"/>
      <w:r w:rsidRPr="00824B24">
        <w:rPr>
          <w:b/>
          <w:bCs/>
          <w:sz w:val="28"/>
          <w:szCs w:val="28"/>
          <w:lang w:val="en-US"/>
        </w:rPr>
        <w:t>Xulosa</w:t>
      </w:r>
      <w:proofErr w:type="spellEnd"/>
      <w:r w:rsidRPr="00C02F31">
        <w:rPr>
          <w:b/>
          <w:bCs/>
          <w:sz w:val="28"/>
          <w:szCs w:val="28"/>
          <w:lang w:val="en-US"/>
        </w:rPr>
        <w:t>:</w:t>
      </w:r>
    </w:p>
    <w:p w14:paraId="2C623EC0" w14:textId="77777777" w:rsidR="0052583F" w:rsidRPr="00C02F31" w:rsidRDefault="0052583F" w:rsidP="0052583F">
      <w:pPr>
        <w:spacing w:line="276" w:lineRule="auto"/>
        <w:ind w:firstLine="284"/>
        <w:jc w:val="both"/>
        <w:rPr>
          <w:sz w:val="28"/>
          <w:szCs w:val="28"/>
          <w:lang w:val="en-US"/>
        </w:rPr>
      </w:pPr>
      <w:r w:rsidRPr="00C02F31">
        <w:rPr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0E1B40" w14:textId="77777777" w:rsidR="005A6F27" w:rsidRDefault="005A6F27"/>
    <w:sectPr w:rsidR="005A6F27" w:rsidSect="0052583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5582"/>
    <w:multiLevelType w:val="multilevel"/>
    <w:tmpl w:val="341C8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84A4B"/>
    <w:multiLevelType w:val="multilevel"/>
    <w:tmpl w:val="E90E5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2D03AB"/>
    <w:multiLevelType w:val="multilevel"/>
    <w:tmpl w:val="BCD02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F35CD4"/>
    <w:multiLevelType w:val="multilevel"/>
    <w:tmpl w:val="DAD0F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16132E"/>
    <w:multiLevelType w:val="multilevel"/>
    <w:tmpl w:val="0D2E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83F"/>
    <w:rsid w:val="00043067"/>
    <w:rsid w:val="000C5935"/>
    <w:rsid w:val="003F41D8"/>
    <w:rsid w:val="004F40D2"/>
    <w:rsid w:val="00512432"/>
    <w:rsid w:val="0052583F"/>
    <w:rsid w:val="005A6F27"/>
    <w:rsid w:val="0062394D"/>
    <w:rsid w:val="007F263B"/>
    <w:rsid w:val="008555D5"/>
    <w:rsid w:val="008F4A45"/>
    <w:rsid w:val="009E5A73"/>
    <w:rsid w:val="00A62B11"/>
    <w:rsid w:val="00BF38AE"/>
    <w:rsid w:val="00D20605"/>
    <w:rsid w:val="00D33FE0"/>
    <w:rsid w:val="00E71A03"/>
    <w:rsid w:val="00EF576A"/>
    <w:rsid w:val="00F45AAC"/>
    <w:rsid w:val="00F644F2"/>
    <w:rsid w:val="00F6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12F070"/>
  <w15:chartTrackingRefBased/>
  <w15:docId w15:val="{0A7C4988-BCC8-4178-A78E-C3B6B2EA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58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583F"/>
    <w:rPr>
      <w:b/>
      <w:bCs/>
    </w:rPr>
  </w:style>
  <w:style w:type="character" w:customStyle="1" w:styleId="uv3um">
    <w:name w:val="uv3um"/>
    <w:basedOn w:val="a0"/>
    <w:rsid w:val="0052583F"/>
  </w:style>
  <w:style w:type="table" w:styleId="a4">
    <w:name w:val="Table Grid"/>
    <w:basedOn w:val="a1"/>
    <w:rsid w:val="00525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dcterms:created xsi:type="dcterms:W3CDTF">2026-06-12T11:03:00Z</dcterms:created>
  <dcterms:modified xsi:type="dcterms:W3CDTF">2026-06-12T11:03:00Z</dcterms:modified>
</cp:coreProperties>
</file>