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5A2" w:rsidRPr="00DF18E3" w:rsidRDefault="00B905A2" w:rsidP="00B9317D">
      <w:pPr>
        <w:pStyle w:val="2"/>
        <w:jc w:val="center"/>
        <w:rPr>
          <w:i w:val="0"/>
          <w:sz w:val="36"/>
          <w:szCs w:val="36"/>
          <w:lang w:val="en-US"/>
        </w:rPr>
      </w:pPr>
      <w:r w:rsidRPr="00DF18E3">
        <w:rPr>
          <w:i w:val="0"/>
          <w:sz w:val="36"/>
          <w:szCs w:val="36"/>
          <w:lang w:val="en-US"/>
        </w:rPr>
        <w:t>MINISTRY OF HIGHER EDUCATION, SCIENCE AND INNOVATION OF THE REPUBLIC OF UZBEKISTAN</w:t>
      </w:r>
    </w:p>
    <w:p w:rsidR="00B905A2" w:rsidRPr="00B9317D" w:rsidRDefault="00B905A2" w:rsidP="00B9317D">
      <w:pPr>
        <w:pStyle w:val="3"/>
        <w:jc w:val="center"/>
        <w:rPr>
          <w:sz w:val="36"/>
          <w:szCs w:val="36"/>
          <w:lang w:val="en-US"/>
        </w:rPr>
      </w:pPr>
      <w:r w:rsidRPr="0050627A">
        <w:rPr>
          <w:sz w:val="36"/>
          <w:szCs w:val="36"/>
          <w:lang w:val="en-US"/>
        </w:rPr>
        <w:t>GULISTAN STATE UNIVERSITY</w:t>
      </w:r>
    </w:p>
    <w:p w:rsidR="00B9317D" w:rsidRDefault="00B9317D" w:rsidP="00B905A2">
      <w:pPr>
        <w:pStyle w:val="3"/>
        <w:rPr>
          <w:sz w:val="36"/>
          <w:szCs w:val="36"/>
        </w:rPr>
      </w:pPr>
    </w:p>
    <w:p w:rsidR="00B9317D" w:rsidRDefault="00B9317D" w:rsidP="00B905A2">
      <w:pPr>
        <w:pStyle w:val="3"/>
        <w:rPr>
          <w:sz w:val="36"/>
          <w:szCs w:val="36"/>
        </w:rPr>
      </w:pPr>
    </w:p>
    <w:p w:rsidR="00B9317D" w:rsidRPr="00B9317D" w:rsidRDefault="00B9317D" w:rsidP="00B9317D">
      <w:pPr>
        <w:pStyle w:val="3"/>
        <w:jc w:val="center"/>
        <w:rPr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221F5953" wp14:editId="27B278A1">
            <wp:extent cx="2191385" cy="2190750"/>
            <wp:effectExtent l="0" t="0" r="0" b="0"/>
            <wp:docPr id="2" name="Image 1" descr="https://hemis.guldu.uz/static/crop/3/4/250_250_90_3469441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https://hemis.guldu.uz/static/crop/3/4/250_250_90_34694415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5A2" w:rsidRPr="00DF18E3" w:rsidRDefault="00DF18E3" w:rsidP="00DF18E3">
      <w:pPr>
        <w:pStyle w:val="a6"/>
        <w:tabs>
          <w:tab w:val="left" w:pos="1590"/>
        </w:tabs>
        <w:rPr>
          <w:sz w:val="28"/>
          <w:szCs w:val="28"/>
          <w:lang w:val="en-US"/>
        </w:rPr>
      </w:pPr>
      <w:r>
        <w:rPr>
          <w:b/>
          <w:bCs/>
          <w:sz w:val="36"/>
          <w:szCs w:val="36"/>
        </w:rPr>
        <w:tab/>
      </w:r>
      <w:r w:rsidR="00B905A2" w:rsidRPr="00DF18E3">
        <w:rPr>
          <w:b/>
          <w:bCs/>
          <w:sz w:val="28"/>
          <w:szCs w:val="28"/>
          <w:lang w:val="en-US"/>
        </w:rPr>
        <w:t>SUBJECT: AGRICULTURAL ECONOMICS</w:t>
      </w:r>
    </w:p>
    <w:p w:rsidR="00B905A2" w:rsidRPr="00DF18E3" w:rsidRDefault="00B905A2" w:rsidP="00B905A2">
      <w:pPr>
        <w:pStyle w:val="a6"/>
        <w:rPr>
          <w:sz w:val="28"/>
          <w:szCs w:val="28"/>
          <w:lang w:val="en-US"/>
        </w:rPr>
      </w:pPr>
      <w:r w:rsidRPr="00DF18E3">
        <w:rPr>
          <w:b/>
          <w:bCs/>
          <w:sz w:val="28"/>
          <w:szCs w:val="28"/>
          <w:lang w:val="en-US"/>
        </w:rPr>
        <w:t>Topic: Land and Water Resources and the Efficiency of Their Use</w:t>
      </w:r>
    </w:p>
    <w:p w:rsidR="00B905A2" w:rsidRPr="00DF18E3" w:rsidRDefault="00B905A2" w:rsidP="00B9317D">
      <w:pPr>
        <w:pStyle w:val="a6"/>
        <w:ind w:left="720"/>
        <w:rPr>
          <w:sz w:val="28"/>
          <w:szCs w:val="28"/>
          <w:lang w:val="en-US"/>
        </w:rPr>
      </w:pPr>
      <w:r w:rsidRPr="00DF18E3">
        <w:rPr>
          <w:b/>
          <w:bCs/>
          <w:sz w:val="28"/>
          <w:szCs w:val="28"/>
          <w:lang w:val="en-US"/>
        </w:rPr>
        <w:t>Field of Knowledge:</w:t>
      </w:r>
      <w:r w:rsidRPr="00DF18E3">
        <w:rPr>
          <w:sz w:val="28"/>
          <w:szCs w:val="28"/>
          <w:lang w:val="en-US"/>
        </w:rPr>
        <w:t xml:space="preserve"> 400000 – Business, Management and Law</w:t>
      </w:r>
    </w:p>
    <w:p w:rsidR="00B905A2" w:rsidRPr="00DF18E3" w:rsidRDefault="00B905A2" w:rsidP="00B9317D">
      <w:pPr>
        <w:pStyle w:val="a6"/>
        <w:ind w:left="720"/>
        <w:rPr>
          <w:sz w:val="28"/>
          <w:szCs w:val="28"/>
          <w:lang w:val="en-US"/>
        </w:rPr>
      </w:pPr>
      <w:r w:rsidRPr="00DF18E3">
        <w:rPr>
          <w:b/>
          <w:bCs/>
          <w:sz w:val="28"/>
          <w:szCs w:val="28"/>
          <w:lang w:val="en-US"/>
        </w:rPr>
        <w:t>Field of Education:</w:t>
      </w:r>
      <w:r w:rsidRPr="00DF18E3">
        <w:rPr>
          <w:sz w:val="28"/>
          <w:szCs w:val="28"/>
          <w:lang w:val="en-US"/>
        </w:rPr>
        <w:t xml:space="preserve"> 410000 – Business and Management</w:t>
      </w:r>
    </w:p>
    <w:p w:rsidR="00B905A2" w:rsidRPr="00DF18E3" w:rsidRDefault="00B905A2" w:rsidP="00B9317D">
      <w:pPr>
        <w:pStyle w:val="a6"/>
        <w:ind w:left="720"/>
        <w:rPr>
          <w:sz w:val="28"/>
          <w:szCs w:val="28"/>
          <w:lang w:val="en-US"/>
        </w:rPr>
      </w:pPr>
      <w:r w:rsidRPr="00DF18E3">
        <w:rPr>
          <w:b/>
          <w:bCs/>
          <w:sz w:val="28"/>
          <w:szCs w:val="28"/>
          <w:lang w:val="en-US"/>
        </w:rPr>
        <w:t>Specialization / Direction:</w:t>
      </w:r>
    </w:p>
    <w:p w:rsidR="00B905A2" w:rsidRPr="00DF18E3" w:rsidRDefault="00B905A2" w:rsidP="00B9317D">
      <w:pPr>
        <w:pStyle w:val="a6"/>
        <w:ind w:left="1440"/>
        <w:rPr>
          <w:sz w:val="28"/>
          <w:szCs w:val="28"/>
          <w:lang w:val="en-US"/>
        </w:rPr>
      </w:pPr>
      <w:r w:rsidRPr="00DF18E3">
        <w:rPr>
          <w:sz w:val="28"/>
          <w:szCs w:val="28"/>
          <w:lang w:val="en-US"/>
        </w:rPr>
        <w:t>60410100 - Economics</w:t>
      </w:r>
    </w:p>
    <w:p w:rsidR="00B905A2" w:rsidRPr="00DF18E3" w:rsidRDefault="00B905A2" w:rsidP="00B9317D">
      <w:pPr>
        <w:pStyle w:val="a6"/>
        <w:ind w:left="1440"/>
        <w:rPr>
          <w:sz w:val="28"/>
          <w:szCs w:val="28"/>
          <w:lang w:val="en-US"/>
        </w:rPr>
      </w:pPr>
      <w:r w:rsidRPr="00DF18E3">
        <w:rPr>
          <w:sz w:val="28"/>
          <w:szCs w:val="28"/>
          <w:lang w:val="en-US"/>
        </w:rPr>
        <w:t>60410200 - Accounting</w:t>
      </w:r>
    </w:p>
    <w:p w:rsidR="00B905A2" w:rsidRPr="00DF18E3" w:rsidRDefault="00B905A2" w:rsidP="00B9317D">
      <w:pPr>
        <w:pStyle w:val="a6"/>
        <w:ind w:left="1440"/>
        <w:rPr>
          <w:sz w:val="28"/>
          <w:szCs w:val="28"/>
          <w:lang w:val="en-US"/>
        </w:rPr>
      </w:pPr>
      <w:r w:rsidRPr="00DF18E3">
        <w:rPr>
          <w:sz w:val="28"/>
          <w:szCs w:val="28"/>
          <w:lang w:val="en-US"/>
        </w:rPr>
        <w:t>60410500 - Finance and Financial Technologies</w:t>
      </w:r>
    </w:p>
    <w:p w:rsidR="00B905A2" w:rsidRPr="00DF18E3" w:rsidRDefault="00B905A2" w:rsidP="00B9317D">
      <w:pPr>
        <w:pStyle w:val="a6"/>
        <w:ind w:left="1440"/>
        <w:rPr>
          <w:sz w:val="28"/>
          <w:szCs w:val="28"/>
          <w:lang w:val="en-US"/>
        </w:rPr>
      </w:pPr>
      <w:r w:rsidRPr="00DF18E3">
        <w:rPr>
          <w:sz w:val="28"/>
          <w:szCs w:val="28"/>
          <w:lang w:val="en-US"/>
        </w:rPr>
        <w:t>60410800 - Management</w:t>
      </w:r>
    </w:p>
    <w:p w:rsidR="00B905A2" w:rsidRPr="00DF18E3" w:rsidRDefault="00B905A2" w:rsidP="00B9317D">
      <w:pPr>
        <w:pStyle w:val="a6"/>
        <w:ind w:left="1440"/>
        <w:rPr>
          <w:sz w:val="28"/>
          <w:szCs w:val="28"/>
          <w:lang w:val="en-US"/>
        </w:rPr>
      </w:pPr>
      <w:r w:rsidRPr="00DF18E3">
        <w:rPr>
          <w:sz w:val="28"/>
          <w:szCs w:val="28"/>
          <w:lang w:val="en-US"/>
        </w:rPr>
        <w:t>60410900 - Business Administration</w:t>
      </w:r>
    </w:p>
    <w:p w:rsidR="00B9317D" w:rsidRDefault="00B9317D" w:rsidP="00B9317D">
      <w:pPr>
        <w:pStyle w:val="a6"/>
        <w:jc w:val="center"/>
        <w:rPr>
          <w:b/>
          <w:bCs/>
          <w:sz w:val="36"/>
          <w:szCs w:val="36"/>
        </w:rPr>
      </w:pPr>
    </w:p>
    <w:p w:rsidR="00DF18E3" w:rsidRDefault="00DF18E3" w:rsidP="00B9317D">
      <w:pPr>
        <w:pStyle w:val="a6"/>
        <w:jc w:val="center"/>
        <w:rPr>
          <w:b/>
          <w:bCs/>
          <w:sz w:val="36"/>
          <w:szCs w:val="36"/>
        </w:rPr>
      </w:pPr>
    </w:p>
    <w:p w:rsidR="00DF18E3" w:rsidRDefault="00DF18E3" w:rsidP="00B9317D">
      <w:pPr>
        <w:pStyle w:val="a6"/>
        <w:jc w:val="center"/>
        <w:rPr>
          <w:b/>
          <w:bCs/>
          <w:sz w:val="36"/>
          <w:szCs w:val="36"/>
        </w:rPr>
      </w:pPr>
    </w:p>
    <w:p w:rsidR="00DF18E3" w:rsidRDefault="00DF18E3" w:rsidP="00B9317D">
      <w:pPr>
        <w:pStyle w:val="a6"/>
        <w:jc w:val="center"/>
        <w:rPr>
          <w:b/>
          <w:bCs/>
          <w:sz w:val="36"/>
          <w:szCs w:val="36"/>
        </w:rPr>
      </w:pPr>
    </w:p>
    <w:p w:rsidR="00B905A2" w:rsidRPr="0050627A" w:rsidRDefault="00B905A2" w:rsidP="00B9317D">
      <w:pPr>
        <w:pStyle w:val="a6"/>
        <w:jc w:val="center"/>
        <w:rPr>
          <w:sz w:val="36"/>
          <w:szCs w:val="36"/>
        </w:rPr>
      </w:pPr>
      <w:proofErr w:type="spellStart"/>
      <w:r w:rsidRPr="0050627A">
        <w:rPr>
          <w:b/>
          <w:bCs/>
          <w:sz w:val="36"/>
          <w:szCs w:val="36"/>
        </w:rPr>
        <w:t>Gulistan</w:t>
      </w:r>
      <w:proofErr w:type="spellEnd"/>
      <w:r w:rsidRPr="0050627A">
        <w:rPr>
          <w:b/>
          <w:bCs/>
          <w:sz w:val="36"/>
          <w:szCs w:val="36"/>
        </w:rPr>
        <w:t xml:space="preserve"> – 2025</w:t>
      </w:r>
    </w:p>
    <w:p w:rsidR="00F3339A" w:rsidRDefault="00F3339A" w:rsidP="00F3339A">
      <w:pPr>
        <w:jc w:val="center"/>
        <w:rPr>
          <w:b/>
          <w:sz w:val="28"/>
        </w:rPr>
        <w:sectPr w:rsidR="00F3339A" w:rsidSect="00F3339A">
          <w:pgSz w:w="11910" w:h="16840"/>
          <w:pgMar w:top="1040" w:right="708" w:bottom="280" w:left="1700" w:header="720" w:footer="720" w:gutter="0"/>
          <w:cols w:space="720"/>
        </w:sectPr>
      </w:pP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spellStart"/>
      <w:proofErr w:type="gramStart"/>
      <w:r w:rsidRPr="00B9317D">
        <w:rPr>
          <w:b/>
          <w:bCs/>
          <w:sz w:val="28"/>
          <w:szCs w:val="28"/>
          <w:lang w:val="en-US"/>
        </w:rPr>
        <w:lastRenderedPageBreak/>
        <w:t>Zaripov</w:t>
      </w:r>
      <w:proofErr w:type="spellEnd"/>
      <w:r w:rsidRPr="00B9317D">
        <w:rPr>
          <w:b/>
          <w:bCs/>
          <w:sz w:val="28"/>
          <w:szCs w:val="28"/>
          <w:lang w:val="en-US"/>
        </w:rPr>
        <w:t xml:space="preserve"> A.</w:t>
      </w:r>
      <w:r w:rsidRPr="00B9317D">
        <w:rPr>
          <w:sz w:val="28"/>
          <w:szCs w:val="28"/>
          <w:lang w:val="en-US"/>
        </w:rPr>
        <w:t xml:space="preserve">, </w:t>
      </w:r>
      <w:r w:rsidRPr="00B9317D">
        <w:rPr>
          <w:i/>
          <w:iCs/>
          <w:sz w:val="28"/>
          <w:szCs w:val="28"/>
          <w:lang w:val="en-US"/>
        </w:rPr>
        <w:t>Land and Water Resources and the Efficiency of Their Use</w:t>
      </w:r>
      <w:r w:rsidRPr="00B9317D">
        <w:rPr>
          <w:sz w:val="28"/>
          <w:szCs w:val="28"/>
          <w:lang w:val="en-US"/>
        </w:rPr>
        <w:t xml:space="preserve"> [Text], 2025.</w:t>
      </w:r>
      <w:proofErr w:type="gramEnd"/>
      <w:r w:rsidRPr="00B9317D">
        <w:rPr>
          <w:sz w:val="28"/>
          <w:szCs w:val="28"/>
          <w:lang w:val="en-US"/>
        </w:rPr>
        <w:t xml:space="preserve"> – 14 p.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sz w:val="28"/>
          <w:szCs w:val="28"/>
          <w:lang w:val="en-US"/>
        </w:rPr>
        <w:t>This section of the electronic textbook on "Agricultural Economics" explores the topic "Land and Water Resources and the Efficiency of Their Use" for in-depth study using modern interactive technologies and teaching methods. The following issues are examined in detail for practical classes: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sz w:val="28"/>
          <w:szCs w:val="28"/>
          <w:lang w:val="en-US"/>
        </w:rPr>
        <w:t>The concept and classification of land and water resources;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sz w:val="28"/>
          <w:szCs w:val="28"/>
          <w:lang w:val="en-US"/>
        </w:rPr>
        <w:t>Main characteristics and features of various soil types and water resources;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sz w:val="28"/>
          <w:szCs w:val="28"/>
          <w:lang w:val="en-US"/>
        </w:rPr>
        <w:t>Methods for evaluating the economic efficiency of land and water use;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sz w:val="28"/>
          <w:szCs w:val="28"/>
          <w:lang w:val="en-US"/>
        </w:rPr>
        <w:t>The impact of climatic and external factors on resource productivity;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sz w:val="28"/>
          <w:szCs w:val="28"/>
          <w:lang w:val="en-US"/>
        </w:rPr>
        <w:t xml:space="preserve">The role of the state land </w:t>
      </w:r>
      <w:proofErr w:type="spellStart"/>
      <w:r w:rsidRPr="00B9317D">
        <w:rPr>
          <w:sz w:val="28"/>
          <w:szCs w:val="28"/>
          <w:lang w:val="en-US"/>
        </w:rPr>
        <w:t>cadastre</w:t>
      </w:r>
      <w:proofErr w:type="spellEnd"/>
      <w:r w:rsidRPr="00B9317D">
        <w:rPr>
          <w:sz w:val="28"/>
          <w:szCs w:val="28"/>
          <w:lang w:val="en-US"/>
        </w:rPr>
        <w:t xml:space="preserve"> and monitoring in rational resource management;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gramStart"/>
      <w:r w:rsidRPr="00B9317D">
        <w:rPr>
          <w:sz w:val="28"/>
          <w:szCs w:val="28"/>
          <w:lang w:val="en-US"/>
        </w:rPr>
        <w:t>The practical significance of rational land and water resource use for increasing agricultural profitability.</w:t>
      </w:r>
      <w:proofErr w:type="gramEnd"/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sz w:val="28"/>
          <w:szCs w:val="28"/>
          <w:lang w:val="en-US"/>
        </w:rPr>
        <w:t xml:space="preserve">Interactive teaching methods, including case studies, graphical models, economic </w:t>
      </w:r>
      <w:proofErr w:type="gramStart"/>
      <w:r w:rsidRPr="00B9317D">
        <w:rPr>
          <w:sz w:val="28"/>
          <w:szCs w:val="28"/>
          <w:lang w:val="en-US"/>
        </w:rPr>
        <w:t>efficiency</w:t>
      </w:r>
      <w:proofErr w:type="gramEnd"/>
      <w:r w:rsidRPr="00B9317D">
        <w:rPr>
          <w:sz w:val="28"/>
          <w:szCs w:val="28"/>
          <w:lang w:val="en-US"/>
        </w:rPr>
        <w:t xml:space="preserve"> calculations, and analyses of specific examples from the agrarian sector of Uzbekistan, are utilized to reinforce the material.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sz w:val="28"/>
          <w:szCs w:val="28"/>
          <w:lang w:val="en-US"/>
        </w:rPr>
        <w:t xml:space="preserve">This content is recommended for publication on the Internet as an electronic resource in accordance with Resolution No. 3 of the Educational and Methodological Council of </w:t>
      </w:r>
      <w:proofErr w:type="spellStart"/>
      <w:r w:rsidRPr="00B9317D">
        <w:rPr>
          <w:sz w:val="28"/>
          <w:szCs w:val="28"/>
          <w:lang w:val="en-US"/>
        </w:rPr>
        <w:t>Gulistan</w:t>
      </w:r>
      <w:proofErr w:type="spellEnd"/>
      <w:r w:rsidRPr="00B9317D">
        <w:rPr>
          <w:sz w:val="28"/>
          <w:szCs w:val="28"/>
          <w:lang w:val="en-US"/>
        </w:rPr>
        <w:t xml:space="preserve"> State University dated October 29, 2025.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b/>
          <w:bCs/>
          <w:sz w:val="28"/>
          <w:szCs w:val="28"/>
          <w:lang w:val="en-US"/>
        </w:rPr>
        <w:t>Reviewer:</w:t>
      </w:r>
    </w:p>
    <w:p w:rsidR="00B9317D" w:rsidRPr="00B9317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9317D">
        <w:rPr>
          <w:b/>
          <w:bCs/>
          <w:sz w:val="28"/>
          <w:szCs w:val="28"/>
          <w:lang w:val="en-US"/>
        </w:rPr>
        <w:t xml:space="preserve">O.A. </w:t>
      </w:r>
      <w:proofErr w:type="spellStart"/>
      <w:r w:rsidRPr="00B9317D">
        <w:rPr>
          <w:b/>
          <w:bCs/>
          <w:sz w:val="28"/>
          <w:szCs w:val="28"/>
          <w:lang w:val="en-US"/>
        </w:rPr>
        <w:t>Yusufaliev</w:t>
      </w:r>
      <w:proofErr w:type="spellEnd"/>
      <w:r w:rsidRPr="00B9317D">
        <w:rPr>
          <w:sz w:val="28"/>
          <w:szCs w:val="28"/>
          <w:lang w:val="en-US"/>
        </w:rPr>
        <w:t xml:space="preserve"> – Doctor of Philosophy (PhD) in Economics, Faculty of Economics, </w:t>
      </w:r>
      <w:proofErr w:type="spellStart"/>
      <w:r w:rsidRPr="00B9317D">
        <w:rPr>
          <w:sz w:val="28"/>
          <w:szCs w:val="28"/>
          <w:lang w:val="en-US"/>
        </w:rPr>
        <w:t>Gulistan</w:t>
      </w:r>
      <w:proofErr w:type="spellEnd"/>
      <w:r w:rsidRPr="00B9317D">
        <w:rPr>
          <w:sz w:val="28"/>
          <w:szCs w:val="28"/>
          <w:lang w:val="en-US"/>
        </w:rPr>
        <w:t xml:space="preserve"> State University.</w:t>
      </w:r>
    </w:p>
    <w:p w:rsidR="00B9317D" w:rsidRDefault="00B9317D" w:rsidP="004D4F8D">
      <w:pPr>
        <w:pStyle w:val="2"/>
        <w:spacing w:line="360" w:lineRule="auto"/>
        <w:ind w:left="0"/>
      </w:pPr>
    </w:p>
    <w:p w:rsidR="00B9317D" w:rsidRDefault="00B9317D" w:rsidP="004D4F8D">
      <w:pPr>
        <w:pStyle w:val="2"/>
        <w:spacing w:line="360" w:lineRule="auto"/>
        <w:ind w:left="0"/>
      </w:pPr>
    </w:p>
    <w:p w:rsidR="00B9317D" w:rsidRDefault="00B9317D" w:rsidP="004D4F8D">
      <w:pPr>
        <w:pStyle w:val="2"/>
        <w:spacing w:line="360" w:lineRule="auto"/>
        <w:ind w:left="0"/>
      </w:pPr>
    </w:p>
    <w:p w:rsidR="004D4F8D" w:rsidRDefault="004D4F8D" w:rsidP="004D4F8D">
      <w:pPr>
        <w:pStyle w:val="2"/>
        <w:spacing w:line="360" w:lineRule="auto"/>
        <w:ind w:left="0"/>
      </w:pPr>
    </w:p>
    <w:p w:rsidR="004D4F8D" w:rsidRDefault="004D4F8D" w:rsidP="004D4F8D">
      <w:pPr>
        <w:pStyle w:val="2"/>
        <w:spacing w:line="360" w:lineRule="auto"/>
        <w:ind w:left="0"/>
      </w:pPr>
    </w:p>
    <w:p w:rsidR="004D4F8D" w:rsidRDefault="004D4F8D" w:rsidP="004D4F8D">
      <w:pPr>
        <w:pStyle w:val="2"/>
        <w:spacing w:line="360" w:lineRule="auto"/>
        <w:ind w:left="0"/>
      </w:pPr>
    </w:p>
    <w:p w:rsidR="004D4F8D" w:rsidRDefault="004D4F8D" w:rsidP="004D4F8D">
      <w:pPr>
        <w:pStyle w:val="2"/>
        <w:spacing w:line="360" w:lineRule="auto"/>
        <w:ind w:left="0"/>
      </w:pPr>
    </w:p>
    <w:p w:rsidR="00B9317D" w:rsidRDefault="00B9317D" w:rsidP="004D4F8D">
      <w:pPr>
        <w:pStyle w:val="2"/>
        <w:spacing w:line="360" w:lineRule="auto"/>
        <w:ind w:left="0"/>
      </w:pPr>
    </w:p>
    <w:p w:rsidR="00B9317D" w:rsidRDefault="00B9317D" w:rsidP="004D4F8D">
      <w:pPr>
        <w:pStyle w:val="2"/>
        <w:spacing w:line="360" w:lineRule="auto"/>
        <w:ind w:left="0"/>
      </w:pPr>
    </w:p>
    <w:p w:rsidR="00B9317D" w:rsidRDefault="00B9317D" w:rsidP="004D4F8D">
      <w:pPr>
        <w:pStyle w:val="2"/>
        <w:spacing w:line="360" w:lineRule="auto"/>
        <w:ind w:left="0"/>
      </w:pPr>
    </w:p>
    <w:p w:rsidR="00B9317D" w:rsidRPr="004D4F8D" w:rsidRDefault="00B9317D" w:rsidP="004D4F8D">
      <w:pPr>
        <w:pStyle w:val="2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lastRenderedPageBreak/>
        <w:t>TOPIC: Land and Water Resources and the Efficiency of Their Use</w:t>
      </w:r>
    </w:p>
    <w:p w:rsidR="00B9317D" w:rsidRPr="004D4F8D" w:rsidRDefault="00B9317D" w:rsidP="004D4F8D">
      <w:pPr>
        <w:pStyle w:val="3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Lecture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Outline</w:t>
      </w:r>
      <w:proofErr w:type="spellEnd"/>
      <w:r w:rsidRPr="004D4F8D">
        <w:rPr>
          <w:sz w:val="28"/>
          <w:szCs w:val="28"/>
        </w:rPr>
        <w:t>:</w:t>
      </w:r>
    </w:p>
    <w:p w:rsidR="00B9317D" w:rsidRPr="004D4F8D" w:rsidRDefault="00B9317D" w:rsidP="004D4F8D">
      <w:pPr>
        <w:pStyle w:val="a6"/>
        <w:numPr>
          <w:ilvl w:val="0"/>
          <w:numId w:val="27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Significance, characteristics, and classification of land and water resources.</w:t>
      </w:r>
    </w:p>
    <w:p w:rsidR="00B9317D" w:rsidRPr="004D4F8D" w:rsidRDefault="00B9317D" w:rsidP="004D4F8D">
      <w:pPr>
        <w:pStyle w:val="a6"/>
        <w:numPr>
          <w:ilvl w:val="0"/>
          <w:numId w:val="27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State land </w:t>
      </w:r>
      <w:proofErr w:type="spellStart"/>
      <w:r w:rsidRPr="004D4F8D">
        <w:rPr>
          <w:sz w:val="28"/>
          <w:szCs w:val="28"/>
          <w:lang w:val="en-US"/>
        </w:rPr>
        <w:t>cadastre</w:t>
      </w:r>
      <w:proofErr w:type="spellEnd"/>
      <w:r w:rsidRPr="004D4F8D">
        <w:rPr>
          <w:sz w:val="28"/>
          <w:szCs w:val="28"/>
          <w:lang w:val="en-US"/>
        </w:rPr>
        <w:t xml:space="preserve"> and land monitoring.</w:t>
      </w:r>
    </w:p>
    <w:p w:rsidR="00B9317D" w:rsidRPr="004D4F8D" w:rsidRDefault="00B9317D" w:rsidP="004D4F8D">
      <w:pPr>
        <w:pStyle w:val="a6"/>
        <w:numPr>
          <w:ilvl w:val="0"/>
          <w:numId w:val="27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Economic evaluation of land in agriculture.</w:t>
      </w:r>
    </w:p>
    <w:p w:rsidR="00F3339A" w:rsidRPr="004D4F8D" w:rsidRDefault="00F3339A" w:rsidP="004D4F8D">
      <w:pPr>
        <w:spacing w:line="360" w:lineRule="auto"/>
        <w:rPr>
          <w:sz w:val="28"/>
          <w:szCs w:val="28"/>
        </w:rPr>
      </w:pPr>
    </w:p>
    <w:p w:rsidR="00B9317D" w:rsidRPr="004D4F8D" w:rsidRDefault="00B9317D" w:rsidP="004D4F8D">
      <w:pPr>
        <w:pStyle w:val="3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1. Significance, Characteristics, and Classification of Land and Water Resources</w:t>
      </w:r>
    </w:p>
    <w:p w:rsidR="00B9317D" w:rsidRPr="004D4F8D" w:rsidRDefault="00B9317D" w:rsidP="004D4F8D">
      <w:pPr>
        <w:pStyle w:val="4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What are land and water resources?</w:t>
      </w:r>
    </w:p>
    <w:p w:rsidR="00B9317D" w:rsidRPr="004D4F8D" w:rsidRDefault="00B9317D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Land and water resources</w:t>
      </w:r>
      <w:r w:rsidRPr="004D4F8D">
        <w:rPr>
          <w:sz w:val="28"/>
          <w:szCs w:val="28"/>
          <w:lang w:val="en-US"/>
        </w:rPr>
        <w:t xml:space="preserve"> refer to the totality of land and water bodies used by humans for food production, industry, construction, as well as for supporting ecosystems and maintaining ecological balance.</w:t>
      </w:r>
    </w:p>
    <w:p w:rsidR="00B9317D" w:rsidRPr="004D4F8D" w:rsidRDefault="00B9317D" w:rsidP="00B9317D">
      <w:pPr>
        <w:pStyle w:val="4"/>
        <w:rPr>
          <w:sz w:val="28"/>
          <w:szCs w:val="28"/>
        </w:rPr>
      </w:pPr>
      <w:r w:rsidRPr="004D4F8D">
        <w:rPr>
          <w:noProof/>
          <w:sz w:val="28"/>
          <w:szCs w:val="28"/>
          <w:lang w:eastAsia="ru-RU"/>
        </w:rPr>
        <w:drawing>
          <wp:inline distT="0" distB="0" distL="0" distR="0" wp14:anchorId="330722CC" wp14:editId="33CEC55A">
            <wp:extent cx="5821719" cy="3172571"/>
            <wp:effectExtent l="0" t="0" r="762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3721" t="14777" r="14306" b="15494"/>
                    <a:stretch/>
                  </pic:blipFill>
                  <pic:spPr bwMode="auto">
                    <a:xfrm>
                      <a:off x="0" y="0"/>
                      <a:ext cx="5845975" cy="3185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317D" w:rsidRPr="004D4F8D" w:rsidRDefault="00B9317D" w:rsidP="00B9317D">
      <w:pPr>
        <w:pStyle w:val="4"/>
        <w:rPr>
          <w:sz w:val="28"/>
          <w:szCs w:val="28"/>
        </w:rPr>
      </w:pPr>
    </w:p>
    <w:p w:rsidR="00B9317D" w:rsidRPr="004D4F8D" w:rsidRDefault="00B9317D" w:rsidP="004D4F8D">
      <w:pPr>
        <w:pStyle w:val="4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Significance of Land and Water Resources:</w:t>
      </w:r>
    </w:p>
    <w:p w:rsidR="00B9317D" w:rsidRPr="004D4F8D" w:rsidRDefault="00B9317D" w:rsidP="004D4F8D">
      <w:pPr>
        <w:pStyle w:val="a6"/>
        <w:numPr>
          <w:ilvl w:val="0"/>
          <w:numId w:val="2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Production base of agriculture:</w:t>
      </w:r>
      <w:r w:rsidRPr="004D4F8D">
        <w:rPr>
          <w:sz w:val="28"/>
          <w:szCs w:val="28"/>
          <w:lang w:val="en-US"/>
        </w:rPr>
        <w:t xml:space="preserve"> Land and water are indispensable for crop cultivation, livestock breeding, and food security.</w:t>
      </w:r>
    </w:p>
    <w:p w:rsidR="00B9317D" w:rsidRPr="004D4F8D" w:rsidRDefault="00B9317D" w:rsidP="004D4F8D">
      <w:pPr>
        <w:pStyle w:val="a6"/>
        <w:numPr>
          <w:ilvl w:val="0"/>
          <w:numId w:val="2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Spatial basis for infrastructure:</w:t>
      </w:r>
      <w:r w:rsidRPr="004D4F8D">
        <w:rPr>
          <w:sz w:val="28"/>
          <w:szCs w:val="28"/>
          <w:lang w:val="en-US"/>
        </w:rPr>
        <w:t xml:space="preserve"> Land provides the physical space for cities, transport networks, and industrial zones.</w:t>
      </w:r>
    </w:p>
    <w:p w:rsidR="00B9317D" w:rsidRPr="004D4F8D" w:rsidRDefault="00B9317D" w:rsidP="004D4F8D">
      <w:pPr>
        <w:pStyle w:val="a6"/>
        <w:numPr>
          <w:ilvl w:val="0"/>
          <w:numId w:val="2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Ecological function:</w:t>
      </w:r>
      <w:r w:rsidRPr="004D4F8D">
        <w:rPr>
          <w:sz w:val="28"/>
          <w:szCs w:val="28"/>
          <w:lang w:val="en-US"/>
        </w:rPr>
        <w:t xml:space="preserve"> Supporting biodiversity, climate regulation, and ecosystem preservation.</w:t>
      </w:r>
    </w:p>
    <w:p w:rsidR="00B9317D" w:rsidRPr="004D4F8D" w:rsidRDefault="00B9317D" w:rsidP="004D4F8D">
      <w:pPr>
        <w:pStyle w:val="a6"/>
        <w:numPr>
          <w:ilvl w:val="0"/>
          <w:numId w:val="2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Socio-economic value:</w:t>
      </w:r>
      <w:r w:rsidRPr="004D4F8D">
        <w:rPr>
          <w:sz w:val="28"/>
          <w:szCs w:val="28"/>
          <w:lang w:val="en-US"/>
        </w:rPr>
        <w:t xml:space="preserve"> A fundamental source of income, investment, employment, and societal well-being.</w:t>
      </w:r>
    </w:p>
    <w:p w:rsidR="00B9317D" w:rsidRPr="004D4F8D" w:rsidRDefault="00B9317D" w:rsidP="004D4F8D">
      <w:pPr>
        <w:pStyle w:val="4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lastRenderedPageBreak/>
        <w:t>Key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Characteristics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of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Land</w:t>
      </w:r>
      <w:proofErr w:type="spellEnd"/>
      <w:r w:rsidRPr="004D4F8D">
        <w:rPr>
          <w:sz w:val="28"/>
          <w:szCs w:val="28"/>
        </w:rPr>
        <w:t>:</w:t>
      </w:r>
    </w:p>
    <w:p w:rsidR="00B9317D" w:rsidRPr="004D4F8D" w:rsidRDefault="00B9317D" w:rsidP="004D4F8D">
      <w:pPr>
        <w:pStyle w:val="a6"/>
        <w:numPr>
          <w:ilvl w:val="0"/>
          <w:numId w:val="2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Area:</w:t>
      </w:r>
      <w:r w:rsidRPr="004D4F8D">
        <w:rPr>
          <w:sz w:val="28"/>
          <w:szCs w:val="28"/>
          <w:lang w:val="en-US"/>
        </w:rPr>
        <w:t xml:space="preserve"> The total territory available and suitable for use.</w:t>
      </w:r>
    </w:p>
    <w:p w:rsidR="00B9317D" w:rsidRPr="004D4F8D" w:rsidRDefault="00B9317D" w:rsidP="004D4F8D">
      <w:pPr>
        <w:pStyle w:val="a6"/>
        <w:numPr>
          <w:ilvl w:val="0"/>
          <w:numId w:val="2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Fertility:</w:t>
      </w:r>
      <w:r w:rsidRPr="004D4F8D">
        <w:rPr>
          <w:sz w:val="28"/>
          <w:szCs w:val="28"/>
          <w:lang w:val="en-US"/>
        </w:rPr>
        <w:t xml:space="preserve"> The content of humus and essential nutrients in the soil.</w:t>
      </w:r>
    </w:p>
    <w:p w:rsidR="00B9317D" w:rsidRPr="004D4F8D" w:rsidRDefault="00B9317D" w:rsidP="004D4F8D">
      <w:pPr>
        <w:pStyle w:val="a6"/>
        <w:numPr>
          <w:ilvl w:val="0"/>
          <w:numId w:val="2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Type of land use:</w:t>
      </w:r>
      <w:r w:rsidRPr="004D4F8D">
        <w:rPr>
          <w:sz w:val="28"/>
          <w:szCs w:val="28"/>
          <w:lang w:val="en-US"/>
        </w:rPr>
        <w:t xml:space="preserve"> Agricultural land, forests, pastures, urbanized areas, etc.</w:t>
      </w:r>
    </w:p>
    <w:p w:rsidR="00B9317D" w:rsidRPr="004D4F8D" w:rsidRDefault="00B9317D" w:rsidP="004D4F8D">
      <w:pPr>
        <w:pStyle w:val="a6"/>
        <w:numPr>
          <w:ilvl w:val="0"/>
          <w:numId w:val="2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Legal status:</w:t>
      </w:r>
      <w:r w:rsidRPr="004D4F8D">
        <w:rPr>
          <w:sz w:val="28"/>
          <w:szCs w:val="28"/>
          <w:lang w:val="en-US"/>
        </w:rPr>
        <w:t xml:space="preserve"> State, private, or collective ownership.</w:t>
      </w:r>
    </w:p>
    <w:p w:rsidR="00B9317D" w:rsidRPr="004D4F8D" w:rsidRDefault="00B9317D" w:rsidP="004D4F8D">
      <w:pPr>
        <w:pStyle w:val="4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Natural and Geographical Zones of Uzbekistan:</w:t>
      </w:r>
    </w:p>
    <w:p w:rsidR="00B9317D" w:rsidRPr="004D4F8D" w:rsidRDefault="00B9317D" w:rsidP="004D4F8D">
      <w:pPr>
        <w:pStyle w:val="a6"/>
        <w:numPr>
          <w:ilvl w:val="0"/>
          <w:numId w:val="3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Sandy deserts:</w:t>
      </w:r>
      <w:r w:rsidRPr="004D4F8D">
        <w:rPr>
          <w:sz w:val="28"/>
          <w:szCs w:val="28"/>
          <w:lang w:val="en-US"/>
        </w:rPr>
        <w:t xml:space="preserve"> (e.g., the </w:t>
      </w:r>
      <w:proofErr w:type="spellStart"/>
      <w:r w:rsidRPr="004D4F8D">
        <w:rPr>
          <w:sz w:val="28"/>
          <w:szCs w:val="28"/>
          <w:lang w:val="en-US"/>
        </w:rPr>
        <w:t>Kyzylkum</w:t>
      </w:r>
      <w:proofErr w:type="spellEnd"/>
      <w:r w:rsidRPr="004D4F8D">
        <w:rPr>
          <w:sz w:val="28"/>
          <w:szCs w:val="28"/>
          <w:lang w:val="en-US"/>
        </w:rPr>
        <w:t xml:space="preserve"> Desert).</w:t>
      </w:r>
    </w:p>
    <w:p w:rsidR="00B9317D" w:rsidRPr="004D4F8D" w:rsidRDefault="00B9317D" w:rsidP="004D4F8D">
      <w:pPr>
        <w:pStyle w:val="a6"/>
        <w:numPr>
          <w:ilvl w:val="0"/>
          <w:numId w:val="3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Gypsum-gravel and clay deserts:</w:t>
      </w:r>
      <w:r w:rsidRPr="004D4F8D">
        <w:rPr>
          <w:sz w:val="28"/>
          <w:szCs w:val="28"/>
          <w:lang w:val="en-US"/>
        </w:rPr>
        <w:t xml:space="preserve"> (e.g., </w:t>
      </w:r>
      <w:proofErr w:type="spellStart"/>
      <w:r w:rsidRPr="004D4F8D">
        <w:rPr>
          <w:sz w:val="28"/>
          <w:szCs w:val="28"/>
          <w:lang w:val="en-US"/>
        </w:rPr>
        <w:t>takyrs</w:t>
      </w:r>
      <w:proofErr w:type="spellEnd"/>
      <w:r w:rsidRPr="004D4F8D">
        <w:rPr>
          <w:sz w:val="28"/>
          <w:szCs w:val="28"/>
          <w:lang w:val="en-US"/>
        </w:rPr>
        <w:t>).</w:t>
      </w:r>
    </w:p>
    <w:p w:rsidR="00B9317D" w:rsidRPr="004D4F8D" w:rsidRDefault="00B9317D" w:rsidP="004D4F8D">
      <w:pPr>
        <w:pStyle w:val="a6"/>
        <w:numPr>
          <w:ilvl w:val="0"/>
          <w:numId w:val="3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 xml:space="preserve">Salt marshes / </w:t>
      </w:r>
      <w:proofErr w:type="spellStart"/>
      <w:r w:rsidRPr="004D4F8D">
        <w:rPr>
          <w:b/>
          <w:bCs/>
          <w:sz w:val="28"/>
          <w:szCs w:val="28"/>
          <w:lang w:val="en-US"/>
        </w:rPr>
        <w:t>Solonchak</w:t>
      </w:r>
      <w:proofErr w:type="spellEnd"/>
      <w:r w:rsidRPr="004D4F8D">
        <w:rPr>
          <w:b/>
          <w:bCs/>
          <w:sz w:val="28"/>
          <w:szCs w:val="28"/>
          <w:lang w:val="en-US"/>
        </w:rPr>
        <w:t xml:space="preserve"> lands:</w:t>
      </w:r>
      <w:r w:rsidRPr="004D4F8D">
        <w:rPr>
          <w:sz w:val="28"/>
          <w:szCs w:val="28"/>
          <w:lang w:val="en-US"/>
        </w:rPr>
        <w:t xml:space="preserve"> (e.g., </w:t>
      </w:r>
      <w:proofErr w:type="spellStart"/>
      <w:r w:rsidRPr="004D4F8D">
        <w:rPr>
          <w:sz w:val="28"/>
          <w:szCs w:val="28"/>
          <w:lang w:val="en-US"/>
        </w:rPr>
        <w:t>Barsakelmes</w:t>
      </w:r>
      <w:proofErr w:type="spellEnd"/>
      <w:r w:rsidRPr="004D4F8D">
        <w:rPr>
          <w:sz w:val="28"/>
          <w:szCs w:val="28"/>
          <w:lang w:val="en-US"/>
        </w:rPr>
        <w:t>).</w:t>
      </w:r>
    </w:p>
    <w:p w:rsidR="00B9317D" w:rsidRPr="004D4F8D" w:rsidRDefault="00B9317D" w:rsidP="004D4F8D">
      <w:pPr>
        <w:pStyle w:val="a6"/>
        <w:numPr>
          <w:ilvl w:val="0"/>
          <w:numId w:val="3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Mountain and foothill ecosystems:</w:t>
      </w:r>
      <w:r w:rsidRPr="004D4F8D">
        <w:rPr>
          <w:sz w:val="28"/>
          <w:szCs w:val="28"/>
          <w:lang w:val="en-US"/>
        </w:rPr>
        <w:t xml:space="preserve"> (e.g., </w:t>
      </w:r>
      <w:proofErr w:type="spellStart"/>
      <w:r w:rsidRPr="004D4F8D">
        <w:rPr>
          <w:sz w:val="28"/>
          <w:szCs w:val="28"/>
          <w:lang w:val="en-US"/>
        </w:rPr>
        <w:t>Tian</w:t>
      </w:r>
      <w:proofErr w:type="spellEnd"/>
      <w:r w:rsidRPr="004D4F8D">
        <w:rPr>
          <w:sz w:val="28"/>
          <w:szCs w:val="28"/>
          <w:lang w:val="en-US"/>
        </w:rPr>
        <w:t xml:space="preserve"> Shan, </w:t>
      </w:r>
      <w:proofErr w:type="spellStart"/>
      <w:r w:rsidRPr="004D4F8D">
        <w:rPr>
          <w:sz w:val="28"/>
          <w:szCs w:val="28"/>
          <w:lang w:val="en-US"/>
        </w:rPr>
        <w:t>Hisar</w:t>
      </w:r>
      <w:proofErr w:type="spellEnd"/>
      <w:r w:rsidRPr="004D4F8D">
        <w:rPr>
          <w:sz w:val="28"/>
          <w:szCs w:val="28"/>
          <w:lang w:val="en-US"/>
        </w:rPr>
        <w:t xml:space="preserve"> ranges).</w:t>
      </w:r>
    </w:p>
    <w:p w:rsidR="00B9317D" w:rsidRPr="004D4F8D" w:rsidRDefault="00B9317D" w:rsidP="004D4F8D">
      <w:pPr>
        <w:pStyle w:val="a6"/>
        <w:numPr>
          <w:ilvl w:val="0"/>
          <w:numId w:val="3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proofErr w:type="spellStart"/>
      <w:r w:rsidRPr="004D4F8D">
        <w:rPr>
          <w:b/>
          <w:bCs/>
          <w:sz w:val="28"/>
          <w:szCs w:val="28"/>
          <w:lang w:val="en-US"/>
        </w:rPr>
        <w:t>Tugai</w:t>
      </w:r>
      <w:proofErr w:type="spellEnd"/>
      <w:r w:rsidRPr="004D4F8D">
        <w:rPr>
          <w:b/>
          <w:bCs/>
          <w:sz w:val="28"/>
          <w:szCs w:val="28"/>
          <w:lang w:val="en-US"/>
        </w:rPr>
        <w:t xml:space="preserve"> forests and wetlands:</w:t>
      </w:r>
      <w:r w:rsidRPr="004D4F8D">
        <w:rPr>
          <w:sz w:val="28"/>
          <w:szCs w:val="28"/>
          <w:lang w:val="en-US"/>
        </w:rPr>
        <w:t xml:space="preserve"> (e.g., river valleys of the Amu Darya and </w:t>
      </w:r>
      <w:proofErr w:type="spellStart"/>
      <w:r w:rsidRPr="004D4F8D">
        <w:rPr>
          <w:sz w:val="28"/>
          <w:szCs w:val="28"/>
          <w:lang w:val="en-US"/>
        </w:rPr>
        <w:t>Syr</w:t>
      </w:r>
      <w:proofErr w:type="spellEnd"/>
      <w:r w:rsidRPr="004D4F8D">
        <w:rPr>
          <w:sz w:val="28"/>
          <w:szCs w:val="28"/>
          <w:lang w:val="en-US"/>
        </w:rPr>
        <w:t xml:space="preserve"> Darya).</w:t>
      </w:r>
    </w:p>
    <w:p w:rsidR="00B9317D" w:rsidRPr="004D4F8D" w:rsidRDefault="00B9317D" w:rsidP="004D4F8D">
      <w:pPr>
        <w:spacing w:line="360" w:lineRule="auto"/>
        <w:rPr>
          <w:sz w:val="28"/>
          <w:szCs w:val="28"/>
        </w:rPr>
      </w:pPr>
    </w:p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Classification of Land by Purpose:</w:t>
      </w:r>
    </w:p>
    <w:tbl>
      <w:tblPr>
        <w:tblStyle w:val="-3"/>
        <w:tblW w:w="9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4"/>
        <w:gridCol w:w="3944"/>
        <w:gridCol w:w="3580"/>
      </w:tblGrid>
      <w:tr w:rsidR="00DF18E3" w:rsidRPr="004D4F8D" w:rsidTr="00DF18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Land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Type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Intended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Purpose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Example</w:t>
            </w:r>
            <w:proofErr w:type="spellEnd"/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Agricultural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Crop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production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livestock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farming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Rice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paddies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in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China</w:t>
            </w:r>
            <w:proofErr w:type="spellEnd"/>
          </w:p>
        </w:tc>
      </w:tr>
      <w:tr w:rsidR="00DF18E3" w:rsidRPr="004D4F8D" w:rsidTr="00DF18E3">
        <w:trPr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Forestry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Timber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production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ecological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balance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The Amazon rainforest, Russian taiga</w:t>
            </w:r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Industrial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Factories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manufacturing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infrastructure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Germany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South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Korea</w:t>
            </w:r>
            <w:proofErr w:type="spellEnd"/>
          </w:p>
        </w:tc>
      </w:tr>
      <w:tr w:rsidR="00DF18E3" w:rsidRPr="004D4F8D" w:rsidTr="00DF18E3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Settlements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Urban and rural residential development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Tashkent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Tokyo</w:t>
            </w:r>
            <w:proofErr w:type="spellEnd"/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Water</w:t>
            </w:r>
            <w:proofErr w:type="spellEnd"/>
            <w:r w:rsidRPr="004D4F8D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Fund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Rivers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lakes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reservoirs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canals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The Amu Darya River, Lake Baikal</w:t>
            </w:r>
          </w:p>
        </w:tc>
      </w:tr>
      <w:tr w:rsidR="00DF18E3" w:rsidRPr="004D4F8D" w:rsidTr="00DF18E3">
        <w:trPr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Reserve</w:t>
            </w:r>
            <w:proofErr w:type="spellEnd"/>
            <w:r w:rsidRPr="004D4F8D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Land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Unused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or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vacant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land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Deserts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of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Australia</w:t>
            </w:r>
            <w:proofErr w:type="spellEnd"/>
          </w:p>
        </w:tc>
      </w:tr>
    </w:tbl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The ecological map illustrates the distribution of various landscape types across the country. Below is a detailed description of each zone:</w:t>
      </w:r>
    </w:p>
    <w:p w:rsidR="00DF18E3" w:rsidRPr="004D4F8D" w:rsidRDefault="00DF18E3" w:rsidP="004D4F8D">
      <w:pPr>
        <w:pStyle w:val="a6"/>
        <w:numPr>
          <w:ilvl w:val="0"/>
          <w:numId w:val="31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lastRenderedPageBreak/>
        <w:t>Sandy deserts:</w:t>
      </w:r>
      <w:r w:rsidRPr="004D4F8D">
        <w:rPr>
          <w:sz w:val="28"/>
          <w:szCs w:val="28"/>
          <w:lang w:val="en-US"/>
        </w:rPr>
        <w:t xml:space="preserve"> Occupy most of Uzbekistan's territory, particularly in the central region. The most famous is the </w:t>
      </w:r>
      <w:proofErr w:type="spellStart"/>
      <w:r w:rsidRPr="004D4F8D">
        <w:rPr>
          <w:sz w:val="28"/>
          <w:szCs w:val="28"/>
          <w:lang w:val="en-US"/>
        </w:rPr>
        <w:t>Kyzylkum</w:t>
      </w:r>
      <w:proofErr w:type="spellEnd"/>
      <w:r w:rsidRPr="004D4F8D">
        <w:rPr>
          <w:sz w:val="28"/>
          <w:szCs w:val="28"/>
          <w:lang w:val="en-US"/>
        </w:rPr>
        <w:t xml:space="preserve"> Desert. Sandy dunes and </w:t>
      </w:r>
      <w:proofErr w:type="spellStart"/>
      <w:r w:rsidRPr="004D4F8D">
        <w:rPr>
          <w:sz w:val="28"/>
          <w:szCs w:val="28"/>
          <w:lang w:val="en-US"/>
        </w:rPr>
        <w:t>barkhans</w:t>
      </w:r>
      <w:proofErr w:type="spellEnd"/>
      <w:r w:rsidRPr="004D4F8D">
        <w:rPr>
          <w:sz w:val="28"/>
          <w:szCs w:val="28"/>
          <w:lang w:val="en-US"/>
        </w:rPr>
        <w:t xml:space="preserve"> predominate here. The soils are gray-brown desert soils, and vegetation is sparse and drought-resistant.</w:t>
      </w:r>
    </w:p>
    <w:p w:rsidR="00DF18E3" w:rsidRPr="004D4F8D" w:rsidRDefault="00DF18E3" w:rsidP="004D4F8D">
      <w:pPr>
        <w:pStyle w:val="a6"/>
        <w:numPr>
          <w:ilvl w:val="0"/>
          <w:numId w:val="31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Gypsum-gravel desert:</w:t>
      </w:r>
      <w:r w:rsidRPr="004D4F8D">
        <w:rPr>
          <w:sz w:val="28"/>
          <w:szCs w:val="28"/>
          <w:lang w:val="en-US"/>
        </w:rPr>
        <w:t xml:space="preserve"> Characterized by a stony, gravelly surface containing high amounts of gypsum.</w:t>
      </w:r>
    </w:p>
    <w:p w:rsidR="00DF18E3" w:rsidRPr="004D4F8D" w:rsidRDefault="00DF18E3" w:rsidP="004D4F8D">
      <w:pPr>
        <w:pStyle w:val="a6"/>
        <w:numPr>
          <w:ilvl w:val="0"/>
          <w:numId w:val="31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Clay desert:</w:t>
      </w:r>
      <w:r w:rsidRPr="004D4F8D">
        <w:rPr>
          <w:sz w:val="28"/>
          <w:szCs w:val="28"/>
          <w:lang w:val="en-US"/>
        </w:rPr>
        <w:t xml:space="preserve"> These deserts (</w:t>
      </w:r>
      <w:proofErr w:type="spellStart"/>
      <w:r w:rsidRPr="004D4F8D">
        <w:rPr>
          <w:i/>
          <w:iCs/>
          <w:sz w:val="28"/>
          <w:szCs w:val="28"/>
          <w:lang w:val="en-US"/>
        </w:rPr>
        <w:t>takyrs</w:t>
      </w:r>
      <w:proofErr w:type="spellEnd"/>
      <w:r w:rsidRPr="004D4F8D">
        <w:rPr>
          <w:sz w:val="28"/>
          <w:szCs w:val="28"/>
          <w:lang w:val="en-US"/>
        </w:rPr>
        <w:t>) form on clayey soils, which develop a hard, cracked crust after seasonal rains dry up.</w:t>
      </w:r>
    </w:p>
    <w:p w:rsidR="00DF18E3" w:rsidRPr="004D4F8D" w:rsidRDefault="00DF18E3" w:rsidP="004D4F8D">
      <w:pPr>
        <w:pStyle w:val="a6"/>
        <w:numPr>
          <w:ilvl w:val="0"/>
          <w:numId w:val="31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Salt marsh (</w:t>
      </w:r>
      <w:proofErr w:type="spellStart"/>
      <w:r w:rsidRPr="004D4F8D">
        <w:rPr>
          <w:b/>
          <w:bCs/>
          <w:sz w:val="28"/>
          <w:szCs w:val="28"/>
          <w:lang w:val="en-US"/>
        </w:rPr>
        <w:t>Solonchak</w:t>
      </w:r>
      <w:proofErr w:type="spellEnd"/>
      <w:r w:rsidRPr="004D4F8D">
        <w:rPr>
          <w:b/>
          <w:bCs/>
          <w:sz w:val="28"/>
          <w:szCs w:val="28"/>
          <w:lang w:val="en-US"/>
        </w:rPr>
        <w:t>) desert:</w:t>
      </w:r>
      <w:r w:rsidRPr="004D4F8D">
        <w:rPr>
          <w:sz w:val="28"/>
          <w:szCs w:val="28"/>
          <w:lang w:val="en-US"/>
        </w:rPr>
        <w:t xml:space="preserve"> Found in low-lying relief areas where intensive soil salinization occurs. They feature a high concentration of toxic salts. A vivid example is the </w:t>
      </w:r>
      <w:proofErr w:type="spellStart"/>
      <w:r w:rsidRPr="004D4F8D">
        <w:rPr>
          <w:sz w:val="28"/>
          <w:szCs w:val="28"/>
          <w:lang w:val="en-US"/>
        </w:rPr>
        <w:t>Barsakelmes</w:t>
      </w:r>
      <w:proofErr w:type="spellEnd"/>
      <w:r w:rsidRPr="004D4F8D">
        <w:rPr>
          <w:sz w:val="28"/>
          <w:szCs w:val="28"/>
          <w:lang w:val="en-US"/>
        </w:rPr>
        <w:t xml:space="preserve"> salt flat in </w:t>
      </w:r>
      <w:proofErr w:type="spellStart"/>
      <w:r w:rsidRPr="004D4F8D">
        <w:rPr>
          <w:sz w:val="28"/>
          <w:szCs w:val="28"/>
          <w:lang w:val="en-US"/>
        </w:rPr>
        <w:t>Karakalpakstan</w:t>
      </w:r>
      <w:proofErr w:type="spellEnd"/>
      <w:r w:rsidRPr="004D4F8D">
        <w:rPr>
          <w:sz w:val="28"/>
          <w:szCs w:val="28"/>
          <w:lang w:val="en-US"/>
        </w:rPr>
        <w:t>.</w:t>
      </w:r>
    </w:p>
    <w:p w:rsidR="00DF18E3" w:rsidRPr="004D4F8D" w:rsidRDefault="00DF18E3" w:rsidP="004D4F8D">
      <w:pPr>
        <w:pStyle w:val="a6"/>
        <w:numPr>
          <w:ilvl w:val="0"/>
          <w:numId w:val="31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Mountain and foothill ecosystems:</w:t>
      </w:r>
      <w:r w:rsidRPr="004D4F8D">
        <w:rPr>
          <w:sz w:val="28"/>
          <w:szCs w:val="28"/>
          <w:lang w:val="en-US"/>
        </w:rPr>
        <w:t xml:space="preserve"> Located in the east and southeast of the country, encompassing the spurs of the </w:t>
      </w:r>
      <w:proofErr w:type="spellStart"/>
      <w:r w:rsidRPr="004D4F8D">
        <w:rPr>
          <w:sz w:val="28"/>
          <w:szCs w:val="28"/>
          <w:lang w:val="en-US"/>
        </w:rPr>
        <w:t>Tian</w:t>
      </w:r>
      <w:proofErr w:type="spellEnd"/>
      <w:r w:rsidRPr="004D4F8D">
        <w:rPr>
          <w:sz w:val="28"/>
          <w:szCs w:val="28"/>
          <w:lang w:val="en-US"/>
        </w:rPr>
        <w:t xml:space="preserve"> Shan and </w:t>
      </w:r>
      <w:proofErr w:type="spellStart"/>
      <w:r w:rsidRPr="004D4F8D">
        <w:rPr>
          <w:sz w:val="28"/>
          <w:szCs w:val="28"/>
          <w:lang w:val="en-US"/>
        </w:rPr>
        <w:t>Hisar</w:t>
      </w:r>
      <w:proofErr w:type="spellEnd"/>
      <w:r w:rsidRPr="004D4F8D">
        <w:rPr>
          <w:sz w:val="28"/>
          <w:szCs w:val="28"/>
          <w:lang w:val="en-US"/>
        </w:rPr>
        <w:t xml:space="preserve"> ranges. These landscapes exhibit rich diversity and altitudinal zonation. Foothills feature ephemeral vegetation on </w:t>
      </w:r>
      <w:proofErr w:type="spellStart"/>
      <w:r w:rsidRPr="004D4F8D">
        <w:rPr>
          <w:sz w:val="28"/>
          <w:szCs w:val="28"/>
          <w:lang w:val="en-US"/>
        </w:rPr>
        <w:t>serozem</w:t>
      </w:r>
      <w:proofErr w:type="spellEnd"/>
      <w:r w:rsidRPr="004D4F8D">
        <w:rPr>
          <w:sz w:val="28"/>
          <w:szCs w:val="28"/>
          <w:lang w:val="en-US"/>
        </w:rPr>
        <w:t xml:space="preserve"> (gray) soils, shifting higher up to mountain forests, shrubs, alpine meadows, and mountain steppes.</w:t>
      </w:r>
    </w:p>
    <w:p w:rsidR="00DF18E3" w:rsidRPr="004D4F8D" w:rsidRDefault="00DF18E3" w:rsidP="004D4F8D">
      <w:pPr>
        <w:pStyle w:val="a6"/>
        <w:numPr>
          <w:ilvl w:val="0"/>
          <w:numId w:val="31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proofErr w:type="spellStart"/>
      <w:r w:rsidRPr="004D4F8D">
        <w:rPr>
          <w:b/>
          <w:bCs/>
          <w:sz w:val="28"/>
          <w:szCs w:val="28"/>
          <w:lang w:val="en-US"/>
        </w:rPr>
        <w:t>Tugai</w:t>
      </w:r>
      <w:proofErr w:type="spellEnd"/>
      <w:r w:rsidRPr="004D4F8D">
        <w:rPr>
          <w:b/>
          <w:bCs/>
          <w:sz w:val="28"/>
          <w:szCs w:val="28"/>
          <w:lang w:val="en-US"/>
        </w:rPr>
        <w:t>:</w:t>
      </w:r>
      <w:r w:rsidRPr="004D4F8D">
        <w:rPr>
          <w:sz w:val="28"/>
          <w:szCs w:val="28"/>
          <w:lang w:val="en-US"/>
        </w:rPr>
        <w:t xml:space="preserve"> Riparian forests that grow exclusively along the banks of rivers in Central Asia.</w:t>
      </w:r>
    </w:p>
    <w:p w:rsidR="00DF18E3" w:rsidRPr="004D4F8D" w:rsidRDefault="00DF18E3" w:rsidP="004D4F8D">
      <w:pPr>
        <w:pStyle w:val="a6"/>
        <w:numPr>
          <w:ilvl w:val="0"/>
          <w:numId w:val="31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Wetlands:</w:t>
      </w:r>
      <w:r w:rsidRPr="004D4F8D">
        <w:rPr>
          <w:sz w:val="28"/>
          <w:szCs w:val="28"/>
          <w:lang w:val="en-US"/>
        </w:rPr>
        <w:t xml:space="preserve"> Located in river deltas and around lakes, particularly near the Aral Sea region, though they have undergone severe degradation due to acute water shortages.</w:t>
      </w:r>
    </w:p>
    <w:p w:rsidR="00DF18E3" w:rsidRPr="004D4F8D" w:rsidRDefault="00DF18E3" w:rsidP="004D4F8D">
      <w:pPr>
        <w:pStyle w:val="a6"/>
        <w:numPr>
          <w:ilvl w:val="0"/>
          <w:numId w:val="3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4D4F8D">
        <w:rPr>
          <w:b/>
          <w:bCs/>
          <w:sz w:val="28"/>
          <w:szCs w:val="28"/>
          <w:lang w:val="en-US"/>
        </w:rPr>
        <w:t>River valley ecosystems:</w:t>
      </w:r>
      <w:r w:rsidRPr="004D4F8D">
        <w:rPr>
          <w:sz w:val="28"/>
          <w:szCs w:val="28"/>
          <w:lang w:val="en-US"/>
        </w:rPr>
        <w:t xml:space="preserve"> Fertile lands stretching along the Amu Darya and </w:t>
      </w:r>
      <w:proofErr w:type="spellStart"/>
      <w:r w:rsidRPr="004D4F8D">
        <w:rPr>
          <w:sz w:val="28"/>
          <w:szCs w:val="28"/>
          <w:lang w:val="en-US"/>
        </w:rPr>
        <w:t>Syr</w:t>
      </w:r>
      <w:proofErr w:type="spellEnd"/>
      <w:r w:rsidRPr="004D4F8D">
        <w:rPr>
          <w:sz w:val="28"/>
          <w:szCs w:val="28"/>
          <w:lang w:val="en-US"/>
        </w:rPr>
        <w:t xml:space="preserve"> Darya rivers, where population centers and highly developed agriculture are concentrated. </w:t>
      </w:r>
      <w:proofErr w:type="spellStart"/>
      <w:r w:rsidRPr="004D4F8D">
        <w:rPr>
          <w:sz w:val="28"/>
          <w:szCs w:val="28"/>
        </w:rPr>
        <w:t>Broadly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dominated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by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meadow-takyr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soils</w:t>
      </w:r>
      <w:proofErr w:type="spellEnd"/>
      <w:r w:rsidRPr="004D4F8D">
        <w:rPr>
          <w:sz w:val="28"/>
          <w:szCs w:val="28"/>
        </w:rPr>
        <w:t>.</w:t>
      </w:r>
    </w:p>
    <w:p w:rsidR="00DF18E3" w:rsidRPr="004D4F8D" w:rsidRDefault="00DF18E3" w:rsidP="004D4F8D">
      <w:pPr>
        <w:pStyle w:val="3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Water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Resources</w:t>
      </w:r>
      <w:proofErr w:type="spellEnd"/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Water is a critical resource for life and the economy. Without it, agriculture, industry, and ecological sustainability are impossible.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i/>
          <w:iCs/>
          <w:sz w:val="28"/>
          <w:szCs w:val="28"/>
          <w:lang w:val="en-US"/>
        </w:rPr>
        <w:t>"Water is the first principle of everything."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— </w:t>
      </w:r>
      <w:r w:rsidRPr="004D4F8D">
        <w:rPr>
          <w:b/>
          <w:bCs/>
          <w:sz w:val="28"/>
          <w:szCs w:val="28"/>
          <w:lang w:val="en-US"/>
        </w:rPr>
        <w:t>Thales of Miletus</w:t>
      </w:r>
      <w:r w:rsidRPr="004D4F8D">
        <w:rPr>
          <w:sz w:val="28"/>
          <w:szCs w:val="28"/>
          <w:lang w:val="en-US"/>
        </w:rPr>
        <w:t xml:space="preserve"> </w:t>
      </w:r>
      <w:r w:rsidRPr="004D4F8D">
        <w:rPr>
          <w:i/>
          <w:iCs/>
          <w:sz w:val="28"/>
          <w:szCs w:val="28"/>
          <w:lang w:val="en-US"/>
        </w:rPr>
        <w:t>(Ancient Greek philosopher, considered the first scientist in the Western tradition)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4D4F8D">
        <w:rPr>
          <w:sz w:val="28"/>
          <w:szCs w:val="28"/>
          <w:lang w:val="en-US"/>
        </w:rPr>
        <w:t xml:space="preserve">This statement by Thales means that water is the primordial substance (the first element) from which the entire world is constituted. </w:t>
      </w:r>
      <w:proofErr w:type="spellStart"/>
      <w:r w:rsidRPr="004D4F8D">
        <w:rPr>
          <w:sz w:val="28"/>
          <w:szCs w:val="28"/>
        </w:rPr>
        <w:t>Its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essence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lies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in</w:t>
      </w:r>
      <w:proofErr w:type="spellEnd"/>
      <w:r w:rsidRPr="004D4F8D">
        <w:rPr>
          <w:sz w:val="28"/>
          <w:szCs w:val="28"/>
        </w:rPr>
        <w:t>:</w:t>
      </w:r>
    </w:p>
    <w:p w:rsidR="00DF18E3" w:rsidRPr="004D4F8D" w:rsidRDefault="00DF18E3" w:rsidP="004D4F8D">
      <w:pPr>
        <w:pStyle w:val="a6"/>
        <w:numPr>
          <w:ilvl w:val="0"/>
          <w:numId w:val="32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lastRenderedPageBreak/>
        <w:t>The search for a primary cause:</w:t>
      </w:r>
      <w:r w:rsidRPr="004D4F8D">
        <w:rPr>
          <w:sz w:val="28"/>
          <w:szCs w:val="28"/>
          <w:lang w:val="en-US"/>
        </w:rPr>
        <w:t xml:space="preserve"> It was the first historical attempt to explain the structure of the cosmos rationally, without relying on myths or gods.</w:t>
      </w:r>
    </w:p>
    <w:p w:rsidR="00DF18E3" w:rsidRPr="004D4F8D" w:rsidRDefault="00DF18E3" w:rsidP="004D4F8D">
      <w:pPr>
        <w:pStyle w:val="a6"/>
        <w:numPr>
          <w:ilvl w:val="0"/>
          <w:numId w:val="32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Observation of living things:</w:t>
      </w:r>
      <w:r w:rsidRPr="004D4F8D">
        <w:rPr>
          <w:sz w:val="28"/>
          <w:szCs w:val="28"/>
          <w:lang w:val="en-US"/>
        </w:rPr>
        <w:t xml:space="preserve"> Thales observed that the life and growth of all plants and animals depend strictly on water.</w:t>
      </w:r>
    </w:p>
    <w:p w:rsidR="00DF18E3" w:rsidRPr="004D4F8D" w:rsidRDefault="00DF18E3" w:rsidP="004D4F8D">
      <w:pPr>
        <w:pStyle w:val="a6"/>
        <w:numPr>
          <w:ilvl w:val="0"/>
          <w:numId w:val="32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Transition of states:</w:t>
      </w:r>
      <w:r w:rsidRPr="004D4F8D">
        <w:rPr>
          <w:sz w:val="28"/>
          <w:szCs w:val="28"/>
          <w:lang w:val="en-US"/>
        </w:rPr>
        <w:t xml:space="preserve"> Water can be liquid, solid (ice), and gaseous (vapor), demonstrating a visible capacity to transform into different physical states of matter.</w:t>
      </w:r>
    </w:p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Types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of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Water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Resources</w:t>
      </w:r>
      <w:proofErr w:type="spellEnd"/>
      <w:r w:rsidRPr="004D4F8D">
        <w:rPr>
          <w:sz w:val="28"/>
          <w:szCs w:val="28"/>
        </w:rPr>
        <w:t>:</w:t>
      </w:r>
    </w:p>
    <w:tbl>
      <w:tblPr>
        <w:tblStyle w:val="-3"/>
        <w:tblW w:w="9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4"/>
        <w:gridCol w:w="2062"/>
        <w:gridCol w:w="4597"/>
      </w:tblGrid>
      <w:tr w:rsidR="004D4F8D" w:rsidRPr="004D4F8D" w:rsidTr="00DF18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Type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of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Water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Resource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Example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Primary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Use</w:t>
            </w:r>
            <w:proofErr w:type="spellEnd"/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Surface</w:t>
            </w:r>
            <w:proofErr w:type="spellEnd"/>
            <w:r w:rsidRPr="004D4F8D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Water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Rivers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lakes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Irrigation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hydropower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transport</w:t>
            </w:r>
            <w:proofErr w:type="spellEnd"/>
          </w:p>
        </w:tc>
      </w:tr>
      <w:tr w:rsidR="00DF18E3" w:rsidRPr="004D4F8D" w:rsidTr="00DF18E3">
        <w:trPr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Groundwater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Artesian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wells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Drinking water supply, industrial processes</w:t>
            </w:r>
          </w:p>
        </w:tc>
      </w:tr>
      <w:tr w:rsidR="004D4F8D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Artificial</w:t>
            </w:r>
            <w:proofErr w:type="spellEnd"/>
            <w:r w:rsidRPr="004D4F8D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Bodies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Canals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reservoirs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Crop irrigation, flow regulation, hydropower</w:t>
            </w:r>
          </w:p>
        </w:tc>
      </w:tr>
    </w:tbl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Global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Context</w:t>
      </w:r>
      <w:proofErr w:type="spellEnd"/>
      <w:r w:rsidRPr="004D4F8D">
        <w:rPr>
          <w:sz w:val="28"/>
          <w:szCs w:val="28"/>
        </w:rPr>
        <w:t>:</w:t>
      </w:r>
    </w:p>
    <w:p w:rsidR="00DF18E3" w:rsidRPr="004D4F8D" w:rsidRDefault="00DF18E3" w:rsidP="004D4F8D">
      <w:pPr>
        <w:pStyle w:val="a6"/>
        <w:numPr>
          <w:ilvl w:val="0"/>
          <w:numId w:val="33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More than </w:t>
      </w:r>
      <w:r w:rsidRPr="004D4F8D">
        <w:rPr>
          <w:b/>
          <w:bCs/>
          <w:sz w:val="28"/>
          <w:szCs w:val="28"/>
          <w:lang w:val="en-US"/>
        </w:rPr>
        <w:t>68%</w:t>
      </w:r>
      <w:r w:rsidRPr="004D4F8D">
        <w:rPr>
          <w:sz w:val="28"/>
          <w:szCs w:val="28"/>
          <w:lang w:val="en-US"/>
        </w:rPr>
        <w:t xml:space="preserve"> of the Earth's freshwater </w:t>
      </w:r>
      <w:proofErr w:type="gramStart"/>
      <w:r w:rsidRPr="004D4F8D">
        <w:rPr>
          <w:sz w:val="28"/>
          <w:szCs w:val="28"/>
          <w:lang w:val="en-US"/>
        </w:rPr>
        <w:t>is</w:t>
      </w:r>
      <w:proofErr w:type="gramEnd"/>
      <w:r w:rsidRPr="004D4F8D">
        <w:rPr>
          <w:sz w:val="28"/>
          <w:szCs w:val="28"/>
          <w:lang w:val="en-US"/>
        </w:rPr>
        <w:t xml:space="preserve"> locked up in glaciers and ice caps.</w:t>
      </w:r>
    </w:p>
    <w:p w:rsidR="00DF18E3" w:rsidRPr="004D4F8D" w:rsidRDefault="00DF18E3" w:rsidP="004D4F8D">
      <w:pPr>
        <w:pStyle w:val="a6"/>
        <w:numPr>
          <w:ilvl w:val="0"/>
          <w:numId w:val="33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Groundwater accounts for roughly </w:t>
      </w:r>
      <w:r w:rsidRPr="004D4F8D">
        <w:rPr>
          <w:b/>
          <w:bCs/>
          <w:sz w:val="28"/>
          <w:szCs w:val="28"/>
          <w:lang w:val="en-US"/>
        </w:rPr>
        <w:t>30%</w:t>
      </w:r>
      <w:r w:rsidRPr="004D4F8D">
        <w:rPr>
          <w:sz w:val="28"/>
          <w:szCs w:val="28"/>
          <w:lang w:val="en-US"/>
        </w:rPr>
        <w:t xml:space="preserve"> of all freshwater resources.</w:t>
      </w:r>
    </w:p>
    <w:p w:rsidR="00DF18E3" w:rsidRPr="004D4F8D" w:rsidRDefault="00DF18E3" w:rsidP="004D4F8D">
      <w:pPr>
        <w:pStyle w:val="a6"/>
        <w:numPr>
          <w:ilvl w:val="0"/>
          <w:numId w:val="33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Rivers and lakes make up less than </w:t>
      </w:r>
      <w:r w:rsidRPr="004D4F8D">
        <w:rPr>
          <w:b/>
          <w:bCs/>
          <w:sz w:val="28"/>
          <w:szCs w:val="28"/>
          <w:lang w:val="en-US"/>
        </w:rPr>
        <w:t>1%</w:t>
      </w:r>
      <w:r w:rsidRPr="004D4F8D">
        <w:rPr>
          <w:sz w:val="28"/>
          <w:szCs w:val="28"/>
          <w:lang w:val="en-US"/>
        </w:rPr>
        <w:t xml:space="preserve"> of global freshwater supplies.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Access to clean water is turning into a critical factor for national security and economic development, particularly across arid regions and booming megacities.</w:t>
      </w:r>
    </w:p>
    <w:p w:rsidR="00DF18E3" w:rsidRPr="004D4F8D" w:rsidRDefault="00DF18E3" w:rsidP="004D4F8D">
      <w:pPr>
        <w:pStyle w:val="a6"/>
        <w:numPr>
          <w:ilvl w:val="0"/>
          <w:numId w:val="34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Land</w:t>
      </w:r>
      <w:r w:rsidRPr="004D4F8D">
        <w:rPr>
          <w:sz w:val="28"/>
          <w:szCs w:val="28"/>
          <w:lang w:val="en-US"/>
        </w:rPr>
        <w:t xml:space="preserve"> is not merely a surface for farming or constructing buildings. It is a complex resource that encompasses the fertile soil layer, minerals, structure, and chemical composition, all of which dictate its ultimate productivity.</w:t>
      </w:r>
    </w:p>
    <w:p w:rsidR="00DF18E3" w:rsidRPr="004D4F8D" w:rsidRDefault="00DF18E3" w:rsidP="004D4F8D">
      <w:pPr>
        <w:pStyle w:val="a6"/>
        <w:numPr>
          <w:ilvl w:val="0"/>
          <w:numId w:val="34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Water</w:t>
      </w:r>
      <w:r w:rsidRPr="004D4F8D">
        <w:rPr>
          <w:sz w:val="28"/>
          <w:szCs w:val="28"/>
          <w:lang w:val="en-US"/>
        </w:rPr>
        <w:t xml:space="preserve"> is a vital resource necessary for the survival of all living organisms, as well as for industrial, agricultural, and domestic consumption.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Example Case: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4D4F8D">
        <w:rPr>
          <w:sz w:val="28"/>
          <w:szCs w:val="28"/>
          <w:lang w:val="en-US"/>
        </w:rPr>
        <w:t xml:space="preserve">A 100-hectare plot of land is located in Uzbekistan, out of which 70 hectares are highly suitable for growing cotton. </w:t>
      </w:r>
      <w:proofErr w:type="spellStart"/>
      <w:r w:rsidRPr="004D4F8D">
        <w:rPr>
          <w:sz w:val="28"/>
          <w:szCs w:val="28"/>
        </w:rPr>
        <w:t>The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nearby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Amu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Darya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River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provides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irrigation</w:t>
      </w:r>
      <w:proofErr w:type="spellEnd"/>
      <w:r w:rsidRPr="004D4F8D">
        <w:rPr>
          <w:sz w:val="28"/>
          <w:szCs w:val="28"/>
        </w:rPr>
        <w:t>.</w:t>
      </w:r>
    </w:p>
    <w:p w:rsidR="00DF18E3" w:rsidRPr="004D4F8D" w:rsidRDefault="00DF18E3" w:rsidP="004D4F8D">
      <w:pPr>
        <w:pStyle w:val="a6"/>
        <w:numPr>
          <w:ilvl w:val="0"/>
          <w:numId w:val="35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Land resource:</w:t>
      </w:r>
      <w:r w:rsidRPr="004D4F8D">
        <w:rPr>
          <w:sz w:val="28"/>
          <w:szCs w:val="28"/>
          <w:lang w:val="en-US"/>
        </w:rPr>
        <w:t xml:space="preserve"> Arable, fertile soil; 70 hectares available for agriculture.</w:t>
      </w:r>
    </w:p>
    <w:p w:rsidR="00DF18E3" w:rsidRPr="004D4F8D" w:rsidRDefault="00DF18E3" w:rsidP="004D4F8D">
      <w:pPr>
        <w:pStyle w:val="a6"/>
        <w:numPr>
          <w:ilvl w:val="0"/>
          <w:numId w:val="35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lastRenderedPageBreak/>
        <w:t>Water resource:</w:t>
      </w:r>
      <w:r w:rsidRPr="004D4F8D">
        <w:rPr>
          <w:sz w:val="28"/>
          <w:szCs w:val="28"/>
          <w:lang w:val="en-US"/>
        </w:rPr>
        <w:t xml:space="preserve"> The Amu Darya River, ensuring continuous irrigation.</w:t>
      </w:r>
    </w:p>
    <w:p w:rsidR="00DF18E3" w:rsidRPr="004D4F8D" w:rsidRDefault="00DF18E3" w:rsidP="004D4F8D">
      <w:pPr>
        <w:pStyle w:val="3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2. State Land </w:t>
      </w:r>
      <w:proofErr w:type="spellStart"/>
      <w:r w:rsidRPr="004D4F8D">
        <w:rPr>
          <w:sz w:val="28"/>
          <w:szCs w:val="28"/>
          <w:lang w:val="en-US"/>
        </w:rPr>
        <w:t>Cadastre</w:t>
      </w:r>
      <w:proofErr w:type="spellEnd"/>
      <w:r w:rsidRPr="004D4F8D">
        <w:rPr>
          <w:sz w:val="28"/>
          <w:szCs w:val="28"/>
          <w:lang w:val="en-US"/>
        </w:rPr>
        <w:t xml:space="preserve"> and Land Monitoring</w:t>
      </w:r>
    </w:p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What is a </w:t>
      </w:r>
      <w:proofErr w:type="spellStart"/>
      <w:r w:rsidRPr="004D4F8D">
        <w:rPr>
          <w:sz w:val="28"/>
          <w:szCs w:val="28"/>
          <w:lang w:val="en-US"/>
        </w:rPr>
        <w:t>Cadastre</w:t>
      </w:r>
      <w:proofErr w:type="spellEnd"/>
      <w:r w:rsidRPr="004D4F8D">
        <w:rPr>
          <w:sz w:val="28"/>
          <w:szCs w:val="28"/>
          <w:lang w:val="en-US"/>
        </w:rPr>
        <w:t>?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4D4F8D">
        <w:rPr>
          <w:sz w:val="28"/>
          <w:szCs w:val="28"/>
          <w:lang w:val="en-US"/>
        </w:rPr>
        <w:t xml:space="preserve">The </w:t>
      </w:r>
      <w:r w:rsidRPr="004D4F8D">
        <w:rPr>
          <w:b/>
          <w:bCs/>
          <w:sz w:val="28"/>
          <w:szCs w:val="28"/>
          <w:lang w:val="en-US"/>
        </w:rPr>
        <w:t xml:space="preserve">State Land </w:t>
      </w:r>
      <w:proofErr w:type="spellStart"/>
      <w:r w:rsidRPr="004D4F8D">
        <w:rPr>
          <w:b/>
          <w:bCs/>
          <w:sz w:val="28"/>
          <w:szCs w:val="28"/>
          <w:lang w:val="en-US"/>
        </w:rPr>
        <w:t>Cadastre</w:t>
      </w:r>
      <w:proofErr w:type="spellEnd"/>
      <w:r w:rsidRPr="004D4F8D">
        <w:rPr>
          <w:sz w:val="28"/>
          <w:szCs w:val="28"/>
          <w:lang w:val="en-US"/>
        </w:rPr>
        <w:t xml:space="preserve"> is a systematized database containing verified information about the country's land resources. </w:t>
      </w:r>
      <w:proofErr w:type="spellStart"/>
      <w:r w:rsidRPr="004D4F8D">
        <w:rPr>
          <w:sz w:val="28"/>
          <w:szCs w:val="28"/>
        </w:rPr>
        <w:t>It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includes</w:t>
      </w:r>
      <w:proofErr w:type="spellEnd"/>
      <w:r w:rsidRPr="004D4F8D">
        <w:rPr>
          <w:sz w:val="28"/>
          <w:szCs w:val="28"/>
        </w:rPr>
        <w:t>:</w:t>
      </w:r>
    </w:p>
    <w:p w:rsidR="00DF18E3" w:rsidRPr="004D4F8D" w:rsidRDefault="00DF18E3" w:rsidP="004D4F8D">
      <w:pPr>
        <w:pStyle w:val="a6"/>
        <w:numPr>
          <w:ilvl w:val="0"/>
          <w:numId w:val="36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Precise location and geographic coordinates/boundaries of land parcels.</w:t>
      </w:r>
    </w:p>
    <w:p w:rsidR="00DF18E3" w:rsidRPr="004D4F8D" w:rsidRDefault="00DF18E3" w:rsidP="004D4F8D">
      <w:pPr>
        <w:pStyle w:val="a6"/>
        <w:numPr>
          <w:ilvl w:val="0"/>
          <w:numId w:val="36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The category and specific designation of land use (agricultural, forestry, industrial, urban).</w:t>
      </w:r>
    </w:p>
    <w:p w:rsidR="00DF18E3" w:rsidRPr="004D4F8D" w:rsidRDefault="00DF18E3" w:rsidP="004D4F8D">
      <w:pPr>
        <w:pStyle w:val="a6"/>
        <w:numPr>
          <w:ilvl w:val="0"/>
          <w:numId w:val="36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Legal status and ownership details (state, private, collective).</w:t>
      </w:r>
    </w:p>
    <w:p w:rsidR="00DF18E3" w:rsidRPr="004D4F8D" w:rsidRDefault="00DF18E3" w:rsidP="004D4F8D">
      <w:pPr>
        <w:pStyle w:val="a6"/>
        <w:numPr>
          <w:ilvl w:val="0"/>
          <w:numId w:val="36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Quality, composition, and characteristics of the soil.</w:t>
      </w:r>
    </w:p>
    <w:p w:rsidR="00DF18E3" w:rsidRPr="004D4F8D" w:rsidRDefault="00DF18E3" w:rsidP="004D4F8D">
      <w:pPr>
        <w:pStyle w:val="a6"/>
        <w:numPr>
          <w:ilvl w:val="0"/>
          <w:numId w:val="36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Economic appraisal and potential yield/profitability of the land plot.</w:t>
      </w:r>
    </w:p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Purpose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of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the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Cadastre</w:t>
      </w:r>
      <w:proofErr w:type="spellEnd"/>
      <w:r w:rsidRPr="004D4F8D">
        <w:rPr>
          <w:sz w:val="28"/>
          <w:szCs w:val="28"/>
        </w:rPr>
        <w:t>:</w:t>
      </w:r>
    </w:p>
    <w:p w:rsidR="00DF18E3" w:rsidRPr="004D4F8D" w:rsidRDefault="00DF18E3" w:rsidP="004D4F8D">
      <w:pPr>
        <w:pStyle w:val="a6"/>
        <w:numPr>
          <w:ilvl w:val="0"/>
          <w:numId w:val="37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Monitoring the rational and lawful use of land resources.</w:t>
      </w:r>
    </w:p>
    <w:p w:rsidR="00DF18E3" w:rsidRPr="004D4F8D" w:rsidRDefault="00DF18E3" w:rsidP="004D4F8D">
      <w:pPr>
        <w:pStyle w:val="a6"/>
        <w:numPr>
          <w:ilvl w:val="0"/>
          <w:numId w:val="37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Strategic planning of agriculture, heavy industry, and national infrastructure.</w:t>
      </w:r>
    </w:p>
    <w:p w:rsidR="00DF18E3" w:rsidRPr="004D4F8D" w:rsidRDefault="00DF18E3" w:rsidP="004D4F8D">
      <w:pPr>
        <w:pStyle w:val="a6"/>
        <w:numPr>
          <w:ilvl w:val="0"/>
          <w:numId w:val="37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Attracting foreign investments and enabling agricultural credit/banking.</w:t>
      </w:r>
    </w:p>
    <w:p w:rsidR="00DF18E3" w:rsidRPr="004D4F8D" w:rsidRDefault="00DF18E3" w:rsidP="004D4F8D">
      <w:pPr>
        <w:pStyle w:val="a6"/>
        <w:numPr>
          <w:ilvl w:val="0"/>
          <w:numId w:val="37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Protecting property rights and settling land disputes.</w:t>
      </w:r>
    </w:p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</w:rPr>
      </w:pPr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Global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Best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Practices</w:t>
      </w:r>
      <w:proofErr w:type="spellEnd"/>
      <w:r w:rsidRPr="004D4F8D">
        <w:rPr>
          <w:sz w:val="28"/>
          <w:szCs w:val="28"/>
        </w:rPr>
        <w:t>:</w:t>
      </w:r>
    </w:p>
    <w:p w:rsidR="00DF18E3" w:rsidRPr="004D4F8D" w:rsidRDefault="00DF18E3" w:rsidP="004D4F8D">
      <w:pPr>
        <w:pStyle w:val="a6"/>
        <w:numPr>
          <w:ilvl w:val="0"/>
          <w:numId w:val="3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USA:</w:t>
      </w:r>
      <w:r w:rsidRPr="004D4F8D">
        <w:rPr>
          <w:sz w:val="28"/>
          <w:szCs w:val="28"/>
          <w:lang w:val="en-US"/>
        </w:rPr>
        <w:t xml:space="preserve"> Employs advanced GIS (Geographic Information Systems) and cloud-based electronic cadastral maps to track every plot and its changes in real time.</w:t>
      </w:r>
    </w:p>
    <w:p w:rsidR="00DF18E3" w:rsidRPr="004D4F8D" w:rsidRDefault="00DF18E3" w:rsidP="004D4F8D">
      <w:pPr>
        <w:pStyle w:val="a6"/>
        <w:numPr>
          <w:ilvl w:val="0"/>
          <w:numId w:val="3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Germany:</w:t>
      </w:r>
      <w:r w:rsidRPr="004D4F8D">
        <w:rPr>
          <w:sz w:val="28"/>
          <w:szCs w:val="28"/>
          <w:lang w:val="en-US"/>
        </w:rPr>
        <w:t xml:space="preserve"> Actively monitors soil quality and land health to ensure long-term sustainable land management.</w:t>
      </w:r>
    </w:p>
    <w:p w:rsidR="00DF18E3" w:rsidRPr="004D4F8D" w:rsidRDefault="00DF18E3" w:rsidP="004D4F8D">
      <w:pPr>
        <w:pStyle w:val="a6"/>
        <w:numPr>
          <w:ilvl w:val="0"/>
          <w:numId w:val="3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China:</w:t>
      </w:r>
      <w:r w:rsidRPr="004D4F8D">
        <w:rPr>
          <w:sz w:val="28"/>
          <w:szCs w:val="28"/>
          <w:lang w:val="en-US"/>
        </w:rPr>
        <w:t xml:space="preserve"> Operates a centralized land database to control agricultural zoning and guarantee optimized land distribution for national grain production.</w:t>
      </w:r>
    </w:p>
    <w:p w:rsidR="00DF18E3" w:rsidRPr="004D4F8D" w:rsidRDefault="00DF18E3" w:rsidP="004D4F8D">
      <w:pPr>
        <w:pStyle w:val="3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Land Monitoring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Land monitoring</w:t>
      </w:r>
      <w:r w:rsidRPr="004D4F8D">
        <w:rPr>
          <w:sz w:val="28"/>
          <w:szCs w:val="28"/>
          <w:lang w:val="en-US"/>
        </w:rPr>
        <w:t xml:space="preserve"> is a structured system of continuous observations of the state of land resources designed to detect negative changes early, prevent degradation, and secure rational land use.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Global Example: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In Australia, systematic land monitoring allows authorities to track soil salinization and prevent the loss of fertile pasturelands, which is critical for their large-scale grain and livestock industries.</w:t>
      </w:r>
    </w:p>
    <w:p w:rsidR="004D4F8D" w:rsidRDefault="004D4F8D" w:rsidP="004D4F8D">
      <w:pPr>
        <w:pStyle w:val="4"/>
        <w:spacing w:line="360" w:lineRule="auto"/>
        <w:ind w:left="0"/>
        <w:rPr>
          <w:sz w:val="28"/>
          <w:szCs w:val="28"/>
        </w:rPr>
      </w:pPr>
    </w:p>
    <w:p w:rsidR="00DF18E3" w:rsidRPr="004D4F8D" w:rsidRDefault="00DF18E3" w:rsidP="004D4F8D">
      <w:pPr>
        <w:pStyle w:val="4"/>
        <w:spacing w:line="360" w:lineRule="auto"/>
        <w:ind w:left="0"/>
        <w:jc w:val="center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lastRenderedPageBreak/>
        <w:t>Core Areas of Land Monitoring:</w:t>
      </w:r>
    </w:p>
    <w:tbl>
      <w:tblPr>
        <w:tblStyle w:val="-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2296"/>
        <w:gridCol w:w="2118"/>
        <w:gridCol w:w="3217"/>
      </w:tblGrid>
      <w:tr w:rsidR="00DF18E3" w:rsidRPr="004D4F8D" w:rsidTr="00DF18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Type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of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Monitoring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Inspected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Factors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Methods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&amp;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Tools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Global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Example</w:t>
            </w:r>
            <w:proofErr w:type="spellEnd"/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Agroecological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Soil fertility, erosion, salinization rates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Soil sampling, chemical analysis, field surveys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b/>
                <w:bCs/>
                <w:sz w:val="28"/>
                <w:szCs w:val="28"/>
                <w:lang w:val="en-US"/>
              </w:rPr>
              <w:t>France:</w:t>
            </w:r>
            <w:r w:rsidRPr="004D4F8D">
              <w:rPr>
                <w:sz w:val="28"/>
                <w:szCs w:val="28"/>
                <w:lang w:val="en-US"/>
              </w:rPr>
              <w:t xml:space="preserve"> Conducts regular soil testing across commercial farmlands.</w:t>
            </w:r>
          </w:p>
        </w:tc>
      </w:tr>
      <w:tr w:rsidR="00DF18E3" w:rsidRPr="004D4F8D" w:rsidTr="00DF18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Geoinformation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Area changes, land-use shifts, degradation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GIS, satellite imagery, remote sensing drones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b/>
                <w:bCs/>
                <w:sz w:val="28"/>
                <w:szCs w:val="28"/>
                <w:lang w:val="en-US"/>
              </w:rPr>
              <w:t>USA:</w:t>
            </w:r>
            <w:r w:rsidRPr="004D4F8D">
              <w:rPr>
                <w:sz w:val="28"/>
                <w:szCs w:val="28"/>
                <w:lang w:val="en-US"/>
              </w:rPr>
              <w:t xml:space="preserve"> Satellite-driven tracking of land cover and parcel modifications.</w:t>
            </w:r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sz w:val="28"/>
                <w:szCs w:val="28"/>
              </w:rPr>
              <w:t>Profitability</w:t>
            </w:r>
            <w:proofErr w:type="spellEnd"/>
            <w:r w:rsidRPr="004D4F8D">
              <w:rPr>
                <w:sz w:val="28"/>
                <w:szCs w:val="28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</w:rPr>
              <w:t>structural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economic</w:t>
            </w:r>
            <w:proofErr w:type="spellEnd"/>
            <w:r w:rsidRPr="004D4F8D">
              <w:rPr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sz w:val="28"/>
                <w:szCs w:val="28"/>
              </w:rPr>
              <w:t>efficiency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sz w:val="28"/>
                <w:szCs w:val="28"/>
                <w:lang w:val="en-US"/>
              </w:rPr>
              <w:t>Statistical tracking, economic analytical reports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4D4F8D">
              <w:rPr>
                <w:b/>
                <w:bCs/>
                <w:sz w:val="28"/>
                <w:szCs w:val="28"/>
                <w:lang w:val="en-US"/>
              </w:rPr>
              <w:t>China:</w:t>
            </w:r>
            <w:r w:rsidRPr="004D4F8D">
              <w:rPr>
                <w:sz w:val="28"/>
                <w:szCs w:val="28"/>
                <w:lang w:val="en-US"/>
              </w:rPr>
              <w:t xml:space="preserve"> Tracks the fiscal yield of agricultural lands down to the provincial level.</w:t>
            </w:r>
          </w:p>
        </w:tc>
      </w:tr>
    </w:tbl>
    <w:p w:rsidR="00DF18E3" w:rsidRPr="004D4F8D" w:rsidRDefault="00DF18E3" w:rsidP="004D4F8D">
      <w:pPr>
        <w:pStyle w:val="3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3. Economic Evaluation of Land in Agriculture</w:t>
      </w:r>
    </w:p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Core Concept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The </w:t>
      </w:r>
      <w:r w:rsidRPr="004D4F8D">
        <w:rPr>
          <w:b/>
          <w:bCs/>
          <w:sz w:val="28"/>
          <w:szCs w:val="28"/>
          <w:lang w:val="en-US"/>
        </w:rPr>
        <w:t>economic evaluation of land</w:t>
      </w:r>
      <w:r w:rsidRPr="004D4F8D">
        <w:rPr>
          <w:sz w:val="28"/>
          <w:szCs w:val="28"/>
          <w:lang w:val="en-US"/>
        </w:rPr>
        <w:t xml:space="preserve"> is a method used to determine the monetary value of land based on its actual productivity, profitability, and potential use.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It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allows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stakeholders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to</w:t>
      </w:r>
      <w:proofErr w:type="spellEnd"/>
      <w:r w:rsidRPr="004D4F8D">
        <w:rPr>
          <w:sz w:val="28"/>
          <w:szCs w:val="28"/>
        </w:rPr>
        <w:t>:</w:t>
      </w:r>
    </w:p>
    <w:p w:rsidR="00DF18E3" w:rsidRPr="004D4F8D" w:rsidRDefault="00DF18E3" w:rsidP="004D4F8D">
      <w:pPr>
        <w:pStyle w:val="a6"/>
        <w:numPr>
          <w:ilvl w:val="0"/>
          <w:numId w:val="3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Determine how effectively a given plot of land is being utilized.</w:t>
      </w:r>
    </w:p>
    <w:p w:rsidR="00DF18E3" w:rsidRPr="004D4F8D" w:rsidRDefault="00DF18E3" w:rsidP="004D4F8D">
      <w:pPr>
        <w:pStyle w:val="a6"/>
        <w:numPr>
          <w:ilvl w:val="0"/>
          <w:numId w:val="3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Plan capital investments in agribusiness.</w:t>
      </w:r>
    </w:p>
    <w:p w:rsidR="00DF18E3" w:rsidRPr="004D4F8D" w:rsidRDefault="00DF18E3" w:rsidP="004D4F8D">
      <w:pPr>
        <w:pStyle w:val="a6"/>
        <w:numPr>
          <w:ilvl w:val="0"/>
          <w:numId w:val="3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Provide credit and loans to farmers and agricultural enterprises.</w:t>
      </w:r>
    </w:p>
    <w:p w:rsidR="00DF18E3" w:rsidRPr="004D4F8D" w:rsidRDefault="00DF18E3" w:rsidP="004D4F8D">
      <w:pPr>
        <w:pStyle w:val="a6"/>
        <w:numPr>
          <w:ilvl w:val="0"/>
          <w:numId w:val="3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Forecast total yields and ensure long-term food security.</w:t>
      </w:r>
    </w:p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Global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Context</w:t>
      </w:r>
      <w:proofErr w:type="spellEnd"/>
      <w:r w:rsidRPr="004D4F8D">
        <w:rPr>
          <w:sz w:val="28"/>
          <w:szCs w:val="28"/>
        </w:rPr>
        <w:t>:</w:t>
      </w:r>
    </w:p>
    <w:p w:rsidR="00DF18E3" w:rsidRPr="004D4F8D" w:rsidRDefault="00DF18E3" w:rsidP="004D4F8D">
      <w:pPr>
        <w:pStyle w:val="a6"/>
        <w:numPr>
          <w:ilvl w:val="0"/>
          <w:numId w:val="4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In countries like </w:t>
      </w:r>
      <w:r w:rsidRPr="004D4F8D">
        <w:rPr>
          <w:b/>
          <w:bCs/>
          <w:sz w:val="28"/>
          <w:szCs w:val="28"/>
          <w:lang w:val="en-US"/>
        </w:rPr>
        <w:t>Japan</w:t>
      </w:r>
      <w:r w:rsidRPr="004D4F8D">
        <w:rPr>
          <w:sz w:val="28"/>
          <w:szCs w:val="28"/>
          <w:lang w:val="en-US"/>
        </w:rPr>
        <w:t xml:space="preserve"> and </w:t>
      </w:r>
      <w:r w:rsidRPr="004D4F8D">
        <w:rPr>
          <w:b/>
          <w:bCs/>
          <w:sz w:val="28"/>
          <w:szCs w:val="28"/>
          <w:lang w:val="en-US"/>
        </w:rPr>
        <w:t>South Korea</w:t>
      </w:r>
      <w:r w:rsidRPr="004D4F8D">
        <w:rPr>
          <w:sz w:val="28"/>
          <w:szCs w:val="28"/>
          <w:lang w:val="en-US"/>
        </w:rPr>
        <w:t>, where arable land is extremely scarce, precision economic evaluation is imperative to maximize crop yields.</w:t>
      </w:r>
    </w:p>
    <w:p w:rsidR="00DF18E3" w:rsidRPr="004D4F8D" w:rsidRDefault="00DF18E3" w:rsidP="004D4F8D">
      <w:pPr>
        <w:pStyle w:val="a6"/>
        <w:numPr>
          <w:ilvl w:val="0"/>
          <w:numId w:val="4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In </w:t>
      </w:r>
      <w:r w:rsidRPr="004D4F8D">
        <w:rPr>
          <w:b/>
          <w:bCs/>
          <w:sz w:val="28"/>
          <w:szCs w:val="28"/>
          <w:lang w:val="en-US"/>
        </w:rPr>
        <w:t>developing economies</w:t>
      </w:r>
      <w:r w:rsidRPr="004D4F8D">
        <w:rPr>
          <w:sz w:val="28"/>
          <w:szCs w:val="28"/>
          <w:lang w:val="en-US"/>
        </w:rPr>
        <w:t xml:space="preserve"> (e.g., across parts of Africa or South Asia), land valuation helps attract foreign agricultural investments, modernize technologies, and boost farm incomes.</w:t>
      </w:r>
    </w:p>
    <w:p w:rsidR="00DF18E3" w:rsidRPr="004D4F8D" w:rsidRDefault="00DF18E3" w:rsidP="004D4F8D">
      <w:pPr>
        <w:pStyle w:val="a6"/>
        <w:numPr>
          <w:ilvl w:val="0"/>
          <w:numId w:val="4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In </w:t>
      </w:r>
      <w:r w:rsidRPr="004D4F8D">
        <w:rPr>
          <w:b/>
          <w:bCs/>
          <w:sz w:val="28"/>
          <w:szCs w:val="28"/>
          <w:lang w:val="en-US"/>
        </w:rPr>
        <w:t>land-abundant countries</w:t>
      </w:r>
      <w:r w:rsidRPr="004D4F8D">
        <w:rPr>
          <w:sz w:val="28"/>
          <w:szCs w:val="28"/>
          <w:lang w:val="en-US"/>
        </w:rPr>
        <w:t xml:space="preserve"> (e.g., Brazil or the USA), evaluation is heavily used for zoning laws and preventing the wasteful exploitation of natural resources.</w:t>
      </w:r>
    </w:p>
    <w:p w:rsidR="004D4F8D" w:rsidRDefault="004D4F8D" w:rsidP="004D4F8D">
      <w:pPr>
        <w:pStyle w:val="4"/>
        <w:spacing w:line="360" w:lineRule="auto"/>
        <w:ind w:left="0"/>
        <w:rPr>
          <w:sz w:val="28"/>
          <w:szCs w:val="28"/>
        </w:rPr>
      </w:pPr>
    </w:p>
    <w:p w:rsidR="00DF18E3" w:rsidRPr="004D4F8D" w:rsidRDefault="00DF18E3" w:rsidP="004D4F8D">
      <w:pPr>
        <w:pStyle w:val="4"/>
        <w:spacing w:line="360" w:lineRule="auto"/>
        <w:ind w:left="0"/>
        <w:jc w:val="center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lastRenderedPageBreak/>
        <w:t>Comparison of Soil Types in Uzbekistan:</w:t>
      </w:r>
    </w:p>
    <w:p w:rsidR="004D4F8D" w:rsidRPr="004D4F8D" w:rsidRDefault="004D4F8D" w:rsidP="004D4F8D">
      <w:pPr>
        <w:pStyle w:val="4"/>
        <w:jc w:val="center"/>
        <w:rPr>
          <w:sz w:val="28"/>
          <w:szCs w:val="28"/>
          <w:lang w:val="en-US"/>
        </w:rPr>
      </w:pPr>
    </w:p>
    <w:tbl>
      <w:tblPr>
        <w:tblStyle w:val="-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5"/>
        <w:gridCol w:w="2367"/>
        <w:gridCol w:w="1925"/>
        <w:gridCol w:w="1681"/>
      </w:tblGrid>
      <w:tr w:rsidR="00DF18E3" w:rsidRPr="004D4F8D" w:rsidTr="00DF18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Soil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Type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Average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Yield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(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centners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>/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ha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>)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Net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Revenue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(UZS/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ha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>)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Economic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Rating</w:t>
            </w:r>
            <w:proofErr w:type="spellEnd"/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  <w:lang w:val="en-US"/>
              </w:rPr>
            </w:pPr>
            <w:r w:rsidRPr="004D4F8D">
              <w:rPr>
                <w:b w:val="0"/>
                <w:bCs w:val="0"/>
                <w:sz w:val="28"/>
                <w:szCs w:val="28"/>
                <w:lang w:val="en-US"/>
              </w:rPr>
              <w:t>Alluvial-Oasis Soil</w:t>
            </w:r>
            <w:r w:rsidRPr="004D4F8D">
              <w:rPr>
                <w:sz w:val="28"/>
                <w:szCs w:val="28"/>
                <w:lang w:val="en-US"/>
              </w:rPr>
              <w:t xml:space="preserve"> (Fergana Valley)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35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3,000,000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b/>
                <w:bCs/>
                <w:sz w:val="28"/>
                <w:szCs w:val="28"/>
              </w:rPr>
              <w:t>High</w:t>
            </w:r>
            <w:proofErr w:type="spellEnd"/>
          </w:p>
        </w:tc>
      </w:tr>
      <w:tr w:rsidR="00DF18E3" w:rsidRPr="004D4F8D" w:rsidTr="00DF18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  <w:lang w:val="en-US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  <w:lang w:val="en-US"/>
              </w:rPr>
              <w:t>Serozem</w:t>
            </w:r>
            <w:proofErr w:type="spellEnd"/>
            <w:r w:rsidRPr="004D4F8D">
              <w:rPr>
                <w:b w:val="0"/>
                <w:bCs w:val="0"/>
                <w:sz w:val="28"/>
                <w:szCs w:val="28"/>
                <w:lang w:val="en-US"/>
              </w:rPr>
              <w:t xml:space="preserve"> / Gray Soil</w:t>
            </w:r>
            <w:r w:rsidRPr="004D4F8D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D4F8D">
              <w:rPr>
                <w:sz w:val="28"/>
                <w:szCs w:val="28"/>
                <w:lang w:val="en-US"/>
              </w:rPr>
              <w:t>Kashkadarya</w:t>
            </w:r>
            <w:proofErr w:type="spellEnd"/>
            <w:r w:rsidRPr="004D4F8D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4D4F8D">
              <w:rPr>
                <w:sz w:val="28"/>
                <w:szCs w:val="28"/>
                <w:lang w:val="en-US"/>
              </w:rPr>
              <w:t>Surkhandarya</w:t>
            </w:r>
            <w:proofErr w:type="spellEnd"/>
            <w:r w:rsidRPr="004D4F8D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28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2,100,000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b/>
                <w:bCs/>
                <w:sz w:val="28"/>
                <w:szCs w:val="28"/>
              </w:rPr>
              <w:t>Medium</w:t>
            </w:r>
            <w:proofErr w:type="spellEnd"/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  <w:lang w:val="en-US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  <w:lang w:val="en-US"/>
              </w:rPr>
              <w:t>Solonchak</w:t>
            </w:r>
            <w:proofErr w:type="spellEnd"/>
            <w:r w:rsidRPr="004D4F8D">
              <w:rPr>
                <w:b w:val="0"/>
                <w:bCs w:val="0"/>
                <w:sz w:val="28"/>
                <w:szCs w:val="28"/>
                <w:lang w:val="en-US"/>
              </w:rPr>
              <w:t xml:space="preserve"> / Salt Marsh</w:t>
            </w:r>
            <w:r w:rsidRPr="004D4F8D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D4F8D">
              <w:rPr>
                <w:sz w:val="28"/>
                <w:szCs w:val="28"/>
                <w:lang w:val="en-US"/>
              </w:rPr>
              <w:t>Navoiy</w:t>
            </w:r>
            <w:proofErr w:type="spellEnd"/>
            <w:r w:rsidRPr="004D4F8D">
              <w:rPr>
                <w:sz w:val="28"/>
                <w:szCs w:val="28"/>
                <w:lang w:val="en-US"/>
              </w:rPr>
              <w:t xml:space="preserve"> Region)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18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1,000,000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b/>
                <w:bCs/>
                <w:sz w:val="28"/>
                <w:szCs w:val="28"/>
              </w:rPr>
              <w:t>Low</w:t>
            </w:r>
            <w:proofErr w:type="spellEnd"/>
          </w:p>
        </w:tc>
      </w:tr>
    </w:tbl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The most productive lands are situated within the Fergana and </w:t>
      </w:r>
      <w:proofErr w:type="spellStart"/>
      <w:r w:rsidRPr="004D4F8D">
        <w:rPr>
          <w:sz w:val="28"/>
          <w:szCs w:val="28"/>
          <w:lang w:val="en-US"/>
        </w:rPr>
        <w:t>Zarafshan</w:t>
      </w:r>
      <w:proofErr w:type="spellEnd"/>
      <w:r w:rsidRPr="004D4F8D">
        <w:rPr>
          <w:sz w:val="28"/>
          <w:szCs w:val="28"/>
          <w:lang w:val="en-US"/>
        </w:rPr>
        <w:t xml:space="preserve"> valleys, benefit from well-developed irrigation, and possess naturally superior soil fertility.</w:t>
      </w:r>
    </w:p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Global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and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National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Priorities</w:t>
      </w:r>
      <w:proofErr w:type="spellEnd"/>
      <w:r w:rsidRPr="004D4F8D">
        <w:rPr>
          <w:sz w:val="28"/>
          <w:szCs w:val="28"/>
        </w:rPr>
        <w:t>:</w:t>
      </w:r>
    </w:p>
    <w:p w:rsidR="00DF18E3" w:rsidRPr="004D4F8D" w:rsidRDefault="00DF18E3" w:rsidP="004D4F8D">
      <w:pPr>
        <w:pStyle w:val="a6"/>
        <w:numPr>
          <w:ilvl w:val="0"/>
          <w:numId w:val="42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4D4F8D">
        <w:rPr>
          <w:b/>
          <w:bCs/>
          <w:sz w:val="28"/>
          <w:szCs w:val="28"/>
          <w:lang w:val="en-US"/>
        </w:rPr>
        <w:t>Intensive Land Use:</w:t>
      </w:r>
      <w:r w:rsidRPr="004D4F8D">
        <w:rPr>
          <w:sz w:val="28"/>
          <w:szCs w:val="28"/>
          <w:lang w:val="en-US"/>
        </w:rPr>
        <w:t xml:space="preserve"> In Uzbekistan, where every arable hectare is invaluable, modern drip irrigation and digital soil monitoring are being rolled out. </w:t>
      </w:r>
      <w:proofErr w:type="spellStart"/>
      <w:r w:rsidRPr="004D4F8D">
        <w:rPr>
          <w:sz w:val="28"/>
          <w:szCs w:val="28"/>
        </w:rPr>
        <w:t>This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drives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yields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up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without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requiring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spatial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expansion</w:t>
      </w:r>
      <w:proofErr w:type="spellEnd"/>
      <w:r w:rsidRPr="004D4F8D">
        <w:rPr>
          <w:sz w:val="28"/>
          <w:szCs w:val="28"/>
        </w:rPr>
        <w:t>.</w:t>
      </w:r>
    </w:p>
    <w:p w:rsidR="00DF18E3" w:rsidRPr="004D4F8D" w:rsidRDefault="00DF18E3" w:rsidP="004D4F8D">
      <w:pPr>
        <w:pStyle w:val="a6"/>
        <w:numPr>
          <w:ilvl w:val="0"/>
          <w:numId w:val="42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 xml:space="preserve">Economic Appraisal &amp; </w:t>
      </w:r>
      <w:proofErr w:type="spellStart"/>
      <w:r w:rsidRPr="004D4F8D">
        <w:rPr>
          <w:b/>
          <w:bCs/>
          <w:sz w:val="28"/>
          <w:szCs w:val="28"/>
          <w:lang w:val="en-US"/>
        </w:rPr>
        <w:t>Cadastre</w:t>
      </w:r>
      <w:proofErr w:type="spellEnd"/>
      <w:r w:rsidRPr="004D4F8D">
        <w:rPr>
          <w:b/>
          <w:bCs/>
          <w:sz w:val="28"/>
          <w:szCs w:val="28"/>
          <w:lang w:val="en-US"/>
        </w:rPr>
        <w:t>:</w:t>
      </w:r>
      <w:r w:rsidRPr="004D4F8D">
        <w:rPr>
          <w:sz w:val="28"/>
          <w:szCs w:val="28"/>
          <w:lang w:val="en-US"/>
        </w:rPr>
        <w:t xml:space="preserve"> The national land </w:t>
      </w:r>
      <w:proofErr w:type="spellStart"/>
      <w:r w:rsidRPr="004D4F8D">
        <w:rPr>
          <w:sz w:val="28"/>
          <w:szCs w:val="28"/>
          <w:lang w:val="en-US"/>
        </w:rPr>
        <w:t>cadastre</w:t>
      </w:r>
      <w:proofErr w:type="spellEnd"/>
      <w:r w:rsidRPr="004D4F8D">
        <w:rPr>
          <w:sz w:val="28"/>
          <w:szCs w:val="28"/>
          <w:lang w:val="en-US"/>
        </w:rPr>
        <w:t xml:space="preserve"> is updated using GIS and satellite tracking, ensuring fair government subsidies and strict soil quality control.</w:t>
      </w:r>
    </w:p>
    <w:p w:rsidR="00DF18E3" w:rsidRPr="004D4F8D" w:rsidRDefault="00DF18E3" w:rsidP="004D4F8D">
      <w:pPr>
        <w:pStyle w:val="a6"/>
        <w:numPr>
          <w:ilvl w:val="0"/>
          <w:numId w:val="42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Sustainable Land Management:</w:t>
      </w:r>
      <w:r w:rsidRPr="004D4F8D">
        <w:rPr>
          <w:sz w:val="28"/>
          <w:szCs w:val="28"/>
          <w:lang w:val="en-US"/>
        </w:rPr>
        <w:t xml:space="preserve"> The primary challenge is preventing extensive soil salinization and desertification, notably in the arid zones of </w:t>
      </w:r>
      <w:proofErr w:type="spellStart"/>
      <w:r w:rsidRPr="004D4F8D">
        <w:rPr>
          <w:sz w:val="28"/>
          <w:szCs w:val="28"/>
          <w:lang w:val="en-US"/>
        </w:rPr>
        <w:t>Karakalpakstan</w:t>
      </w:r>
      <w:proofErr w:type="spellEnd"/>
      <w:r w:rsidRPr="004D4F8D">
        <w:rPr>
          <w:sz w:val="28"/>
          <w:szCs w:val="28"/>
          <w:lang w:val="en-US"/>
        </w:rPr>
        <w:t xml:space="preserve"> and the Bukhara region.</w:t>
      </w:r>
    </w:p>
    <w:p w:rsidR="004D4F8D" w:rsidRDefault="004D4F8D" w:rsidP="004D4F8D">
      <w:pPr>
        <w:pStyle w:val="2"/>
        <w:spacing w:line="360" w:lineRule="auto"/>
        <w:ind w:left="0"/>
        <w:rPr>
          <w:sz w:val="28"/>
          <w:szCs w:val="28"/>
        </w:rPr>
      </w:pPr>
    </w:p>
    <w:p w:rsidR="004D4F8D" w:rsidRDefault="004D4F8D" w:rsidP="004D4F8D">
      <w:pPr>
        <w:pStyle w:val="2"/>
        <w:spacing w:line="360" w:lineRule="auto"/>
        <w:ind w:left="0"/>
        <w:rPr>
          <w:sz w:val="28"/>
          <w:szCs w:val="28"/>
        </w:rPr>
      </w:pPr>
    </w:p>
    <w:p w:rsidR="004D4F8D" w:rsidRDefault="004D4F8D" w:rsidP="004D4F8D">
      <w:pPr>
        <w:pStyle w:val="2"/>
        <w:spacing w:line="360" w:lineRule="auto"/>
        <w:ind w:left="0"/>
        <w:rPr>
          <w:sz w:val="28"/>
          <w:szCs w:val="28"/>
        </w:rPr>
      </w:pPr>
    </w:p>
    <w:p w:rsidR="004D4F8D" w:rsidRDefault="004D4F8D" w:rsidP="004D4F8D">
      <w:pPr>
        <w:pStyle w:val="2"/>
        <w:spacing w:line="360" w:lineRule="auto"/>
        <w:ind w:left="0"/>
        <w:rPr>
          <w:sz w:val="28"/>
          <w:szCs w:val="28"/>
        </w:rPr>
      </w:pPr>
    </w:p>
    <w:p w:rsidR="004D4F8D" w:rsidRDefault="004D4F8D" w:rsidP="004D4F8D">
      <w:pPr>
        <w:pStyle w:val="2"/>
        <w:spacing w:line="360" w:lineRule="auto"/>
        <w:ind w:left="0"/>
        <w:rPr>
          <w:sz w:val="28"/>
          <w:szCs w:val="28"/>
        </w:rPr>
      </w:pPr>
    </w:p>
    <w:p w:rsidR="004D4F8D" w:rsidRDefault="004D4F8D" w:rsidP="004D4F8D">
      <w:pPr>
        <w:pStyle w:val="2"/>
        <w:spacing w:line="360" w:lineRule="auto"/>
        <w:ind w:left="0"/>
        <w:rPr>
          <w:sz w:val="28"/>
          <w:szCs w:val="28"/>
        </w:rPr>
      </w:pPr>
    </w:p>
    <w:p w:rsidR="004D4F8D" w:rsidRDefault="004D4F8D" w:rsidP="004D4F8D">
      <w:pPr>
        <w:pStyle w:val="2"/>
        <w:spacing w:line="360" w:lineRule="auto"/>
        <w:ind w:left="0"/>
        <w:rPr>
          <w:sz w:val="28"/>
          <w:szCs w:val="28"/>
        </w:rPr>
      </w:pPr>
    </w:p>
    <w:p w:rsidR="004D4F8D" w:rsidRDefault="004D4F8D" w:rsidP="004D4F8D">
      <w:pPr>
        <w:pStyle w:val="2"/>
        <w:spacing w:line="360" w:lineRule="auto"/>
        <w:ind w:left="0"/>
        <w:rPr>
          <w:sz w:val="28"/>
          <w:szCs w:val="28"/>
        </w:rPr>
      </w:pPr>
    </w:p>
    <w:p w:rsidR="00DF18E3" w:rsidRPr="004D4F8D" w:rsidRDefault="00DF18E3" w:rsidP="004D4F8D">
      <w:pPr>
        <w:pStyle w:val="2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lastRenderedPageBreak/>
        <w:t>Practical Section: Case Studies and Exercises</w:t>
      </w:r>
    </w:p>
    <w:p w:rsidR="00DF18E3" w:rsidRPr="004D4F8D" w:rsidRDefault="00DF18E3" w:rsidP="004D4F8D">
      <w:pPr>
        <w:pStyle w:val="3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Case Study 1: Farm Planning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Baseline Data:</w:t>
      </w:r>
    </w:p>
    <w:tbl>
      <w:tblPr>
        <w:tblStyle w:val="-3"/>
        <w:tblW w:w="9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8"/>
        <w:gridCol w:w="2220"/>
        <w:gridCol w:w="2680"/>
        <w:gridCol w:w="2786"/>
      </w:tblGrid>
      <w:tr w:rsidR="004D4F8D" w:rsidRPr="004D4F8D" w:rsidTr="00DF18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 w:rsidP="004D4F8D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Soil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Type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 w:rsidP="004D4F8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Yield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(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centners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>/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ha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>)</w:t>
            </w:r>
          </w:p>
        </w:tc>
        <w:tc>
          <w:tcPr>
            <w:tcW w:w="0" w:type="auto"/>
            <w:hideMark/>
          </w:tcPr>
          <w:p w:rsidR="00DF18E3" w:rsidRPr="004D4F8D" w:rsidRDefault="00DF18E3" w:rsidP="004D4F8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Price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per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1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centner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(UZS)</w:t>
            </w:r>
          </w:p>
        </w:tc>
        <w:tc>
          <w:tcPr>
            <w:tcW w:w="0" w:type="auto"/>
            <w:hideMark/>
          </w:tcPr>
          <w:p w:rsidR="00DF18E3" w:rsidRPr="004D4F8D" w:rsidRDefault="00DF18E3" w:rsidP="004D4F8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4D4F8D">
              <w:rPr>
                <w:rStyle w:val="a7"/>
                <w:sz w:val="28"/>
                <w:szCs w:val="28"/>
              </w:rPr>
              <w:t>Production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Cost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 xml:space="preserve"> (UZS/</w:t>
            </w:r>
            <w:proofErr w:type="spellStart"/>
            <w:r w:rsidRPr="004D4F8D">
              <w:rPr>
                <w:rStyle w:val="a7"/>
                <w:sz w:val="28"/>
                <w:szCs w:val="28"/>
              </w:rPr>
              <w:t>ha</w:t>
            </w:r>
            <w:proofErr w:type="spellEnd"/>
            <w:r w:rsidRPr="004D4F8D">
              <w:rPr>
                <w:rStyle w:val="a7"/>
                <w:sz w:val="28"/>
                <w:szCs w:val="28"/>
              </w:rPr>
              <w:t>)</w:t>
            </w:r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Chernozem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250,000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5,000,000</w:t>
            </w:r>
          </w:p>
        </w:tc>
      </w:tr>
      <w:tr w:rsidR="00DF18E3" w:rsidRPr="004D4F8D" w:rsidTr="00DF18E3">
        <w:trPr>
          <w:trHeight w:val="8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Serozem</w:t>
            </w:r>
            <w:proofErr w:type="spellEnd"/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45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250,000</w:t>
            </w:r>
          </w:p>
        </w:tc>
        <w:tc>
          <w:tcPr>
            <w:tcW w:w="0" w:type="auto"/>
            <w:hideMark/>
          </w:tcPr>
          <w:p w:rsidR="00DF18E3" w:rsidRPr="004D4F8D" w:rsidRDefault="00DF18E3">
            <w:pPr>
              <w:spacing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3,500,000</w:t>
            </w:r>
          </w:p>
        </w:tc>
      </w:tr>
      <w:tr w:rsidR="00DF18E3" w:rsidRPr="004D4F8D" w:rsidTr="00DF1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rPr>
                <w:sz w:val="28"/>
                <w:szCs w:val="28"/>
              </w:rPr>
            </w:pP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Sandy</w:t>
            </w:r>
            <w:proofErr w:type="spellEnd"/>
            <w:r w:rsidRPr="004D4F8D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4D4F8D">
              <w:rPr>
                <w:b w:val="0"/>
                <w:bCs w:val="0"/>
                <w:sz w:val="28"/>
                <w:szCs w:val="28"/>
              </w:rPr>
              <w:t>Soil</w:t>
            </w:r>
            <w:proofErr w:type="spellEnd"/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25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250,000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DF18E3" w:rsidRPr="004D4F8D" w:rsidRDefault="00DF18E3">
            <w:pPr>
              <w:spacing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D4F8D">
              <w:rPr>
                <w:sz w:val="28"/>
                <w:szCs w:val="28"/>
              </w:rPr>
              <w:t>1,500,000</w:t>
            </w:r>
          </w:p>
        </w:tc>
      </w:tr>
    </w:tbl>
    <w:p w:rsidR="00DF18E3" w:rsidRPr="004D4F8D" w:rsidRDefault="00DF18E3" w:rsidP="004D4F8D">
      <w:pPr>
        <w:pStyle w:val="3"/>
        <w:spacing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Case Study 2: Land Monitoring Crisis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Scenario:</w:t>
      </w:r>
      <w:r w:rsidRPr="004D4F8D">
        <w:rPr>
          <w:sz w:val="28"/>
          <w:szCs w:val="28"/>
          <w:lang w:val="en-US"/>
        </w:rPr>
        <w:t xml:space="preserve"> In an agricultural province with 3 rivers and 2 major reservoirs, land monitoring reports for 2024 revealed a </w:t>
      </w:r>
      <w:r w:rsidRPr="004D4F8D">
        <w:rPr>
          <w:b/>
          <w:bCs/>
          <w:sz w:val="28"/>
          <w:szCs w:val="28"/>
          <w:lang w:val="en-US"/>
        </w:rPr>
        <w:t>10% increase in soil salinization</w:t>
      </w:r>
      <w:r w:rsidRPr="004D4F8D">
        <w:rPr>
          <w:sz w:val="28"/>
          <w:szCs w:val="28"/>
          <w:lang w:val="en-US"/>
        </w:rPr>
        <w:t xml:space="preserve"> alongside a </w:t>
      </w:r>
      <w:r w:rsidRPr="004D4F8D">
        <w:rPr>
          <w:b/>
          <w:bCs/>
          <w:sz w:val="28"/>
          <w:szCs w:val="28"/>
          <w:lang w:val="en-US"/>
        </w:rPr>
        <w:t>15% decrease in available water levels</w:t>
      </w:r>
      <w:r w:rsidRPr="004D4F8D">
        <w:rPr>
          <w:sz w:val="28"/>
          <w:szCs w:val="28"/>
          <w:lang w:val="en-US"/>
        </w:rPr>
        <w:t>.</w:t>
      </w:r>
    </w:p>
    <w:p w:rsidR="00DF18E3" w:rsidRPr="004D4F8D" w:rsidRDefault="00DF18E3" w:rsidP="004D4F8D">
      <w:pPr>
        <w:pStyle w:val="4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Case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Questions</w:t>
      </w:r>
      <w:proofErr w:type="spellEnd"/>
      <w:r w:rsidRPr="004D4F8D">
        <w:rPr>
          <w:sz w:val="28"/>
          <w:szCs w:val="28"/>
        </w:rPr>
        <w:t>:</w:t>
      </w:r>
    </w:p>
    <w:p w:rsidR="00DF18E3" w:rsidRPr="004D4F8D" w:rsidRDefault="00DF18E3" w:rsidP="004D4F8D">
      <w:pPr>
        <w:pStyle w:val="a6"/>
        <w:numPr>
          <w:ilvl w:val="0"/>
          <w:numId w:val="4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What targeted counter-measures can be proposed to restore soil health and optimize water resources?</w:t>
      </w:r>
    </w:p>
    <w:p w:rsidR="00DF18E3" w:rsidRPr="004D4F8D" w:rsidRDefault="00DF18E3" w:rsidP="004D4F8D">
      <w:pPr>
        <w:pStyle w:val="a6"/>
        <w:numPr>
          <w:ilvl w:val="0"/>
          <w:numId w:val="4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How does timely land monitoring prevent severe crop failures and loss of regional farm income?</w:t>
      </w:r>
    </w:p>
    <w:p w:rsidR="00DF18E3" w:rsidRPr="004D4F8D" w:rsidRDefault="00DF18E3" w:rsidP="004D4F8D">
      <w:pPr>
        <w:pStyle w:val="a6"/>
        <w:numPr>
          <w:ilvl w:val="0"/>
          <w:numId w:val="48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What advanced global monitoring technologies should be deployed in this specific region?</w:t>
      </w:r>
    </w:p>
    <w:p w:rsidR="00DF18E3" w:rsidRPr="004D4F8D" w:rsidRDefault="00DF18E3" w:rsidP="004D4F8D">
      <w:pPr>
        <w:pStyle w:val="3"/>
        <w:spacing w:line="360" w:lineRule="auto"/>
        <w:ind w:left="0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Review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Questions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for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Knowledge</w:t>
      </w:r>
      <w:proofErr w:type="spellEnd"/>
      <w:r w:rsidRPr="004D4F8D">
        <w:rPr>
          <w:sz w:val="28"/>
          <w:szCs w:val="28"/>
        </w:rPr>
        <w:t xml:space="preserve"> </w:t>
      </w:r>
      <w:proofErr w:type="spellStart"/>
      <w:r w:rsidRPr="004D4F8D">
        <w:rPr>
          <w:sz w:val="28"/>
          <w:szCs w:val="28"/>
        </w:rPr>
        <w:t>Retention</w:t>
      </w:r>
      <w:proofErr w:type="spellEnd"/>
    </w:p>
    <w:p w:rsidR="00DF18E3" w:rsidRPr="004D4F8D" w:rsidRDefault="00DF18E3" w:rsidP="004D4F8D">
      <w:pPr>
        <w:pStyle w:val="a6"/>
        <w:numPr>
          <w:ilvl w:val="0"/>
          <w:numId w:val="4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Define the </w:t>
      </w:r>
      <w:r w:rsidRPr="004D4F8D">
        <w:rPr>
          <w:i/>
          <w:iCs/>
          <w:sz w:val="28"/>
          <w:szCs w:val="28"/>
          <w:lang w:val="en-US"/>
        </w:rPr>
        <w:t xml:space="preserve">State Land </w:t>
      </w:r>
      <w:proofErr w:type="spellStart"/>
      <w:r w:rsidRPr="004D4F8D">
        <w:rPr>
          <w:i/>
          <w:iCs/>
          <w:sz w:val="28"/>
          <w:szCs w:val="28"/>
          <w:lang w:val="en-US"/>
        </w:rPr>
        <w:t>Cadastre</w:t>
      </w:r>
      <w:proofErr w:type="spellEnd"/>
      <w:r w:rsidRPr="004D4F8D">
        <w:rPr>
          <w:sz w:val="28"/>
          <w:szCs w:val="28"/>
          <w:lang w:val="en-US"/>
        </w:rPr>
        <w:t xml:space="preserve"> and explain its structural importance to national economic planning.</w:t>
      </w:r>
    </w:p>
    <w:p w:rsidR="00DF18E3" w:rsidRPr="004D4F8D" w:rsidRDefault="00DF18E3" w:rsidP="004D4F8D">
      <w:pPr>
        <w:pStyle w:val="a6"/>
        <w:numPr>
          <w:ilvl w:val="0"/>
          <w:numId w:val="4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Outline the three main branches/dimensions of land monitoring.</w:t>
      </w:r>
    </w:p>
    <w:p w:rsidR="00DF18E3" w:rsidRPr="004D4F8D" w:rsidRDefault="00DF18E3" w:rsidP="004D4F8D">
      <w:pPr>
        <w:pStyle w:val="a6"/>
        <w:numPr>
          <w:ilvl w:val="0"/>
          <w:numId w:val="4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What is the fundamental goal of the economic evaluation of agricultural lands?</w:t>
      </w:r>
    </w:p>
    <w:p w:rsidR="00DF18E3" w:rsidRPr="004D4F8D" w:rsidRDefault="00DF18E3" w:rsidP="004D4F8D">
      <w:pPr>
        <w:pStyle w:val="a6"/>
        <w:numPr>
          <w:ilvl w:val="0"/>
          <w:numId w:val="4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How does soil quality directly influence the final profitability of a farming enterprise?</w:t>
      </w:r>
    </w:p>
    <w:p w:rsidR="00DF18E3" w:rsidRPr="004D4F8D" w:rsidRDefault="00DF18E3" w:rsidP="004D4F8D">
      <w:pPr>
        <w:pStyle w:val="a6"/>
        <w:numPr>
          <w:ilvl w:val="0"/>
          <w:numId w:val="49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Provide examples of countries operating under severe land and water resource constraints, and explain how they maintain national food security.</w:t>
      </w:r>
    </w:p>
    <w:p w:rsidR="00DF18E3" w:rsidRPr="004D4F8D" w:rsidRDefault="00DF18E3" w:rsidP="004D4F8D">
      <w:pPr>
        <w:pStyle w:val="2"/>
        <w:spacing w:line="360" w:lineRule="auto"/>
        <w:ind w:left="0"/>
        <w:jc w:val="center"/>
        <w:rPr>
          <w:sz w:val="28"/>
          <w:szCs w:val="28"/>
        </w:rPr>
      </w:pPr>
      <w:proofErr w:type="spellStart"/>
      <w:r w:rsidRPr="004D4F8D">
        <w:rPr>
          <w:sz w:val="28"/>
          <w:szCs w:val="28"/>
        </w:rPr>
        <w:t>Bibliography</w:t>
      </w:r>
      <w:proofErr w:type="spellEnd"/>
      <w:r w:rsidRPr="004D4F8D">
        <w:rPr>
          <w:sz w:val="28"/>
          <w:szCs w:val="28"/>
        </w:rPr>
        <w:t xml:space="preserve"> / </w:t>
      </w:r>
      <w:proofErr w:type="spellStart"/>
      <w:r w:rsidRPr="004D4F8D">
        <w:rPr>
          <w:sz w:val="28"/>
          <w:szCs w:val="28"/>
        </w:rPr>
        <w:t>References</w:t>
      </w:r>
      <w:proofErr w:type="spellEnd"/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proofErr w:type="spellStart"/>
      <w:r w:rsidRPr="004D4F8D">
        <w:rPr>
          <w:b/>
          <w:bCs/>
          <w:sz w:val="28"/>
          <w:szCs w:val="28"/>
          <w:lang w:val="en-US"/>
        </w:rPr>
        <w:lastRenderedPageBreak/>
        <w:t>Karimov</w:t>
      </w:r>
      <w:proofErr w:type="spellEnd"/>
      <w:r w:rsidRPr="004D4F8D">
        <w:rPr>
          <w:b/>
          <w:bCs/>
          <w:sz w:val="28"/>
          <w:szCs w:val="28"/>
          <w:lang w:val="en-US"/>
        </w:rPr>
        <w:t xml:space="preserve">, A. </w:t>
      </w:r>
      <w:proofErr w:type="spellStart"/>
      <w:r w:rsidRPr="004D4F8D">
        <w:rPr>
          <w:b/>
          <w:bCs/>
          <w:sz w:val="28"/>
          <w:szCs w:val="28"/>
          <w:lang w:val="en-US"/>
        </w:rPr>
        <w:t>Kh</w:t>
      </w:r>
      <w:proofErr w:type="spellEnd"/>
      <w:r w:rsidRPr="004D4F8D">
        <w:rPr>
          <w:b/>
          <w:bCs/>
          <w:sz w:val="28"/>
          <w:szCs w:val="28"/>
          <w:lang w:val="en-US"/>
        </w:rPr>
        <w:t>.</w:t>
      </w:r>
      <w:r w:rsidRPr="004D4F8D">
        <w:rPr>
          <w:sz w:val="28"/>
          <w:szCs w:val="28"/>
          <w:lang w:val="en-US"/>
        </w:rPr>
        <w:t xml:space="preserve"> </w:t>
      </w:r>
      <w:r w:rsidRPr="004D4F8D">
        <w:rPr>
          <w:i/>
          <w:iCs/>
          <w:sz w:val="28"/>
          <w:szCs w:val="28"/>
          <w:lang w:val="en-US"/>
        </w:rPr>
        <w:t>Land Resources and Their Rational Use under the Conditions of Uzbekistan.</w:t>
      </w:r>
      <w:r w:rsidRPr="004D4F8D">
        <w:rPr>
          <w:sz w:val="28"/>
          <w:szCs w:val="28"/>
          <w:lang w:val="en-US"/>
        </w:rPr>
        <w:t xml:space="preserve"> — Tashkent: Fan, 2020. — 310 p.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gramStart"/>
      <w:r w:rsidRPr="004D4F8D">
        <w:rPr>
          <w:i/>
          <w:iCs/>
          <w:sz w:val="28"/>
          <w:szCs w:val="28"/>
          <w:lang w:val="en-US"/>
        </w:rPr>
        <w:t>(A textbook analyzing the economic and ecological dimensions of sustainable land management across Uzbekistan's agrarian regions).</w:t>
      </w:r>
      <w:proofErr w:type="gramEnd"/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proofErr w:type="spellStart"/>
      <w:r w:rsidRPr="004D4F8D">
        <w:rPr>
          <w:b/>
          <w:bCs/>
          <w:sz w:val="28"/>
          <w:szCs w:val="28"/>
          <w:lang w:val="en-US"/>
        </w:rPr>
        <w:t>Nurmatova</w:t>
      </w:r>
      <w:proofErr w:type="spellEnd"/>
      <w:r w:rsidRPr="004D4F8D">
        <w:rPr>
          <w:b/>
          <w:bCs/>
          <w:sz w:val="28"/>
          <w:szCs w:val="28"/>
          <w:lang w:val="en-US"/>
        </w:rPr>
        <w:t>, D. B.</w:t>
      </w:r>
      <w:r w:rsidRPr="004D4F8D">
        <w:rPr>
          <w:sz w:val="28"/>
          <w:szCs w:val="28"/>
          <w:lang w:val="en-US"/>
        </w:rPr>
        <w:t xml:space="preserve"> </w:t>
      </w:r>
      <w:r w:rsidRPr="004D4F8D">
        <w:rPr>
          <w:i/>
          <w:iCs/>
          <w:sz w:val="28"/>
          <w:szCs w:val="28"/>
          <w:lang w:val="en-US"/>
        </w:rPr>
        <w:t>Methodology for the Economic Evaluation of Arable Lands in the Agriculture of Uzbekistan.</w:t>
      </w:r>
      <w:r w:rsidRPr="004D4F8D">
        <w:rPr>
          <w:sz w:val="28"/>
          <w:szCs w:val="28"/>
          <w:lang w:val="en-US"/>
        </w:rPr>
        <w:t xml:space="preserve"> — Samarkand: </w:t>
      </w:r>
      <w:proofErr w:type="spellStart"/>
      <w:r w:rsidRPr="004D4F8D">
        <w:rPr>
          <w:sz w:val="28"/>
          <w:szCs w:val="28"/>
          <w:lang w:val="en-US"/>
        </w:rPr>
        <w:t>SamISI</w:t>
      </w:r>
      <w:proofErr w:type="spellEnd"/>
      <w:r w:rsidRPr="004D4F8D">
        <w:rPr>
          <w:sz w:val="28"/>
          <w:szCs w:val="28"/>
          <w:lang w:val="en-US"/>
        </w:rPr>
        <w:t>, 2019. — 280 p.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i/>
          <w:iCs/>
          <w:sz w:val="28"/>
          <w:szCs w:val="28"/>
          <w:lang w:val="en-US"/>
        </w:rPr>
        <w:t>(This book outlines calculations for land efficiency alongside practical frameworks for augmenting agricultural yields).</w:t>
      </w:r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4D4F8D">
        <w:rPr>
          <w:b/>
          <w:bCs/>
          <w:sz w:val="28"/>
          <w:szCs w:val="28"/>
          <w:lang w:val="en-US"/>
        </w:rPr>
        <w:t>International Bank for Reconstruction and Development (World Bank).</w:t>
      </w:r>
      <w:r w:rsidRPr="004D4F8D">
        <w:rPr>
          <w:sz w:val="28"/>
          <w:szCs w:val="28"/>
          <w:lang w:val="en-US"/>
        </w:rPr>
        <w:t xml:space="preserve"> </w:t>
      </w:r>
      <w:proofErr w:type="spellStart"/>
      <w:r w:rsidRPr="004D4F8D">
        <w:rPr>
          <w:i/>
          <w:iCs/>
          <w:sz w:val="28"/>
          <w:szCs w:val="28"/>
        </w:rPr>
        <w:t>Land</w:t>
      </w:r>
      <w:proofErr w:type="spellEnd"/>
      <w:r w:rsidRPr="004D4F8D">
        <w:rPr>
          <w:i/>
          <w:iCs/>
          <w:sz w:val="28"/>
          <w:szCs w:val="28"/>
        </w:rPr>
        <w:t xml:space="preserve"> </w:t>
      </w:r>
      <w:proofErr w:type="spellStart"/>
      <w:r w:rsidRPr="004D4F8D">
        <w:rPr>
          <w:i/>
          <w:iCs/>
          <w:sz w:val="28"/>
          <w:szCs w:val="28"/>
        </w:rPr>
        <w:t>and</w:t>
      </w:r>
      <w:proofErr w:type="spellEnd"/>
      <w:r w:rsidRPr="004D4F8D">
        <w:rPr>
          <w:i/>
          <w:iCs/>
          <w:sz w:val="28"/>
          <w:szCs w:val="28"/>
        </w:rPr>
        <w:t xml:space="preserve"> </w:t>
      </w:r>
      <w:proofErr w:type="spellStart"/>
      <w:r w:rsidRPr="004D4F8D">
        <w:rPr>
          <w:i/>
          <w:iCs/>
          <w:sz w:val="28"/>
          <w:szCs w:val="28"/>
        </w:rPr>
        <w:t>Water</w:t>
      </w:r>
      <w:proofErr w:type="spellEnd"/>
      <w:r w:rsidRPr="004D4F8D">
        <w:rPr>
          <w:i/>
          <w:iCs/>
          <w:sz w:val="28"/>
          <w:szCs w:val="28"/>
        </w:rPr>
        <w:t xml:space="preserve"> </w:t>
      </w:r>
      <w:proofErr w:type="spellStart"/>
      <w:r w:rsidRPr="004D4F8D">
        <w:rPr>
          <w:i/>
          <w:iCs/>
          <w:sz w:val="28"/>
          <w:szCs w:val="28"/>
        </w:rPr>
        <w:t>Resources</w:t>
      </w:r>
      <w:proofErr w:type="spellEnd"/>
      <w:r w:rsidRPr="004D4F8D">
        <w:rPr>
          <w:i/>
          <w:iCs/>
          <w:sz w:val="28"/>
          <w:szCs w:val="28"/>
        </w:rPr>
        <w:t xml:space="preserve"> </w:t>
      </w:r>
      <w:proofErr w:type="spellStart"/>
      <w:r w:rsidRPr="004D4F8D">
        <w:rPr>
          <w:i/>
          <w:iCs/>
          <w:sz w:val="28"/>
          <w:szCs w:val="28"/>
        </w:rPr>
        <w:t>Management</w:t>
      </w:r>
      <w:proofErr w:type="spellEnd"/>
      <w:r w:rsidRPr="004D4F8D">
        <w:rPr>
          <w:i/>
          <w:iCs/>
          <w:sz w:val="28"/>
          <w:szCs w:val="28"/>
        </w:rPr>
        <w:t xml:space="preserve">: </w:t>
      </w:r>
      <w:proofErr w:type="spellStart"/>
      <w:r w:rsidRPr="004D4F8D">
        <w:rPr>
          <w:i/>
          <w:iCs/>
          <w:sz w:val="28"/>
          <w:szCs w:val="28"/>
        </w:rPr>
        <w:t>Global</w:t>
      </w:r>
      <w:proofErr w:type="spellEnd"/>
      <w:r w:rsidRPr="004D4F8D">
        <w:rPr>
          <w:i/>
          <w:iCs/>
          <w:sz w:val="28"/>
          <w:szCs w:val="28"/>
        </w:rPr>
        <w:t xml:space="preserve"> </w:t>
      </w:r>
      <w:proofErr w:type="spellStart"/>
      <w:r w:rsidRPr="004D4F8D">
        <w:rPr>
          <w:i/>
          <w:iCs/>
          <w:sz w:val="28"/>
          <w:szCs w:val="28"/>
        </w:rPr>
        <w:t>Perspectives</w:t>
      </w:r>
      <w:proofErr w:type="spellEnd"/>
      <w:r w:rsidRPr="004D4F8D">
        <w:rPr>
          <w:i/>
          <w:iCs/>
          <w:sz w:val="28"/>
          <w:szCs w:val="28"/>
        </w:rPr>
        <w:t>.</w:t>
      </w:r>
      <w:r w:rsidRPr="004D4F8D">
        <w:rPr>
          <w:sz w:val="28"/>
          <w:szCs w:val="28"/>
        </w:rPr>
        <w:t xml:space="preserve"> — 2023.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URL: </w:t>
      </w:r>
      <w:hyperlink r:id="rId11" w:tgtFrame="_blank" w:history="1">
        <w:r w:rsidRPr="004D4F8D">
          <w:rPr>
            <w:rStyle w:val="a9"/>
            <w:sz w:val="28"/>
            <w:szCs w:val="28"/>
            <w:lang w:val="en-US"/>
          </w:rPr>
          <w:t>https://www.worldbank.org/en/topic/landmanagement</w:t>
        </w:r>
      </w:hyperlink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FAO (Food and Agriculture Organization of the UN).</w:t>
      </w:r>
      <w:r w:rsidRPr="004D4F8D">
        <w:rPr>
          <w:sz w:val="28"/>
          <w:szCs w:val="28"/>
          <w:lang w:val="en-US"/>
        </w:rPr>
        <w:t xml:space="preserve"> </w:t>
      </w:r>
      <w:r w:rsidRPr="004D4F8D">
        <w:rPr>
          <w:i/>
          <w:iCs/>
          <w:sz w:val="28"/>
          <w:szCs w:val="28"/>
          <w:lang w:val="en-US"/>
        </w:rPr>
        <w:t>The State of the World’s Land and Water Resources for Food and Agriculture (SOLAW).</w:t>
      </w:r>
      <w:r w:rsidRPr="004D4F8D">
        <w:rPr>
          <w:sz w:val="28"/>
          <w:szCs w:val="28"/>
          <w:lang w:val="en-US"/>
        </w:rPr>
        <w:t xml:space="preserve"> — 2022.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URL: </w:t>
      </w:r>
      <w:hyperlink r:id="rId12" w:tgtFrame="_blank" w:history="1">
        <w:r w:rsidRPr="004D4F8D">
          <w:rPr>
            <w:rStyle w:val="a9"/>
            <w:sz w:val="28"/>
            <w:szCs w:val="28"/>
            <w:lang w:val="en-US"/>
          </w:rPr>
          <w:t>http://www.fao.org/land-water/en/</w:t>
        </w:r>
      </w:hyperlink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gramStart"/>
      <w:r w:rsidRPr="004D4F8D">
        <w:rPr>
          <w:i/>
          <w:iCs/>
          <w:sz w:val="28"/>
          <w:szCs w:val="28"/>
          <w:lang w:val="en-US"/>
        </w:rPr>
        <w:t>(Global datasets and analytical assessments focusing on land-water dynamics relative to international food security).</w:t>
      </w:r>
      <w:proofErr w:type="gramEnd"/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 xml:space="preserve">State Land </w:t>
      </w:r>
      <w:proofErr w:type="spellStart"/>
      <w:r w:rsidRPr="004D4F8D">
        <w:rPr>
          <w:b/>
          <w:bCs/>
          <w:sz w:val="28"/>
          <w:szCs w:val="28"/>
          <w:lang w:val="en-US"/>
        </w:rPr>
        <w:t>Cadastre</w:t>
      </w:r>
      <w:proofErr w:type="spellEnd"/>
      <w:r w:rsidRPr="004D4F8D">
        <w:rPr>
          <w:b/>
          <w:bCs/>
          <w:sz w:val="28"/>
          <w:szCs w:val="28"/>
          <w:lang w:val="en-US"/>
        </w:rPr>
        <w:t xml:space="preserve"> of the Republic of Uzbekistan.</w:t>
      </w:r>
      <w:r w:rsidRPr="004D4F8D">
        <w:rPr>
          <w:sz w:val="28"/>
          <w:szCs w:val="28"/>
          <w:lang w:val="en-US"/>
        </w:rPr>
        <w:t xml:space="preserve"> </w:t>
      </w:r>
      <w:r w:rsidRPr="004D4F8D">
        <w:rPr>
          <w:i/>
          <w:iCs/>
          <w:sz w:val="28"/>
          <w:szCs w:val="28"/>
          <w:lang w:val="en-US"/>
        </w:rPr>
        <w:t>Methodological Guidelines for the Monitoring and Accounting of Lands.</w:t>
      </w:r>
      <w:r w:rsidRPr="004D4F8D">
        <w:rPr>
          <w:sz w:val="28"/>
          <w:szCs w:val="28"/>
          <w:lang w:val="en-US"/>
        </w:rPr>
        <w:t xml:space="preserve"> — Tashkent, 2021.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gramStart"/>
      <w:r w:rsidRPr="004D4F8D">
        <w:rPr>
          <w:i/>
          <w:iCs/>
          <w:sz w:val="28"/>
          <w:szCs w:val="28"/>
          <w:lang w:val="en-US"/>
        </w:rPr>
        <w:t>(Regulatory manual detailing the regional technical parameters of cadastral registration within Uzbekistan).</w:t>
      </w:r>
      <w:proofErr w:type="gramEnd"/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Zhang, L., Li, X.</w:t>
      </w:r>
      <w:r w:rsidRPr="004D4F8D">
        <w:rPr>
          <w:sz w:val="28"/>
          <w:szCs w:val="28"/>
          <w:lang w:val="en-US"/>
        </w:rPr>
        <w:t xml:space="preserve"> </w:t>
      </w:r>
      <w:r w:rsidRPr="004D4F8D">
        <w:rPr>
          <w:i/>
          <w:iCs/>
          <w:sz w:val="28"/>
          <w:szCs w:val="28"/>
          <w:lang w:val="en-US"/>
        </w:rPr>
        <w:t>GIS and Remote Sensing Applications in Land Monitoring.</w:t>
      </w:r>
      <w:r w:rsidRPr="004D4F8D">
        <w:rPr>
          <w:sz w:val="28"/>
          <w:szCs w:val="28"/>
          <w:lang w:val="en-US"/>
        </w:rPr>
        <w:t xml:space="preserve"> — Springer, 2020.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gramStart"/>
      <w:r w:rsidRPr="004D4F8D">
        <w:rPr>
          <w:i/>
          <w:iCs/>
          <w:sz w:val="28"/>
          <w:szCs w:val="28"/>
          <w:lang w:val="en-US"/>
        </w:rPr>
        <w:t>(Academic text on using geographic information systems and satellite remote sensing for ecological monitoring).</w:t>
      </w:r>
      <w:proofErr w:type="gramEnd"/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OECD (</w:t>
      </w:r>
      <w:proofErr w:type="spellStart"/>
      <w:r w:rsidRPr="004D4F8D">
        <w:rPr>
          <w:b/>
          <w:bCs/>
          <w:sz w:val="28"/>
          <w:szCs w:val="28"/>
          <w:lang w:val="en-US"/>
        </w:rPr>
        <w:t>Organisation</w:t>
      </w:r>
      <w:proofErr w:type="spellEnd"/>
      <w:r w:rsidRPr="004D4F8D">
        <w:rPr>
          <w:b/>
          <w:bCs/>
          <w:sz w:val="28"/>
          <w:szCs w:val="28"/>
          <w:lang w:val="en-US"/>
        </w:rPr>
        <w:t xml:space="preserve"> for Economic Co-operation and Development).</w:t>
      </w:r>
      <w:r w:rsidRPr="004D4F8D">
        <w:rPr>
          <w:sz w:val="28"/>
          <w:szCs w:val="28"/>
          <w:lang w:val="en-US"/>
        </w:rPr>
        <w:t xml:space="preserve"> </w:t>
      </w:r>
      <w:r w:rsidRPr="004D4F8D">
        <w:rPr>
          <w:i/>
          <w:iCs/>
          <w:sz w:val="28"/>
          <w:szCs w:val="28"/>
          <w:lang w:val="en-US"/>
        </w:rPr>
        <w:t>Agricultural Policy Monitoring and Evaluation 2024.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 xml:space="preserve">URL: </w:t>
      </w:r>
      <w:hyperlink r:id="rId13" w:tgtFrame="_blank" w:history="1">
        <w:r w:rsidRPr="004D4F8D">
          <w:rPr>
            <w:rStyle w:val="a9"/>
            <w:sz w:val="28"/>
            <w:szCs w:val="28"/>
            <w:lang w:val="en-US"/>
          </w:rPr>
          <w:t>https://www.oecd.org/agriculture/</w:t>
        </w:r>
      </w:hyperlink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gramStart"/>
      <w:r w:rsidRPr="004D4F8D">
        <w:rPr>
          <w:i/>
          <w:iCs/>
          <w:sz w:val="28"/>
          <w:szCs w:val="28"/>
          <w:lang w:val="en-US"/>
        </w:rPr>
        <w:t>(Global policy report reviewing structural changes in international agricultural performance).</w:t>
      </w:r>
      <w:proofErr w:type="gramEnd"/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Harford, T.</w:t>
      </w:r>
      <w:r w:rsidRPr="004D4F8D">
        <w:rPr>
          <w:sz w:val="28"/>
          <w:szCs w:val="28"/>
          <w:lang w:val="en-US"/>
        </w:rPr>
        <w:t xml:space="preserve"> </w:t>
      </w:r>
      <w:r w:rsidRPr="004D4F8D">
        <w:rPr>
          <w:i/>
          <w:iCs/>
          <w:sz w:val="28"/>
          <w:szCs w:val="28"/>
          <w:lang w:val="en-US"/>
        </w:rPr>
        <w:t>The Undercover Economist.</w:t>
      </w:r>
      <w:r w:rsidRPr="004D4F8D">
        <w:rPr>
          <w:sz w:val="28"/>
          <w:szCs w:val="28"/>
          <w:lang w:val="en-US"/>
        </w:rPr>
        <w:t xml:space="preserve"> — Little, Brown, 2006.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gramStart"/>
      <w:r w:rsidRPr="004D4F8D">
        <w:rPr>
          <w:i/>
          <w:iCs/>
          <w:sz w:val="28"/>
          <w:szCs w:val="28"/>
          <w:lang w:val="en-US"/>
        </w:rPr>
        <w:t>(An introduction to understanding the economic scarcity and value of natural resources).</w:t>
      </w:r>
      <w:proofErr w:type="gramEnd"/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proofErr w:type="spellStart"/>
      <w:r w:rsidRPr="004D4F8D">
        <w:rPr>
          <w:b/>
          <w:bCs/>
          <w:sz w:val="28"/>
          <w:szCs w:val="28"/>
          <w:lang w:val="en-US"/>
        </w:rPr>
        <w:lastRenderedPageBreak/>
        <w:t>Schmidhuber</w:t>
      </w:r>
      <w:proofErr w:type="spellEnd"/>
      <w:r w:rsidRPr="004D4F8D">
        <w:rPr>
          <w:b/>
          <w:bCs/>
          <w:sz w:val="28"/>
          <w:szCs w:val="28"/>
          <w:lang w:val="en-US"/>
        </w:rPr>
        <w:t xml:space="preserve">, J., </w:t>
      </w:r>
      <w:proofErr w:type="spellStart"/>
      <w:r w:rsidRPr="004D4F8D">
        <w:rPr>
          <w:b/>
          <w:bCs/>
          <w:sz w:val="28"/>
          <w:szCs w:val="28"/>
          <w:lang w:val="en-US"/>
        </w:rPr>
        <w:t>Tubiello</w:t>
      </w:r>
      <w:proofErr w:type="spellEnd"/>
      <w:r w:rsidRPr="004D4F8D">
        <w:rPr>
          <w:b/>
          <w:bCs/>
          <w:sz w:val="28"/>
          <w:szCs w:val="28"/>
          <w:lang w:val="en-US"/>
        </w:rPr>
        <w:t>, F. N.</w:t>
      </w:r>
      <w:r w:rsidRPr="004D4F8D">
        <w:rPr>
          <w:sz w:val="28"/>
          <w:szCs w:val="28"/>
          <w:lang w:val="en-US"/>
        </w:rPr>
        <w:t xml:space="preserve"> </w:t>
      </w:r>
      <w:r w:rsidRPr="004D4F8D">
        <w:rPr>
          <w:i/>
          <w:iCs/>
          <w:sz w:val="28"/>
          <w:szCs w:val="28"/>
          <w:lang w:val="en-US"/>
        </w:rPr>
        <w:t>Global Food Security under Climate Change.</w:t>
      </w:r>
      <w:r w:rsidRPr="004D4F8D">
        <w:rPr>
          <w:sz w:val="28"/>
          <w:szCs w:val="28"/>
          <w:lang w:val="en-US"/>
        </w:rPr>
        <w:t xml:space="preserve"> // Food Policy Journal, 2022.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gramStart"/>
      <w:r w:rsidRPr="004D4F8D">
        <w:rPr>
          <w:i/>
          <w:iCs/>
          <w:sz w:val="28"/>
          <w:szCs w:val="28"/>
          <w:lang w:val="en-US"/>
        </w:rPr>
        <w:t>(An article assessing the impacts of volatile climate patterns on regional agricultural sustainability).</w:t>
      </w:r>
      <w:proofErr w:type="gramEnd"/>
    </w:p>
    <w:p w:rsidR="00DF18E3" w:rsidRPr="004D4F8D" w:rsidRDefault="00DF18E3" w:rsidP="004D4F8D">
      <w:pPr>
        <w:pStyle w:val="a6"/>
        <w:numPr>
          <w:ilvl w:val="0"/>
          <w:numId w:val="50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r w:rsidRPr="004D4F8D">
        <w:rPr>
          <w:b/>
          <w:bCs/>
          <w:sz w:val="28"/>
          <w:szCs w:val="28"/>
          <w:lang w:val="en-US"/>
        </w:rPr>
        <w:t>Collected Statutory Documents of the Republic of Uzbekistan:</w:t>
      </w:r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proofErr w:type="gramStart"/>
      <w:r w:rsidRPr="004D4F8D">
        <w:rPr>
          <w:sz w:val="28"/>
          <w:szCs w:val="28"/>
          <w:lang w:val="en-US"/>
        </w:rPr>
        <w:t>Law of the Rep</w:t>
      </w:r>
      <w:bookmarkStart w:id="0" w:name="_GoBack"/>
      <w:bookmarkEnd w:id="0"/>
      <w:r w:rsidRPr="004D4F8D">
        <w:rPr>
          <w:sz w:val="28"/>
          <w:szCs w:val="28"/>
          <w:lang w:val="en-US"/>
        </w:rPr>
        <w:t xml:space="preserve">ublic of Uzbekistan </w:t>
      </w:r>
      <w:r w:rsidRPr="004D4F8D">
        <w:rPr>
          <w:i/>
          <w:iCs/>
          <w:sz w:val="28"/>
          <w:szCs w:val="28"/>
          <w:lang w:val="en-US"/>
        </w:rPr>
        <w:t xml:space="preserve">"On the State Land </w:t>
      </w:r>
      <w:proofErr w:type="spellStart"/>
      <w:r w:rsidRPr="004D4F8D">
        <w:rPr>
          <w:i/>
          <w:iCs/>
          <w:sz w:val="28"/>
          <w:szCs w:val="28"/>
          <w:lang w:val="en-US"/>
        </w:rPr>
        <w:t>Cadastre</w:t>
      </w:r>
      <w:proofErr w:type="spellEnd"/>
      <w:r w:rsidRPr="004D4F8D">
        <w:rPr>
          <w:i/>
          <w:iCs/>
          <w:sz w:val="28"/>
          <w:szCs w:val="28"/>
          <w:lang w:val="en-US"/>
        </w:rPr>
        <w:t>"</w:t>
      </w:r>
      <w:r w:rsidRPr="004D4F8D">
        <w:rPr>
          <w:sz w:val="28"/>
          <w:szCs w:val="28"/>
          <w:lang w:val="en-US"/>
        </w:rPr>
        <w:t xml:space="preserve"> (Amended 2020).</w:t>
      </w:r>
      <w:proofErr w:type="gramEnd"/>
    </w:p>
    <w:p w:rsidR="00DF18E3" w:rsidRPr="004D4F8D" w:rsidRDefault="00DF18E3" w:rsidP="004D4F8D">
      <w:pPr>
        <w:pStyle w:val="a6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D4F8D">
        <w:rPr>
          <w:sz w:val="28"/>
          <w:szCs w:val="28"/>
          <w:lang w:val="en-US"/>
        </w:rPr>
        <w:t>Decrees of the Cabinet of Ministers on the systems for land monitoring and national resource accounting.</w:t>
      </w:r>
    </w:p>
    <w:p w:rsidR="00DF18E3" w:rsidRPr="00DF18E3" w:rsidRDefault="00DF18E3" w:rsidP="00F3339A">
      <w:pPr>
        <w:rPr>
          <w:sz w:val="28"/>
          <w:lang w:val="en-US"/>
        </w:rPr>
        <w:sectPr w:rsidR="00DF18E3" w:rsidRPr="00DF18E3">
          <w:pgSz w:w="11910" w:h="16840"/>
          <w:pgMar w:top="1040" w:right="708" w:bottom="280" w:left="1700" w:header="720" w:footer="720" w:gutter="0"/>
          <w:cols w:space="720"/>
        </w:sectPr>
      </w:pPr>
    </w:p>
    <w:p w:rsidR="00AC1505" w:rsidRPr="00DF18E3" w:rsidRDefault="00AC1505" w:rsidP="00DF18E3">
      <w:pPr>
        <w:spacing w:before="247"/>
        <w:ind w:right="136"/>
        <w:jc w:val="center"/>
        <w:rPr>
          <w:lang w:val="en-US"/>
        </w:rPr>
      </w:pPr>
    </w:p>
    <w:sectPr w:rsidR="00AC1505" w:rsidRPr="00DF18E3" w:rsidSect="00DB0DBA">
      <w:pgSz w:w="11910" w:h="16840"/>
      <w:pgMar w:top="851" w:right="853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6CA" w:rsidRDefault="001066CA" w:rsidP="004D4F8D">
      <w:r>
        <w:separator/>
      </w:r>
    </w:p>
  </w:endnote>
  <w:endnote w:type="continuationSeparator" w:id="0">
    <w:p w:rsidR="001066CA" w:rsidRDefault="001066CA" w:rsidP="004D4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6CA" w:rsidRDefault="001066CA" w:rsidP="004D4F8D">
      <w:r>
        <w:separator/>
      </w:r>
    </w:p>
  </w:footnote>
  <w:footnote w:type="continuationSeparator" w:id="0">
    <w:p w:rsidR="001066CA" w:rsidRDefault="001066CA" w:rsidP="004D4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310CE"/>
    <w:multiLevelType w:val="multilevel"/>
    <w:tmpl w:val="DC26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3F0CA6"/>
    <w:multiLevelType w:val="multilevel"/>
    <w:tmpl w:val="EE86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5C2D6C"/>
    <w:multiLevelType w:val="multilevel"/>
    <w:tmpl w:val="6C6CE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CA0645"/>
    <w:multiLevelType w:val="multilevel"/>
    <w:tmpl w:val="50E6E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0F6A79"/>
    <w:multiLevelType w:val="multilevel"/>
    <w:tmpl w:val="D6004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F8388D"/>
    <w:multiLevelType w:val="multilevel"/>
    <w:tmpl w:val="5B487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3A24CE"/>
    <w:multiLevelType w:val="multilevel"/>
    <w:tmpl w:val="56BAA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352DF8"/>
    <w:multiLevelType w:val="multilevel"/>
    <w:tmpl w:val="9FFC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9C661A"/>
    <w:multiLevelType w:val="multilevel"/>
    <w:tmpl w:val="7664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864367"/>
    <w:multiLevelType w:val="multilevel"/>
    <w:tmpl w:val="308C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193CEC"/>
    <w:multiLevelType w:val="multilevel"/>
    <w:tmpl w:val="C9929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286271"/>
    <w:multiLevelType w:val="multilevel"/>
    <w:tmpl w:val="9C781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01702C"/>
    <w:multiLevelType w:val="multilevel"/>
    <w:tmpl w:val="2F309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95C17CF"/>
    <w:multiLevelType w:val="multilevel"/>
    <w:tmpl w:val="09520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A94547B"/>
    <w:multiLevelType w:val="multilevel"/>
    <w:tmpl w:val="613E1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D340F8C"/>
    <w:multiLevelType w:val="multilevel"/>
    <w:tmpl w:val="6262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DF27C56"/>
    <w:multiLevelType w:val="multilevel"/>
    <w:tmpl w:val="A1BC5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E2057D0"/>
    <w:multiLevelType w:val="multilevel"/>
    <w:tmpl w:val="3ABED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1CD79E6"/>
    <w:multiLevelType w:val="multilevel"/>
    <w:tmpl w:val="70FAA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37451F7"/>
    <w:multiLevelType w:val="multilevel"/>
    <w:tmpl w:val="913E9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4947673"/>
    <w:multiLevelType w:val="multilevel"/>
    <w:tmpl w:val="C8C23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6CD3C77"/>
    <w:multiLevelType w:val="multilevel"/>
    <w:tmpl w:val="A24E0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8754566"/>
    <w:multiLevelType w:val="multilevel"/>
    <w:tmpl w:val="37ECD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87A172A"/>
    <w:multiLevelType w:val="multilevel"/>
    <w:tmpl w:val="9CB08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0403668"/>
    <w:multiLevelType w:val="multilevel"/>
    <w:tmpl w:val="DD56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26331C8"/>
    <w:multiLevelType w:val="multilevel"/>
    <w:tmpl w:val="FE862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28A0912"/>
    <w:multiLevelType w:val="multilevel"/>
    <w:tmpl w:val="47AAC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36D2075"/>
    <w:multiLevelType w:val="multilevel"/>
    <w:tmpl w:val="CC100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6F341F5"/>
    <w:multiLevelType w:val="multilevel"/>
    <w:tmpl w:val="0EB6A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BBD09BC"/>
    <w:multiLevelType w:val="hybridMultilevel"/>
    <w:tmpl w:val="9946B984"/>
    <w:lvl w:ilvl="0" w:tplc="A82C105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BB74FBDA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70FC0824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921E013E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E8B655E8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29E0D546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5748DB9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ED185A14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2B8E4E60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0">
    <w:nsid w:val="42C94A8F"/>
    <w:multiLevelType w:val="multilevel"/>
    <w:tmpl w:val="28B2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4C04D70"/>
    <w:multiLevelType w:val="multilevel"/>
    <w:tmpl w:val="2CF4D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8407366"/>
    <w:multiLevelType w:val="multilevel"/>
    <w:tmpl w:val="ADFE9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98A06F7"/>
    <w:multiLevelType w:val="multilevel"/>
    <w:tmpl w:val="C25CC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CA1773C"/>
    <w:multiLevelType w:val="multilevel"/>
    <w:tmpl w:val="2FA89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D7C638D"/>
    <w:multiLevelType w:val="multilevel"/>
    <w:tmpl w:val="CC068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F8866E6"/>
    <w:multiLevelType w:val="multilevel"/>
    <w:tmpl w:val="B606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09B006F"/>
    <w:multiLevelType w:val="multilevel"/>
    <w:tmpl w:val="C03C6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A3906B2"/>
    <w:multiLevelType w:val="multilevel"/>
    <w:tmpl w:val="13DE9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ED02D0B"/>
    <w:multiLevelType w:val="multilevel"/>
    <w:tmpl w:val="6C3EF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1235396"/>
    <w:multiLevelType w:val="multilevel"/>
    <w:tmpl w:val="E33C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1693C9A"/>
    <w:multiLevelType w:val="multilevel"/>
    <w:tmpl w:val="3B824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1A71723"/>
    <w:multiLevelType w:val="multilevel"/>
    <w:tmpl w:val="BAD62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1AF374F"/>
    <w:multiLevelType w:val="multilevel"/>
    <w:tmpl w:val="1C3E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3C42C7E"/>
    <w:multiLevelType w:val="multilevel"/>
    <w:tmpl w:val="3BAC9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43A51DD"/>
    <w:multiLevelType w:val="multilevel"/>
    <w:tmpl w:val="AF909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68600B5F"/>
    <w:multiLevelType w:val="multilevel"/>
    <w:tmpl w:val="E79CD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2932EFB"/>
    <w:multiLevelType w:val="multilevel"/>
    <w:tmpl w:val="1F520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7AE0DBE"/>
    <w:multiLevelType w:val="multilevel"/>
    <w:tmpl w:val="EAC2B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A8C214C"/>
    <w:multiLevelType w:val="hybridMultilevel"/>
    <w:tmpl w:val="39A28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1"/>
  </w:num>
  <w:num w:numId="3">
    <w:abstractNumId w:val="49"/>
  </w:num>
  <w:num w:numId="4">
    <w:abstractNumId w:val="44"/>
  </w:num>
  <w:num w:numId="5">
    <w:abstractNumId w:val="3"/>
  </w:num>
  <w:num w:numId="6">
    <w:abstractNumId w:val="34"/>
  </w:num>
  <w:num w:numId="7">
    <w:abstractNumId w:val="30"/>
  </w:num>
  <w:num w:numId="8">
    <w:abstractNumId w:val="35"/>
  </w:num>
  <w:num w:numId="9">
    <w:abstractNumId w:val="39"/>
  </w:num>
  <w:num w:numId="10">
    <w:abstractNumId w:val="0"/>
  </w:num>
  <w:num w:numId="11">
    <w:abstractNumId w:val="11"/>
  </w:num>
  <w:num w:numId="12">
    <w:abstractNumId w:val="27"/>
  </w:num>
  <w:num w:numId="13">
    <w:abstractNumId w:val="40"/>
  </w:num>
  <w:num w:numId="14">
    <w:abstractNumId w:val="2"/>
  </w:num>
  <w:num w:numId="15">
    <w:abstractNumId w:val="41"/>
  </w:num>
  <w:num w:numId="16">
    <w:abstractNumId w:val="46"/>
  </w:num>
  <w:num w:numId="17">
    <w:abstractNumId w:val="10"/>
  </w:num>
  <w:num w:numId="18">
    <w:abstractNumId w:val="33"/>
  </w:num>
  <w:num w:numId="19">
    <w:abstractNumId w:val="20"/>
  </w:num>
  <w:num w:numId="20">
    <w:abstractNumId w:val="4"/>
  </w:num>
  <w:num w:numId="21">
    <w:abstractNumId w:val="25"/>
  </w:num>
  <w:num w:numId="22">
    <w:abstractNumId w:val="24"/>
  </w:num>
  <w:num w:numId="23">
    <w:abstractNumId w:val="19"/>
  </w:num>
  <w:num w:numId="24">
    <w:abstractNumId w:val="15"/>
  </w:num>
  <w:num w:numId="25">
    <w:abstractNumId w:val="32"/>
  </w:num>
  <w:num w:numId="26">
    <w:abstractNumId w:val="48"/>
  </w:num>
  <w:num w:numId="27">
    <w:abstractNumId w:val="28"/>
  </w:num>
  <w:num w:numId="28">
    <w:abstractNumId w:val="37"/>
  </w:num>
  <w:num w:numId="29">
    <w:abstractNumId w:val="22"/>
  </w:num>
  <w:num w:numId="30">
    <w:abstractNumId w:val="5"/>
  </w:num>
  <w:num w:numId="31">
    <w:abstractNumId w:val="1"/>
  </w:num>
  <w:num w:numId="32">
    <w:abstractNumId w:val="17"/>
  </w:num>
  <w:num w:numId="33">
    <w:abstractNumId w:val="36"/>
  </w:num>
  <w:num w:numId="34">
    <w:abstractNumId w:val="38"/>
  </w:num>
  <w:num w:numId="35">
    <w:abstractNumId w:val="6"/>
  </w:num>
  <w:num w:numId="36">
    <w:abstractNumId w:val="18"/>
  </w:num>
  <w:num w:numId="37">
    <w:abstractNumId w:val="7"/>
  </w:num>
  <w:num w:numId="38">
    <w:abstractNumId w:val="45"/>
  </w:num>
  <w:num w:numId="39">
    <w:abstractNumId w:val="8"/>
  </w:num>
  <w:num w:numId="40">
    <w:abstractNumId w:val="47"/>
  </w:num>
  <w:num w:numId="41">
    <w:abstractNumId w:val="26"/>
  </w:num>
  <w:num w:numId="42">
    <w:abstractNumId w:val="14"/>
  </w:num>
  <w:num w:numId="43">
    <w:abstractNumId w:val="43"/>
  </w:num>
  <w:num w:numId="44">
    <w:abstractNumId w:val="42"/>
  </w:num>
  <w:num w:numId="45">
    <w:abstractNumId w:val="9"/>
  </w:num>
  <w:num w:numId="46">
    <w:abstractNumId w:val="21"/>
  </w:num>
  <w:num w:numId="47">
    <w:abstractNumId w:val="23"/>
  </w:num>
  <w:num w:numId="48">
    <w:abstractNumId w:val="12"/>
  </w:num>
  <w:num w:numId="49">
    <w:abstractNumId w:val="13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39A"/>
    <w:rsid w:val="001066CA"/>
    <w:rsid w:val="002E4735"/>
    <w:rsid w:val="004D4F8D"/>
    <w:rsid w:val="0050627A"/>
    <w:rsid w:val="00953EC8"/>
    <w:rsid w:val="00AC1505"/>
    <w:rsid w:val="00B7102E"/>
    <w:rsid w:val="00B905A2"/>
    <w:rsid w:val="00B9317D"/>
    <w:rsid w:val="00C6674A"/>
    <w:rsid w:val="00CA24DF"/>
    <w:rsid w:val="00D90484"/>
    <w:rsid w:val="00D96688"/>
    <w:rsid w:val="00DF18E3"/>
    <w:rsid w:val="00F33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333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qFormat/>
    <w:rsid w:val="00F3339A"/>
    <w:pPr>
      <w:ind w:left="2"/>
      <w:outlineLvl w:val="1"/>
    </w:pPr>
    <w:rPr>
      <w:b/>
      <w:bCs/>
      <w:i/>
      <w:iCs/>
      <w:sz w:val="27"/>
      <w:szCs w:val="27"/>
    </w:rPr>
  </w:style>
  <w:style w:type="paragraph" w:styleId="3">
    <w:name w:val="heading 3"/>
    <w:basedOn w:val="a"/>
    <w:link w:val="30"/>
    <w:uiPriority w:val="1"/>
    <w:qFormat/>
    <w:rsid w:val="00F3339A"/>
    <w:pPr>
      <w:ind w:left="2"/>
      <w:outlineLvl w:val="2"/>
    </w:pPr>
    <w:rPr>
      <w:b/>
      <w:bCs/>
      <w:sz w:val="26"/>
      <w:szCs w:val="26"/>
    </w:rPr>
  </w:style>
  <w:style w:type="paragraph" w:styleId="4">
    <w:name w:val="heading 4"/>
    <w:basedOn w:val="a"/>
    <w:link w:val="40"/>
    <w:uiPriority w:val="1"/>
    <w:qFormat/>
    <w:rsid w:val="00F3339A"/>
    <w:pPr>
      <w:ind w:left="2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F3339A"/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character" w:customStyle="1" w:styleId="30">
    <w:name w:val="Заголовок 3 Знак"/>
    <w:basedOn w:val="a0"/>
    <w:link w:val="3"/>
    <w:uiPriority w:val="1"/>
    <w:rsid w:val="00F3339A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1"/>
    <w:rsid w:val="00F3339A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333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3339A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3339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3339A"/>
    <w:pPr>
      <w:ind w:left="721" w:hanging="360"/>
    </w:pPr>
  </w:style>
  <w:style w:type="paragraph" w:customStyle="1" w:styleId="TableParagraph">
    <w:name w:val="Table Paragraph"/>
    <w:basedOn w:val="a"/>
    <w:uiPriority w:val="1"/>
    <w:qFormat/>
    <w:rsid w:val="00F3339A"/>
    <w:pPr>
      <w:ind w:left="262"/>
    </w:pPr>
  </w:style>
  <w:style w:type="paragraph" w:styleId="a6">
    <w:name w:val="Normal (Web)"/>
    <w:basedOn w:val="a"/>
    <w:uiPriority w:val="99"/>
    <w:unhideWhenUsed/>
    <w:rsid w:val="00F333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39A"/>
    <w:rPr>
      <w:b/>
      <w:bCs/>
    </w:rPr>
  </w:style>
  <w:style w:type="character" w:customStyle="1" w:styleId="vlist-s">
    <w:name w:val="vlist-s"/>
    <w:basedOn w:val="a0"/>
    <w:rsid w:val="00F3339A"/>
  </w:style>
  <w:style w:type="character" w:styleId="a8">
    <w:name w:val="Emphasis"/>
    <w:basedOn w:val="a0"/>
    <w:uiPriority w:val="20"/>
    <w:qFormat/>
    <w:rsid w:val="00F3339A"/>
    <w:rPr>
      <w:i/>
      <w:iCs/>
    </w:rPr>
  </w:style>
  <w:style w:type="character" w:styleId="a9">
    <w:name w:val="Hyperlink"/>
    <w:basedOn w:val="a0"/>
    <w:uiPriority w:val="99"/>
    <w:semiHidden/>
    <w:unhideWhenUsed/>
    <w:rsid w:val="00F3339A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333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39A"/>
    <w:rPr>
      <w:rFonts w:ascii="Tahoma" w:eastAsia="Times New Roman" w:hAnsi="Tahoma" w:cs="Tahoma"/>
      <w:sz w:val="16"/>
      <w:szCs w:val="16"/>
    </w:rPr>
  </w:style>
  <w:style w:type="character" w:customStyle="1" w:styleId="math-inline">
    <w:name w:val="math-inline"/>
    <w:basedOn w:val="a0"/>
    <w:rsid w:val="00DF18E3"/>
  </w:style>
  <w:style w:type="table" w:styleId="-3">
    <w:name w:val="Light List Accent 3"/>
    <w:basedOn w:val="a1"/>
    <w:uiPriority w:val="61"/>
    <w:rsid w:val="00DF18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c">
    <w:name w:val="Table Grid"/>
    <w:basedOn w:val="a1"/>
    <w:uiPriority w:val="59"/>
    <w:rsid w:val="00DF1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4D4F8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D4F8D"/>
    <w:rPr>
      <w:rFonts w:ascii="Times New Roman" w:eastAsia="Times New Roman" w:hAnsi="Times New Roman" w:cs="Times New Roman"/>
    </w:rPr>
  </w:style>
  <w:style w:type="paragraph" w:styleId="af">
    <w:name w:val="footer"/>
    <w:basedOn w:val="a"/>
    <w:link w:val="af0"/>
    <w:uiPriority w:val="99"/>
    <w:unhideWhenUsed/>
    <w:rsid w:val="004D4F8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4F8D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333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qFormat/>
    <w:rsid w:val="00F3339A"/>
    <w:pPr>
      <w:ind w:left="2"/>
      <w:outlineLvl w:val="1"/>
    </w:pPr>
    <w:rPr>
      <w:b/>
      <w:bCs/>
      <w:i/>
      <w:iCs/>
      <w:sz w:val="27"/>
      <w:szCs w:val="27"/>
    </w:rPr>
  </w:style>
  <w:style w:type="paragraph" w:styleId="3">
    <w:name w:val="heading 3"/>
    <w:basedOn w:val="a"/>
    <w:link w:val="30"/>
    <w:uiPriority w:val="1"/>
    <w:qFormat/>
    <w:rsid w:val="00F3339A"/>
    <w:pPr>
      <w:ind w:left="2"/>
      <w:outlineLvl w:val="2"/>
    </w:pPr>
    <w:rPr>
      <w:b/>
      <w:bCs/>
      <w:sz w:val="26"/>
      <w:szCs w:val="26"/>
    </w:rPr>
  </w:style>
  <w:style w:type="paragraph" w:styleId="4">
    <w:name w:val="heading 4"/>
    <w:basedOn w:val="a"/>
    <w:link w:val="40"/>
    <w:uiPriority w:val="1"/>
    <w:qFormat/>
    <w:rsid w:val="00F3339A"/>
    <w:pPr>
      <w:ind w:left="2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F3339A"/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character" w:customStyle="1" w:styleId="30">
    <w:name w:val="Заголовок 3 Знак"/>
    <w:basedOn w:val="a0"/>
    <w:link w:val="3"/>
    <w:uiPriority w:val="1"/>
    <w:rsid w:val="00F3339A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1"/>
    <w:rsid w:val="00F3339A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333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3339A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3339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3339A"/>
    <w:pPr>
      <w:ind w:left="721" w:hanging="360"/>
    </w:pPr>
  </w:style>
  <w:style w:type="paragraph" w:customStyle="1" w:styleId="TableParagraph">
    <w:name w:val="Table Paragraph"/>
    <w:basedOn w:val="a"/>
    <w:uiPriority w:val="1"/>
    <w:qFormat/>
    <w:rsid w:val="00F3339A"/>
    <w:pPr>
      <w:ind w:left="262"/>
    </w:pPr>
  </w:style>
  <w:style w:type="paragraph" w:styleId="a6">
    <w:name w:val="Normal (Web)"/>
    <w:basedOn w:val="a"/>
    <w:uiPriority w:val="99"/>
    <w:unhideWhenUsed/>
    <w:rsid w:val="00F333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39A"/>
    <w:rPr>
      <w:b/>
      <w:bCs/>
    </w:rPr>
  </w:style>
  <w:style w:type="character" w:customStyle="1" w:styleId="vlist-s">
    <w:name w:val="vlist-s"/>
    <w:basedOn w:val="a0"/>
    <w:rsid w:val="00F3339A"/>
  </w:style>
  <w:style w:type="character" w:styleId="a8">
    <w:name w:val="Emphasis"/>
    <w:basedOn w:val="a0"/>
    <w:uiPriority w:val="20"/>
    <w:qFormat/>
    <w:rsid w:val="00F3339A"/>
    <w:rPr>
      <w:i/>
      <w:iCs/>
    </w:rPr>
  </w:style>
  <w:style w:type="character" w:styleId="a9">
    <w:name w:val="Hyperlink"/>
    <w:basedOn w:val="a0"/>
    <w:uiPriority w:val="99"/>
    <w:semiHidden/>
    <w:unhideWhenUsed/>
    <w:rsid w:val="00F3339A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333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39A"/>
    <w:rPr>
      <w:rFonts w:ascii="Tahoma" w:eastAsia="Times New Roman" w:hAnsi="Tahoma" w:cs="Tahoma"/>
      <w:sz w:val="16"/>
      <w:szCs w:val="16"/>
    </w:rPr>
  </w:style>
  <w:style w:type="character" w:customStyle="1" w:styleId="math-inline">
    <w:name w:val="math-inline"/>
    <w:basedOn w:val="a0"/>
    <w:rsid w:val="00DF18E3"/>
  </w:style>
  <w:style w:type="table" w:styleId="-3">
    <w:name w:val="Light List Accent 3"/>
    <w:basedOn w:val="a1"/>
    <w:uiPriority w:val="61"/>
    <w:rsid w:val="00DF18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c">
    <w:name w:val="Table Grid"/>
    <w:basedOn w:val="a1"/>
    <w:uiPriority w:val="59"/>
    <w:rsid w:val="00DF1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4D4F8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D4F8D"/>
    <w:rPr>
      <w:rFonts w:ascii="Times New Roman" w:eastAsia="Times New Roman" w:hAnsi="Times New Roman" w:cs="Times New Roman"/>
    </w:rPr>
  </w:style>
  <w:style w:type="paragraph" w:styleId="af">
    <w:name w:val="footer"/>
    <w:basedOn w:val="a"/>
    <w:link w:val="af0"/>
    <w:uiPriority w:val="99"/>
    <w:unhideWhenUsed/>
    <w:rsid w:val="004D4F8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4F8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94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8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97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895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7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451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oecd.org/agriculture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fao.org/land-water/e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worldbank.org/en/topic/landmanagemen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89DC5-F6A6-4BAD-BA59-B8673A5D6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13</Pages>
  <Words>2438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2026-06-09T09:02:00Z</dcterms:created>
  <dcterms:modified xsi:type="dcterms:W3CDTF">2026-06-09T09:32:00Z</dcterms:modified>
</cp:coreProperties>
</file>