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B1608" w14:textId="77777777" w:rsidR="006763DB" w:rsidRPr="00363C94" w:rsidRDefault="006763DB" w:rsidP="006763DB">
      <w:pPr>
        <w:jc w:val="center"/>
        <w:rPr>
          <w:b/>
          <w:sz w:val="28"/>
          <w:szCs w:val="28"/>
          <w:lang w:val="en-US"/>
        </w:rPr>
      </w:pPr>
    </w:p>
    <w:p w14:paraId="0C1910E5" w14:textId="77777777" w:rsidR="006763DB" w:rsidRPr="00CE2897" w:rsidRDefault="006763DB" w:rsidP="006763DB">
      <w:pPr>
        <w:pStyle w:val="a4"/>
        <w:ind w:left="0"/>
        <w:jc w:val="center"/>
        <w:rPr>
          <w:rStyle w:val="aa"/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5–MAVZU: “AVESTO” VA ZARDUSHTIYLIK</w:t>
      </w:r>
    </w:p>
    <w:p w14:paraId="38A9C888" w14:textId="77777777" w:rsidR="006763DB" w:rsidRPr="00CE2897" w:rsidRDefault="006763DB" w:rsidP="006763DB">
      <w:pPr>
        <w:pStyle w:val="a4"/>
        <w:ind w:left="0"/>
        <w:jc w:val="center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Asosiy savollar:</w:t>
      </w:r>
    </w:p>
    <w:p w14:paraId="647ECABE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1. “Avesto”ning tarixiy manba sifatidagi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rni.</w:t>
      </w:r>
    </w:p>
    <w:p w14:paraId="6F34C3D8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2. “Avesto” tili. “Avesto” va Zaratushtra.</w:t>
      </w:r>
    </w:p>
    <w:p w14:paraId="564A3A17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3.  “Avesto”da geografik–hududiy nomlar, ijtimoiy–iqtisodiy ma’lumotlar va siyosiy tarix.</w:t>
      </w:r>
    </w:p>
    <w:p w14:paraId="78A371AC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4. Zardushtiylik ta’limotining falsafiy–axloqiy mohiyati va uning davlatchilik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oyalaridagi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rni.</w:t>
      </w:r>
    </w:p>
    <w:p w14:paraId="6FB2C5DE" w14:textId="77777777" w:rsidR="009F79EF" w:rsidRPr="00363C94" w:rsidRDefault="009F79EF" w:rsidP="006763DB">
      <w:pPr>
        <w:jc w:val="center"/>
        <w:rPr>
          <w:b/>
          <w:bCs/>
          <w:sz w:val="28"/>
          <w:szCs w:val="28"/>
          <w:lang w:val="en-US"/>
        </w:rPr>
      </w:pPr>
    </w:p>
    <w:p w14:paraId="385DC1EC" w14:textId="77777777" w:rsidR="009F79EF" w:rsidRPr="00363C94" w:rsidRDefault="009F79EF" w:rsidP="006763DB">
      <w:pPr>
        <w:jc w:val="center"/>
        <w:rPr>
          <w:b/>
          <w:bCs/>
          <w:sz w:val="28"/>
          <w:szCs w:val="28"/>
          <w:lang w:val="en-US"/>
        </w:rPr>
      </w:pPr>
      <w:r w:rsidRPr="00363C94">
        <w:rPr>
          <w:b/>
          <w:bCs/>
          <w:sz w:val="28"/>
          <w:szCs w:val="28"/>
          <w:lang w:val="en-US"/>
        </w:rPr>
        <w:t>GLOSSARY ( ГЛОССАРИЙ )</w:t>
      </w:r>
    </w:p>
    <w:p w14:paraId="7FE54057" w14:textId="77777777" w:rsidR="009F79EF" w:rsidRPr="00363C94" w:rsidRDefault="009F79EF" w:rsidP="006763DB">
      <w:pPr>
        <w:jc w:val="center"/>
        <w:rPr>
          <w:b/>
          <w:bCs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19"/>
        <w:gridCol w:w="2289"/>
        <w:gridCol w:w="2146"/>
        <w:gridCol w:w="3117"/>
      </w:tblGrid>
      <w:tr w:rsidR="009F79EF" w:rsidRPr="00363C94" w14:paraId="1E6723BA" w14:textId="77777777" w:rsidTr="00910C77">
        <w:tc>
          <w:tcPr>
            <w:tcW w:w="6771" w:type="dxa"/>
            <w:gridSpan w:val="3"/>
            <w:shd w:val="clear" w:color="auto" w:fill="auto"/>
          </w:tcPr>
          <w:p w14:paraId="18E23FFF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b/>
                <w:sz w:val="28"/>
                <w:szCs w:val="28"/>
                <w:lang w:val="en-US"/>
              </w:rPr>
              <w:t>Atamaning nomlanishi</w:t>
            </w:r>
          </w:p>
        </w:tc>
        <w:tc>
          <w:tcPr>
            <w:tcW w:w="3508" w:type="dxa"/>
            <w:shd w:val="clear" w:color="auto" w:fill="auto"/>
          </w:tcPr>
          <w:p w14:paraId="3ABDCCD0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b/>
                <w:sz w:val="28"/>
                <w:szCs w:val="28"/>
                <w:lang w:val="en-US"/>
              </w:rPr>
              <w:t>Atamaning   ma’nosi</w:t>
            </w:r>
          </w:p>
        </w:tc>
      </w:tr>
      <w:tr w:rsidR="009F79EF" w:rsidRPr="00363C94" w14:paraId="5EC19F75" w14:textId="77777777" w:rsidTr="00910C77">
        <w:tc>
          <w:tcPr>
            <w:tcW w:w="2105" w:type="dxa"/>
            <w:shd w:val="clear" w:color="auto" w:fill="auto"/>
          </w:tcPr>
          <w:p w14:paraId="75D25A14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b/>
                <w:sz w:val="28"/>
                <w:szCs w:val="28"/>
                <w:lang w:val="en-US"/>
              </w:rPr>
              <w:t>O’zbek tilida</w:t>
            </w:r>
          </w:p>
        </w:tc>
        <w:tc>
          <w:tcPr>
            <w:tcW w:w="2398" w:type="dxa"/>
            <w:shd w:val="clear" w:color="auto" w:fill="auto"/>
          </w:tcPr>
          <w:p w14:paraId="21D6A45C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b/>
                <w:sz w:val="28"/>
                <w:szCs w:val="28"/>
                <w:lang w:val="en-US"/>
              </w:rPr>
              <w:t>Ingliz tilida</w:t>
            </w:r>
          </w:p>
        </w:tc>
        <w:tc>
          <w:tcPr>
            <w:tcW w:w="2268" w:type="dxa"/>
            <w:shd w:val="clear" w:color="auto" w:fill="auto"/>
          </w:tcPr>
          <w:p w14:paraId="426C10E6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b/>
                <w:sz w:val="28"/>
                <w:szCs w:val="28"/>
                <w:lang w:val="en-US"/>
              </w:rPr>
              <w:t>Rus tilda</w:t>
            </w:r>
          </w:p>
        </w:tc>
        <w:tc>
          <w:tcPr>
            <w:tcW w:w="3508" w:type="dxa"/>
            <w:shd w:val="clear" w:color="auto" w:fill="auto"/>
          </w:tcPr>
          <w:p w14:paraId="46D1193A" w14:textId="77777777" w:rsidR="009F79EF" w:rsidRPr="00363C94" w:rsidRDefault="009F79EF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363C94" w:rsidRPr="00363C94" w14:paraId="6F0A4A03" w14:textId="77777777" w:rsidTr="00910C77">
        <w:tc>
          <w:tcPr>
            <w:tcW w:w="2105" w:type="dxa"/>
            <w:shd w:val="clear" w:color="auto" w:fill="auto"/>
          </w:tcPr>
          <w:p w14:paraId="450F4018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Ajam</w:t>
            </w:r>
          </w:p>
        </w:tc>
        <w:tc>
          <w:tcPr>
            <w:tcW w:w="2398" w:type="dxa"/>
            <w:shd w:val="clear" w:color="auto" w:fill="auto"/>
          </w:tcPr>
          <w:p w14:paraId="751AA478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Novichok</w:t>
            </w:r>
          </w:p>
        </w:tc>
        <w:tc>
          <w:tcPr>
            <w:tcW w:w="2268" w:type="dxa"/>
            <w:shd w:val="clear" w:color="auto" w:fill="auto"/>
          </w:tcPr>
          <w:p w14:paraId="1A2481F0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Новичок</w:t>
            </w:r>
          </w:p>
        </w:tc>
        <w:tc>
          <w:tcPr>
            <w:tcW w:w="3508" w:type="dxa"/>
            <w:shd w:val="clear" w:color="auto" w:fill="auto"/>
          </w:tcPr>
          <w:p w14:paraId="05998EDC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Eron mamlakati va xalqi.</w:t>
            </w:r>
          </w:p>
        </w:tc>
      </w:tr>
      <w:tr w:rsidR="00363C94" w:rsidRPr="006763DB" w14:paraId="02B830C6" w14:textId="77777777" w:rsidTr="00910C77">
        <w:tc>
          <w:tcPr>
            <w:tcW w:w="2105" w:type="dxa"/>
            <w:shd w:val="clear" w:color="auto" w:fill="auto"/>
          </w:tcPr>
          <w:p w14:paraId="78C648DA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Azarhurra</w:t>
            </w:r>
          </w:p>
        </w:tc>
        <w:tc>
          <w:tcPr>
            <w:tcW w:w="2398" w:type="dxa"/>
            <w:shd w:val="clear" w:color="auto" w:fill="auto"/>
          </w:tcPr>
          <w:p w14:paraId="69E5C575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Open up</w:t>
            </w:r>
          </w:p>
        </w:tc>
        <w:tc>
          <w:tcPr>
            <w:tcW w:w="2268" w:type="dxa"/>
            <w:shd w:val="clear" w:color="auto" w:fill="auto"/>
          </w:tcPr>
          <w:p w14:paraId="2ED519DC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Азарура</w:t>
            </w:r>
          </w:p>
        </w:tc>
        <w:tc>
          <w:tcPr>
            <w:tcW w:w="3508" w:type="dxa"/>
            <w:shd w:val="clear" w:color="auto" w:fill="auto"/>
          </w:tcPr>
          <w:p w14:paraId="404DC62B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otashparastlar topinadigan muqaddas olov o’t.</w:t>
            </w:r>
          </w:p>
        </w:tc>
      </w:tr>
      <w:tr w:rsidR="00363C94" w:rsidRPr="00363C94" w14:paraId="206A7A89" w14:textId="77777777" w:rsidTr="00910C77">
        <w:tc>
          <w:tcPr>
            <w:tcW w:w="2105" w:type="dxa"/>
            <w:shd w:val="clear" w:color="auto" w:fill="auto"/>
          </w:tcPr>
          <w:p w14:paraId="6F33C48A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Azata</w:t>
            </w:r>
          </w:p>
        </w:tc>
        <w:tc>
          <w:tcPr>
            <w:tcW w:w="2398" w:type="dxa"/>
            <w:shd w:val="clear" w:color="auto" w:fill="auto"/>
          </w:tcPr>
          <w:p w14:paraId="3007CD35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Svoboda</w:t>
            </w:r>
          </w:p>
        </w:tc>
        <w:tc>
          <w:tcPr>
            <w:tcW w:w="2268" w:type="dxa"/>
            <w:shd w:val="clear" w:color="auto" w:fill="auto"/>
          </w:tcPr>
          <w:p w14:paraId="36584A63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Свобода</w:t>
            </w:r>
          </w:p>
        </w:tc>
        <w:tc>
          <w:tcPr>
            <w:tcW w:w="3508" w:type="dxa"/>
            <w:shd w:val="clear" w:color="auto" w:fill="auto"/>
          </w:tcPr>
          <w:p w14:paraId="742A9386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erkin shaxs; ozod ma’nosida.</w:t>
            </w:r>
          </w:p>
        </w:tc>
      </w:tr>
      <w:tr w:rsidR="00363C94" w:rsidRPr="00363C94" w14:paraId="17F9A028" w14:textId="77777777" w:rsidTr="00910C77">
        <w:tc>
          <w:tcPr>
            <w:tcW w:w="2105" w:type="dxa"/>
            <w:shd w:val="clear" w:color="auto" w:fill="auto"/>
          </w:tcPr>
          <w:p w14:paraId="2FEBA12D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Akkor</w:t>
            </w:r>
          </w:p>
        </w:tc>
        <w:tc>
          <w:tcPr>
            <w:tcW w:w="2398" w:type="dxa"/>
            <w:shd w:val="clear" w:color="auto" w:fill="auto"/>
          </w:tcPr>
          <w:p w14:paraId="7D931928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Lamp nakalivaniya</w:t>
            </w:r>
          </w:p>
        </w:tc>
        <w:tc>
          <w:tcPr>
            <w:tcW w:w="2268" w:type="dxa"/>
            <w:shd w:val="clear" w:color="auto" w:fill="auto"/>
          </w:tcPr>
          <w:p w14:paraId="0F38FD42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Лампа накаливания</w:t>
            </w:r>
          </w:p>
        </w:tc>
        <w:tc>
          <w:tcPr>
            <w:tcW w:w="3508" w:type="dxa"/>
            <w:shd w:val="clear" w:color="auto" w:fill="auto"/>
          </w:tcPr>
          <w:p w14:paraId="18588BD8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qoranda; qishloqning ziroatkor aholisi.</w:t>
            </w:r>
          </w:p>
        </w:tc>
      </w:tr>
      <w:tr w:rsidR="00363C94" w:rsidRPr="006763DB" w14:paraId="356BEB0D" w14:textId="77777777" w:rsidTr="00910C77">
        <w:tc>
          <w:tcPr>
            <w:tcW w:w="2105" w:type="dxa"/>
            <w:shd w:val="clear" w:color="auto" w:fill="auto"/>
          </w:tcPr>
          <w:p w14:paraId="5E81EB55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Axriman</w:t>
            </w:r>
          </w:p>
        </w:tc>
        <w:tc>
          <w:tcPr>
            <w:tcW w:w="2398" w:type="dxa"/>
            <w:shd w:val="clear" w:color="auto" w:fill="auto"/>
          </w:tcPr>
          <w:p w14:paraId="392DFCB0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Ariman</w:t>
            </w:r>
          </w:p>
        </w:tc>
        <w:tc>
          <w:tcPr>
            <w:tcW w:w="2268" w:type="dxa"/>
            <w:shd w:val="clear" w:color="auto" w:fill="auto"/>
          </w:tcPr>
          <w:p w14:paraId="3443B97D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Ариман</w:t>
            </w:r>
          </w:p>
        </w:tc>
        <w:tc>
          <w:tcPr>
            <w:tcW w:w="3508" w:type="dxa"/>
            <w:shd w:val="clear" w:color="auto" w:fill="auto"/>
          </w:tcPr>
          <w:p w14:paraId="252FCA2D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zardushtiylik dinining zulmat, o’lim va qabihlik tangrisi.</w:t>
            </w:r>
          </w:p>
        </w:tc>
      </w:tr>
      <w:tr w:rsidR="00363C94" w:rsidRPr="00363C94" w14:paraId="39FD0858" w14:textId="77777777" w:rsidTr="00910C77">
        <w:tc>
          <w:tcPr>
            <w:tcW w:w="2105" w:type="dxa"/>
            <w:shd w:val="clear" w:color="auto" w:fill="auto"/>
          </w:tcPr>
          <w:p w14:paraId="08252F3D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Axuramazda</w:t>
            </w:r>
          </w:p>
        </w:tc>
        <w:tc>
          <w:tcPr>
            <w:tcW w:w="2398" w:type="dxa"/>
            <w:shd w:val="clear" w:color="auto" w:fill="auto"/>
          </w:tcPr>
          <w:p w14:paraId="1591DEA6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And Ahuramaze</w:t>
            </w:r>
          </w:p>
        </w:tc>
        <w:tc>
          <w:tcPr>
            <w:tcW w:w="2268" w:type="dxa"/>
            <w:shd w:val="clear" w:color="auto" w:fill="auto"/>
          </w:tcPr>
          <w:p w14:paraId="18175595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В Ахурамазе</w:t>
            </w:r>
          </w:p>
        </w:tc>
        <w:tc>
          <w:tcPr>
            <w:tcW w:w="3508" w:type="dxa"/>
            <w:shd w:val="clear" w:color="auto" w:fill="auto"/>
          </w:tcPr>
          <w:p w14:paraId="523AEF59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zardushtiylik oliy tangrisi, xudosi.</w:t>
            </w:r>
          </w:p>
        </w:tc>
      </w:tr>
      <w:tr w:rsidR="00363C94" w:rsidRPr="006763DB" w14:paraId="32643D49" w14:textId="77777777" w:rsidTr="00910C77">
        <w:tc>
          <w:tcPr>
            <w:tcW w:w="2105" w:type="dxa"/>
            <w:shd w:val="clear" w:color="auto" w:fill="auto"/>
          </w:tcPr>
          <w:p w14:paraId="3B35D7BC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Borgoh</w:t>
            </w:r>
          </w:p>
        </w:tc>
        <w:tc>
          <w:tcPr>
            <w:tcW w:w="2398" w:type="dxa"/>
            <w:shd w:val="clear" w:color="auto" w:fill="auto"/>
          </w:tcPr>
          <w:p w14:paraId="1BA210E1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Borgo</w:t>
            </w:r>
          </w:p>
        </w:tc>
        <w:tc>
          <w:tcPr>
            <w:tcW w:w="2268" w:type="dxa"/>
            <w:shd w:val="clear" w:color="auto" w:fill="auto"/>
          </w:tcPr>
          <w:p w14:paraId="336E4974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Борго</w:t>
            </w:r>
          </w:p>
        </w:tc>
        <w:tc>
          <w:tcPr>
            <w:tcW w:w="3508" w:type="dxa"/>
            <w:shd w:val="clear" w:color="auto" w:fill="auto"/>
          </w:tcPr>
          <w:p w14:paraId="2904A615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makon, dargoh, dunyoga keladigan va unga qaytadigan azaliy muqaddas maskan (joy).</w:t>
            </w:r>
          </w:p>
        </w:tc>
      </w:tr>
      <w:tr w:rsidR="00363C94" w:rsidRPr="00363C94" w14:paraId="3663594F" w14:textId="77777777" w:rsidTr="00910C77">
        <w:tc>
          <w:tcPr>
            <w:tcW w:w="2105" w:type="dxa"/>
            <w:shd w:val="clear" w:color="auto" w:fill="auto"/>
          </w:tcPr>
          <w:p w14:paraId="4A8FE233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Vahiy</w:t>
            </w:r>
          </w:p>
        </w:tc>
        <w:tc>
          <w:tcPr>
            <w:tcW w:w="2398" w:type="dxa"/>
            <w:shd w:val="clear" w:color="auto" w:fill="auto"/>
          </w:tcPr>
          <w:p w14:paraId="0CE59FB6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Revelation</w:t>
            </w:r>
          </w:p>
        </w:tc>
        <w:tc>
          <w:tcPr>
            <w:tcW w:w="2268" w:type="dxa"/>
            <w:shd w:val="clear" w:color="auto" w:fill="auto"/>
          </w:tcPr>
          <w:p w14:paraId="602CD325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Откровение</w:t>
            </w:r>
          </w:p>
        </w:tc>
        <w:tc>
          <w:tcPr>
            <w:tcW w:w="3508" w:type="dxa"/>
            <w:shd w:val="clear" w:color="auto" w:fill="auto"/>
          </w:tcPr>
          <w:p w14:paraId="32AD1DF7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ilohiy xabar.</w:t>
            </w:r>
          </w:p>
        </w:tc>
      </w:tr>
      <w:tr w:rsidR="00363C94" w:rsidRPr="006763DB" w14:paraId="713CDFBA" w14:textId="77777777" w:rsidTr="00910C77">
        <w:tc>
          <w:tcPr>
            <w:tcW w:w="2105" w:type="dxa"/>
            <w:shd w:val="clear" w:color="auto" w:fill="auto"/>
          </w:tcPr>
          <w:p w14:paraId="1C65F79B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Dudang</w:t>
            </w:r>
          </w:p>
        </w:tc>
        <w:tc>
          <w:tcPr>
            <w:tcW w:w="2398" w:type="dxa"/>
            <w:shd w:val="clear" w:color="auto" w:fill="auto"/>
          </w:tcPr>
          <w:p w14:paraId="0ED8A8DD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Zamolchi</w:t>
            </w:r>
          </w:p>
        </w:tc>
        <w:tc>
          <w:tcPr>
            <w:tcW w:w="2268" w:type="dxa"/>
            <w:shd w:val="clear" w:color="auto" w:fill="auto"/>
          </w:tcPr>
          <w:p w14:paraId="28D2D890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Замолчи</w:t>
            </w:r>
          </w:p>
        </w:tc>
        <w:tc>
          <w:tcPr>
            <w:tcW w:w="3508" w:type="dxa"/>
            <w:shd w:val="clear" w:color="auto" w:fill="auto"/>
          </w:tcPr>
          <w:p w14:paraId="3BCAE195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hosilning oltidan ikki hisobida olinadigan dehqonchilik solig’i.</w:t>
            </w:r>
          </w:p>
        </w:tc>
      </w:tr>
      <w:tr w:rsidR="00363C94" w:rsidRPr="00363C94" w14:paraId="2FF468B5" w14:textId="77777777" w:rsidTr="00910C77">
        <w:tc>
          <w:tcPr>
            <w:tcW w:w="2105" w:type="dxa"/>
            <w:shd w:val="clear" w:color="auto" w:fill="auto"/>
          </w:tcPr>
          <w:p w14:paraId="475FD12A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Zardushtiylik</w:t>
            </w:r>
          </w:p>
        </w:tc>
        <w:tc>
          <w:tcPr>
            <w:tcW w:w="2398" w:type="dxa"/>
            <w:shd w:val="clear" w:color="auto" w:fill="auto"/>
          </w:tcPr>
          <w:p w14:paraId="41E815FE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Zoroastrianism</w:t>
            </w:r>
          </w:p>
        </w:tc>
        <w:tc>
          <w:tcPr>
            <w:tcW w:w="2268" w:type="dxa"/>
            <w:shd w:val="clear" w:color="auto" w:fill="auto"/>
          </w:tcPr>
          <w:p w14:paraId="7FA09406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Зороастризм</w:t>
            </w:r>
          </w:p>
        </w:tc>
        <w:tc>
          <w:tcPr>
            <w:tcW w:w="3508" w:type="dxa"/>
            <w:shd w:val="clear" w:color="auto" w:fill="auto"/>
          </w:tcPr>
          <w:p w14:paraId="4E5BB9D1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O’rta Osiyo xalqlarining qadimiy dini, uning nomi shu dinga asos solgan payg’ambar Zardusht yoki Zardo’st nomi bilan bogiiq (yunoncha Zoroastr).</w:t>
            </w:r>
          </w:p>
        </w:tc>
      </w:tr>
      <w:tr w:rsidR="00363C94" w:rsidRPr="00363C94" w14:paraId="3D392E8B" w14:textId="77777777" w:rsidTr="00910C77">
        <w:tc>
          <w:tcPr>
            <w:tcW w:w="2105" w:type="dxa"/>
            <w:shd w:val="clear" w:color="auto" w:fill="auto"/>
          </w:tcPr>
          <w:p w14:paraId="4E61C32A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t>Zindiqlik</w:t>
            </w:r>
          </w:p>
        </w:tc>
        <w:tc>
          <w:tcPr>
            <w:tcW w:w="2398" w:type="dxa"/>
            <w:shd w:val="clear" w:color="auto" w:fill="auto"/>
          </w:tcPr>
          <w:p w14:paraId="1789132D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Live</w:t>
            </w:r>
          </w:p>
        </w:tc>
        <w:tc>
          <w:tcPr>
            <w:tcW w:w="2268" w:type="dxa"/>
            <w:shd w:val="clear" w:color="auto" w:fill="auto"/>
          </w:tcPr>
          <w:p w14:paraId="00B174ED" w14:textId="77777777" w:rsidR="00363C94" w:rsidRPr="00363C94" w:rsidRDefault="00363C94" w:rsidP="006763DB">
            <w:pPr>
              <w:pStyle w:val="HTML"/>
              <w:shd w:val="clear" w:color="auto" w:fill="F8F9FA"/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Живость</w:t>
            </w:r>
          </w:p>
        </w:tc>
        <w:tc>
          <w:tcPr>
            <w:tcW w:w="3508" w:type="dxa"/>
            <w:shd w:val="clear" w:color="auto" w:fill="auto"/>
          </w:tcPr>
          <w:p w14:paraId="32DF57D4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xudosizlik, dinga ishonmaslik.</w:t>
            </w:r>
          </w:p>
        </w:tc>
      </w:tr>
      <w:tr w:rsidR="00363C94" w:rsidRPr="00363C94" w14:paraId="06732D20" w14:textId="77777777" w:rsidTr="00910C77">
        <w:tc>
          <w:tcPr>
            <w:tcW w:w="2105" w:type="dxa"/>
            <w:shd w:val="clear" w:color="auto" w:fill="auto"/>
          </w:tcPr>
          <w:p w14:paraId="55BB5742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63"/>
                <w:b w:val="0"/>
                <w:sz w:val="28"/>
                <w:szCs w:val="28"/>
                <w:lang w:val="uz-Latn-UZ" w:eastAsia="en-US"/>
              </w:rPr>
              <w:lastRenderedPageBreak/>
              <w:t>Tug’ro</w:t>
            </w:r>
          </w:p>
        </w:tc>
        <w:tc>
          <w:tcPr>
            <w:tcW w:w="2398" w:type="dxa"/>
            <w:shd w:val="clear" w:color="auto" w:fill="auto"/>
          </w:tcPr>
          <w:p w14:paraId="0F0F6F86" w14:textId="77777777" w:rsidR="00363C94" w:rsidRPr="00363C94" w:rsidRDefault="00363C94" w:rsidP="006763DB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  <w:lang w:val="en"/>
              </w:rPr>
              <w:t>Istinnyy</w:t>
            </w:r>
          </w:p>
        </w:tc>
        <w:tc>
          <w:tcPr>
            <w:tcW w:w="2268" w:type="dxa"/>
            <w:shd w:val="clear" w:color="auto" w:fill="auto"/>
          </w:tcPr>
          <w:p w14:paraId="5E361469" w14:textId="77777777" w:rsidR="00363C94" w:rsidRPr="00363C94" w:rsidRDefault="00363C94" w:rsidP="006763DB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28"/>
                <w:szCs w:val="28"/>
              </w:rPr>
            </w:pPr>
            <w:r w:rsidRPr="00363C94">
              <w:rPr>
                <w:rStyle w:val="y2iqfc"/>
                <w:rFonts w:ascii="inherit" w:hAnsi="inherit"/>
                <w:color w:val="202124"/>
                <w:sz w:val="28"/>
                <w:szCs w:val="28"/>
              </w:rPr>
              <w:t>Истинный</w:t>
            </w:r>
          </w:p>
        </w:tc>
        <w:tc>
          <w:tcPr>
            <w:tcW w:w="3508" w:type="dxa"/>
            <w:shd w:val="clear" w:color="auto" w:fill="auto"/>
          </w:tcPr>
          <w:p w14:paraId="5BB9EAD7" w14:textId="77777777" w:rsidR="00363C94" w:rsidRPr="00363C94" w:rsidRDefault="00363C94" w:rsidP="006763D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63C94">
              <w:rPr>
                <w:rStyle w:val="FontStyle188"/>
                <w:b w:val="0"/>
                <w:sz w:val="28"/>
                <w:szCs w:val="28"/>
                <w:lang w:val="uz-Latn-UZ" w:eastAsia="en-US"/>
              </w:rPr>
              <w:t>davlat nishonasi, gerb.</w:t>
            </w:r>
          </w:p>
        </w:tc>
      </w:tr>
    </w:tbl>
    <w:p w14:paraId="5E3B3FBD" w14:textId="77777777" w:rsidR="006763DB" w:rsidRPr="006763DB" w:rsidRDefault="006763DB" w:rsidP="006763DB">
      <w:pPr>
        <w:ind w:firstLine="708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  <w:lang w:val="en-US"/>
        </w:rPr>
        <w:t>Mavzuga</w:t>
      </w:r>
      <w:r w:rsidRPr="006763DB">
        <w:rPr>
          <w:rStyle w:val="aa"/>
          <w:sz w:val="28"/>
          <w:szCs w:val="28"/>
        </w:rPr>
        <w:t xml:space="preserve"> </w:t>
      </w:r>
      <w:r w:rsidRPr="00CE2897">
        <w:rPr>
          <w:rStyle w:val="aa"/>
          <w:sz w:val="28"/>
          <w:szCs w:val="28"/>
          <w:lang w:val="en-US"/>
        </w:rPr>
        <w:t>oid</w:t>
      </w:r>
      <w:r w:rsidRPr="006763DB">
        <w:rPr>
          <w:rStyle w:val="aa"/>
          <w:sz w:val="28"/>
          <w:szCs w:val="28"/>
        </w:rPr>
        <w:t xml:space="preserve"> </w:t>
      </w:r>
      <w:r w:rsidRPr="00CE2897">
        <w:rPr>
          <w:rStyle w:val="aa"/>
          <w:sz w:val="28"/>
          <w:szCs w:val="28"/>
          <w:lang w:val="en-US"/>
        </w:rPr>
        <w:t>tayanch</w:t>
      </w:r>
      <w:r w:rsidRPr="006763DB">
        <w:rPr>
          <w:rStyle w:val="aa"/>
          <w:sz w:val="28"/>
          <w:szCs w:val="28"/>
        </w:rPr>
        <w:t xml:space="preserve"> </w:t>
      </w:r>
      <w:r w:rsidRPr="00CE2897">
        <w:rPr>
          <w:rStyle w:val="aa"/>
          <w:sz w:val="28"/>
          <w:szCs w:val="28"/>
          <w:lang w:val="en-US"/>
        </w:rPr>
        <w:t>tushuncha</w:t>
      </w:r>
      <w:r w:rsidRPr="006763DB">
        <w:rPr>
          <w:rStyle w:val="aa"/>
          <w:sz w:val="28"/>
          <w:szCs w:val="28"/>
        </w:rPr>
        <w:t xml:space="preserve"> </w:t>
      </w:r>
      <w:r w:rsidRPr="00CE2897">
        <w:rPr>
          <w:rStyle w:val="aa"/>
          <w:sz w:val="28"/>
          <w:szCs w:val="28"/>
          <w:lang w:val="en-US"/>
        </w:rPr>
        <w:t>va</w:t>
      </w:r>
      <w:r w:rsidRPr="006763DB">
        <w:rPr>
          <w:rStyle w:val="aa"/>
          <w:sz w:val="28"/>
          <w:szCs w:val="28"/>
        </w:rPr>
        <w:t xml:space="preserve"> </w:t>
      </w:r>
      <w:r w:rsidRPr="00CE2897">
        <w:rPr>
          <w:rStyle w:val="aa"/>
          <w:sz w:val="28"/>
          <w:szCs w:val="28"/>
          <w:lang w:val="en-US"/>
        </w:rPr>
        <w:t>iboralar</w:t>
      </w:r>
      <w:r w:rsidRPr="006763DB">
        <w:rPr>
          <w:rStyle w:val="aa"/>
          <w:sz w:val="28"/>
          <w:szCs w:val="28"/>
        </w:rPr>
        <w:t xml:space="preserve">: </w:t>
      </w:r>
      <w:r w:rsidRPr="00CE2897">
        <w:rPr>
          <w:sz w:val="28"/>
          <w:szCs w:val="28"/>
          <w:lang w:val="en-US"/>
        </w:rPr>
        <w:t>Avesto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Zaratushtra</w:t>
      </w:r>
      <w:r w:rsidRPr="006763DB">
        <w:rPr>
          <w:sz w:val="28"/>
          <w:szCs w:val="28"/>
        </w:rPr>
        <w:t xml:space="preserve"> (</w:t>
      </w:r>
      <w:r w:rsidRPr="00CE2897">
        <w:rPr>
          <w:sz w:val="28"/>
          <w:szCs w:val="28"/>
          <w:lang w:val="en-US"/>
        </w:rPr>
        <w:t>Zardusht</w:t>
      </w:r>
      <w:r w:rsidRPr="006763DB">
        <w:rPr>
          <w:sz w:val="28"/>
          <w:szCs w:val="28"/>
        </w:rPr>
        <w:t xml:space="preserve">), </w:t>
      </w:r>
      <w:r w:rsidRPr="00CE2897">
        <w:rPr>
          <w:sz w:val="28"/>
          <w:szCs w:val="28"/>
          <w:lang w:val="en-US"/>
        </w:rPr>
        <w:t>Ahuramazda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Ahriman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Asha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Druj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Gata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Yasna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Yasht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dualizm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zardushtiylik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mazdeizm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Airianna</w:t>
      </w:r>
      <w:r w:rsidRPr="006763DB">
        <w:rPr>
          <w:sz w:val="28"/>
          <w:szCs w:val="28"/>
        </w:rPr>
        <w:t xml:space="preserve"> </w:t>
      </w:r>
      <w:r w:rsidRPr="00CE2897">
        <w:rPr>
          <w:sz w:val="28"/>
          <w:szCs w:val="28"/>
          <w:lang w:val="en-US"/>
        </w:rPr>
        <w:t>Vaedja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Haoma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otashparastlik</w:t>
      </w:r>
      <w:r w:rsidRPr="006763DB">
        <w:rPr>
          <w:sz w:val="28"/>
          <w:szCs w:val="28"/>
        </w:rPr>
        <w:t xml:space="preserve">, </w:t>
      </w:r>
      <w:r w:rsidRPr="00CE2897">
        <w:rPr>
          <w:sz w:val="28"/>
          <w:szCs w:val="28"/>
          <w:lang w:val="en-US"/>
        </w:rPr>
        <w:t>ilohiy</w:t>
      </w:r>
      <w:r w:rsidRPr="006763DB">
        <w:rPr>
          <w:sz w:val="28"/>
          <w:szCs w:val="28"/>
        </w:rPr>
        <w:t xml:space="preserve"> </w:t>
      </w:r>
      <w:r w:rsidRPr="00CE2897">
        <w:rPr>
          <w:sz w:val="28"/>
          <w:szCs w:val="28"/>
          <w:lang w:val="en-US"/>
        </w:rPr>
        <w:t>qonun</w:t>
      </w:r>
      <w:r w:rsidRPr="006763DB">
        <w:rPr>
          <w:sz w:val="28"/>
          <w:szCs w:val="28"/>
        </w:rPr>
        <w:t>.</w:t>
      </w:r>
    </w:p>
    <w:p w14:paraId="22091532" w14:textId="77777777" w:rsidR="006763DB" w:rsidRPr="00CE2897" w:rsidRDefault="006763DB" w:rsidP="006763DB">
      <w:pPr>
        <w:ind w:firstLine="708"/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1– asosiy savolning bayoni.</w:t>
      </w:r>
      <w:r w:rsidRPr="00CE2897">
        <w:rPr>
          <w:sz w:val="28"/>
          <w:szCs w:val="28"/>
          <w:lang w:val="en-US"/>
        </w:rPr>
        <w:t xml:space="preserve">  “Avesto” — Markaziy Osiyo va Eron hududlarida shakllangan eng qadimiy </w:t>
      </w:r>
      <w:r w:rsidRPr="00CE2897">
        <w:rPr>
          <w:rStyle w:val="aa"/>
          <w:sz w:val="28"/>
          <w:szCs w:val="28"/>
          <w:lang w:val="en-US"/>
        </w:rPr>
        <w:t>diniy–falsafiy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axloqiy–huquqiy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ijtimoiy–siyosiy</w:t>
      </w:r>
      <w:r w:rsidRPr="00CE2897">
        <w:rPr>
          <w:sz w:val="28"/>
          <w:szCs w:val="28"/>
          <w:lang w:val="en-US"/>
        </w:rPr>
        <w:t xml:space="preserve"> ma’lumotlarni bir t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plamda jamlagan yodgorlikdir. U dastlab </w:t>
      </w:r>
      <w:r w:rsidRPr="00CE2897">
        <w:rPr>
          <w:rStyle w:val="aa"/>
          <w:sz w:val="28"/>
          <w:szCs w:val="28"/>
          <w:lang w:val="en-US"/>
        </w:rPr>
        <w:t>o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zaki an’anada</w:t>
      </w:r>
      <w:r w:rsidRPr="00CE2897">
        <w:rPr>
          <w:sz w:val="28"/>
          <w:szCs w:val="28"/>
          <w:lang w:val="en-US"/>
        </w:rPr>
        <w:t xml:space="preserve"> yashagan, keyinchalik ilk tahrirlari mil. avv. I asrlar atrofida shakllanib, </w:t>
      </w:r>
      <w:r w:rsidRPr="00CE2897">
        <w:rPr>
          <w:rStyle w:val="aa"/>
          <w:sz w:val="28"/>
          <w:szCs w:val="28"/>
          <w:lang w:val="en-US"/>
        </w:rPr>
        <w:t>Sosoniylar davrida (III–VII asrlar)</w:t>
      </w:r>
      <w:r w:rsidRPr="00CE2897">
        <w:rPr>
          <w:sz w:val="28"/>
          <w:szCs w:val="28"/>
          <w:lang w:val="en-US"/>
        </w:rPr>
        <w:t xml:space="preserve"> kengroq t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planib rasmiylashgan. Islomdan keyingi davrlarda matnning katta qismi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qolgan, ammo XVIII asr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rtalarida </w:t>
      </w:r>
      <w:r w:rsidRPr="00CE2897">
        <w:rPr>
          <w:rStyle w:val="aa"/>
          <w:sz w:val="28"/>
          <w:szCs w:val="28"/>
          <w:lang w:val="en-US"/>
        </w:rPr>
        <w:t>A. Anketil–Dyupperon</w:t>
      </w:r>
      <w:r w:rsidRPr="00CE2897">
        <w:rPr>
          <w:sz w:val="28"/>
          <w:szCs w:val="28"/>
          <w:lang w:val="en-US"/>
        </w:rPr>
        <w:t xml:space="preserve"> Gujarot (Hindiston)dan nusxalarni t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plab, ilmiy muomalaga qaytargan. Avestodagi tasvirlar ibtidoiy jamoa tuzumidan </w:t>
      </w:r>
      <w:r w:rsidRPr="00CE2897">
        <w:rPr>
          <w:rStyle w:val="aa"/>
          <w:sz w:val="28"/>
          <w:szCs w:val="28"/>
          <w:lang w:val="en-US"/>
        </w:rPr>
        <w:t xml:space="preserve">davlatchilik munosabatlariga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tish</w:t>
      </w:r>
      <w:r w:rsidRPr="00CE2897">
        <w:rPr>
          <w:sz w:val="28"/>
          <w:szCs w:val="28"/>
          <w:lang w:val="en-US"/>
        </w:rPr>
        <w:t xml:space="preserve">, irrigatsion dehqonchilikning kuchayishi, shaharsozlikning boshlanishi, hunarmandchilik va </w:t>
      </w:r>
      <w:r w:rsidRPr="00CE2897">
        <w:rPr>
          <w:rStyle w:val="aa"/>
          <w:sz w:val="28"/>
          <w:szCs w:val="28"/>
          <w:lang w:val="en-US"/>
        </w:rPr>
        <w:t>metallurgiya</w:t>
      </w:r>
      <w:r w:rsidRPr="00CE2897">
        <w:rPr>
          <w:sz w:val="28"/>
          <w:szCs w:val="28"/>
          <w:lang w:val="en-US"/>
        </w:rPr>
        <w:t xml:space="preserve">ning ajralib chiqishi jarayonlarini aks ettiradi. Shuning uchun u nafaqat “muqaddas matn”, balki </w:t>
      </w:r>
      <w:r w:rsidRPr="00CE2897">
        <w:rPr>
          <w:rStyle w:val="aa"/>
          <w:sz w:val="28"/>
          <w:szCs w:val="28"/>
          <w:lang w:val="en-US"/>
        </w:rPr>
        <w:t>ilk siyosiy–huquqiy tafakkur xazinasi</w:t>
      </w:r>
      <w:r w:rsidRPr="00CE2897">
        <w:rPr>
          <w:sz w:val="28"/>
          <w:szCs w:val="28"/>
          <w:lang w:val="en-US"/>
        </w:rPr>
        <w:t xml:space="preserve"> hamdir.</w:t>
      </w:r>
    </w:p>
    <w:p w14:paraId="517EE958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 an’anaviy ravishda quyidagi qismlardan iborat:</w:t>
      </w:r>
    </w:p>
    <w:p w14:paraId="0CCAA811" w14:textId="77777777" w:rsidR="006763DB" w:rsidRPr="00CE2897" w:rsidRDefault="006763DB" w:rsidP="006763DB">
      <w:pPr>
        <w:pStyle w:val="a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Yasna</w:t>
      </w:r>
      <w:r w:rsidRPr="00CE2897">
        <w:rPr>
          <w:sz w:val="28"/>
          <w:szCs w:val="28"/>
          <w:lang w:val="en-US"/>
        </w:rPr>
        <w:t xml:space="preserve"> (72 bob; ichida </w:t>
      </w:r>
      <w:r w:rsidRPr="00CE2897">
        <w:rPr>
          <w:rStyle w:val="aa"/>
          <w:sz w:val="28"/>
          <w:szCs w:val="28"/>
          <w:lang w:val="en-US"/>
        </w:rPr>
        <w:t>Gata</w:t>
      </w:r>
      <w:r w:rsidRPr="00CE2897">
        <w:rPr>
          <w:sz w:val="28"/>
          <w:szCs w:val="28"/>
          <w:lang w:val="en-US"/>
        </w:rPr>
        <w:t xml:space="preserve"> — Zaratushtraga nisbat beriladigan 17 muqaddas madh);</w:t>
      </w:r>
    </w:p>
    <w:p w14:paraId="559E5882" w14:textId="77777777" w:rsidR="006763DB" w:rsidRPr="00CE2897" w:rsidRDefault="006763DB" w:rsidP="006763DB">
      <w:pPr>
        <w:pStyle w:val="a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Yasht</w:t>
      </w:r>
      <w:r w:rsidRPr="00CE2897">
        <w:rPr>
          <w:sz w:val="28"/>
          <w:szCs w:val="28"/>
          <w:lang w:val="en-US"/>
        </w:rPr>
        <w:t xml:space="preserve"> (xudolar va qahramonlarga ba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ishlangan madhiyalar);</w:t>
      </w:r>
    </w:p>
    <w:p w14:paraId="36B6663E" w14:textId="77777777" w:rsidR="006763DB" w:rsidRPr="00CE2897" w:rsidRDefault="006763DB" w:rsidP="006763DB">
      <w:pPr>
        <w:pStyle w:val="a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Videvdat/Vendidod</w:t>
      </w:r>
      <w:r w:rsidRPr="00CE2897">
        <w:rPr>
          <w:sz w:val="28"/>
          <w:szCs w:val="28"/>
          <w:lang w:val="en-US"/>
        </w:rPr>
        <w:t xml:space="preserve"> (“devlarga qarshi qonunlar”: poklik–nopoklik, jinoyat–jazo, marosim qoidalari);</w:t>
      </w:r>
    </w:p>
    <w:p w14:paraId="0E7D2B66" w14:textId="77777777" w:rsidR="006763DB" w:rsidRPr="00CE2897" w:rsidRDefault="006763DB" w:rsidP="006763DB">
      <w:pPr>
        <w:pStyle w:val="a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Vispered/Visprat</w:t>
      </w:r>
      <w:r w:rsidRPr="00CE2897">
        <w:rPr>
          <w:sz w:val="28"/>
          <w:szCs w:val="28"/>
          <w:lang w:val="en-US"/>
        </w:rPr>
        <w:t xml:space="preserve"> (marosim duolari va tartiblar);</w:t>
      </w:r>
    </w:p>
    <w:p w14:paraId="72F6977B" w14:textId="77777777" w:rsidR="006763DB" w:rsidRPr="00CE2897" w:rsidRDefault="006763DB" w:rsidP="006763DB">
      <w:pPr>
        <w:pStyle w:val="ab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Xurda Avesto</w:t>
      </w:r>
      <w:r w:rsidRPr="00CE2897">
        <w:rPr>
          <w:sz w:val="28"/>
          <w:szCs w:val="28"/>
        </w:rPr>
        <w:t xml:space="preserve"> (kundalik ibodatlar).</w:t>
      </w:r>
    </w:p>
    <w:p w14:paraId="791E490F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</w:rPr>
        <w:t xml:space="preserve">Demak, matnning doirasi diniydan tashqari </w:t>
      </w:r>
      <w:r w:rsidRPr="00CE2897">
        <w:rPr>
          <w:rStyle w:val="aa"/>
          <w:sz w:val="28"/>
          <w:szCs w:val="28"/>
        </w:rPr>
        <w:t>huquq, ijtimoiy axloq, x</w:t>
      </w:r>
      <w:r>
        <w:rPr>
          <w:rStyle w:val="aa"/>
          <w:sz w:val="28"/>
          <w:szCs w:val="28"/>
        </w:rPr>
        <w:t>o‘</w:t>
      </w:r>
      <w:r w:rsidRPr="00CE2897">
        <w:rPr>
          <w:rStyle w:val="aa"/>
          <w:sz w:val="28"/>
          <w:szCs w:val="28"/>
        </w:rPr>
        <w:t>jalik–turmush, siyosiy tartib</w:t>
      </w:r>
      <w:r w:rsidRPr="00CE2897">
        <w:rPr>
          <w:sz w:val="28"/>
          <w:szCs w:val="28"/>
        </w:rPr>
        <w:t xml:space="preserve"> masalalarini ham qamrab oladi. </w:t>
      </w:r>
    </w:p>
    <w:p w14:paraId="19E5BC90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</w:rPr>
        <w:t xml:space="preserve">Avesto (ayniqsa </w:t>
      </w:r>
      <w:r w:rsidRPr="00CE2897">
        <w:rPr>
          <w:rStyle w:val="aa"/>
          <w:sz w:val="28"/>
          <w:szCs w:val="28"/>
        </w:rPr>
        <w:t>Vendidod</w:t>
      </w:r>
      <w:r w:rsidRPr="00CE2897">
        <w:rPr>
          <w:sz w:val="28"/>
          <w:szCs w:val="28"/>
        </w:rPr>
        <w:t xml:space="preserve">) Markaziy Osiyo va unga tutash hududlarning tarixiy geografiyasini tasvirlaydi: </w:t>
      </w:r>
      <w:r w:rsidRPr="00CE2897">
        <w:rPr>
          <w:rStyle w:val="aa"/>
          <w:sz w:val="28"/>
          <w:szCs w:val="28"/>
        </w:rPr>
        <w:t>Aryanam Vaejah</w:t>
      </w:r>
      <w:r w:rsidRPr="00CE2897">
        <w:rPr>
          <w:sz w:val="28"/>
          <w:szCs w:val="28"/>
        </w:rPr>
        <w:t xml:space="preserve"> (k</w:t>
      </w:r>
      <w:r>
        <w:rPr>
          <w:sz w:val="28"/>
          <w:szCs w:val="28"/>
        </w:rPr>
        <w:t>o‘</w:t>
      </w:r>
      <w:r w:rsidRPr="00CE2897">
        <w:rPr>
          <w:sz w:val="28"/>
          <w:szCs w:val="28"/>
        </w:rPr>
        <w:t>pincha Vanxvi Daiti — Amudaryo bilan bo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 xml:space="preserve">lanadi), </w:t>
      </w:r>
      <w:r w:rsidRPr="00CE2897">
        <w:rPr>
          <w:rStyle w:val="aa"/>
          <w:sz w:val="28"/>
          <w:szCs w:val="28"/>
        </w:rPr>
        <w:t>Gava (Su</w:t>
      </w:r>
      <w:r>
        <w:rPr>
          <w:rStyle w:val="aa"/>
          <w:sz w:val="28"/>
          <w:szCs w:val="28"/>
        </w:rPr>
        <w:t>g‘</w:t>
      </w:r>
      <w:r w:rsidRPr="00CE2897">
        <w:rPr>
          <w:rStyle w:val="aa"/>
          <w:sz w:val="28"/>
          <w:szCs w:val="28"/>
        </w:rPr>
        <w:t>d)</w:t>
      </w:r>
      <w:r w:rsidRPr="00CE2897">
        <w:rPr>
          <w:sz w:val="28"/>
          <w:szCs w:val="28"/>
        </w:rPr>
        <w:t xml:space="preserve">, </w:t>
      </w:r>
      <w:r w:rsidRPr="00CE2897">
        <w:rPr>
          <w:rStyle w:val="aa"/>
          <w:sz w:val="28"/>
          <w:szCs w:val="28"/>
        </w:rPr>
        <w:t>Mouru (Mar</w:t>
      </w:r>
      <w:r>
        <w:rPr>
          <w:rStyle w:val="aa"/>
          <w:sz w:val="28"/>
          <w:szCs w:val="28"/>
        </w:rPr>
        <w:t>g‘</w:t>
      </w:r>
      <w:r w:rsidRPr="00CE2897">
        <w:rPr>
          <w:rStyle w:val="aa"/>
          <w:sz w:val="28"/>
          <w:szCs w:val="28"/>
        </w:rPr>
        <w:t>iyona)</w:t>
      </w:r>
      <w:r w:rsidRPr="00CE2897">
        <w:rPr>
          <w:sz w:val="28"/>
          <w:szCs w:val="28"/>
        </w:rPr>
        <w:t xml:space="preserve">, </w:t>
      </w:r>
      <w:r w:rsidRPr="00CE2897">
        <w:rPr>
          <w:rStyle w:val="aa"/>
          <w:sz w:val="28"/>
          <w:szCs w:val="28"/>
        </w:rPr>
        <w:t>Bahdi (Baqtriya)</w:t>
      </w:r>
      <w:r w:rsidRPr="00CE2897">
        <w:rPr>
          <w:sz w:val="28"/>
          <w:szCs w:val="28"/>
        </w:rPr>
        <w:t xml:space="preserve">, </w:t>
      </w:r>
      <w:r w:rsidRPr="00CE2897">
        <w:rPr>
          <w:rStyle w:val="aa"/>
          <w:sz w:val="28"/>
          <w:szCs w:val="28"/>
        </w:rPr>
        <w:t>Nisaya (Parfiya)</w:t>
      </w:r>
      <w:r w:rsidRPr="00CE2897">
        <w:rPr>
          <w:sz w:val="28"/>
          <w:szCs w:val="28"/>
        </w:rPr>
        <w:t xml:space="preserve"> va boshqalar — jami </w:t>
      </w:r>
      <w:r w:rsidRPr="00CE2897">
        <w:rPr>
          <w:rStyle w:val="aa"/>
          <w:sz w:val="28"/>
          <w:szCs w:val="28"/>
        </w:rPr>
        <w:t>16 mamlakat/</w:t>
      </w:r>
      <w:r>
        <w:rPr>
          <w:rStyle w:val="aa"/>
          <w:sz w:val="28"/>
          <w:szCs w:val="28"/>
        </w:rPr>
        <w:t>o‘</w:t>
      </w:r>
      <w:r w:rsidRPr="00CE2897">
        <w:rPr>
          <w:rStyle w:val="aa"/>
          <w:sz w:val="28"/>
          <w:szCs w:val="28"/>
        </w:rPr>
        <w:t>lka</w:t>
      </w:r>
      <w:r w:rsidRPr="00CE2897">
        <w:rPr>
          <w:sz w:val="28"/>
          <w:szCs w:val="28"/>
        </w:rPr>
        <w:t xml:space="preserve"> tilga olinadi. Bu r</w:t>
      </w:r>
      <w:r>
        <w:rPr>
          <w:sz w:val="28"/>
          <w:szCs w:val="28"/>
        </w:rPr>
        <w:t>o‘</w:t>
      </w:r>
      <w:r w:rsidRPr="00CE2897">
        <w:rPr>
          <w:sz w:val="28"/>
          <w:szCs w:val="28"/>
        </w:rPr>
        <w:t xml:space="preserve">yxat </w:t>
      </w:r>
      <w:r w:rsidRPr="00CE2897">
        <w:rPr>
          <w:rStyle w:val="aa"/>
          <w:sz w:val="28"/>
          <w:szCs w:val="28"/>
        </w:rPr>
        <w:t>hududiy–ma’muriy tasavvurlar, siyosiy birliklar va ularning muqaddas–huquqiy maqomi</w:t>
      </w:r>
      <w:r w:rsidRPr="00CE2897">
        <w:rPr>
          <w:sz w:val="28"/>
          <w:szCs w:val="28"/>
        </w:rPr>
        <w:t xml:space="preserve"> borasida noyob dalillardir.</w:t>
      </w:r>
    </w:p>
    <w:p w14:paraId="1D7F9A62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</w:rPr>
        <w:t xml:space="preserve">Avestoda jamiyat </w:t>
      </w:r>
      <w:r w:rsidRPr="00CE2897">
        <w:rPr>
          <w:rStyle w:val="aa"/>
          <w:sz w:val="28"/>
          <w:szCs w:val="28"/>
        </w:rPr>
        <w:t>oila → katta oila → uru</w:t>
      </w:r>
      <w:r>
        <w:rPr>
          <w:rStyle w:val="aa"/>
          <w:sz w:val="28"/>
          <w:szCs w:val="28"/>
        </w:rPr>
        <w:t>g‘</w:t>
      </w:r>
      <w:r w:rsidRPr="00CE2897">
        <w:rPr>
          <w:rStyle w:val="aa"/>
          <w:sz w:val="28"/>
          <w:szCs w:val="28"/>
        </w:rPr>
        <w:t xml:space="preserve"> (vis) → qabila (zantu) → viloyat (dahyu) → mamlakat</w:t>
      </w:r>
      <w:r w:rsidRPr="00CE2897">
        <w:rPr>
          <w:sz w:val="28"/>
          <w:szCs w:val="28"/>
        </w:rPr>
        <w:t xml:space="preserve"> tarzida k</w:t>
      </w:r>
      <w:r>
        <w:rPr>
          <w:sz w:val="28"/>
          <w:szCs w:val="28"/>
        </w:rPr>
        <w:t>o‘</w:t>
      </w:r>
      <w:r w:rsidRPr="00CE2897">
        <w:rPr>
          <w:sz w:val="28"/>
          <w:szCs w:val="28"/>
        </w:rPr>
        <w:t xml:space="preserve">tariluvchi tuzilmada tasvirlanadi. Boshqaruv terminologiyasi aniq: </w:t>
      </w:r>
      <w:r w:rsidRPr="00CE2897">
        <w:rPr>
          <w:rStyle w:val="aa"/>
          <w:sz w:val="28"/>
          <w:szCs w:val="28"/>
        </w:rPr>
        <w:t>nmana/dmana</w:t>
      </w:r>
      <w:r w:rsidRPr="00CE2897">
        <w:rPr>
          <w:sz w:val="28"/>
          <w:szCs w:val="28"/>
        </w:rPr>
        <w:t xml:space="preserve"> (uy–joy birlashmasi), </w:t>
      </w:r>
      <w:r w:rsidRPr="00CE2897">
        <w:rPr>
          <w:rStyle w:val="aa"/>
          <w:sz w:val="28"/>
          <w:szCs w:val="28"/>
        </w:rPr>
        <w:t>nmanapati</w:t>
      </w:r>
      <w:r w:rsidRPr="00CE2897">
        <w:rPr>
          <w:sz w:val="28"/>
          <w:szCs w:val="28"/>
        </w:rPr>
        <w:t xml:space="preserve"> (oila boshli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 xml:space="preserve">i), </w:t>
      </w:r>
      <w:r w:rsidRPr="00CE2897">
        <w:rPr>
          <w:rStyle w:val="aa"/>
          <w:sz w:val="28"/>
          <w:szCs w:val="28"/>
        </w:rPr>
        <w:t>vispati</w:t>
      </w:r>
      <w:r w:rsidRPr="00CE2897">
        <w:rPr>
          <w:sz w:val="28"/>
          <w:szCs w:val="28"/>
        </w:rPr>
        <w:t xml:space="preserve"> (uru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 xml:space="preserve"> oqsoqoli), </w:t>
      </w:r>
      <w:r w:rsidRPr="00CE2897">
        <w:rPr>
          <w:rStyle w:val="aa"/>
          <w:sz w:val="28"/>
          <w:szCs w:val="28"/>
        </w:rPr>
        <w:t>zantupati</w:t>
      </w:r>
      <w:r w:rsidRPr="00CE2897">
        <w:rPr>
          <w:sz w:val="28"/>
          <w:szCs w:val="28"/>
        </w:rPr>
        <w:t xml:space="preserve"> (qabila boshli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 xml:space="preserve">i), </w:t>
      </w:r>
      <w:r w:rsidRPr="00CE2897">
        <w:rPr>
          <w:rStyle w:val="aa"/>
          <w:sz w:val="28"/>
          <w:szCs w:val="28"/>
        </w:rPr>
        <w:t>dahyupati</w:t>
      </w:r>
      <w:r w:rsidRPr="00CE2897">
        <w:rPr>
          <w:sz w:val="28"/>
          <w:szCs w:val="28"/>
        </w:rPr>
        <w:t xml:space="preserve"> (viloyat hokimi), </w:t>
      </w:r>
      <w:r w:rsidRPr="00CE2897">
        <w:rPr>
          <w:rStyle w:val="aa"/>
          <w:sz w:val="28"/>
          <w:szCs w:val="28"/>
        </w:rPr>
        <w:t>dahyusastar</w:t>
      </w:r>
      <w:r w:rsidRPr="00CE2897">
        <w:rPr>
          <w:sz w:val="28"/>
          <w:szCs w:val="28"/>
        </w:rPr>
        <w:t xml:space="preserve"> (bir necha viloyatlar rahbari), </w:t>
      </w:r>
      <w:r w:rsidRPr="00CE2897">
        <w:rPr>
          <w:rStyle w:val="aa"/>
          <w:sz w:val="28"/>
          <w:szCs w:val="28"/>
        </w:rPr>
        <w:t>kavi/sastar</w:t>
      </w:r>
      <w:r w:rsidRPr="00CE2897">
        <w:rPr>
          <w:sz w:val="28"/>
          <w:szCs w:val="28"/>
        </w:rPr>
        <w:t xml:space="preserve"> (mamlakat hokimi). </w:t>
      </w:r>
      <w:r w:rsidRPr="00CE2897">
        <w:rPr>
          <w:sz w:val="28"/>
          <w:szCs w:val="28"/>
          <w:lang w:val="en-US"/>
        </w:rPr>
        <w:t xml:space="preserve">Bu atamalar </w:t>
      </w:r>
      <w:r w:rsidRPr="00CE2897">
        <w:rPr>
          <w:rStyle w:val="aa"/>
          <w:sz w:val="28"/>
          <w:szCs w:val="28"/>
          <w:lang w:val="en-US"/>
        </w:rPr>
        <w:t>davlat institutlarining embrional 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rinishlari</w:t>
      </w:r>
      <w:r w:rsidRPr="00CE2897">
        <w:rPr>
          <w:sz w:val="28"/>
          <w:szCs w:val="28"/>
          <w:lang w:val="en-US"/>
        </w:rPr>
        <w:t xml:space="preserve"> va hokimiyat ierarxiyasining mavjudligini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rsatadi. Matnda hokimiyatning </w:t>
      </w:r>
      <w:r w:rsidRPr="00CE2897">
        <w:rPr>
          <w:rStyle w:val="aa"/>
          <w:sz w:val="28"/>
          <w:szCs w:val="28"/>
          <w:lang w:val="en-US"/>
        </w:rPr>
        <w:t>Asha</w:t>
      </w:r>
      <w:r w:rsidRPr="00CE2897">
        <w:rPr>
          <w:sz w:val="28"/>
          <w:szCs w:val="28"/>
          <w:lang w:val="en-US"/>
        </w:rPr>
        <w:t xml:space="preserve"> (tartib, haqiqat, adolat) tamoyiliga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lanishi — </w:t>
      </w:r>
      <w:r w:rsidRPr="00CE2897">
        <w:rPr>
          <w:rStyle w:val="aa"/>
          <w:sz w:val="28"/>
          <w:szCs w:val="28"/>
          <w:lang w:val="en-US"/>
        </w:rPr>
        <w:t>legitimlikning axloqiy–ilohiy asoslari</w:t>
      </w:r>
      <w:r w:rsidRPr="00CE2897">
        <w:rPr>
          <w:sz w:val="28"/>
          <w:szCs w:val="28"/>
          <w:lang w:val="en-US"/>
        </w:rPr>
        <w:t xml:space="preserve"> ham yoritilgan.</w:t>
      </w:r>
    </w:p>
    <w:p w14:paraId="435272AD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 </w:t>
      </w:r>
      <w:r w:rsidRPr="00CE2897">
        <w:rPr>
          <w:rStyle w:val="aa"/>
          <w:sz w:val="28"/>
          <w:szCs w:val="28"/>
          <w:lang w:val="en-US"/>
        </w:rPr>
        <w:t>shartnoma va qasam</w:t>
      </w:r>
      <w:r w:rsidRPr="00CE2897">
        <w:rPr>
          <w:sz w:val="28"/>
          <w:szCs w:val="28"/>
          <w:lang w:val="en-US"/>
        </w:rPr>
        <w:t xml:space="preserve"> institutini kuchli ijtimoiy–huquqiy mexanizm sifatida ta’riflaydi: oila, hamkorlik, jamoa va hatto </w:t>
      </w:r>
      <w:r w:rsidRPr="00CE2897">
        <w:rPr>
          <w:rStyle w:val="aa"/>
          <w:sz w:val="28"/>
          <w:szCs w:val="28"/>
          <w:lang w:val="en-US"/>
        </w:rPr>
        <w:t>xalq va davlatlararo bitimlar</w:t>
      </w:r>
      <w:r w:rsidRPr="00CE2897">
        <w:rPr>
          <w:sz w:val="28"/>
          <w:szCs w:val="28"/>
          <w:lang w:val="en-US"/>
        </w:rPr>
        <w:t xml:space="preserve"> qatorida qasamnoma kuchining ierarxiyasi bayon etiladi.</w:t>
      </w:r>
      <w:r w:rsidRPr="00CE2897">
        <w:rPr>
          <w:sz w:val="28"/>
          <w:szCs w:val="28"/>
          <w:lang w:val="en-US"/>
        </w:rPr>
        <w:br/>
      </w:r>
      <w:r w:rsidRPr="00CE2897">
        <w:rPr>
          <w:rStyle w:val="aa"/>
          <w:sz w:val="28"/>
          <w:szCs w:val="28"/>
          <w:lang w:val="en-US"/>
        </w:rPr>
        <w:t>Jinoyat–jazo tizimi</w:t>
      </w:r>
      <w:r w:rsidRPr="00CE2897">
        <w:rPr>
          <w:sz w:val="28"/>
          <w:szCs w:val="28"/>
          <w:lang w:val="en-US"/>
        </w:rPr>
        <w:t xml:space="preserve"> batafsil: dinga, shaxsga, hayvonga, mulk va tabiatga qarshi </w:t>
      </w:r>
      <w:r w:rsidRPr="00CE2897">
        <w:rPr>
          <w:sz w:val="28"/>
          <w:szCs w:val="28"/>
          <w:lang w:val="en-US"/>
        </w:rPr>
        <w:lastRenderedPageBreak/>
        <w:t xml:space="preserve">jinoyatlar farqlanadi; </w:t>
      </w:r>
      <w:r w:rsidRPr="00CE2897">
        <w:rPr>
          <w:rStyle w:val="aa"/>
          <w:sz w:val="28"/>
          <w:szCs w:val="28"/>
          <w:lang w:val="en-US"/>
        </w:rPr>
        <w:t>suv yoki olov bilan sinash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qamchi</w:t>
      </w:r>
      <w:r w:rsidRPr="00CE2897">
        <w:rPr>
          <w:sz w:val="28"/>
          <w:szCs w:val="28"/>
          <w:lang w:val="en-US"/>
        </w:rPr>
        <w:t xml:space="preserve"> bilan jazolash kabi protseduralar tilga olinadi. Poklik–nopoklik qoidalari (yer/suv/olovni “nopoklash” taqiqi), </w:t>
      </w:r>
      <w:r w:rsidRPr="00CE2897">
        <w:rPr>
          <w:rStyle w:val="aa"/>
          <w:sz w:val="28"/>
          <w:szCs w:val="28"/>
          <w:lang w:val="en-US"/>
        </w:rPr>
        <w:t>dafn marosimlari</w:t>
      </w:r>
      <w:r w:rsidRPr="00CE2897">
        <w:rPr>
          <w:sz w:val="28"/>
          <w:szCs w:val="28"/>
          <w:lang w:val="en-US"/>
        </w:rPr>
        <w:t xml:space="preserve"> (dakhma/ossuariy, “ristokash”lar) ham ijtimoiy–huquqiy me’yorning tarkibiy qismi sifatida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rsatiladi.</w:t>
      </w:r>
    </w:p>
    <w:p w14:paraId="4D061EDA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Matnda </w:t>
      </w:r>
      <w:r w:rsidRPr="00CE2897">
        <w:rPr>
          <w:rStyle w:val="aa"/>
          <w:sz w:val="28"/>
          <w:szCs w:val="28"/>
          <w:lang w:val="en-US"/>
        </w:rPr>
        <w:t>chorvachilikning ustuvorligi</w:t>
      </w:r>
      <w:r w:rsidRPr="00CE2897">
        <w:rPr>
          <w:sz w:val="28"/>
          <w:szCs w:val="28"/>
          <w:lang w:val="en-US"/>
        </w:rPr>
        <w:t xml:space="preserve"> alohida ulu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lanadi (“chorva — yaratilganlar orasida eng muhim”), </w:t>
      </w:r>
      <w:r w:rsidRPr="00CE2897">
        <w:rPr>
          <w:rStyle w:val="aa"/>
          <w:sz w:val="28"/>
          <w:szCs w:val="28"/>
          <w:lang w:val="en-US"/>
        </w:rPr>
        <w:t>dehqonchilik</w:t>
      </w:r>
      <w:r w:rsidRPr="00CE2897">
        <w:rPr>
          <w:sz w:val="28"/>
          <w:szCs w:val="28"/>
          <w:lang w:val="en-US"/>
        </w:rPr>
        <w:t xml:space="preserve"> sharaf va burch sifatida talqin qilinadi (“yerga ishlov berish — ezgu amal”). Metallurgiya (bronza, oltin, kumush qurollar–tasvirlar) va </w:t>
      </w:r>
      <w:r w:rsidRPr="00CE2897">
        <w:rPr>
          <w:rStyle w:val="aa"/>
          <w:sz w:val="28"/>
          <w:szCs w:val="28"/>
          <w:lang w:val="en-US"/>
        </w:rPr>
        <w:t>hunarmandchilik tarmoqlari</w:t>
      </w:r>
      <w:r w:rsidRPr="00CE2897">
        <w:rPr>
          <w:sz w:val="28"/>
          <w:szCs w:val="28"/>
          <w:lang w:val="en-US"/>
        </w:rPr>
        <w:t xml:space="preserve"> haqida ishoratlar bor. Bular </w:t>
      </w:r>
      <w:r w:rsidRPr="00CE2897">
        <w:rPr>
          <w:rStyle w:val="aa"/>
          <w:sz w:val="28"/>
          <w:szCs w:val="28"/>
          <w:lang w:val="en-US"/>
        </w:rPr>
        <w:t>ishlab chiqarishning ixtisoslashuvi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ayirboshlash</w:t>
      </w:r>
      <w:r w:rsidRPr="00CE2897">
        <w:rPr>
          <w:sz w:val="28"/>
          <w:szCs w:val="28"/>
          <w:lang w:val="en-US"/>
        </w:rPr>
        <w:t xml:space="preserve"> jarayonlarining kuchayganini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rsatadi — bu esa davlatchilikning iqtisodiy tayanchidir.</w:t>
      </w:r>
    </w:p>
    <w:p w14:paraId="7EDA8063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 zardushtiylikning </w:t>
      </w:r>
      <w:r w:rsidRPr="00CE2897">
        <w:rPr>
          <w:rStyle w:val="aa"/>
          <w:sz w:val="28"/>
          <w:szCs w:val="28"/>
          <w:lang w:val="en-US"/>
        </w:rPr>
        <w:t>dualistik</w:t>
      </w:r>
      <w:r w:rsidRPr="00CE2897">
        <w:rPr>
          <w:sz w:val="28"/>
          <w:szCs w:val="28"/>
          <w:lang w:val="en-US"/>
        </w:rPr>
        <w:t xml:space="preserve"> dunyoqarashini (Ahuramazda va  Angra Mainyu) va </w:t>
      </w:r>
      <w:r w:rsidRPr="00CE2897">
        <w:rPr>
          <w:rStyle w:val="aa"/>
          <w:sz w:val="28"/>
          <w:szCs w:val="28"/>
          <w:lang w:val="en-US"/>
        </w:rPr>
        <w:t>“ezgu fikr — ezgu s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 — ezgu amal”</w:t>
      </w:r>
      <w:r w:rsidRPr="00CE2897">
        <w:rPr>
          <w:sz w:val="28"/>
          <w:szCs w:val="28"/>
          <w:lang w:val="en-US"/>
        </w:rPr>
        <w:t xml:space="preserve"> uchligini normativ me’yor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taradi. </w:t>
      </w:r>
      <w:r w:rsidRPr="00CE2897">
        <w:rPr>
          <w:rStyle w:val="aa"/>
          <w:sz w:val="28"/>
          <w:szCs w:val="28"/>
          <w:lang w:val="en-US"/>
        </w:rPr>
        <w:t>Asha</w:t>
      </w:r>
      <w:r w:rsidRPr="00CE2897">
        <w:rPr>
          <w:sz w:val="28"/>
          <w:szCs w:val="28"/>
          <w:lang w:val="en-US"/>
        </w:rPr>
        <w:t xml:space="preserve"> (tartib–haqiqat)ni tiklash hukmdor va jamiyatning bosh vazifasi sifatida talqin qilinadi; bu — </w:t>
      </w:r>
      <w:r w:rsidRPr="00CE2897">
        <w:rPr>
          <w:rStyle w:val="aa"/>
          <w:sz w:val="28"/>
          <w:szCs w:val="28"/>
          <w:lang w:val="en-US"/>
        </w:rPr>
        <w:t>davlat mafkurasi va axloqiy legitimlik</w:t>
      </w:r>
      <w:r w:rsidRPr="00CE2897">
        <w:rPr>
          <w:sz w:val="28"/>
          <w:szCs w:val="28"/>
          <w:lang w:val="en-US"/>
        </w:rPr>
        <w:t>ning ilk yozma modeli.</w:t>
      </w:r>
    </w:p>
    <w:p w14:paraId="1F7C4516" w14:textId="77777777" w:rsidR="006763DB" w:rsidRPr="00CE2897" w:rsidRDefault="006763DB" w:rsidP="006763DB">
      <w:pPr>
        <w:pStyle w:val="ab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Manbashunoslik qadri:</w:t>
      </w:r>
      <w:r w:rsidRPr="00CE2897">
        <w:rPr>
          <w:sz w:val="28"/>
          <w:szCs w:val="28"/>
          <w:lang w:val="en-US"/>
        </w:rPr>
        <w:t xml:space="preserve"> diniy matn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lsa–da, Avesto </w:t>
      </w:r>
      <w:r w:rsidRPr="00CE2897">
        <w:rPr>
          <w:rStyle w:val="aa"/>
          <w:sz w:val="28"/>
          <w:szCs w:val="28"/>
          <w:lang w:val="en-US"/>
        </w:rPr>
        <w:t>geografiya, x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jalik, ijtimoiy tuzilma, huquq, siyosiy tartib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yicha tizimli ma’lumot beradi.</w:t>
      </w:r>
    </w:p>
    <w:p w14:paraId="7D731EDA" w14:textId="77777777" w:rsidR="006763DB" w:rsidRPr="00CE2897" w:rsidRDefault="006763DB" w:rsidP="006763DB">
      <w:pPr>
        <w:pStyle w:val="ab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Davlatchilikni yoritish:</w:t>
      </w:r>
      <w:r w:rsidRPr="00CE2897">
        <w:rPr>
          <w:sz w:val="28"/>
          <w:szCs w:val="28"/>
          <w:lang w:val="en-US"/>
        </w:rPr>
        <w:t xml:space="preserve"> boshqaruv ierarxiyasi, shartnoma–qasam, jinoyat–jazo me’yorlari orqali </w:t>
      </w:r>
      <w:r w:rsidRPr="00CE2897">
        <w:rPr>
          <w:rStyle w:val="aa"/>
          <w:sz w:val="28"/>
          <w:szCs w:val="28"/>
          <w:lang w:val="en-US"/>
        </w:rPr>
        <w:t>ilk davlat institutlari</w:t>
      </w:r>
      <w:r w:rsidRPr="00CE2897">
        <w:rPr>
          <w:sz w:val="28"/>
          <w:szCs w:val="28"/>
          <w:lang w:val="en-US"/>
        </w:rPr>
        <w:t>ning shakllanishini hujjatlashtiradi.</w:t>
      </w:r>
    </w:p>
    <w:p w14:paraId="4473846F" w14:textId="77777777" w:rsidR="006763DB" w:rsidRPr="00CE2897" w:rsidRDefault="006763DB" w:rsidP="006763DB">
      <w:pPr>
        <w:pStyle w:val="ab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Mahalliylik va izchillik:</w:t>
      </w:r>
      <w:r w:rsidRPr="00CE2897">
        <w:rPr>
          <w:sz w:val="28"/>
          <w:szCs w:val="28"/>
          <w:lang w:val="en-US"/>
        </w:rPr>
        <w:t xml:space="preserve"> Markaziy Osiyo (xususan, </w:t>
      </w:r>
      <w:r w:rsidRPr="00CE2897">
        <w:rPr>
          <w:rStyle w:val="aa"/>
          <w:sz w:val="28"/>
          <w:szCs w:val="28"/>
          <w:lang w:val="en-US"/>
        </w:rPr>
        <w:t>Baqtriya, Xorazm, Su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d</w:t>
      </w:r>
      <w:r w:rsidRPr="00CE2897">
        <w:rPr>
          <w:sz w:val="28"/>
          <w:szCs w:val="28"/>
          <w:lang w:val="en-US"/>
        </w:rPr>
        <w:t>) bilan bevosita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langan </w:t>
      </w:r>
      <w:r w:rsidRPr="00CE2897">
        <w:rPr>
          <w:rStyle w:val="aa"/>
          <w:sz w:val="28"/>
          <w:szCs w:val="28"/>
          <w:lang w:val="en-US"/>
        </w:rPr>
        <w:t xml:space="preserve">16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lka</w:t>
      </w:r>
      <w:r w:rsidRPr="00CE2897">
        <w:rPr>
          <w:sz w:val="28"/>
          <w:szCs w:val="28"/>
          <w:lang w:val="en-US"/>
        </w:rPr>
        <w:t xml:space="preserve"> konsepsiyasi mintaqaning qadimiy siyosiy–madaniy xaritasini tiklashga imkon beradi.</w:t>
      </w:r>
    </w:p>
    <w:p w14:paraId="1EAC7E41" w14:textId="77777777" w:rsidR="006763DB" w:rsidRPr="00CE2897" w:rsidRDefault="006763DB" w:rsidP="006763DB">
      <w:pPr>
        <w:pStyle w:val="ab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Aks sado:</w:t>
      </w:r>
      <w:r w:rsidRPr="00CE2897">
        <w:rPr>
          <w:sz w:val="28"/>
          <w:szCs w:val="28"/>
          <w:lang w:val="en-US"/>
        </w:rPr>
        <w:t xml:space="preserve"> keyingi davrlar (S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 xml:space="preserve">d, Xorazm, Kushonlar) siyosiy–huquqiy tafakkurida </w:t>
      </w:r>
      <w:r w:rsidRPr="00CE2897">
        <w:rPr>
          <w:rStyle w:val="aa"/>
          <w:sz w:val="28"/>
          <w:szCs w:val="28"/>
          <w:lang w:val="en-US"/>
        </w:rPr>
        <w:t>Asha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 va axloqiy legitimlik motivlari davom etadi.</w:t>
      </w:r>
    </w:p>
    <w:p w14:paraId="5A74349D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Shu bois “Avesto”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qadimgi tarixi va davlatchiligi uchun </w:t>
      </w:r>
      <w:r w:rsidRPr="00CE2897">
        <w:rPr>
          <w:rStyle w:val="aa"/>
          <w:sz w:val="28"/>
          <w:szCs w:val="28"/>
          <w:lang w:val="en-US"/>
        </w:rPr>
        <w:t>birlamchi, 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p qatlamli</w:t>
      </w:r>
      <w:r w:rsidRPr="00CE2897">
        <w:rPr>
          <w:sz w:val="28"/>
          <w:szCs w:val="28"/>
          <w:lang w:val="en-US"/>
        </w:rPr>
        <w:t xml:space="preserve"> yozma manba sifatida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ta muhimdir.</w:t>
      </w:r>
    </w:p>
    <w:p w14:paraId="3713634C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Avestoda qayd etilgan siyosiy, huquqiy va axloqiy tushunchalar Markaziy Osiyo xalqlarining </w:t>
      </w:r>
      <w:r w:rsidRPr="00CE2897">
        <w:rPr>
          <w:rStyle w:val="aa"/>
          <w:sz w:val="28"/>
          <w:szCs w:val="28"/>
          <w:lang w:val="en-US"/>
        </w:rPr>
        <w:t>davlatchilik tafakkuri</w:t>
      </w:r>
      <w:r w:rsidRPr="00CE2897">
        <w:rPr>
          <w:sz w:val="28"/>
          <w:szCs w:val="28"/>
          <w:lang w:val="en-US"/>
        </w:rPr>
        <w:t xml:space="preserve"> shakllanishida hal qiluvchi ahamiyatga ega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lgan. Unda davlat hokimiyatining ilohiy asosi sifatida </w:t>
      </w:r>
      <w:r w:rsidRPr="00CE2897">
        <w:rPr>
          <w:rStyle w:val="aa"/>
          <w:sz w:val="28"/>
          <w:szCs w:val="28"/>
          <w:lang w:val="en-US"/>
        </w:rPr>
        <w:t>Asha</w:t>
      </w:r>
      <w:r w:rsidRPr="00CE2897">
        <w:rPr>
          <w:sz w:val="28"/>
          <w:szCs w:val="28"/>
          <w:lang w:val="en-US"/>
        </w:rPr>
        <w:t xml:space="preserve"> – “haqiqat”, “tartib” va “adolat”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oyasi ilgari suriladi. Hokim (kavi) shaxsida </w:t>
      </w:r>
      <w:r w:rsidRPr="00CE2897">
        <w:rPr>
          <w:rStyle w:val="aa"/>
          <w:sz w:val="28"/>
          <w:szCs w:val="28"/>
          <w:lang w:val="en-US"/>
        </w:rPr>
        <w:t>adolatli, ma’rifatli va halol</w:t>
      </w:r>
      <w:r w:rsidRPr="00CE2897">
        <w:rPr>
          <w:sz w:val="28"/>
          <w:szCs w:val="28"/>
          <w:lang w:val="en-US"/>
        </w:rPr>
        <w:t xml:space="preserve"> boshqaruvchi timsoli aks ettiriladi. Bu tamoyil keyinchalik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 Osiyoda vujudga kelgan Baqtriya,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d, Xorazm kabi davlatlarning siyosiy tizimida ham kuzatiladi.</w:t>
      </w:r>
    </w:p>
    <w:p w14:paraId="7DD52289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 hokimning vazifasi — xalqni ezgulikka, mehnat va halollikka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naltirish, zulm va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 kuchlariga qarshi kurashishdan iborat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lgan. Shu ma’noda u, keyingi davrlarda shakllangan davlat boshqaruvi institutlari uchun </w:t>
      </w:r>
      <w:r w:rsidRPr="00CE2897">
        <w:rPr>
          <w:rStyle w:val="aa"/>
          <w:sz w:val="28"/>
          <w:szCs w:val="28"/>
          <w:lang w:val="en-US"/>
        </w:rPr>
        <w:t>ma’naviy–axloqiy model</w:t>
      </w:r>
      <w:r w:rsidRPr="00CE2897">
        <w:rPr>
          <w:sz w:val="28"/>
          <w:szCs w:val="28"/>
          <w:lang w:val="en-US"/>
        </w:rPr>
        <w:t xml:space="preserve"> vazifasini bajargan.</w:t>
      </w:r>
    </w:p>
    <w:p w14:paraId="749AF05B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  <w:lang w:val="en-US"/>
        </w:rPr>
        <w:t xml:space="preserve">Avesto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va Markaziy Osiyo qadimgi tarixini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rganishda </w:t>
      </w:r>
      <w:r w:rsidRPr="00CE2897">
        <w:rPr>
          <w:rStyle w:val="aa"/>
          <w:sz w:val="28"/>
          <w:szCs w:val="28"/>
          <w:lang w:val="en-US"/>
        </w:rPr>
        <w:t>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p tarmoqli manba</w:t>
      </w:r>
      <w:r w:rsidRPr="00CE2897">
        <w:rPr>
          <w:sz w:val="28"/>
          <w:szCs w:val="28"/>
          <w:lang w:val="en-US"/>
        </w:rPr>
        <w:t xml:space="preserve"> hisoblanadi. </w:t>
      </w:r>
      <w:r w:rsidRPr="00CE2897">
        <w:rPr>
          <w:sz w:val="28"/>
          <w:szCs w:val="28"/>
        </w:rPr>
        <w:t>Undan:</w:t>
      </w:r>
    </w:p>
    <w:p w14:paraId="7703C65F" w14:textId="77777777" w:rsidR="006763DB" w:rsidRPr="00CE2897" w:rsidRDefault="006763DB" w:rsidP="006763DB">
      <w:pPr>
        <w:pStyle w:val="a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 xml:space="preserve">qadimgi </w:t>
      </w:r>
      <w:r w:rsidRPr="00CE2897">
        <w:rPr>
          <w:rStyle w:val="aa"/>
          <w:sz w:val="28"/>
          <w:szCs w:val="28"/>
        </w:rPr>
        <w:t>geografik nomlar</w:t>
      </w:r>
      <w:r w:rsidRPr="00CE2897">
        <w:rPr>
          <w:sz w:val="28"/>
          <w:szCs w:val="28"/>
        </w:rPr>
        <w:t>, daryo va to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 xml:space="preserve"> tizimlari, vohalar va viloyatlar haqida (masalan, Vanxvi Daiti – Amudaryo, Gava – Su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>diyona, Bahdi – Baqtriya);</w:t>
      </w:r>
    </w:p>
    <w:p w14:paraId="66DE1954" w14:textId="77777777" w:rsidR="006763DB" w:rsidRPr="00CE2897" w:rsidRDefault="006763DB" w:rsidP="006763DB">
      <w:pPr>
        <w:pStyle w:val="a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iqtisodiy tuzilma</w:t>
      </w:r>
      <w:r w:rsidRPr="00CE2897">
        <w:rPr>
          <w:sz w:val="28"/>
          <w:szCs w:val="28"/>
          <w:lang w:val="en-US"/>
        </w:rPr>
        <w:t xml:space="preserve"> (dehqonchilik, chorvachilik, hunarmandchilik, metall ishlovi);</w:t>
      </w:r>
    </w:p>
    <w:p w14:paraId="717E9E3A" w14:textId="77777777" w:rsidR="006763DB" w:rsidRPr="00CE2897" w:rsidRDefault="006763DB" w:rsidP="006763DB">
      <w:pPr>
        <w:pStyle w:val="a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lastRenderedPageBreak/>
        <w:t>ijtimoiy tabaqalanish</w:t>
      </w:r>
      <w:r w:rsidRPr="00CE2897">
        <w:rPr>
          <w:sz w:val="28"/>
          <w:szCs w:val="28"/>
          <w:lang w:val="en-US"/>
        </w:rPr>
        <w:t xml:space="preserve"> (uru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, qabila, zantu, dahyu kabi birliklar);</w:t>
      </w:r>
    </w:p>
    <w:p w14:paraId="21891ACC" w14:textId="77777777" w:rsidR="006763DB" w:rsidRPr="00CE2897" w:rsidRDefault="006763DB" w:rsidP="006763DB">
      <w:pPr>
        <w:pStyle w:val="a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huquqiy normalar</w:t>
      </w:r>
      <w:r w:rsidRPr="00CE2897">
        <w:rPr>
          <w:sz w:val="28"/>
          <w:szCs w:val="28"/>
          <w:lang w:val="en-US"/>
        </w:rPr>
        <w:t xml:space="preserve"> (jinoyat, jazo, shartnoma, qasam tizimi);</w:t>
      </w:r>
    </w:p>
    <w:p w14:paraId="23D5C42D" w14:textId="77777777" w:rsidR="006763DB" w:rsidRPr="00CE2897" w:rsidRDefault="006763DB" w:rsidP="006763DB">
      <w:pPr>
        <w:pStyle w:val="a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 xml:space="preserve">diniy–falsafiy 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oyalar</w:t>
      </w:r>
      <w:r w:rsidRPr="00CE2897">
        <w:rPr>
          <w:sz w:val="28"/>
          <w:szCs w:val="28"/>
          <w:lang w:val="en-US"/>
        </w:rPr>
        <w:t xml:space="preserve"> (ezgulik va yovuzlik kurashi, dualistik dunyoqarash) kabi boy ma’lumotlar olish mumkin.</w:t>
      </w:r>
    </w:p>
    <w:p w14:paraId="5AD3B170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jihatdan “Avesto” — qadimgi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 Osiyo xalqlari </w:t>
      </w:r>
      <w:r w:rsidRPr="00CE2897">
        <w:rPr>
          <w:rStyle w:val="aa"/>
          <w:sz w:val="28"/>
          <w:szCs w:val="28"/>
          <w:lang w:val="en-US"/>
        </w:rPr>
        <w:t>siyosiy, iqtisodiy va madaniy taraqqiyoti</w:t>
      </w:r>
      <w:r w:rsidRPr="00CE2897">
        <w:rPr>
          <w:sz w:val="28"/>
          <w:szCs w:val="28"/>
          <w:lang w:val="en-US"/>
        </w:rPr>
        <w:t>ni yoritishda muhim yozma asosdir.</w:t>
      </w:r>
    </w:p>
    <w:p w14:paraId="064AED48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Zardushtiylikning “ezgu fikr – ezgu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– ezgu amal” tamoyili Markaziy Osiyoda keyinchalik paydo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lgan </w:t>
      </w:r>
      <w:r w:rsidRPr="00CE2897">
        <w:rPr>
          <w:rStyle w:val="aa"/>
          <w:sz w:val="28"/>
          <w:szCs w:val="28"/>
          <w:lang w:val="en-US"/>
        </w:rPr>
        <w:t>Turon va Eron</w:t>
      </w:r>
      <w:r w:rsidRPr="00CE2897">
        <w:rPr>
          <w:sz w:val="28"/>
          <w:szCs w:val="28"/>
          <w:lang w:val="en-US"/>
        </w:rPr>
        <w:t xml:space="preserve"> madaniyatlarida, shuningdek, </w:t>
      </w:r>
      <w:r w:rsidRPr="00CE2897">
        <w:rPr>
          <w:rStyle w:val="aa"/>
          <w:sz w:val="28"/>
          <w:szCs w:val="28"/>
          <w:lang w:val="en-US"/>
        </w:rPr>
        <w:t>Axuramazda</w:t>
      </w:r>
      <w:r w:rsidRPr="00CE2897">
        <w:rPr>
          <w:sz w:val="28"/>
          <w:szCs w:val="28"/>
          <w:lang w:val="en-US"/>
        </w:rPr>
        <w:t xml:space="preserve"> kultining izlari orqali Ahamoniylar, Parfiya va Sosoniylar davrida keng yoyilgan. Bu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 hatto islom davrida ham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aksini topgan — </w:t>
      </w:r>
      <w:r w:rsidRPr="00CE2897">
        <w:rPr>
          <w:rStyle w:val="aa"/>
          <w:sz w:val="28"/>
          <w:szCs w:val="28"/>
          <w:lang w:val="en-US"/>
        </w:rPr>
        <w:t>adolat, halollik va poklik</w:t>
      </w:r>
      <w:r w:rsidRPr="00CE2897">
        <w:rPr>
          <w:sz w:val="28"/>
          <w:szCs w:val="28"/>
          <w:lang w:val="en-US"/>
        </w:rPr>
        <w:t xml:space="preserve"> tushunchalari Qur’on va hadis axloqida ham mazmunan davom etgan. Shu tariqa “Avesto” —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 Osiyo xalqlarining </w:t>
      </w:r>
      <w:r w:rsidRPr="00CE2897">
        <w:rPr>
          <w:rStyle w:val="aa"/>
          <w:sz w:val="28"/>
          <w:szCs w:val="28"/>
          <w:lang w:val="en-US"/>
        </w:rPr>
        <w:t xml:space="preserve">ma’naviy, falsafiy va siyosiy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zligiga asos solgan</w:t>
      </w:r>
      <w:r w:rsidRPr="00CE2897">
        <w:rPr>
          <w:sz w:val="28"/>
          <w:szCs w:val="28"/>
          <w:lang w:val="en-US"/>
        </w:rPr>
        <w:t xml:space="preserve"> manbadir. </w:t>
      </w:r>
    </w:p>
    <w:p w14:paraId="037DA399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 diniy matn doirasidan chiqib, </w:t>
      </w:r>
      <w:r w:rsidRPr="00CE2897">
        <w:rPr>
          <w:rStyle w:val="aa"/>
          <w:sz w:val="28"/>
          <w:szCs w:val="28"/>
          <w:lang w:val="en-US"/>
        </w:rPr>
        <w:t>dunyoviy tarix, siyosiy va huquqiy madaniyat</w:t>
      </w:r>
      <w:r w:rsidRPr="00CE2897">
        <w:rPr>
          <w:sz w:val="28"/>
          <w:szCs w:val="28"/>
          <w:lang w:val="en-US"/>
        </w:rPr>
        <w:t>ning dastlabki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rinishlarini aks ettirgan. U:</w:t>
      </w:r>
    </w:p>
    <w:p w14:paraId="05F9E027" w14:textId="77777777" w:rsidR="006763DB" w:rsidRPr="00CE2897" w:rsidRDefault="006763DB" w:rsidP="006763DB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>xalq tafakkurining qadimiyligini,</w:t>
      </w:r>
    </w:p>
    <w:p w14:paraId="5E18FB27" w14:textId="77777777" w:rsidR="006763DB" w:rsidRPr="00CE2897" w:rsidRDefault="006763DB" w:rsidP="006763DB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Markaziy Osiyo hududlarida davlat tizimining bosqichma–bosqich shakllanganini,</w:t>
      </w:r>
    </w:p>
    <w:p w14:paraId="7F67EFD7" w14:textId="77777777" w:rsidR="006763DB" w:rsidRPr="00CE2897" w:rsidRDefault="006763DB" w:rsidP="006763DB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ezgulik va adolat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oyalarining boshqaruv va jamiyat hayotida markaziy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 tutganini tasdiqlaydi.</w:t>
      </w:r>
    </w:p>
    <w:p w14:paraId="516901CB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Shu sababli “Avesto” nafaqat diniy yodgorlik, balki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davlatchiligi va ma’naviy madaniyati tarixining dastlabki konstitutsiyasi</w:t>
      </w:r>
      <w:r w:rsidRPr="00CE2897">
        <w:rPr>
          <w:sz w:val="28"/>
          <w:szCs w:val="28"/>
          <w:lang w:val="en-US"/>
        </w:rPr>
        <w:t xml:space="preserve"> sifatida baholanishi mumkin.</w:t>
      </w:r>
    </w:p>
    <w:p w14:paraId="447697CC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2–asosiy savolning bayoni.</w:t>
      </w:r>
      <w:r w:rsidRPr="00CE2897">
        <w:rPr>
          <w:sz w:val="28"/>
          <w:szCs w:val="28"/>
          <w:lang w:val="en-US"/>
        </w:rPr>
        <w:t xml:space="preserve"> “Avesto” tili — </w:t>
      </w:r>
      <w:r w:rsidRPr="00CE2897">
        <w:rPr>
          <w:rStyle w:val="aa"/>
          <w:sz w:val="28"/>
          <w:szCs w:val="28"/>
          <w:lang w:val="en-US"/>
        </w:rPr>
        <w:t>eroniya tillari oilasiga mansub eng qadimiy tarmoqlardan biri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lib, u Markaziy Osiyo hududlarida shakllangan dastlabki yozma til tizimlaridan biridir. Bu til </w:t>
      </w:r>
      <w:r w:rsidRPr="00CE2897">
        <w:rPr>
          <w:rStyle w:val="aa"/>
          <w:sz w:val="28"/>
          <w:szCs w:val="28"/>
          <w:lang w:val="en-US"/>
        </w:rPr>
        <w:t>hind–eroniy (indo–aryan)</w:t>
      </w:r>
      <w:r w:rsidRPr="00CE2897">
        <w:rPr>
          <w:sz w:val="28"/>
          <w:szCs w:val="28"/>
          <w:lang w:val="en-US"/>
        </w:rPr>
        <w:t xml:space="preserve"> tillar oilasining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arbiy tarmo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iga kiradi va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tuzilishi jihatidan qadimgi fors tilidan ham, sanskrit tilidan ham qadimroq hisoblanadi.</w:t>
      </w:r>
    </w:p>
    <w:p w14:paraId="14AA38CA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Olimlar Avesto tilini </w:t>
      </w:r>
      <w:r w:rsidRPr="00CE2897">
        <w:rPr>
          <w:rStyle w:val="aa"/>
          <w:sz w:val="28"/>
          <w:szCs w:val="28"/>
          <w:lang w:val="en-US"/>
        </w:rPr>
        <w:t>“Gata (Qadimgi Avesto)”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“Yangi Avesto”</w:t>
      </w:r>
      <w:r w:rsidRPr="00CE2897">
        <w:rPr>
          <w:sz w:val="28"/>
          <w:szCs w:val="28"/>
          <w:lang w:val="en-US"/>
        </w:rPr>
        <w:t xml:space="preserve"> bosqichlariga ajratadilar:</w:t>
      </w:r>
    </w:p>
    <w:p w14:paraId="61516264" w14:textId="77777777" w:rsidR="006763DB" w:rsidRPr="00CE2897" w:rsidRDefault="006763DB" w:rsidP="006763DB">
      <w:pPr>
        <w:pStyle w:val="a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Qadimgi Avesto</w:t>
      </w:r>
      <w:r w:rsidRPr="00CE2897">
        <w:rPr>
          <w:sz w:val="28"/>
          <w:szCs w:val="28"/>
          <w:lang w:val="en-US"/>
        </w:rPr>
        <w:t xml:space="preserve"> — Zaratushtra tomonidan yozilgan deb hisoblanadigan “Gata”lar tilidir. U sodda, fonetik jihatdan murakkab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lsa–da, falsafiy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oyalarni ifodalashda aniqligi bilan ajralib turadi.</w:t>
      </w:r>
    </w:p>
    <w:p w14:paraId="0A387B56" w14:textId="77777777" w:rsidR="006763DB" w:rsidRPr="00CE2897" w:rsidRDefault="006763DB" w:rsidP="006763DB">
      <w:pPr>
        <w:pStyle w:val="ab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Yangi Avesto</w:t>
      </w:r>
      <w:r w:rsidRPr="00CE2897">
        <w:rPr>
          <w:sz w:val="28"/>
          <w:szCs w:val="28"/>
          <w:lang w:val="en-US"/>
        </w:rPr>
        <w:t xml:space="preserve"> — keyingi davrlarda, Sosoniylar zamonida diniy marosim matnlari, duolar va qonunlar asosida shakllangan tildir.</w:t>
      </w:r>
    </w:p>
    <w:p w14:paraId="33E04006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 tili yozuvi dastlab </w:t>
      </w:r>
      <w:r w:rsidRPr="00CE2897">
        <w:rPr>
          <w:rStyle w:val="aa"/>
          <w:sz w:val="28"/>
          <w:szCs w:val="28"/>
          <w:lang w:val="en-US"/>
        </w:rPr>
        <w:t>aramey alifbosiga asoslangan</w:t>
      </w:r>
      <w:r w:rsidRPr="00CE2897">
        <w:rPr>
          <w:sz w:val="28"/>
          <w:szCs w:val="28"/>
          <w:lang w:val="en-US"/>
        </w:rPr>
        <w:t xml:space="preserve">, keyinchalik </w:t>
      </w:r>
      <w:r w:rsidRPr="00CE2897">
        <w:rPr>
          <w:rStyle w:val="aa"/>
          <w:sz w:val="28"/>
          <w:szCs w:val="28"/>
          <w:lang w:val="en-US"/>
        </w:rPr>
        <w:t>“din dabireh” (muqaddas yozuv)</w:t>
      </w:r>
      <w:r w:rsidRPr="00CE2897">
        <w:rPr>
          <w:sz w:val="28"/>
          <w:szCs w:val="28"/>
          <w:lang w:val="en-US"/>
        </w:rPr>
        <w:t xml:space="preserve"> deb ataluvchi maxsus yozuv shakliga ega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lgan. U 14 ta unli va 37 ta undosh tovushni ifodalaydi. Bu yozuv tizimi </w:t>
      </w:r>
      <w:r w:rsidRPr="00CE2897">
        <w:rPr>
          <w:rStyle w:val="aa"/>
          <w:sz w:val="28"/>
          <w:szCs w:val="28"/>
          <w:lang w:val="en-US"/>
        </w:rPr>
        <w:t>sosoniy davrida (III–VII asrlar)</w:t>
      </w:r>
      <w:r w:rsidRPr="00CE2897">
        <w:rPr>
          <w:sz w:val="28"/>
          <w:szCs w:val="28"/>
          <w:lang w:val="en-US"/>
        </w:rPr>
        <w:t xml:space="preserve"> rasmiy diniy yozuv sifatida ishlatilgan.</w:t>
      </w:r>
    </w:p>
    <w:p w14:paraId="3D04FF58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 tili faqat diniy matn tili emas, balki </w:t>
      </w:r>
      <w:r w:rsidRPr="00CE2897">
        <w:rPr>
          <w:rStyle w:val="aa"/>
          <w:sz w:val="28"/>
          <w:szCs w:val="28"/>
          <w:lang w:val="en-US"/>
        </w:rPr>
        <w:t>ijtimoiy–siyosiy terminologiya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huquqiy atamalar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davlat boshqaruvi</w:t>
      </w:r>
      <w:r w:rsidRPr="00CE2897">
        <w:rPr>
          <w:sz w:val="28"/>
          <w:szCs w:val="28"/>
          <w:lang w:val="en-US"/>
        </w:rPr>
        <w:t xml:space="preserve"> bilan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liq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boyligiga ham ega. Masalan, “kavi” – “podsho”, “nmana” – “uy”, “asha” – “haqiqat”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zlari keyinchalik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 va fors–tojik tillarida semantik iz qoldirgan. Zaratushtra (Zardusht, Zoroastr) qadimgi Sharq falsafasida </w:t>
      </w:r>
      <w:r w:rsidRPr="00CE2897">
        <w:rPr>
          <w:rStyle w:val="aa"/>
          <w:sz w:val="28"/>
          <w:szCs w:val="28"/>
          <w:lang w:val="en-US"/>
        </w:rPr>
        <w:t>birinchi monoteist diniy islohotchi</w:t>
      </w:r>
      <w:r w:rsidRPr="00CE2897">
        <w:rPr>
          <w:sz w:val="28"/>
          <w:szCs w:val="28"/>
          <w:lang w:val="en-US"/>
        </w:rPr>
        <w:t xml:space="preserve"> sifatida tanilgan. U insoniyat tarixida </w:t>
      </w:r>
      <w:r w:rsidRPr="00CE2897">
        <w:rPr>
          <w:rStyle w:val="aa"/>
          <w:sz w:val="28"/>
          <w:szCs w:val="28"/>
          <w:lang w:val="en-US"/>
        </w:rPr>
        <w:t>ezgulik va yovuzlik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rtasidagi </w:t>
      </w:r>
      <w:r w:rsidRPr="00CE2897">
        <w:rPr>
          <w:sz w:val="28"/>
          <w:szCs w:val="28"/>
          <w:lang w:val="en-US"/>
        </w:rPr>
        <w:lastRenderedPageBreak/>
        <w:t xml:space="preserve">abadiy kurash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oyasini aniq falsafiy tizimga solgan. Manbalarda Zaratushtra </w:t>
      </w:r>
      <w:r w:rsidRPr="00CE2897">
        <w:rPr>
          <w:rStyle w:val="aa"/>
          <w:sz w:val="28"/>
          <w:szCs w:val="28"/>
          <w:lang w:val="en-US"/>
        </w:rPr>
        <w:t>Spitama uru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idan</w:t>
      </w:r>
      <w:r w:rsidRPr="00CE2897">
        <w:rPr>
          <w:sz w:val="28"/>
          <w:szCs w:val="28"/>
          <w:lang w:val="en-US"/>
        </w:rPr>
        <w:t xml:space="preserve"> chiqqani, otasi </w:t>
      </w:r>
      <w:r w:rsidRPr="00CE2897">
        <w:rPr>
          <w:rStyle w:val="aa"/>
          <w:sz w:val="28"/>
          <w:szCs w:val="28"/>
          <w:lang w:val="en-US"/>
        </w:rPr>
        <w:t>Pouroshasp</w:t>
      </w:r>
      <w:r w:rsidRPr="00CE2897">
        <w:rPr>
          <w:sz w:val="28"/>
          <w:szCs w:val="28"/>
          <w:lang w:val="en-US"/>
        </w:rPr>
        <w:t xml:space="preserve">, onasi esa </w:t>
      </w:r>
      <w:r w:rsidRPr="00CE2897">
        <w:rPr>
          <w:rStyle w:val="aa"/>
          <w:sz w:val="28"/>
          <w:szCs w:val="28"/>
          <w:lang w:val="en-US"/>
        </w:rPr>
        <w:t>Dugdova</w:t>
      </w:r>
      <w:r w:rsidRPr="00CE2897">
        <w:rPr>
          <w:sz w:val="28"/>
          <w:szCs w:val="28"/>
          <w:lang w:val="en-US"/>
        </w:rPr>
        <w:t xml:space="preserve"> ekanligi qayd etiladi. “Zaratushtra”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zi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zma–s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</w:t>
      </w:r>
      <w:r w:rsidRPr="00CE2897">
        <w:rPr>
          <w:rStyle w:val="aa"/>
          <w:sz w:val="28"/>
          <w:szCs w:val="28"/>
          <w:lang w:val="en-US"/>
        </w:rPr>
        <w:t>“oltin tuyali” yoki “oltin tuya etaklagan”</w:t>
      </w:r>
      <w:r w:rsidRPr="00CE2897">
        <w:rPr>
          <w:sz w:val="28"/>
          <w:szCs w:val="28"/>
          <w:lang w:val="en-US"/>
        </w:rPr>
        <w:t xml:space="preserve"> ma’nosini bildiradi. U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zamonasining ruhoniylar tabaqasidan chiqqan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lib, diniy islohot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lini tutgan.</w:t>
      </w:r>
    </w:p>
    <w:p w14:paraId="03C4B2A8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Zaratushtra yashagan davr haqida olimlar orasida turli fikrlar mavjud:</w:t>
      </w:r>
    </w:p>
    <w:p w14:paraId="2C0688C9" w14:textId="77777777" w:rsidR="006763DB" w:rsidRPr="00CE2897" w:rsidRDefault="006763DB" w:rsidP="006763D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A. Beruniy</w:t>
      </w:r>
      <w:r w:rsidRPr="00CE2897">
        <w:rPr>
          <w:sz w:val="28"/>
          <w:szCs w:val="28"/>
          <w:lang w:val="en-US"/>
        </w:rPr>
        <w:t xml:space="preserve"> ma’lumotiga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ra, u Aleksandr Makedonskiydan 258 yil avval, ya’ni </w:t>
      </w:r>
      <w:r w:rsidRPr="00CE2897">
        <w:rPr>
          <w:rStyle w:val="aa"/>
          <w:sz w:val="28"/>
          <w:szCs w:val="28"/>
          <w:lang w:val="en-US"/>
        </w:rPr>
        <w:t>miloddan avvalgi 588–yilda</w:t>
      </w:r>
      <w:r w:rsidRPr="00CE2897">
        <w:rPr>
          <w:sz w:val="28"/>
          <w:szCs w:val="28"/>
          <w:lang w:val="en-US"/>
        </w:rPr>
        <w:t xml:space="preserve"> tu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ilgan;</w:t>
      </w:r>
    </w:p>
    <w:p w14:paraId="11BA51E0" w14:textId="77777777" w:rsidR="006763DB" w:rsidRPr="00CE2897" w:rsidRDefault="006763DB" w:rsidP="006763D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I.M. Dyakonov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V.I. Abaev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Mary Boyce</w:t>
      </w:r>
      <w:r w:rsidRPr="00CE2897">
        <w:rPr>
          <w:sz w:val="28"/>
          <w:szCs w:val="28"/>
          <w:lang w:val="en-US"/>
        </w:rPr>
        <w:t xml:space="preserve"> kabi tadqiqotchilar esa </w:t>
      </w:r>
      <w:r w:rsidRPr="00CE2897">
        <w:rPr>
          <w:rStyle w:val="aa"/>
          <w:sz w:val="28"/>
          <w:szCs w:val="28"/>
          <w:lang w:val="en-US"/>
        </w:rPr>
        <w:t>miloddan avvalgi VII–VI asrlar</w:t>
      </w:r>
      <w:r w:rsidRPr="00CE2897">
        <w:rPr>
          <w:sz w:val="28"/>
          <w:szCs w:val="28"/>
          <w:lang w:val="en-US"/>
        </w:rPr>
        <w:t>ni eng ishonchli davr deb biladilar;</w:t>
      </w:r>
    </w:p>
    <w:p w14:paraId="33E3C376" w14:textId="77777777" w:rsidR="006763DB" w:rsidRPr="00CE2897" w:rsidRDefault="006763DB" w:rsidP="006763D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Ayrim manbalarda esa uning faoliyati </w:t>
      </w:r>
      <w:r w:rsidRPr="00CE2897">
        <w:rPr>
          <w:rStyle w:val="aa"/>
          <w:sz w:val="28"/>
          <w:szCs w:val="28"/>
          <w:lang w:val="en-US"/>
        </w:rPr>
        <w:t>Kserksdan 600 yil avval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 deb qayd etiladi.</w:t>
      </w:r>
    </w:p>
    <w:p w14:paraId="43CE4B7A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Demak, Zaratushtra </w:t>
      </w:r>
      <w:r w:rsidRPr="00CE2897">
        <w:rPr>
          <w:rStyle w:val="aa"/>
          <w:sz w:val="28"/>
          <w:szCs w:val="28"/>
          <w:lang w:val="en-US"/>
        </w:rPr>
        <w:t>mil. avv. 630–553 yillar orali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ida yashagan</w:t>
      </w:r>
      <w:r w:rsidRPr="00CE2897">
        <w:rPr>
          <w:sz w:val="28"/>
          <w:szCs w:val="28"/>
          <w:lang w:val="en-US"/>
        </w:rPr>
        <w:t>, 77 yoshida vafot etgan degan tarixiy qarash eng asosli deb hisoblanadi.</w:t>
      </w:r>
    </w:p>
    <w:p w14:paraId="5C325758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Zaratushtraning tu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ilgan joyi masalasida olimlar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 uzoq yillardan beri munozaralar davom etadi. Bosh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 quyidagicha:</w:t>
      </w:r>
    </w:p>
    <w:p w14:paraId="124DA483" w14:textId="77777777" w:rsidR="006763DB" w:rsidRPr="00CE2897" w:rsidRDefault="006763DB" w:rsidP="006763DB">
      <w:pPr>
        <w:pStyle w:val="ab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Ozarbayjon (Aryanam Vaejah)</w:t>
      </w:r>
      <w:r w:rsidRPr="00CE2897">
        <w:rPr>
          <w:sz w:val="28"/>
          <w:szCs w:val="28"/>
          <w:lang w:val="en-US"/>
        </w:rPr>
        <w:t xml:space="preserve"> – bu fikr tarafdorlari Avestoda tilga olingan “Airianna Vaedja” (“oriylar tekisligi”)ni Kavkaz orti bilan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laydilar;</w:t>
      </w:r>
    </w:p>
    <w:p w14:paraId="47ACEB63" w14:textId="77777777" w:rsidR="006763DB" w:rsidRPr="00CE2897" w:rsidRDefault="006763DB" w:rsidP="006763DB">
      <w:pPr>
        <w:pStyle w:val="ab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Baqtriya</w:t>
      </w:r>
      <w:r w:rsidRPr="00CE2897">
        <w:rPr>
          <w:sz w:val="28"/>
          <w:szCs w:val="28"/>
          <w:lang w:val="en-US"/>
        </w:rPr>
        <w:t xml:space="preserve"> – bu fikr tarafdorlari Ktesiy, Strabon va boshqa yunon manbalariga tayangan holda Avestoning qadimgi qismlari Baqtriyada yozilgan deb biladilar;</w:t>
      </w:r>
    </w:p>
    <w:p w14:paraId="4FCF1ED6" w14:textId="77777777" w:rsidR="006763DB" w:rsidRPr="00CE2897" w:rsidRDefault="006763DB" w:rsidP="006763DB">
      <w:pPr>
        <w:pStyle w:val="ab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Xorazm</w:t>
      </w:r>
      <w:r w:rsidRPr="00CE2897">
        <w:rPr>
          <w:sz w:val="28"/>
          <w:szCs w:val="28"/>
          <w:lang w:val="en-US"/>
        </w:rPr>
        <w:t xml:space="preserve"> –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plab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 va rus tadqiqotchilari (V.V. Struve, S.P. Tolstov, A. Asqarov) Zaratushtraning vatani sifatida </w:t>
      </w:r>
      <w:r w:rsidRPr="00CE2897">
        <w:rPr>
          <w:rStyle w:val="aa"/>
          <w:sz w:val="28"/>
          <w:szCs w:val="28"/>
          <w:lang w:val="en-US"/>
        </w:rPr>
        <w:t>Xorazm</w:t>
      </w:r>
      <w:r w:rsidRPr="00CE2897">
        <w:rPr>
          <w:sz w:val="28"/>
          <w:szCs w:val="28"/>
          <w:lang w:val="en-US"/>
        </w:rPr>
        <w:t>ni ilgari surganlar;</w:t>
      </w:r>
    </w:p>
    <w:p w14:paraId="57DEEAD5" w14:textId="77777777" w:rsidR="006763DB" w:rsidRPr="00CE2897" w:rsidRDefault="006763DB" w:rsidP="006763DB">
      <w:pPr>
        <w:pStyle w:val="ab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Su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diyona</w:t>
      </w:r>
      <w:r w:rsidRPr="00CE2897">
        <w:rPr>
          <w:sz w:val="28"/>
          <w:szCs w:val="28"/>
          <w:lang w:val="en-US"/>
        </w:rPr>
        <w:t xml:space="preserve"> – ayrim manbalarda Zaratushtra vatani sifatida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d (Gava) tilga olinadi.</w:t>
      </w:r>
    </w:p>
    <w:p w14:paraId="1DE3C738" w14:textId="77777777" w:rsidR="006763DB" w:rsidRPr="00CE2897" w:rsidRDefault="006763DB" w:rsidP="006763DB">
      <w:pPr>
        <w:pStyle w:val="ab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 xml:space="preserve">Janubiy Sibir yoki Ural havzalari </w:t>
      </w:r>
      <w:r w:rsidRPr="00CE2897">
        <w:rPr>
          <w:lang w:val="en-US"/>
        </w:rPr>
        <w:t>–</w:t>
      </w:r>
      <w:r w:rsidRPr="00CE2897">
        <w:rPr>
          <w:sz w:val="28"/>
          <w:szCs w:val="28"/>
          <w:lang w:val="en-US"/>
        </w:rPr>
        <w:t xml:space="preserve"> Guliston davlat universiteti dotsenti S.Qudratov ham “Airianna Vaedja” haqida fikr bildirar ekan, Avestoda aytilgan “Airianna Vaedja”da 10 oy qish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lishi haqidagi ma’lumotga e’tibor qaratish lozimligini takidlaydi. Va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ngi tadqiqotlar natijasida Andronova madaniyati vakllarining prototurkiy xalqlar ajdodlari ekanliklariga tayanib, arxeologik manbalar tahlili vositasida “Airianna Vaedja”ni </w:t>
      </w:r>
      <w:r w:rsidRPr="00CE2897">
        <w:rPr>
          <w:b/>
          <w:bCs/>
          <w:sz w:val="28"/>
          <w:szCs w:val="28"/>
          <w:lang w:val="en-US"/>
        </w:rPr>
        <w:t>Janubiy Sibir yoki Ural</w:t>
      </w:r>
      <w:r w:rsidRPr="00CE2897">
        <w:rPr>
          <w:sz w:val="28"/>
          <w:szCs w:val="28"/>
          <w:lang w:val="en-US"/>
        </w:rPr>
        <w:t xml:space="preserve"> havzalarida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lishi mumkinligi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oyasini ilgari suradi.</w:t>
      </w:r>
    </w:p>
    <w:p w14:paraId="465E8104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Zamonaviy ilmiy tadqiqotlar (xususan, arxeologik topilmalar) Zaratushtra Markaziy Osiyoning </w:t>
      </w:r>
      <w:r w:rsidRPr="00CE2897">
        <w:rPr>
          <w:rStyle w:val="aa"/>
          <w:sz w:val="28"/>
          <w:szCs w:val="28"/>
          <w:lang w:val="en-US"/>
        </w:rPr>
        <w:t>Xorazm–Baqtriya orali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idagi madaniy mintaqada</w:t>
      </w:r>
      <w:r w:rsidRPr="00CE2897">
        <w:rPr>
          <w:sz w:val="28"/>
          <w:szCs w:val="28"/>
          <w:lang w:val="en-US"/>
        </w:rPr>
        <w:t xml:space="preserve"> yashagan, deb taxmin qiladi. Bu fikr “Avesto”da tilga olingan 16 mamlakatning geografik joylashuvi bilan ham uy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unlashadi.</w:t>
      </w:r>
    </w:p>
    <w:p w14:paraId="32884FD8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davrining </w:t>
      </w:r>
      <w:r w:rsidRPr="00CE2897">
        <w:rPr>
          <w:rStyle w:val="aa"/>
          <w:sz w:val="28"/>
          <w:szCs w:val="28"/>
          <w:lang w:val="en-US"/>
        </w:rPr>
        <w:t>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pxudolik (politeizm)</w:t>
      </w:r>
      <w:r w:rsidRPr="00CE2897">
        <w:rPr>
          <w:sz w:val="28"/>
          <w:szCs w:val="28"/>
          <w:lang w:val="en-US"/>
        </w:rPr>
        <w:t xml:space="preserve"> e’tiqodiga qarshi chiqib, </w:t>
      </w:r>
      <w:r w:rsidRPr="00CE2897">
        <w:rPr>
          <w:rStyle w:val="aa"/>
          <w:sz w:val="28"/>
          <w:szCs w:val="28"/>
          <w:lang w:val="en-US"/>
        </w:rPr>
        <w:t>yakkaxudolik (monoteizm)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oyasini ilgari surdi. U: yagona yaratuvchi —"Ahuramazda (“janobi dono”)”ni ulu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ladi, yovuz kuch — "Angra Mainyu (Axriman)”ni esa yovuzlik va zulmat manbai sifatida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rsatdi. Zaratushtraning asosiy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oyasi </w:t>
      </w:r>
      <w:r w:rsidRPr="00CE2897">
        <w:rPr>
          <w:rStyle w:val="aa"/>
          <w:sz w:val="28"/>
          <w:szCs w:val="28"/>
          <w:lang w:val="en-US"/>
        </w:rPr>
        <w:t>“ezgu fikr – ezgu s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 – ezgu amal”</w:t>
      </w:r>
      <w:r w:rsidRPr="00CE2897">
        <w:rPr>
          <w:sz w:val="28"/>
          <w:szCs w:val="28"/>
          <w:lang w:val="en-US"/>
        </w:rPr>
        <w:t xml:space="preserve"> tamoyiliga tayanadi. Bu uchlik insonni ruhiy va jismoniy poklanish sari yetaklovchi ilohiy qonun sifatida talqin qilinadi.</w:t>
      </w:r>
    </w:p>
    <w:p w14:paraId="326BDFB2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</w:rPr>
        <w:lastRenderedPageBreak/>
        <w:t>Zaratushtra shuningdek:</w:t>
      </w:r>
    </w:p>
    <w:p w14:paraId="6F717B6A" w14:textId="77777777" w:rsidR="006763DB" w:rsidRPr="00CE2897" w:rsidRDefault="006763DB" w:rsidP="006763DB">
      <w:pPr>
        <w:pStyle w:val="ab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qonli qurbonliklarni</w:t>
      </w:r>
      <w:r w:rsidRPr="00CE2897">
        <w:rPr>
          <w:sz w:val="28"/>
          <w:szCs w:val="28"/>
        </w:rPr>
        <w:t xml:space="preserve"> man etadi,</w:t>
      </w:r>
    </w:p>
    <w:p w14:paraId="6F9883D9" w14:textId="77777777" w:rsidR="006763DB" w:rsidRPr="00CE2897" w:rsidRDefault="006763DB" w:rsidP="006763DB">
      <w:pPr>
        <w:pStyle w:val="ab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inson hayotini muqaddas deb biladi,</w:t>
      </w:r>
    </w:p>
    <w:p w14:paraId="4906FCDD" w14:textId="77777777" w:rsidR="006763DB" w:rsidRPr="00CE2897" w:rsidRDefault="006763DB" w:rsidP="006763DB">
      <w:pPr>
        <w:pStyle w:val="ab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>mehnatni ibodat bilan tenglashtiradi,</w:t>
      </w:r>
    </w:p>
    <w:p w14:paraId="2C1F8CD1" w14:textId="77777777" w:rsidR="006763DB" w:rsidRPr="00CE2897" w:rsidRDefault="006763DB" w:rsidP="006763DB">
      <w:pPr>
        <w:pStyle w:val="ab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yovuzlikka qarshi adolat va bilim bilan kurashni tar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ib etadi.</w:t>
      </w:r>
    </w:p>
    <w:p w14:paraId="516A024B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Uning tarafdorlari orasida qadimgi Baqtriya podshohi </w:t>
      </w:r>
      <w:r w:rsidRPr="00CE2897">
        <w:rPr>
          <w:rStyle w:val="aa"/>
          <w:sz w:val="28"/>
          <w:szCs w:val="28"/>
          <w:lang w:val="en-US"/>
        </w:rPr>
        <w:t>Kavi Vishtasp</w:t>
      </w:r>
      <w:r w:rsidRPr="00CE2897">
        <w:rPr>
          <w:sz w:val="28"/>
          <w:szCs w:val="28"/>
          <w:lang w:val="en-US"/>
        </w:rPr>
        <w:t xml:space="preserve"> va malika </w:t>
      </w:r>
      <w:r w:rsidRPr="00CE2897">
        <w:rPr>
          <w:rStyle w:val="aa"/>
          <w:sz w:val="28"/>
          <w:szCs w:val="28"/>
          <w:lang w:val="en-US"/>
        </w:rPr>
        <w:t>Xutaosa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lgan. Aynan Vishtasp homiyligida Zaratushtra diniy islohotlarini tar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ib qilish imkoniga ega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lgan.</w:t>
      </w:r>
    </w:p>
    <w:p w14:paraId="6AE6E550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Zaratushtraning diniy islohoti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zamonasidagi jamiyatda </w:t>
      </w:r>
      <w:r w:rsidRPr="00CE2897">
        <w:rPr>
          <w:rStyle w:val="aa"/>
          <w:sz w:val="28"/>
          <w:szCs w:val="28"/>
          <w:lang w:val="en-US"/>
        </w:rPr>
        <w:t>uru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–qabilachilik tizimining yemirilishi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davlatchilik asoslarining shakllanishi</w:t>
      </w:r>
      <w:r w:rsidRPr="00CE2897">
        <w:rPr>
          <w:sz w:val="28"/>
          <w:szCs w:val="28"/>
          <w:lang w:val="en-US"/>
        </w:rPr>
        <w:t xml:space="preserve"> jarayoniga t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 xml:space="preserve">ri keldi. Shu bois, uning ta’limotida diniy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 bilan bir qatorda </w:t>
      </w:r>
      <w:r w:rsidRPr="00CE2897">
        <w:rPr>
          <w:rStyle w:val="aa"/>
          <w:sz w:val="28"/>
          <w:szCs w:val="28"/>
          <w:lang w:val="en-US"/>
        </w:rPr>
        <w:t>siyosiy birlik, markazlashgan hokimiyat, mehnatsevarlik, ijtimoiy adolat</w:t>
      </w:r>
      <w:r w:rsidRPr="00CE2897">
        <w:rPr>
          <w:sz w:val="28"/>
          <w:szCs w:val="28"/>
          <w:lang w:val="en-US"/>
        </w:rPr>
        <w:t xml:space="preserve"> masalalari ham ilgari surilgan.</w:t>
      </w:r>
    </w:p>
    <w:p w14:paraId="36F827BF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jamiyatni </w:t>
      </w:r>
      <w:r w:rsidRPr="00CE2897">
        <w:rPr>
          <w:rStyle w:val="aa"/>
          <w:sz w:val="28"/>
          <w:szCs w:val="28"/>
          <w:lang w:val="en-US"/>
        </w:rPr>
        <w:t>haqiqat (Asha)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yol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on (Druj)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rtasidagi kurash doirasida tasvirlaydi. Insonning vazifasi — Asha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lini tanlab, Ahuramazda yaratgan tartibni himoya qilishdir. Shu tariqa, Zaratushtra diniy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oyani siyosiy barqarorlik va axloqiy boshqaruvning asosi sifatida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rgan.</w:t>
      </w:r>
    </w:p>
    <w:p w14:paraId="6919A3A0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 keyinchalik </w:t>
      </w:r>
      <w:r w:rsidRPr="00CE2897">
        <w:rPr>
          <w:rStyle w:val="aa"/>
          <w:sz w:val="28"/>
          <w:szCs w:val="28"/>
          <w:lang w:val="en-US"/>
        </w:rPr>
        <w:t>Ahamoniylar, Parfiya va Sosoniylar</w:t>
      </w:r>
      <w:r w:rsidRPr="00CE2897">
        <w:rPr>
          <w:sz w:val="28"/>
          <w:szCs w:val="28"/>
          <w:lang w:val="en-US"/>
        </w:rPr>
        <w:t xml:space="preserve"> davlatlarining rasmiy mafkurasi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tarilgan, bu esa Zaratushtra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oyalarining siyosiy kuchini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rsatadi.</w:t>
      </w:r>
    </w:p>
    <w:p w14:paraId="17A717C8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shaxsi va “Avesto” tili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 Osiyo xalqlarining qadimiy madaniy merosi sifatida:</w:t>
      </w:r>
    </w:p>
    <w:p w14:paraId="0048014B" w14:textId="77777777" w:rsidR="006763DB" w:rsidRPr="00CE2897" w:rsidRDefault="006763DB" w:rsidP="006763DB">
      <w:pPr>
        <w:pStyle w:val="ab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diniy e’tiqodlarning </w:t>
      </w:r>
      <w:r w:rsidRPr="00CE2897">
        <w:rPr>
          <w:rStyle w:val="aa"/>
          <w:sz w:val="28"/>
          <w:szCs w:val="28"/>
          <w:lang w:val="en-US"/>
        </w:rPr>
        <w:t>monoteistik y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nalish</w:t>
      </w:r>
      <w:r w:rsidRPr="00CE2897">
        <w:rPr>
          <w:sz w:val="28"/>
          <w:szCs w:val="28"/>
          <w:lang w:val="en-US"/>
        </w:rPr>
        <w:t xml:space="preserve">ga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tishida;</w:t>
      </w:r>
    </w:p>
    <w:p w14:paraId="65663F1C" w14:textId="77777777" w:rsidR="006763DB" w:rsidRPr="00CE2897" w:rsidRDefault="006763DB" w:rsidP="006763DB">
      <w:pPr>
        <w:pStyle w:val="ab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axloqiy va siyosiy qadriyatlarning </w:t>
      </w:r>
      <w:r w:rsidRPr="00CE2897">
        <w:rPr>
          <w:rStyle w:val="aa"/>
          <w:sz w:val="28"/>
          <w:szCs w:val="28"/>
          <w:lang w:val="en-US"/>
        </w:rPr>
        <w:t>davlat boshqaruvi bilan uy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unlashishida</w:t>
      </w:r>
      <w:r w:rsidRPr="00CE2897">
        <w:rPr>
          <w:sz w:val="28"/>
          <w:szCs w:val="28"/>
          <w:lang w:val="en-US"/>
        </w:rPr>
        <w:t>;</w:t>
      </w:r>
    </w:p>
    <w:p w14:paraId="1E8FFD1A" w14:textId="77777777" w:rsidR="006763DB" w:rsidRPr="00CE2897" w:rsidRDefault="006763DB" w:rsidP="006763DB">
      <w:pPr>
        <w:pStyle w:val="ab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milliy madaniyat va til tarixining </w:t>
      </w:r>
      <w:r w:rsidRPr="00CE2897">
        <w:rPr>
          <w:rStyle w:val="aa"/>
          <w:sz w:val="28"/>
          <w:szCs w:val="28"/>
          <w:lang w:val="en-US"/>
        </w:rPr>
        <w:t>uzluksiz rivojlanishida</w:t>
      </w:r>
      <w:r w:rsidRPr="00CE2897">
        <w:rPr>
          <w:sz w:val="28"/>
          <w:szCs w:val="28"/>
          <w:lang w:val="en-US"/>
        </w:rPr>
        <w:t xml:space="preserve"> muhim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 tutadi.</w:t>
      </w:r>
    </w:p>
    <w:p w14:paraId="14ED8DD6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Shunday qilib, “Avesto” tili faqat diniy marosim tili emas, balki </w:t>
      </w:r>
      <w:r w:rsidRPr="00CE2897">
        <w:rPr>
          <w:rStyle w:val="aa"/>
          <w:sz w:val="28"/>
          <w:szCs w:val="28"/>
          <w:lang w:val="en-US"/>
        </w:rPr>
        <w:t>davlat tili, qonun tili va axloq tili</w:t>
      </w:r>
      <w:r w:rsidRPr="00CE2897">
        <w:rPr>
          <w:sz w:val="28"/>
          <w:szCs w:val="28"/>
          <w:lang w:val="en-US"/>
        </w:rPr>
        <w:t xml:space="preserve">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tarilgan; Zaratushtra esa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hududida shakllangan ilk yakkaxudolik mafkurasi asoschisi</w:t>
      </w:r>
      <w:r w:rsidRPr="00CE2897">
        <w:rPr>
          <w:sz w:val="28"/>
          <w:szCs w:val="28"/>
          <w:lang w:val="en-US"/>
        </w:rPr>
        <w:t xml:space="preserve"> sifatida tarixda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chmas iz qoldirgan.</w:t>
      </w:r>
    </w:p>
    <w:p w14:paraId="786717D7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tomonidan ilgari surilgan </w:t>
      </w:r>
      <w:r w:rsidRPr="00CE2897">
        <w:rPr>
          <w:rStyle w:val="aa"/>
          <w:sz w:val="28"/>
          <w:szCs w:val="28"/>
          <w:lang w:val="en-US"/>
        </w:rPr>
        <w:t xml:space="preserve">ezgulik va yovuzlik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rtasidagi kurash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oyasi nafaqat diniy, balki </w:t>
      </w:r>
      <w:r w:rsidRPr="00CE2897">
        <w:rPr>
          <w:rStyle w:val="aa"/>
          <w:sz w:val="28"/>
          <w:szCs w:val="28"/>
          <w:lang w:val="en-US"/>
        </w:rPr>
        <w:t>falsafiy–dunyoviy</w:t>
      </w:r>
      <w:r w:rsidRPr="00CE2897">
        <w:rPr>
          <w:sz w:val="28"/>
          <w:szCs w:val="28"/>
          <w:lang w:val="en-US"/>
        </w:rPr>
        <w:t xml:space="preserve"> asosga ega edi. U koinotdagi mavjudlikni ikki tamoyil — </w:t>
      </w:r>
      <w:r w:rsidRPr="00CE2897">
        <w:rPr>
          <w:rStyle w:val="aa"/>
          <w:sz w:val="28"/>
          <w:szCs w:val="28"/>
          <w:lang w:val="en-US"/>
        </w:rPr>
        <w:t>nur (yaxshilik)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zulmat (yomonlik)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rtasidagi abadiy qarama–qarshilik sifatida izohlaydi. Shu bois, bu ta’limot </w:t>
      </w:r>
      <w:r w:rsidRPr="00CE2897">
        <w:rPr>
          <w:rStyle w:val="aa"/>
          <w:sz w:val="28"/>
          <w:szCs w:val="28"/>
          <w:lang w:val="en-US"/>
        </w:rPr>
        <w:t>dualist dunyoqarash</w:t>
      </w:r>
      <w:r w:rsidRPr="00CE2897">
        <w:rPr>
          <w:sz w:val="28"/>
          <w:szCs w:val="28"/>
          <w:lang w:val="en-US"/>
        </w:rPr>
        <w:t xml:space="preserve"> deb ataladi.</w:t>
      </w:r>
    </w:p>
    <w:p w14:paraId="260A8FCA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Zaratushtra fikricha, inson harakati, fikri va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zi orqali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ruhini tozalaydi, va shu jarayon orqali u Axuramazda yaratgan kosmik tartib — “Asha” ni saqlashga xizmat qiladi. “Asha” — bu borliqdagi muvozanat, haqiqat, adolat va kosmik qonuniyatdir. Uning qarama–qarshisi </w:t>
      </w:r>
      <w:r w:rsidRPr="00CE2897">
        <w:rPr>
          <w:rStyle w:val="aa"/>
          <w:sz w:val="28"/>
          <w:szCs w:val="28"/>
          <w:lang w:val="en-US"/>
        </w:rPr>
        <w:t>“Druj”</w:t>
      </w:r>
      <w:r w:rsidRPr="00CE2897">
        <w:rPr>
          <w:sz w:val="28"/>
          <w:szCs w:val="28"/>
          <w:lang w:val="en-US"/>
        </w:rPr>
        <w:t xml:space="preserve"> —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on, nopoklik, beqarorlik timsolidir.</w:t>
      </w:r>
    </w:p>
    <w:p w14:paraId="7E3AF572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Zardushtiylikning markazida turgan uchlik — </w:t>
      </w:r>
      <w:r w:rsidRPr="00CE2897">
        <w:rPr>
          <w:rStyle w:val="aa"/>
          <w:sz w:val="28"/>
          <w:szCs w:val="28"/>
          <w:lang w:val="en-US"/>
        </w:rPr>
        <w:t>“Yaxshi fikr (Humata), Yaxshi s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 (Hukhta), Yaxshi amal (Hvarshta)”</w:t>
      </w:r>
      <w:r w:rsidRPr="00CE2897">
        <w:rPr>
          <w:sz w:val="28"/>
          <w:szCs w:val="28"/>
          <w:lang w:val="en-US"/>
        </w:rPr>
        <w:t xml:space="preserve"> insonning ma’naviy kamolot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lini belgilaydi. Bu uchlik nafaqat diniy ibodat, balki jamiyatda tartib va adolatni ta’minlovchi </w:t>
      </w:r>
      <w:r w:rsidRPr="00CE2897">
        <w:rPr>
          <w:rStyle w:val="aa"/>
          <w:sz w:val="28"/>
          <w:szCs w:val="28"/>
          <w:lang w:val="en-US"/>
        </w:rPr>
        <w:t>axloqiy kodeks</w:t>
      </w:r>
      <w:r w:rsidRPr="00CE2897">
        <w:rPr>
          <w:sz w:val="28"/>
          <w:szCs w:val="28"/>
          <w:lang w:val="en-US"/>
        </w:rPr>
        <w:t xml:space="preserve"> vazifasini bajargan.</w:t>
      </w:r>
    </w:p>
    <w:p w14:paraId="36E7180A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lastRenderedPageBreak/>
        <w:t xml:space="preserve">Zaratushtra insonni erkin iroda sohibi sifatida tasvirlaydi: u ezgulikni tanlasa — Axuramazdaga, yovuzlikni tanlasa — Axrimanga xizmat qiladi. Shu sababli har bir inson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qilmishlari uchun </w:t>
      </w:r>
      <w:r w:rsidRPr="00CE2897">
        <w:rPr>
          <w:rStyle w:val="aa"/>
          <w:sz w:val="28"/>
          <w:szCs w:val="28"/>
          <w:lang w:val="en-US"/>
        </w:rPr>
        <w:t>shaxsiy mas’uliyat</w:t>
      </w:r>
      <w:r w:rsidRPr="00CE2897">
        <w:rPr>
          <w:sz w:val="28"/>
          <w:szCs w:val="28"/>
          <w:lang w:val="en-US"/>
        </w:rPr>
        <w:t xml:space="preserve">ni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zimmasiga oladi. Bu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 Osiyo xalqlari tafakkurida keyinchalik shakllangan </w:t>
      </w:r>
      <w:r w:rsidRPr="00CE2897">
        <w:rPr>
          <w:rStyle w:val="aa"/>
          <w:sz w:val="28"/>
          <w:szCs w:val="28"/>
          <w:lang w:val="en-US"/>
        </w:rPr>
        <w:t>axloqiy javobgarlik, adolat va halollik</w:t>
      </w:r>
      <w:r w:rsidRPr="00CE2897">
        <w:rPr>
          <w:sz w:val="28"/>
          <w:szCs w:val="28"/>
          <w:lang w:val="en-US"/>
        </w:rPr>
        <w:t xml:space="preserve"> tushunchalariga bevosita ta’sir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rsatgan.</w:t>
      </w:r>
    </w:p>
    <w:p w14:paraId="5A921AC3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Zaratushtraning diniy islohoti, aslida, ijtimoiy hayotni yangilashga qaratilgan edi. Uning davrida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 Osiyo jamiyati </w:t>
      </w:r>
      <w:r w:rsidRPr="00CE2897">
        <w:rPr>
          <w:rStyle w:val="aa"/>
          <w:sz w:val="28"/>
          <w:szCs w:val="28"/>
          <w:lang w:val="en-US"/>
        </w:rPr>
        <w:t>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 xml:space="preserve">chmanchi qabilalar bilan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 xml:space="preserve">troq dehqonchilik jamoalari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rtasidagi kurash</w:t>
      </w:r>
      <w:r w:rsidRPr="00CE2897">
        <w:rPr>
          <w:sz w:val="28"/>
          <w:szCs w:val="28"/>
          <w:lang w:val="en-US"/>
        </w:rPr>
        <w:t>, mulkchilikning paydo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lishi va </w:t>
      </w:r>
      <w:r w:rsidRPr="00CE2897">
        <w:rPr>
          <w:rStyle w:val="aa"/>
          <w:sz w:val="28"/>
          <w:szCs w:val="28"/>
          <w:lang w:val="en-US"/>
        </w:rPr>
        <w:t>davlatchilik shakllanishi</w:t>
      </w:r>
      <w:r w:rsidRPr="00CE2897">
        <w:rPr>
          <w:sz w:val="28"/>
          <w:szCs w:val="28"/>
          <w:lang w:val="en-US"/>
        </w:rPr>
        <w:t xml:space="preserve"> jarayonlarini boshdan kechirayotgan edi.</w:t>
      </w:r>
    </w:p>
    <w:p w14:paraId="32199098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ta’limotida bu ijtimoiy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zgarishlar </w:t>
      </w:r>
      <w:r w:rsidRPr="00CE2897">
        <w:rPr>
          <w:rStyle w:val="aa"/>
          <w:sz w:val="28"/>
          <w:szCs w:val="28"/>
          <w:lang w:val="en-US"/>
        </w:rPr>
        <w:t>ilohiy asos bilan mustahkamlangan</w:t>
      </w:r>
      <w:r w:rsidRPr="00CE2897">
        <w:rPr>
          <w:sz w:val="28"/>
          <w:szCs w:val="28"/>
          <w:lang w:val="en-US"/>
        </w:rPr>
        <w:t xml:space="preserve">: mehnat — ibodat, dehqonchilik — yaratuvchilik, tabiatni asrash — ezgulik deb talqin etiladi. U shunday deydi: “Kim yerga ishlov bersa, u Axuramazdaga xizmat qiladi; kim yerni nopoklasa, u Axrimanga xizmat qiladi.” Bu fikrlar jamiyatda </w:t>
      </w:r>
      <w:r w:rsidRPr="00CE2897">
        <w:rPr>
          <w:rStyle w:val="aa"/>
          <w:sz w:val="28"/>
          <w:szCs w:val="28"/>
          <w:lang w:val="en-US"/>
        </w:rPr>
        <w:t>mehnatsevarlik, ekologik mas’uliyat va halol turmush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oyalarini singdirgan. Zardushtiylikdagi tabiatni e’zozlash, yer, suv va olovni muqaddas bilish odatlari keyinchalik ham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xalqining ma’naviy an’analari</w:t>
      </w:r>
      <w:r w:rsidRPr="00CE2897">
        <w:rPr>
          <w:sz w:val="28"/>
          <w:szCs w:val="28"/>
          <w:lang w:val="en-US"/>
        </w:rPr>
        <w:t>da saqlanib qolgan.</w:t>
      </w:r>
    </w:p>
    <w:p w14:paraId="19CCE453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  <w:lang w:val="en-US"/>
        </w:rPr>
        <w:t xml:space="preserve">Zaratushtra islohoti diniy e’tiqodni markazlashgan mafkura darajasiga olib chiqdi. U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davrida 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–qabilaviy xudolarga si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inishni tanqid qildi va yagona yaratuvchi Axuramazdaga ishonchni tar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ib etdi. </w:t>
      </w:r>
      <w:r w:rsidRPr="00CE2897">
        <w:rPr>
          <w:sz w:val="28"/>
          <w:szCs w:val="28"/>
        </w:rPr>
        <w:t xml:space="preserve">Bu </w:t>
      </w:r>
      <w:r>
        <w:rPr>
          <w:sz w:val="28"/>
          <w:szCs w:val="28"/>
        </w:rPr>
        <w:t>g‘</w:t>
      </w:r>
      <w:r w:rsidRPr="00CE2897">
        <w:rPr>
          <w:sz w:val="28"/>
          <w:szCs w:val="28"/>
        </w:rPr>
        <w:t>oya keyinchalik:</w:t>
      </w:r>
    </w:p>
    <w:p w14:paraId="645FF41B" w14:textId="77777777" w:rsidR="006763DB" w:rsidRPr="00CE2897" w:rsidRDefault="006763DB" w:rsidP="006763DB">
      <w:pPr>
        <w:pStyle w:val="ab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Ahamoniylar imperiyasi</w:t>
      </w:r>
      <w:r w:rsidRPr="00CE2897">
        <w:rPr>
          <w:sz w:val="28"/>
          <w:szCs w:val="28"/>
          <w:lang w:val="en-US"/>
        </w:rPr>
        <w:t>da davlat dini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tarildi;</w:t>
      </w:r>
    </w:p>
    <w:p w14:paraId="5024933D" w14:textId="77777777" w:rsidR="006763DB" w:rsidRPr="00CE2897" w:rsidRDefault="006763DB" w:rsidP="006763DB">
      <w:pPr>
        <w:pStyle w:val="ab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Parfiya va Sosoniylar</w:t>
      </w:r>
      <w:r w:rsidRPr="00CE2897">
        <w:rPr>
          <w:sz w:val="28"/>
          <w:szCs w:val="28"/>
          <w:lang w:val="en-US"/>
        </w:rPr>
        <w:t xml:space="preserve"> davrida davlat mafkurasi va qonun manbai sifatida mustahkamlandi.</w:t>
      </w:r>
    </w:p>
    <w:p w14:paraId="2631666D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Buning natijasida, zardushtiylik dini faqat diniy e’tiqod emas, balki </w:t>
      </w:r>
      <w:r w:rsidRPr="00CE2897">
        <w:rPr>
          <w:rStyle w:val="aa"/>
          <w:sz w:val="28"/>
          <w:szCs w:val="28"/>
          <w:lang w:val="en-US"/>
        </w:rPr>
        <w:t>davlat boshqaruvi, qonun va axloq tizimining poydevori</w:t>
      </w:r>
      <w:r w:rsidRPr="00CE2897">
        <w:rPr>
          <w:sz w:val="28"/>
          <w:szCs w:val="28"/>
          <w:lang w:val="en-US"/>
        </w:rPr>
        <w:t>ga aylandi. Avestodagi “Videvdat” (devlarga qarshi qonun) kitobi aynan shu jarayonning huquqiy ifodasidir.</w:t>
      </w:r>
    </w:p>
    <w:p w14:paraId="50332037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Shuningdek, zardushtiylikning asosiy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 — adolat, ezgulik, poklik, ba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rikenglik va haqiqatga sadoqat — keyinchalik </w:t>
      </w:r>
      <w:r w:rsidRPr="00CE2897">
        <w:rPr>
          <w:rStyle w:val="aa"/>
          <w:sz w:val="28"/>
          <w:szCs w:val="28"/>
          <w:lang w:val="en-US"/>
        </w:rPr>
        <w:t>islom davri tafakkuri</w:t>
      </w:r>
      <w:r w:rsidRPr="00CE2897">
        <w:rPr>
          <w:sz w:val="28"/>
          <w:szCs w:val="28"/>
          <w:lang w:val="en-US"/>
        </w:rPr>
        <w:t xml:space="preserve">da ham davom etgan. Qur’on va hadisdagi “adl”, “haq”, “ihsan” tushunchalari bilan ular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zaro ma’naviy uy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unlik kasb etadi.</w:t>
      </w:r>
    </w:p>
    <w:p w14:paraId="5467B5CC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insoniyat tarixidagi </w:t>
      </w:r>
      <w:r w:rsidRPr="00CE2897">
        <w:rPr>
          <w:rStyle w:val="aa"/>
          <w:sz w:val="28"/>
          <w:szCs w:val="28"/>
          <w:lang w:val="en-US"/>
        </w:rPr>
        <w:t>eng qadimgi ma’naviy islohotchilardan biri</w:t>
      </w:r>
      <w:r w:rsidRPr="00CE2897">
        <w:rPr>
          <w:sz w:val="28"/>
          <w:szCs w:val="28"/>
          <w:lang w:val="en-US"/>
        </w:rPr>
        <w:t xml:space="preserve"> sifatida qadrlanadi. U diniy tushunchalarni </w:t>
      </w:r>
      <w:r w:rsidRPr="00CE2897">
        <w:rPr>
          <w:rStyle w:val="aa"/>
          <w:sz w:val="28"/>
          <w:szCs w:val="28"/>
          <w:lang w:val="en-US"/>
        </w:rPr>
        <w:t>axloqiy va ijtimoiy me’yorlar</w:t>
      </w:r>
      <w:r w:rsidRPr="00CE2897">
        <w:rPr>
          <w:sz w:val="28"/>
          <w:szCs w:val="28"/>
          <w:lang w:val="en-US"/>
        </w:rPr>
        <w:t xml:space="preserve"> bilan birlashtirdi, insonni ilohiy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oyaning faol ishtirokchisiga aylantirdi.</w:t>
      </w:r>
    </w:p>
    <w:p w14:paraId="29B62874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>Uning ta’limotida:</w:t>
      </w:r>
    </w:p>
    <w:p w14:paraId="4C3ABFB5" w14:textId="77777777" w:rsidR="006763DB" w:rsidRPr="00CE2897" w:rsidRDefault="006763DB" w:rsidP="006763DB">
      <w:pPr>
        <w:pStyle w:val="ab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b/>
          <w:bCs/>
          <w:sz w:val="28"/>
          <w:szCs w:val="28"/>
        </w:rPr>
        <w:t xml:space="preserve">insonning </w:t>
      </w:r>
      <w:r w:rsidRPr="00CE2897">
        <w:rPr>
          <w:rStyle w:val="aa"/>
          <w:sz w:val="28"/>
          <w:szCs w:val="28"/>
        </w:rPr>
        <w:t>iroda erkinligi</w:t>
      </w:r>
      <w:r w:rsidRPr="00CE2897">
        <w:rPr>
          <w:sz w:val="28"/>
          <w:szCs w:val="28"/>
        </w:rPr>
        <w:t>,</w:t>
      </w:r>
    </w:p>
    <w:p w14:paraId="04D96D3B" w14:textId="77777777" w:rsidR="006763DB" w:rsidRPr="00CE2897" w:rsidRDefault="006763DB" w:rsidP="006763DB">
      <w:pPr>
        <w:pStyle w:val="ab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axloqiy mas’uliyat</w:t>
      </w:r>
      <w:r w:rsidRPr="00CE2897">
        <w:rPr>
          <w:sz w:val="28"/>
          <w:szCs w:val="28"/>
        </w:rPr>
        <w:t>,</w:t>
      </w:r>
    </w:p>
    <w:p w14:paraId="2440282F" w14:textId="77777777" w:rsidR="006763DB" w:rsidRPr="00CE2897" w:rsidRDefault="006763DB" w:rsidP="006763DB">
      <w:pPr>
        <w:pStyle w:val="ab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haqiqatni tanlash</w:t>
      </w:r>
      <w:r w:rsidRPr="00CE2897">
        <w:rPr>
          <w:sz w:val="28"/>
          <w:szCs w:val="28"/>
        </w:rPr>
        <w:t>,</w:t>
      </w:r>
    </w:p>
    <w:p w14:paraId="4C524BF2" w14:textId="77777777" w:rsidR="006763DB" w:rsidRPr="00CE2897" w:rsidRDefault="006763DB" w:rsidP="006763DB">
      <w:pPr>
        <w:pStyle w:val="ab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tabiat va jamiyatga mehr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oyalari asosiy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rinni egallaydi.</w:t>
      </w:r>
    </w:p>
    <w:p w14:paraId="0C385796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Shu bois Zaratushtra nomi keyinchalik nafaqat diniy, balki falsafiy va madaniy tafakkurda ham ulu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lanib keldi. Uning ta’siri </w:t>
      </w:r>
      <w:r w:rsidRPr="00CE2897">
        <w:rPr>
          <w:rStyle w:val="aa"/>
          <w:sz w:val="28"/>
          <w:szCs w:val="28"/>
          <w:lang w:val="en-US"/>
        </w:rPr>
        <w:t>Forobiy, Ibn Sino, Navoiy</w:t>
      </w:r>
      <w:r w:rsidRPr="00CE2897">
        <w:rPr>
          <w:sz w:val="28"/>
          <w:szCs w:val="28"/>
          <w:lang w:val="en-US"/>
        </w:rPr>
        <w:t xml:space="preserve"> kabi allomalarning asarlarida, hatto 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arb falsafasida (masalan, Nitsshening “Shunday dedi Zardusht”)</w:t>
      </w:r>
      <w:r w:rsidRPr="00CE2897">
        <w:rPr>
          <w:sz w:val="28"/>
          <w:szCs w:val="28"/>
          <w:lang w:val="en-US"/>
        </w:rPr>
        <w:t xml:space="preserve"> ham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aksini topgan. “Avesto” tili va Zaratushtra ta’limoti —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va Markaziy Osiyo xalqlari uchun </w:t>
      </w:r>
      <w:r w:rsidRPr="00CE2897">
        <w:rPr>
          <w:rStyle w:val="aa"/>
          <w:sz w:val="28"/>
          <w:szCs w:val="28"/>
          <w:lang w:val="en-US"/>
        </w:rPr>
        <w:t>madaniy, diniy va falsafiy uy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onish bosqichi</w:t>
      </w:r>
      <w:r w:rsidRPr="00CE2897">
        <w:rPr>
          <w:sz w:val="28"/>
          <w:szCs w:val="28"/>
          <w:lang w:val="en-US"/>
        </w:rPr>
        <w:t>ni ifodalaydi. Zaratushtraning:</w:t>
      </w:r>
    </w:p>
    <w:p w14:paraId="6884D2B5" w14:textId="77777777" w:rsidR="006763DB" w:rsidRPr="00CE2897" w:rsidRDefault="006763DB" w:rsidP="006763DB">
      <w:pPr>
        <w:pStyle w:val="ab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lastRenderedPageBreak/>
        <w:t xml:space="preserve">adolat va ezgulik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oyasi,</w:t>
      </w:r>
    </w:p>
    <w:p w14:paraId="4A9452F4" w14:textId="77777777" w:rsidR="006763DB" w:rsidRPr="00CE2897" w:rsidRDefault="006763DB" w:rsidP="006763DB">
      <w:pPr>
        <w:pStyle w:val="ab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mehnat va tabiatni qadrlash tamoyili,</w:t>
      </w:r>
    </w:p>
    <w:p w14:paraId="373F3561" w14:textId="77777777" w:rsidR="006763DB" w:rsidRPr="00CE2897" w:rsidRDefault="006763DB" w:rsidP="006763DB">
      <w:pPr>
        <w:pStyle w:val="ab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insoniy mas’uliyat va poklik talablari bugungi kunda ham </w:t>
      </w:r>
      <w:r w:rsidRPr="00CE2897">
        <w:rPr>
          <w:rStyle w:val="aa"/>
          <w:sz w:val="28"/>
          <w:szCs w:val="28"/>
          <w:lang w:val="en-US"/>
        </w:rPr>
        <w:t>umuminsoniy qadriyat</w:t>
      </w:r>
      <w:r w:rsidRPr="00CE2897">
        <w:rPr>
          <w:sz w:val="28"/>
          <w:szCs w:val="28"/>
          <w:lang w:val="en-US"/>
        </w:rPr>
        <w:t xml:space="preserve"> sifatida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ahamiyatini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qotmagan.</w:t>
      </w:r>
    </w:p>
    <w:p w14:paraId="0EEFA2CF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Demak, “Avesto” tili — qadimiy yodgorlik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 bilan birga, </w:t>
      </w:r>
      <w:r w:rsidRPr="00CE2897">
        <w:rPr>
          <w:rStyle w:val="aa"/>
          <w:sz w:val="28"/>
          <w:szCs w:val="28"/>
          <w:lang w:val="en-US"/>
        </w:rPr>
        <w:t>davlat, axloq va ma’naviyat tarixini yozgan birinchi hujjat</w:t>
      </w:r>
      <w:r w:rsidRPr="00CE2897">
        <w:rPr>
          <w:sz w:val="28"/>
          <w:szCs w:val="28"/>
          <w:lang w:val="en-US"/>
        </w:rPr>
        <w:t xml:space="preserve">, Zaratushtra esa —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sivilizatsiyasi tarixidagi birinchi buyuk tafakkur sohibi</w:t>
      </w:r>
      <w:r w:rsidRPr="00CE2897">
        <w:rPr>
          <w:sz w:val="28"/>
          <w:szCs w:val="28"/>
          <w:lang w:val="en-US"/>
        </w:rPr>
        <w:t xml:space="preserve"> sifatida abadiy nom qoldirgan.</w:t>
      </w:r>
    </w:p>
    <w:p w14:paraId="1A458723" w14:textId="77777777" w:rsidR="006763DB" w:rsidRPr="00CE2897" w:rsidRDefault="006763DB" w:rsidP="006763DB">
      <w:pPr>
        <w:jc w:val="center"/>
        <w:rPr>
          <w:b/>
          <w:bCs/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Muammoli savol</w:t>
      </w:r>
    </w:p>
    <w:p w14:paraId="785E1C6F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1. “Avesto” diniy matn sifatida yaratilgan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lsa–da, undagi siyosiy va huquqiy ma’lumotlar uni tarixiy manba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taradi. Sizningcha, “Avesto”ni tarixiy hujjat sifatida baholashda diniy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 bilan dunyoviy dalillarni ajratish mumkinmi? Nima sababdan?</w:t>
      </w:r>
    </w:p>
    <w:p w14:paraId="4D75BC8B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Mazmuniy y</w:t>
      </w:r>
      <w:r>
        <w:rPr>
          <w:b/>
          <w:bCs/>
          <w:sz w:val="28"/>
          <w:szCs w:val="28"/>
          <w:lang w:val="en-US"/>
        </w:rPr>
        <w:t>o‘</w:t>
      </w:r>
      <w:r w:rsidRPr="00CE2897">
        <w:rPr>
          <w:b/>
          <w:bCs/>
          <w:sz w:val="28"/>
          <w:szCs w:val="28"/>
          <w:lang w:val="en-US"/>
        </w:rPr>
        <w:t>nalish:</w:t>
      </w:r>
      <w:r w:rsidRPr="00CE2897">
        <w:rPr>
          <w:sz w:val="28"/>
          <w:szCs w:val="28"/>
          <w:lang w:val="en-US"/>
        </w:rPr>
        <w:t xml:space="preserve"> manbaning ikki tomonlama mohiyatini – diniy va tarixiy funksiyasini ajratish, uni davlatchilik nazariyalari bilan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lash.</w:t>
      </w:r>
    </w:p>
    <w:p w14:paraId="38CF01D4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2. Zaratushtra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davrida yakkaxudolik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oyasini ilgari surib,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p xudolik e’tiqodiga qarshi chiqdi. Shu bilan birga, “Avesto”da Mitra, Haoma, Anahita singari boshqa xudolar ham tilga olinadi. Bu holat Zaratushtra ta’limotining monoteistik mohiyatiga zid emasmi?</w:t>
      </w:r>
    </w:p>
    <w:p w14:paraId="7885F9FA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Mazmuniy y</w:t>
      </w:r>
      <w:r>
        <w:rPr>
          <w:b/>
          <w:bCs/>
          <w:sz w:val="28"/>
          <w:szCs w:val="28"/>
          <w:lang w:val="en-US"/>
        </w:rPr>
        <w:t>o‘</w:t>
      </w:r>
      <w:r w:rsidRPr="00CE2897">
        <w:rPr>
          <w:b/>
          <w:bCs/>
          <w:sz w:val="28"/>
          <w:szCs w:val="28"/>
          <w:lang w:val="en-US"/>
        </w:rPr>
        <w:t>nalish:</w:t>
      </w:r>
      <w:r w:rsidRPr="00CE2897">
        <w:rPr>
          <w:sz w:val="28"/>
          <w:szCs w:val="28"/>
          <w:lang w:val="en-US"/>
        </w:rPr>
        <w:t xml:space="preserve"> zardushtiylikdagi monoteizm va politeizm unsurlarining uy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unligi, diniy evolyutsiya masalasini tahlil qilish.</w:t>
      </w:r>
    </w:p>
    <w:p w14:paraId="46D3F577" w14:textId="77777777" w:rsidR="006763DB" w:rsidRPr="00CE2897" w:rsidRDefault="006763DB" w:rsidP="006763DB">
      <w:pPr>
        <w:jc w:val="both"/>
        <w:rPr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>3–asosiy savolning bayoni.</w:t>
      </w:r>
      <w:r w:rsidRPr="00CE2897">
        <w:rPr>
          <w:sz w:val="28"/>
          <w:szCs w:val="28"/>
          <w:lang w:val="en-US"/>
        </w:rPr>
        <w:t xml:space="preserve"> “Avesto” Markaziy Osiyo va unga tutash qadimiy Sharq hududlarining </w:t>
      </w:r>
      <w:r w:rsidRPr="00CE2897">
        <w:rPr>
          <w:rStyle w:val="aa"/>
          <w:sz w:val="28"/>
          <w:szCs w:val="28"/>
          <w:lang w:val="en-US"/>
        </w:rPr>
        <w:t>eng qadimgi yozma geografik manbalaridan biridir</w:t>
      </w:r>
      <w:r w:rsidRPr="00CE2897">
        <w:rPr>
          <w:sz w:val="28"/>
          <w:szCs w:val="28"/>
          <w:lang w:val="en-US"/>
        </w:rPr>
        <w:t xml:space="preserve">. Unda “Videvdat” (Vendidod) kitobining birinchi bobida </w:t>
      </w:r>
      <w:r w:rsidRPr="00CE2897">
        <w:rPr>
          <w:rStyle w:val="aa"/>
          <w:sz w:val="28"/>
          <w:szCs w:val="28"/>
          <w:lang w:val="en-US"/>
        </w:rPr>
        <w:t>Ahuramazda yaratgan 16 mamlakat</w:t>
      </w:r>
      <w:r w:rsidRPr="00CE2897">
        <w:rPr>
          <w:sz w:val="28"/>
          <w:szCs w:val="28"/>
          <w:lang w:val="en-US"/>
        </w:rPr>
        <w:t xml:space="preserve"> nomi zikr etilgan. Bu r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yxat qadimiy Eron va Markaziy Osiyo tarixiy geografiyasining tiklanishida asosiy manba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lib xizmat qiladi. Ushbu mamlakatlar qatoriga quyidagilar kiradi:</w:t>
      </w:r>
    </w:p>
    <w:p w14:paraId="4C7CA3A2" w14:textId="77777777" w:rsidR="006763DB" w:rsidRPr="00CE2897" w:rsidRDefault="006763DB" w:rsidP="006763DB">
      <w:pPr>
        <w:pStyle w:val="ab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Aryanam Vaejah (Airianna Vaedja)</w:t>
      </w:r>
      <w:r w:rsidRPr="00CE2897">
        <w:rPr>
          <w:sz w:val="28"/>
          <w:szCs w:val="28"/>
          <w:lang w:val="en-US"/>
        </w:rPr>
        <w:t xml:space="preserve"> – “Eronliklar yurti”, ya’ni ilk vatani sifatida tilga olinadi.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plab tadqiqotchilar (V.V. Struve, S.P. Tolstov, A. Asqarov) bu joyni </w:t>
      </w:r>
      <w:r w:rsidRPr="00CE2897">
        <w:rPr>
          <w:rStyle w:val="aa"/>
          <w:sz w:val="28"/>
          <w:szCs w:val="28"/>
          <w:lang w:val="en-US"/>
        </w:rPr>
        <w:t>Amudaryo vodiysi</w:t>
      </w:r>
      <w:r w:rsidRPr="00CE2897">
        <w:rPr>
          <w:sz w:val="28"/>
          <w:szCs w:val="28"/>
          <w:lang w:val="en-US"/>
        </w:rPr>
        <w:t xml:space="preserve"> bilan, ya’ni Xorazm yoki Baqtriya hududi bilan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laydilar.</w:t>
      </w:r>
    </w:p>
    <w:p w14:paraId="649E49AD" w14:textId="77777777" w:rsidR="006763DB" w:rsidRPr="00CE2897" w:rsidRDefault="006763DB" w:rsidP="006763DB">
      <w:pPr>
        <w:pStyle w:val="ab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Gava (Su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diyona)</w:t>
      </w:r>
      <w:r w:rsidRPr="00CE2897">
        <w:rPr>
          <w:sz w:val="28"/>
          <w:szCs w:val="28"/>
          <w:lang w:val="en-US"/>
        </w:rPr>
        <w:t xml:space="preserve"> – bugungi Sirdaryo va Zarafshon orali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idagi hudud; Avestoda su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d xalqi mehnatsevar, dehqonchilik bilan mash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ul xalq sifatida tilga olinadi.</w:t>
      </w:r>
    </w:p>
    <w:p w14:paraId="277D6B29" w14:textId="77777777" w:rsidR="006763DB" w:rsidRPr="00CE2897" w:rsidRDefault="006763DB" w:rsidP="006763DB">
      <w:pPr>
        <w:pStyle w:val="ab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Mouru (Mar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iyona)</w:t>
      </w:r>
      <w:r w:rsidRPr="00CE2897">
        <w:rPr>
          <w:sz w:val="28"/>
          <w:szCs w:val="28"/>
          <w:lang w:val="en-US"/>
        </w:rPr>
        <w:t xml:space="preserve"> – hozirgi Marv vohasi; suvli va unumdor zamin sifatida e’tirof etiladi.</w:t>
      </w:r>
    </w:p>
    <w:p w14:paraId="1184BA4C" w14:textId="77777777" w:rsidR="006763DB" w:rsidRPr="00CE2897" w:rsidRDefault="006763DB" w:rsidP="006763DB">
      <w:pPr>
        <w:pStyle w:val="ab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Bahdi (Baqtriya)</w:t>
      </w:r>
      <w:r w:rsidRPr="00CE2897">
        <w:rPr>
          <w:sz w:val="28"/>
          <w:szCs w:val="28"/>
          <w:lang w:val="en-US"/>
        </w:rPr>
        <w:t xml:space="preserve"> – “Baxdiš” nomi bilan tilga olinib, qadimgi davlat markazi sifatida tasvirlanadi.</w:t>
      </w:r>
    </w:p>
    <w:p w14:paraId="2BEBA424" w14:textId="77777777" w:rsidR="006763DB" w:rsidRPr="00CE2897" w:rsidRDefault="006763DB" w:rsidP="006763DB">
      <w:pPr>
        <w:pStyle w:val="ab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Nisaya, Haroyu, Vaekereta, Xraina, Raghā, Chaxra, Varena, Hapta–Hindu, Rangha</w:t>
      </w:r>
      <w:r w:rsidRPr="00CE2897">
        <w:rPr>
          <w:sz w:val="28"/>
          <w:szCs w:val="28"/>
          <w:lang w:val="en-US"/>
        </w:rPr>
        <w:t xml:space="preserve"> va boshqalar — Markaziy Osiyo va Eron platosining tabiiy–hududiy birliklari sifatida qayd etilgan.</w:t>
      </w:r>
    </w:p>
    <w:p w14:paraId="0A04CB34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Ushbu r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yxatning geosiyosiy tahlili shuni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rsatadiki, </w:t>
      </w:r>
      <w:r w:rsidRPr="00CE2897">
        <w:rPr>
          <w:rStyle w:val="aa"/>
          <w:sz w:val="28"/>
          <w:szCs w:val="28"/>
          <w:lang w:val="en-US"/>
        </w:rPr>
        <w:t xml:space="preserve">Avesto yozuvlari aynan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rta Osiyo sivilizatsiyasi markazida shakllangan</w:t>
      </w:r>
      <w:r w:rsidRPr="00CE2897">
        <w:rPr>
          <w:sz w:val="28"/>
          <w:szCs w:val="28"/>
          <w:lang w:val="en-US"/>
        </w:rPr>
        <w:t xml:space="preserve">. Airianna Vaejah, Gava, Mouru va Bahdi kabi hududlar bugungi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zbekiston, Turkmaniston va Af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onistonning qadimiy manzilgohlari bilan t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ridan–t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ri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liq. Shu bois </w:t>
      </w:r>
      <w:r w:rsidRPr="00CE2897">
        <w:rPr>
          <w:sz w:val="28"/>
          <w:szCs w:val="28"/>
          <w:lang w:val="en-US"/>
        </w:rPr>
        <w:lastRenderedPageBreak/>
        <w:t xml:space="preserve">“Avesto” nafaqat diniy, balki </w:t>
      </w:r>
      <w:r w:rsidRPr="00CE2897">
        <w:rPr>
          <w:rStyle w:val="aa"/>
          <w:sz w:val="28"/>
          <w:szCs w:val="28"/>
          <w:lang w:val="en-US"/>
        </w:rPr>
        <w:t>tarixiy–geografik hujjat</w:t>
      </w:r>
      <w:r w:rsidRPr="00CE2897">
        <w:rPr>
          <w:sz w:val="28"/>
          <w:szCs w:val="28"/>
          <w:lang w:val="en-US"/>
        </w:rPr>
        <w:t xml:space="preserve"> sifatida ham beqiyos manbadir.</w:t>
      </w:r>
    </w:p>
    <w:p w14:paraId="74F4405C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 jamiyatning ijtimoiy tuzilmasi aniq ifodalangan:</w:t>
      </w:r>
      <w:r w:rsidRPr="00CE2897">
        <w:rPr>
          <w:sz w:val="28"/>
          <w:szCs w:val="28"/>
          <w:lang w:val="en-US"/>
        </w:rPr>
        <w:br/>
      </w:r>
      <w:r w:rsidRPr="00CE2897">
        <w:rPr>
          <w:rStyle w:val="aa"/>
          <w:sz w:val="28"/>
          <w:szCs w:val="28"/>
          <w:lang w:val="en-US"/>
        </w:rPr>
        <w:t>nmana (uy)</w:t>
      </w:r>
      <w:r w:rsidRPr="00CE2897">
        <w:rPr>
          <w:sz w:val="28"/>
          <w:szCs w:val="28"/>
          <w:lang w:val="en-US"/>
        </w:rPr>
        <w:t xml:space="preserve"> → </w:t>
      </w:r>
      <w:r w:rsidRPr="00CE2897">
        <w:rPr>
          <w:rStyle w:val="aa"/>
          <w:sz w:val="28"/>
          <w:szCs w:val="28"/>
          <w:lang w:val="en-US"/>
        </w:rPr>
        <w:t>vis (uru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)</w:t>
      </w:r>
      <w:r w:rsidRPr="00CE2897">
        <w:rPr>
          <w:sz w:val="28"/>
          <w:szCs w:val="28"/>
          <w:lang w:val="en-US"/>
        </w:rPr>
        <w:t xml:space="preserve"> → </w:t>
      </w:r>
      <w:r w:rsidRPr="00CE2897">
        <w:rPr>
          <w:rStyle w:val="aa"/>
          <w:sz w:val="28"/>
          <w:szCs w:val="28"/>
          <w:lang w:val="en-US"/>
        </w:rPr>
        <w:t>zantu (qabila)</w:t>
      </w:r>
      <w:r w:rsidRPr="00CE2897">
        <w:rPr>
          <w:sz w:val="28"/>
          <w:szCs w:val="28"/>
          <w:lang w:val="en-US"/>
        </w:rPr>
        <w:t xml:space="preserve"> → </w:t>
      </w:r>
      <w:r w:rsidRPr="00CE2897">
        <w:rPr>
          <w:rStyle w:val="aa"/>
          <w:sz w:val="28"/>
          <w:szCs w:val="28"/>
          <w:lang w:val="en-US"/>
        </w:rPr>
        <w:t>dahyu (viloyat)</w:t>
      </w:r>
      <w:r w:rsidRPr="00CE2897">
        <w:rPr>
          <w:sz w:val="28"/>
          <w:szCs w:val="28"/>
          <w:lang w:val="en-US"/>
        </w:rPr>
        <w:t xml:space="preserve"> → </w:t>
      </w:r>
      <w:r w:rsidRPr="00CE2897">
        <w:rPr>
          <w:rStyle w:val="aa"/>
          <w:sz w:val="28"/>
          <w:szCs w:val="28"/>
          <w:lang w:val="en-US"/>
        </w:rPr>
        <w:t>dahyusastar (mamlakat)</w:t>
      </w:r>
      <w:r w:rsidRPr="00CE2897">
        <w:rPr>
          <w:sz w:val="28"/>
          <w:szCs w:val="28"/>
          <w:lang w:val="en-US"/>
        </w:rPr>
        <w:t>. Bu tizim — ibtidoiy 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–qabilachilikdan </w:t>
      </w:r>
      <w:r w:rsidRPr="00CE2897">
        <w:rPr>
          <w:rStyle w:val="aa"/>
          <w:sz w:val="28"/>
          <w:szCs w:val="28"/>
          <w:lang w:val="en-US"/>
        </w:rPr>
        <w:t xml:space="preserve">davlatchilikka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tish bosqichi</w:t>
      </w:r>
      <w:r w:rsidRPr="00CE2897">
        <w:rPr>
          <w:sz w:val="28"/>
          <w:szCs w:val="28"/>
          <w:lang w:val="en-US"/>
        </w:rPr>
        <w:t xml:space="preserve">ni aks ettiradi. Har bir darajada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boshli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 mavjud: </w:t>
      </w:r>
      <w:r w:rsidRPr="00CE2897">
        <w:rPr>
          <w:rStyle w:val="aa"/>
          <w:sz w:val="28"/>
          <w:szCs w:val="28"/>
          <w:lang w:val="en-US"/>
        </w:rPr>
        <w:t>nmanapati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vispati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zantupati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dahyupati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kavi (podsho)</w:t>
      </w:r>
      <w:r w:rsidRPr="00CE2897">
        <w:rPr>
          <w:sz w:val="28"/>
          <w:szCs w:val="28"/>
          <w:lang w:val="en-US"/>
        </w:rPr>
        <w:t>. Shu orqali hokimiyat ierarxiyasi va siyosiy markazlashuv jarayoni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rinadi. Bu ijtimoiy tuzilma Sopollitepa, Jarq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ton, Qoratepa singari bronza davri manzilgohlari arxeologik topilmalari bilan uy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unlashadi. A. Asqarov fikricha, ushbu davrga kelib,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janubi va Surxondaryo vohasida davlatchilikning dastlabki shakllari</w:t>
      </w:r>
      <w:r w:rsidRPr="00CE2897">
        <w:rPr>
          <w:sz w:val="28"/>
          <w:szCs w:val="28"/>
          <w:lang w:val="en-US"/>
        </w:rPr>
        <w:t xml:space="preserve"> paydo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lib, ular aynan Avestoda tilga olingan ijtimoiy ierarxiya bilan mos tushadi.</w:t>
      </w:r>
    </w:p>
    <w:p w14:paraId="59560BA5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Avestoda iqtisodiy hayotning markazida </w:t>
      </w:r>
      <w:r w:rsidRPr="00CE2897">
        <w:rPr>
          <w:rStyle w:val="aa"/>
          <w:sz w:val="28"/>
          <w:szCs w:val="28"/>
          <w:lang w:val="en-US"/>
        </w:rPr>
        <w:t>dehqonchilik va chorvachilik</w:t>
      </w:r>
      <w:r w:rsidRPr="00CE2897">
        <w:rPr>
          <w:sz w:val="28"/>
          <w:szCs w:val="28"/>
          <w:lang w:val="en-US"/>
        </w:rPr>
        <w:t xml:space="preserve"> turadi. Matnda yerga ishlov berish, 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 ekish, hosil yi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ish va chorva boqish </w:t>
      </w:r>
      <w:r w:rsidRPr="00CE2897">
        <w:rPr>
          <w:rStyle w:val="aa"/>
          <w:sz w:val="28"/>
          <w:szCs w:val="28"/>
          <w:lang w:val="en-US"/>
        </w:rPr>
        <w:t>ezgulikning belgisi</w:t>
      </w:r>
      <w:r w:rsidRPr="00CE2897">
        <w:rPr>
          <w:sz w:val="28"/>
          <w:szCs w:val="28"/>
          <w:lang w:val="en-US"/>
        </w:rPr>
        <w:t>, insonning Axuramazdaga xizmatini ifodalovchi amal sifatida talqin qilinadi. “Kim yerga ishlov berar, suvni tozalab, 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 sochar, u Axuramazdani quvontiradi.” (“Yasna”, 48–bob)</w:t>
      </w:r>
    </w:p>
    <w:p w14:paraId="5509AD74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 qadimiy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vohalarida shakllangan </w:t>
      </w:r>
      <w:r w:rsidRPr="00CE2897">
        <w:rPr>
          <w:rStyle w:val="aa"/>
          <w:sz w:val="28"/>
          <w:szCs w:val="28"/>
          <w:lang w:val="en-US"/>
        </w:rPr>
        <w:t>su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orma dehqonchilik tizimi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ariq–kanal inshootlari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bronza davri qishloq x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jalik madaniyatlari</w:t>
      </w:r>
      <w:r w:rsidRPr="00CE2897">
        <w:rPr>
          <w:sz w:val="28"/>
          <w:szCs w:val="28"/>
          <w:lang w:val="en-US"/>
        </w:rPr>
        <w:t xml:space="preserve"> bilan bevosita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liq.</w:t>
      </w:r>
    </w:p>
    <w:p w14:paraId="6F502649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Avestoda chorvachilik, asosan, </w:t>
      </w:r>
      <w:r w:rsidRPr="00CE2897">
        <w:rPr>
          <w:rStyle w:val="aa"/>
          <w:sz w:val="28"/>
          <w:szCs w:val="28"/>
          <w:lang w:val="en-US"/>
        </w:rPr>
        <w:t>sigir, ot, tuya, q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y</w:t>
      </w:r>
      <w:r w:rsidRPr="00CE2897">
        <w:rPr>
          <w:sz w:val="28"/>
          <w:szCs w:val="28"/>
          <w:lang w:val="en-US"/>
        </w:rPr>
        <w:t xml:space="preserve"> kabi hayvonlar orqali tasvirlanadi. Chorva “yaratuvchining in’om etgan ne’mati” deb e’lon qilinadi. Shu bois hayvonni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ldirish, g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shtni isrof qilish yoki suvni ifloslash “gunoh” hisoblangan. Bu qadimiy </w:t>
      </w:r>
      <w:r w:rsidRPr="00CE2897">
        <w:rPr>
          <w:rStyle w:val="aa"/>
          <w:sz w:val="28"/>
          <w:szCs w:val="28"/>
          <w:lang w:val="en-US"/>
        </w:rPr>
        <w:t>ekologik va x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jalik etikasi</w:t>
      </w:r>
      <w:r w:rsidRPr="00CE2897">
        <w:rPr>
          <w:sz w:val="28"/>
          <w:szCs w:val="28"/>
          <w:lang w:val="en-US"/>
        </w:rPr>
        <w:t>ning shakllanganligidan dalolat beradi.</w:t>
      </w:r>
    </w:p>
    <w:p w14:paraId="70D9B4FA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Hunarmandchilik va metall ishlovi ham tilga olinadi. “Yasht” kitobida </w:t>
      </w:r>
      <w:r w:rsidRPr="00CE2897">
        <w:rPr>
          <w:rStyle w:val="aa"/>
          <w:sz w:val="28"/>
          <w:szCs w:val="28"/>
          <w:lang w:val="en-US"/>
        </w:rPr>
        <w:t>oltin, kumush, bronza, temir</w:t>
      </w:r>
      <w:r w:rsidRPr="00CE2897">
        <w:rPr>
          <w:sz w:val="28"/>
          <w:szCs w:val="28"/>
          <w:lang w:val="en-US"/>
        </w:rPr>
        <w:t xml:space="preserve"> kabi metallar yaratuvchining in’omlari sifatida e’tirof etiladi. Bu ma’lumotlar </w:t>
      </w:r>
      <w:r w:rsidRPr="00CE2897">
        <w:rPr>
          <w:rStyle w:val="aa"/>
          <w:sz w:val="28"/>
          <w:szCs w:val="28"/>
          <w:lang w:val="en-US"/>
        </w:rPr>
        <w:t>bronza va ilk temir davr madaniyatlaridagi metallurgiya markazlari</w:t>
      </w:r>
      <w:r w:rsidRPr="00CE2897">
        <w:rPr>
          <w:sz w:val="28"/>
          <w:szCs w:val="28"/>
          <w:lang w:val="en-US"/>
        </w:rPr>
        <w:t xml:space="preserve"> bilan mos tushadi (Jarq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ton, Zamonbobo, Tozabo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yop).</w:t>
      </w:r>
    </w:p>
    <w:p w14:paraId="6B00E1C4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“Avesto”da siyosiy tuzilma va hokimiyat masalalari diniy–axloqiy mezonlar bilan uzviy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langan holda talqin etiladi. Har bir jamiyat “Asha” — ya’ni haqiqat, adolat va tartib tamoyiliga asoslangan boshqaruvni tan olishi kerak, deb ta’kidlanadi. Shu sababli, Avestoda </w:t>
      </w:r>
      <w:r w:rsidRPr="00CE2897">
        <w:rPr>
          <w:rStyle w:val="aa"/>
          <w:sz w:val="28"/>
          <w:szCs w:val="28"/>
          <w:lang w:val="en-US"/>
        </w:rPr>
        <w:t>hokimiyatning ilohiy legitimligi</w:t>
      </w:r>
      <w:r w:rsidRPr="00CE2897">
        <w:rPr>
          <w:sz w:val="28"/>
          <w:szCs w:val="28"/>
          <w:lang w:val="en-US"/>
        </w:rPr>
        <w:t xml:space="preserve"> tushunchasi ilk bor shakllanadi.</w:t>
      </w:r>
    </w:p>
    <w:p w14:paraId="1BE1FB4A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Hokim (kavi yoki dahyupati) nafaqat siyosiy rahbar, balki </w:t>
      </w:r>
      <w:r w:rsidRPr="00CE2897">
        <w:rPr>
          <w:rStyle w:val="aa"/>
          <w:sz w:val="28"/>
          <w:szCs w:val="28"/>
          <w:lang w:val="en-US"/>
        </w:rPr>
        <w:t>ma’naviy mas’ul shaxs</w:t>
      </w:r>
      <w:r w:rsidRPr="00CE2897">
        <w:rPr>
          <w:sz w:val="28"/>
          <w:szCs w:val="28"/>
          <w:lang w:val="en-US"/>
        </w:rPr>
        <w:t xml:space="preserve"> sifatida tasvirlanadi. Uning vazifasi xalqni Axuramazda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lida boshqarish, “Asha”ni himoya qilish va “Druj” — yovuzlik kuchlariga qarshi kurashishdir. Bu qarash davlatchilikning axloqiy poydevorini tashkil etadi va keyinchalik Eron,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 xml:space="preserve">d hamda Xorazm davlatlarida </w:t>
      </w:r>
      <w:r w:rsidRPr="00CE2897">
        <w:rPr>
          <w:rStyle w:val="aa"/>
          <w:sz w:val="28"/>
          <w:szCs w:val="28"/>
          <w:lang w:val="en-US"/>
        </w:rPr>
        <w:t>adolatli hukmdor timsoli</w:t>
      </w:r>
      <w:r w:rsidRPr="00CE2897">
        <w:rPr>
          <w:sz w:val="28"/>
          <w:szCs w:val="28"/>
          <w:lang w:val="en-US"/>
        </w:rPr>
        <w:t xml:space="preserve"> sifatida davom etgan.</w:t>
      </w:r>
    </w:p>
    <w:p w14:paraId="47720CB1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 siyosiy tarixni shartli tarzda ikki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nalishda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rish mumkin:</w:t>
      </w:r>
    </w:p>
    <w:p w14:paraId="7D5DAEB9" w14:textId="77777777" w:rsidR="006763DB" w:rsidRPr="00CE2897" w:rsidRDefault="006763DB" w:rsidP="006763DB">
      <w:pPr>
        <w:pStyle w:val="ab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Afsonaviy–podsholik davri</w:t>
      </w:r>
      <w:r w:rsidRPr="00CE2897">
        <w:rPr>
          <w:sz w:val="28"/>
          <w:szCs w:val="28"/>
          <w:lang w:val="en-US"/>
        </w:rPr>
        <w:t xml:space="preserve"> — Yima (Jamshid) va Kavi Vishtasp kabi shohlar hukmronligi bilan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liq mifologik bosqich. Yima “ezgulik </w:t>
      </w:r>
      <w:r w:rsidRPr="00CE2897">
        <w:rPr>
          <w:sz w:val="28"/>
          <w:szCs w:val="28"/>
          <w:lang w:val="en-US"/>
        </w:rPr>
        <w:lastRenderedPageBreak/>
        <w:t>asrining shohi” sifatida tilga olinadi, uning boshqaruvi davrida tinchlik, farovonlik va hosildorlik hukm suradi.</w:t>
      </w:r>
    </w:p>
    <w:p w14:paraId="0E04F9E7" w14:textId="77777777" w:rsidR="006763DB" w:rsidRPr="00CE2897" w:rsidRDefault="006763DB" w:rsidP="006763DB">
      <w:pPr>
        <w:pStyle w:val="ab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Real tarixiy qatlam</w:t>
      </w:r>
      <w:r w:rsidRPr="00CE2897">
        <w:rPr>
          <w:sz w:val="28"/>
          <w:szCs w:val="28"/>
          <w:lang w:val="en-US"/>
        </w:rPr>
        <w:t xml:space="preserve"> — Baqtriya va Xorazmda ilk davlat tuzilmalarining vujudga kelgan davri. Bu davrda hokimiyat ilohiy asos bilan birga siyosiy markazlashuvga tayanadi.</w:t>
      </w:r>
    </w:p>
    <w:p w14:paraId="6FF3CEC8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Siyosiy tartib bilan bir qatorda, Avestoda </w:t>
      </w:r>
      <w:r w:rsidRPr="00CE2897">
        <w:rPr>
          <w:rStyle w:val="aa"/>
          <w:sz w:val="28"/>
          <w:szCs w:val="28"/>
          <w:lang w:val="en-US"/>
        </w:rPr>
        <w:t>huquqiy normalar tizimi</w:t>
      </w:r>
      <w:r w:rsidRPr="00CE2897">
        <w:rPr>
          <w:sz w:val="28"/>
          <w:szCs w:val="28"/>
          <w:lang w:val="en-US"/>
        </w:rPr>
        <w:t xml:space="preserve"> ham mukammal ifodalangan. “Vendidod” kitobining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plab boblari jinoyat va jazo masalalariga ba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ishlangan. Unda inson, tabiat va jamiyat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rtasidagi muvozanat buzilmasligi uchun quyidagi tamoyillar belgilangan:</w:t>
      </w:r>
    </w:p>
    <w:p w14:paraId="7750D3E0" w14:textId="77777777" w:rsidR="006763DB" w:rsidRPr="00CE2897" w:rsidRDefault="006763DB" w:rsidP="006763DB">
      <w:pPr>
        <w:pStyle w:val="ab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suvni ifloslash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yerga qon t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kish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olovni nopoklash</w:t>
      </w:r>
      <w:r w:rsidRPr="00CE2897">
        <w:rPr>
          <w:sz w:val="28"/>
          <w:szCs w:val="28"/>
          <w:lang w:val="en-US"/>
        </w:rPr>
        <w:t xml:space="preserve"> — eng 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ir gunohlar qatorida sanaladi;</w:t>
      </w:r>
    </w:p>
    <w:p w14:paraId="72DD3713" w14:textId="77777777" w:rsidR="006763DB" w:rsidRPr="00CE2897" w:rsidRDefault="006763DB" w:rsidP="006763DB">
      <w:pPr>
        <w:pStyle w:val="ab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yol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on guvohlik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qasamni buzish</w:t>
      </w:r>
      <w:r w:rsidRPr="00CE2897">
        <w:rPr>
          <w:sz w:val="28"/>
          <w:szCs w:val="28"/>
          <w:lang w:val="en-US"/>
        </w:rPr>
        <w:t xml:space="preserve"> — ijtimoiy ishonchni yemiruvchi jinoyat sifatida baholanadi;</w:t>
      </w:r>
    </w:p>
    <w:p w14:paraId="2B96DA1A" w14:textId="77777777" w:rsidR="006763DB" w:rsidRPr="00CE2897" w:rsidRDefault="006763DB" w:rsidP="006763DB">
      <w:pPr>
        <w:pStyle w:val="ab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 xml:space="preserve">odam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ldirish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z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ravonlik</w:t>
      </w:r>
      <w:r w:rsidRPr="00CE2897">
        <w:rPr>
          <w:sz w:val="28"/>
          <w:szCs w:val="28"/>
          <w:lang w:val="en-US"/>
        </w:rPr>
        <w:t xml:space="preserve">, </w:t>
      </w:r>
      <w:r>
        <w:rPr>
          <w:rStyle w:val="aa"/>
          <w:sz w:val="28"/>
          <w:szCs w:val="28"/>
          <w:lang w:val="en-US"/>
        </w:rPr>
        <w:t>o‘g‘</w:t>
      </w:r>
      <w:r w:rsidRPr="00CE2897">
        <w:rPr>
          <w:rStyle w:val="aa"/>
          <w:sz w:val="28"/>
          <w:szCs w:val="28"/>
          <w:lang w:val="en-US"/>
        </w:rPr>
        <w:t>irlik</w:t>
      </w:r>
      <w:r w:rsidRPr="00CE2897">
        <w:rPr>
          <w:sz w:val="28"/>
          <w:szCs w:val="28"/>
          <w:lang w:val="en-US"/>
        </w:rPr>
        <w:t xml:space="preserve"> — jazo sifatida jismoniy sinov (olov yoki suv bilan) orqali isbot talab etiladi.</w:t>
      </w:r>
    </w:p>
    <w:p w14:paraId="5539D735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me’yorlar keyinchalik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rta Osiyo huquqiy madaniyatining shakllanishiga</w:t>
      </w:r>
      <w:r w:rsidRPr="00CE2897">
        <w:rPr>
          <w:sz w:val="28"/>
          <w:szCs w:val="28"/>
          <w:lang w:val="en-US"/>
        </w:rPr>
        <w:t xml:space="preserve"> ta’sir etgan. Hatto “Qonun” tushunchasining ilohiy manbadan kelib chiqishi ham Avesto an’anasiga borib taqaladi.</w:t>
      </w:r>
    </w:p>
    <w:p w14:paraId="2701FC33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Avestoda jamiyatning asosiy qatlamlari — </w:t>
      </w:r>
      <w:r w:rsidRPr="00CE2897">
        <w:rPr>
          <w:rStyle w:val="aa"/>
          <w:sz w:val="28"/>
          <w:szCs w:val="28"/>
          <w:lang w:val="en-US"/>
        </w:rPr>
        <w:t>ruhoniylar (atarvanlar)</w:t>
      </w:r>
      <w:r w:rsidRPr="00CE2897">
        <w:rPr>
          <w:sz w:val="28"/>
          <w:szCs w:val="28"/>
          <w:lang w:val="en-US"/>
        </w:rPr>
        <w:t xml:space="preserve">, </w:t>
      </w:r>
      <w:r w:rsidRPr="00CE2897">
        <w:rPr>
          <w:rStyle w:val="aa"/>
          <w:sz w:val="28"/>
          <w:szCs w:val="28"/>
          <w:lang w:val="en-US"/>
        </w:rPr>
        <w:t>jangchilar (rathaeshtarlar)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dehqonlar (vastriyafshiylar)</w:t>
      </w:r>
      <w:r w:rsidRPr="00CE2897">
        <w:rPr>
          <w:sz w:val="28"/>
          <w:szCs w:val="28"/>
          <w:lang w:val="en-US"/>
        </w:rPr>
        <w:t xml:space="preserve"> sifatida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rsatiladi. Ularning barchasi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mehnati orqali Axuramazda yaratgan tartibni saqlashga xizmat qilishi lozim. Ruhoniylar — ma’naviy yetakchilar, jangchilar — himoyachilar, dehqonlar esa yaratuvchilar sifatida talqin qilinadi.</w:t>
      </w:r>
    </w:p>
    <w:p w14:paraId="1234F23E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Zaratushtra ta’limotiga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ra, haqiqiy adolat shundaki, har bir inson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kasbida halol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lishi va jamiyatdagi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vazifasini vijdonan bajarishi kerak. Bu — </w:t>
      </w:r>
      <w:r w:rsidRPr="00CE2897">
        <w:rPr>
          <w:rStyle w:val="aa"/>
          <w:sz w:val="28"/>
          <w:szCs w:val="28"/>
          <w:lang w:val="en-US"/>
        </w:rPr>
        <w:t>ijtimoiy mehnat taqsimoti va axloqiy mehnatsevarlik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oyasining qadimgi ildizi hisoblanadi.</w:t>
      </w:r>
    </w:p>
    <w:p w14:paraId="143DF377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“Avesto”dagi siyosiy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 keyingi asrlarda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 Osiyo davlatlari mafkurasi shakllanishiga bevosita ta’sir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rsatgan. Xorazmshohlar,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d hukmdorlari va Ahamoniylar siyosiy falsafasida “adolatli shoh”, “Axuramazda irodasini amalga oshiruvchi hukmdor” konsepsiyasi takrorlanadi.</w:t>
      </w:r>
    </w:p>
    <w:p w14:paraId="27B1E5E3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mafkura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hududida shakllangan qadimiy davlatlar — </w:t>
      </w:r>
      <w:r w:rsidRPr="00CE2897">
        <w:rPr>
          <w:rStyle w:val="aa"/>
          <w:sz w:val="28"/>
          <w:szCs w:val="28"/>
          <w:lang w:val="en-US"/>
        </w:rPr>
        <w:t>Baqtriya, S</w:t>
      </w:r>
      <w:r>
        <w:rPr>
          <w:rStyle w:val="aa"/>
          <w:sz w:val="28"/>
          <w:szCs w:val="28"/>
          <w:lang w:val="en-US"/>
        </w:rPr>
        <w:t>o‘g‘</w:t>
      </w:r>
      <w:r w:rsidRPr="00CE2897">
        <w:rPr>
          <w:rStyle w:val="aa"/>
          <w:sz w:val="28"/>
          <w:szCs w:val="28"/>
          <w:lang w:val="en-US"/>
        </w:rPr>
        <w:t>d, Xorazm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Mar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iyona</w:t>
      </w:r>
      <w:r w:rsidRPr="00CE2897">
        <w:rPr>
          <w:sz w:val="28"/>
          <w:szCs w:val="28"/>
          <w:lang w:val="en-US"/>
        </w:rPr>
        <w:t xml:space="preserve"> sivilizatsiyalarining </w:t>
      </w:r>
      <w:r w:rsidRPr="00CE2897">
        <w:rPr>
          <w:rStyle w:val="aa"/>
          <w:sz w:val="28"/>
          <w:szCs w:val="28"/>
          <w:lang w:val="en-US"/>
        </w:rPr>
        <w:t>davlat boshqaruvi, qonuniylik va ma’naviy legitimlik</w:t>
      </w:r>
      <w:r w:rsidRPr="00CE2897">
        <w:rPr>
          <w:sz w:val="28"/>
          <w:szCs w:val="28"/>
          <w:lang w:val="en-US"/>
        </w:rPr>
        <w:t xml:space="preserve"> tamoyillarini asoslab bergan. Shu sababli “Avesto” faqat diniy matn emas, balki </w:t>
      </w:r>
      <w:r w:rsidRPr="00CE2897">
        <w:rPr>
          <w:rStyle w:val="aa"/>
          <w:sz w:val="28"/>
          <w:szCs w:val="28"/>
          <w:lang w:val="en-US"/>
        </w:rPr>
        <w:t>davlat mafkurasi va siyosiy tafakkur tarixining yozma modeli</w:t>
      </w:r>
      <w:r w:rsidRPr="00CE2897">
        <w:rPr>
          <w:sz w:val="28"/>
          <w:szCs w:val="28"/>
          <w:lang w:val="en-US"/>
        </w:rPr>
        <w:t xml:space="preserve"> sifatida ham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rganiladi.</w:t>
      </w:r>
    </w:p>
    <w:p w14:paraId="6ECCFE25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 — qadimgi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va Markaziy Osiyo tarixini yoritishda </w:t>
      </w:r>
      <w:r w:rsidRPr="00CE2897">
        <w:rPr>
          <w:rStyle w:val="aa"/>
          <w:sz w:val="28"/>
          <w:szCs w:val="28"/>
          <w:lang w:val="en-US"/>
        </w:rPr>
        <w:t>k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p qatlamli yozma manba</w:t>
      </w:r>
      <w:r w:rsidRPr="00CE2897">
        <w:rPr>
          <w:sz w:val="28"/>
          <w:szCs w:val="28"/>
          <w:lang w:val="en-US"/>
        </w:rPr>
        <w:t xml:space="preserve"> sifatida beqiyos ahamiyatga ega. Undagi geografik nomlar mintaqaning qadimiy siyosiy chegaralarini, x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jalik faoliyatini va ijtimoiy tuzilmasini tiklash imkonini beradi.</w:t>
      </w:r>
    </w:p>
    <w:p w14:paraId="493EB2A0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</w:rPr>
        <w:t>Asarda tasvirlangan:</w:t>
      </w:r>
    </w:p>
    <w:p w14:paraId="05576E3C" w14:textId="77777777" w:rsidR="006763DB" w:rsidRPr="00CE2897" w:rsidRDefault="006763DB" w:rsidP="006763DB">
      <w:pPr>
        <w:pStyle w:val="ab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16 mamlakat</w:t>
      </w:r>
      <w:r w:rsidRPr="00CE2897">
        <w:rPr>
          <w:sz w:val="28"/>
          <w:szCs w:val="28"/>
          <w:lang w:val="en-US"/>
        </w:rPr>
        <w:t xml:space="preserve"> konsepsiyasi — qadimiy siyosiy xaritaning ilk shakli,</w:t>
      </w:r>
    </w:p>
    <w:p w14:paraId="062C9991" w14:textId="77777777" w:rsidR="006763DB" w:rsidRPr="00CE2897" w:rsidRDefault="006763DB" w:rsidP="006763DB">
      <w:pPr>
        <w:pStyle w:val="ab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nmana–vis–zantu–dahyu tizimi</w:t>
      </w:r>
      <w:r w:rsidRPr="00CE2897">
        <w:rPr>
          <w:sz w:val="28"/>
          <w:szCs w:val="28"/>
          <w:lang w:val="en-US"/>
        </w:rPr>
        <w:t xml:space="preserve"> — davlatchilikning ijtimoiy poydevori,</w:t>
      </w:r>
    </w:p>
    <w:p w14:paraId="780BF1C4" w14:textId="77777777" w:rsidR="006763DB" w:rsidRPr="00CE2897" w:rsidRDefault="006763DB" w:rsidP="006763DB">
      <w:pPr>
        <w:pStyle w:val="ab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t>Asha va Druj kurashi</w:t>
      </w:r>
      <w:r w:rsidRPr="00CE2897">
        <w:rPr>
          <w:sz w:val="28"/>
          <w:szCs w:val="28"/>
          <w:lang w:val="en-US"/>
        </w:rPr>
        <w:t xml:space="preserve"> — hokimiyatning ma’naviy legitimligi,</w:t>
      </w:r>
    </w:p>
    <w:p w14:paraId="7D46DED7" w14:textId="77777777" w:rsidR="006763DB" w:rsidRPr="00CE2897" w:rsidRDefault="006763DB" w:rsidP="006763DB">
      <w:pPr>
        <w:pStyle w:val="ab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rStyle w:val="aa"/>
          <w:sz w:val="28"/>
          <w:szCs w:val="28"/>
          <w:lang w:val="en-US"/>
        </w:rPr>
        <w:lastRenderedPageBreak/>
        <w:t>dehqonchilik, mehnat va poklik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 esa — iqtisodiy va axloqiy qadriyatlarning ildizi.</w:t>
      </w:r>
    </w:p>
    <w:p w14:paraId="22DFDB03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Shunday qilib, “Avesto”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davrining diniy e’tiqod hujjati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 bilan birga,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davlatchiligi tarixidagi </w:t>
      </w:r>
      <w:r w:rsidRPr="00CE2897">
        <w:rPr>
          <w:rStyle w:val="aa"/>
          <w:sz w:val="28"/>
          <w:szCs w:val="28"/>
          <w:lang w:val="en-US"/>
        </w:rPr>
        <w:t>birinchi geografik, iqtisodiy va siyosiy ensiklopediya</w:t>
      </w:r>
      <w:r w:rsidRPr="00CE2897">
        <w:rPr>
          <w:sz w:val="28"/>
          <w:szCs w:val="28"/>
          <w:lang w:val="en-US"/>
        </w:rPr>
        <w:t xml:space="preserve"> sifatida ham qaraladi.</w:t>
      </w:r>
    </w:p>
    <w:p w14:paraId="00E1D424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en-US"/>
        </w:rPr>
      </w:pPr>
      <w:r w:rsidRPr="00CE2897">
        <w:rPr>
          <w:b/>
          <w:bCs/>
          <w:sz w:val="28"/>
          <w:szCs w:val="28"/>
          <w:lang w:val="en-US"/>
        </w:rPr>
        <w:t xml:space="preserve">4–asosiy savolning bayoni. </w:t>
      </w:r>
      <w:r w:rsidRPr="00CE2897">
        <w:rPr>
          <w:sz w:val="28"/>
          <w:szCs w:val="28"/>
          <w:lang w:val="en-US"/>
        </w:rPr>
        <w:t xml:space="preserve">Zardushtiylik insoniyat tarixidagi </w:t>
      </w:r>
      <w:r w:rsidRPr="00CE2897">
        <w:rPr>
          <w:rStyle w:val="aa"/>
          <w:sz w:val="28"/>
          <w:szCs w:val="28"/>
          <w:lang w:val="en-US"/>
        </w:rPr>
        <w:t>eng qadimiy monoteistik dinlardan biri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lib, uning markazida </w:t>
      </w:r>
      <w:r w:rsidRPr="00CE2897">
        <w:rPr>
          <w:rStyle w:val="ad"/>
          <w:szCs w:val="28"/>
          <w:lang w:val="en-US"/>
        </w:rPr>
        <w:t>Axuramazda</w:t>
      </w:r>
      <w:r w:rsidRPr="00CE2897">
        <w:rPr>
          <w:sz w:val="28"/>
          <w:szCs w:val="28"/>
          <w:lang w:val="en-US"/>
        </w:rPr>
        <w:t xml:space="preserve"> — “donolik egasi” turadi. Zaratushtra (Zardusht) ta’limotiga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ra, olamda mavjud barcha hodisalar </w:t>
      </w:r>
      <w:r w:rsidRPr="00CE2897">
        <w:rPr>
          <w:rStyle w:val="aa"/>
          <w:sz w:val="28"/>
          <w:szCs w:val="28"/>
          <w:lang w:val="en-US"/>
        </w:rPr>
        <w:t>ikki qarama–qarshi kuch</w:t>
      </w:r>
      <w:r w:rsidRPr="00CE2897">
        <w:rPr>
          <w:sz w:val="28"/>
          <w:szCs w:val="28"/>
          <w:lang w:val="en-US"/>
        </w:rPr>
        <w:t xml:space="preserve"> — </w:t>
      </w:r>
      <w:r w:rsidRPr="00CE2897">
        <w:rPr>
          <w:rStyle w:val="aa"/>
          <w:sz w:val="28"/>
          <w:szCs w:val="28"/>
          <w:lang w:val="en-US"/>
        </w:rPr>
        <w:t>Asha (haqiqat, tartib, yaxshilik)</w:t>
      </w:r>
      <w:r w:rsidRPr="00CE2897">
        <w:rPr>
          <w:sz w:val="28"/>
          <w:szCs w:val="28"/>
          <w:lang w:val="en-US"/>
        </w:rPr>
        <w:t xml:space="preserve"> va </w:t>
      </w:r>
      <w:r w:rsidRPr="00CE2897">
        <w:rPr>
          <w:rStyle w:val="aa"/>
          <w:sz w:val="28"/>
          <w:szCs w:val="28"/>
          <w:lang w:val="en-US"/>
        </w:rPr>
        <w:t>Druj (yol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on, yovuzlik, tartibsizlik)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rtasidagi kurash natijasidir.</w:t>
      </w:r>
    </w:p>
    <w:p w14:paraId="72941894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dualistik konsepsiya nafaqat diniy, balki falsafiy–axloqiy tizimning asosini tashkil etadi. Insonning eng oliy burchi — </w:t>
      </w:r>
      <w:r w:rsidRPr="00CE2897">
        <w:rPr>
          <w:rStyle w:val="aa"/>
          <w:sz w:val="28"/>
          <w:szCs w:val="28"/>
          <w:lang w:val="en-US"/>
        </w:rPr>
        <w:t xml:space="preserve">yaxshilik tarafini tanlab, Axuramazda 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oyasiga xizmat qilish</w:t>
      </w:r>
      <w:r w:rsidRPr="00CE2897">
        <w:rPr>
          <w:sz w:val="28"/>
          <w:szCs w:val="28"/>
          <w:lang w:val="en-US"/>
        </w:rPr>
        <w:t>dir. Shu bois Zardushtiylikda inson erkin irodaga ega mavjudot sifatida talqin etiladi — u harakatlari orqali yaxshilik yoki yomonlik tomon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naladi. Zardushtiylik axloqiy tizimining markazida “</w:t>
      </w:r>
      <w:r w:rsidRPr="00CE2897">
        <w:rPr>
          <w:rStyle w:val="aa"/>
          <w:sz w:val="28"/>
          <w:szCs w:val="28"/>
          <w:lang w:val="en-US"/>
        </w:rPr>
        <w:t>Humata — hukhta — hvarshta</w:t>
      </w:r>
      <w:r w:rsidRPr="00CE2897">
        <w:rPr>
          <w:sz w:val="28"/>
          <w:szCs w:val="28"/>
          <w:lang w:val="en-US"/>
        </w:rPr>
        <w:t>” tamoyili turadi, ya’ni:</w:t>
      </w:r>
    </w:p>
    <w:p w14:paraId="367FEC1D" w14:textId="77777777" w:rsidR="006763DB" w:rsidRPr="00CE2897" w:rsidRDefault="006763DB" w:rsidP="006763DB">
      <w:pPr>
        <w:pStyle w:val="ab"/>
        <w:numPr>
          <w:ilvl w:val="0"/>
          <w:numId w:val="18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Yaxshi fikr (humata)</w:t>
      </w:r>
      <w:r w:rsidRPr="00CE2897">
        <w:rPr>
          <w:sz w:val="28"/>
          <w:szCs w:val="28"/>
        </w:rPr>
        <w:t>,</w:t>
      </w:r>
    </w:p>
    <w:p w14:paraId="6491EDC6" w14:textId="77777777" w:rsidR="006763DB" w:rsidRPr="00CE2897" w:rsidRDefault="006763DB" w:rsidP="006763DB">
      <w:pPr>
        <w:pStyle w:val="ab"/>
        <w:numPr>
          <w:ilvl w:val="0"/>
          <w:numId w:val="18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Yaxshi s</w:t>
      </w:r>
      <w:r>
        <w:rPr>
          <w:rStyle w:val="aa"/>
          <w:sz w:val="28"/>
          <w:szCs w:val="28"/>
        </w:rPr>
        <w:t>o‘</w:t>
      </w:r>
      <w:r w:rsidRPr="00CE2897">
        <w:rPr>
          <w:rStyle w:val="aa"/>
          <w:sz w:val="28"/>
          <w:szCs w:val="28"/>
        </w:rPr>
        <w:t>z (hukhta)</w:t>
      </w:r>
      <w:r w:rsidRPr="00CE2897">
        <w:rPr>
          <w:sz w:val="28"/>
          <w:szCs w:val="28"/>
        </w:rPr>
        <w:t>,</w:t>
      </w:r>
    </w:p>
    <w:p w14:paraId="4D5BAB95" w14:textId="77777777" w:rsidR="006763DB" w:rsidRPr="00CE2897" w:rsidRDefault="006763DB" w:rsidP="006763DB">
      <w:pPr>
        <w:pStyle w:val="ab"/>
        <w:numPr>
          <w:ilvl w:val="0"/>
          <w:numId w:val="18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rStyle w:val="aa"/>
          <w:sz w:val="28"/>
          <w:szCs w:val="28"/>
        </w:rPr>
        <w:t>Yaxshi amal (hvarshta)</w:t>
      </w:r>
      <w:r w:rsidRPr="00CE2897">
        <w:rPr>
          <w:sz w:val="28"/>
          <w:szCs w:val="28"/>
        </w:rPr>
        <w:t>.</w:t>
      </w:r>
    </w:p>
    <w:p w14:paraId="50D2471F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Bu uchlik inson kamoloti, jamiyat tinchligi va davlat mustahkamligining asosiy mezoni hisoblanadi. Har bir inson tafakkurida poklik,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zida rostlik, amalida adolat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lsa, u butun olamdagi tartib (Asha)ni mustahkamlaydi, deyiladi.</w:t>
      </w:r>
    </w:p>
    <w:p w14:paraId="2DFF61DB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Zardushtiylikda ezgulik — bu faqat diniy ibodat emas, balki </w:t>
      </w:r>
      <w:r w:rsidRPr="00CE2897">
        <w:rPr>
          <w:rStyle w:val="aa"/>
          <w:sz w:val="28"/>
          <w:szCs w:val="28"/>
          <w:lang w:val="en-US"/>
        </w:rPr>
        <w:t>mehnat, halollik, ba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 xml:space="preserve">rikenglik, tabiatga </w:t>
      </w:r>
      <w:r>
        <w:rPr>
          <w:rStyle w:val="aa"/>
          <w:sz w:val="28"/>
          <w:szCs w:val="28"/>
          <w:lang w:val="en-US"/>
        </w:rPr>
        <w:t>g‘</w:t>
      </w:r>
      <w:r w:rsidRPr="00CE2897">
        <w:rPr>
          <w:rStyle w:val="aa"/>
          <w:sz w:val="28"/>
          <w:szCs w:val="28"/>
          <w:lang w:val="en-US"/>
        </w:rPr>
        <w:t>amx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rlik</w:t>
      </w:r>
      <w:r w:rsidRPr="00CE2897">
        <w:rPr>
          <w:sz w:val="28"/>
          <w:szCs w:val="28"/>
          <w:lang w:val="en-US"/>
        </w:rPr>
        <w:t xml:space="preserve"> kabi amaliy qadriyatlar tizimi. Dehqonchilik, yerga ishlov berish, suvni toza saqlash, jonivorlarni asrash — barchasi Axuramazdaga si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inishning bir shakli sifatida talqin etilgan. Bu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rinda </w:t>
      </w:r>
      <w:r w:rsidRPr="00CE2897">
        <w:rPr>
          <w:rStyle w:val="aa"/>
          <w:sz w:val="28"/>
          <w:szCs w:val="28"/>
          <w:lang w:val="en-US"/>
        </w:rPr>
        <w:t>Axuramazda</w:t>
      </w:r>
      <w:r w:rsidRPr="00CE2897">
        <w:rPr>
          <w:sz w:val="28"/>
          <w:szCs w:val="28"/>
          <w:lang w:val="en-US"/>
        </w:rPr>
        <w:t xml:space="preserve"> — ilohiy tartibning, </w:t>
      </w:r>
      <w:r w:rsidRPr="00CE2897">
        <w:rPr>
          <w:rStyle w:val="aa"/>
          <w:sz w:val="28"/>
          <w:szCs w:val="28"/>
          <w:lang w:val="en-US"/>
        </w:rPr>
        <w:t>Axriman</w:t>
      </w:r>
      <w:r w:rsidRPr="00CE2897">
        <w:rPr>
          <w:sz w:val="28"/>
          <w:szCs w:val="28"/>
          <w:lang w:val="en-US"/>
        </w:rPr>
        <w:t xml:space="preserve"> esa anarxiya va zulmatning ramzi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lib, ularning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rtasidagi kurash — inson ichki olamidagi ezgulik va yovuzlik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rtasidagi ma’naviy ziddiyatni ifodalaydi. Zardushtiylik ta’limoti jamiyatda </w:t>
      </w:r>
      <w:r w:rsidRPr="00CE2897">
        <w:rPr>
          <w:rStyle w:val="aa"/>
          <w:sz w:val="28"/>
          <w:szCs w:val="28"/>
          <w:lang w:val="en-US"/>
        </w:rPr>
        <w:t>tartib, adolat, poklik va qonun ustuvorligini</w:t>
      </w:r>
      <w:r w:rsidRPr="00CE2897">
        <w:rPr>
          <w:sz w:val="28"/>
          <w:szCs w:val="28"/>
          <w:lang w:val="en-US"/>
        </w:rPr>
        <w:t xml:space="preserve"> asosiy qadriyat sifatida ilgari surgan. Zaratushtra uchun davlat — bu Axuramazda yaratgan kosmik tartibning yer yuzidagi aksi. Shu sababdan hukmdor yoki davlat rahbari “Asha” — haqiqat va adolatni himoya qiluvchi shaxs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lishi shart. Zardushtiylikda hokimiyat </w:t>
      </w:r>
      <w:r w:rsidRPr="00CE2897">
        <w:rPr>
          <w:rStyle w:val="aa"/>
          <w:sz w:val="28"/>
          <w:szCs w:val="28"/>
          <w:lang w:val="en-US"/>
        </w:rPr>
        <w:t xml:space="preserve">ilohiy manbadan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 kuchini oladi</w:t>
      </w:r>
      <w:r w:rsidRPr="00CE2897">
        <w:rPr>
          <w:sz w:val="28"/>
          <w:szCs w:val="28"/>
          <w:lang w:val="en-US"/>
        </w:rPr>
        <w:t xml:space="preserve">, ammo u xalq manfaatiga xizmat qilishi kerak. Hukmdor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faoliyati bilan Axuramazda irodasini bajaruvchi “haqiqat sodiqi” sifatida baholanadi. Shu sababli keyingi davrlarda — xususan </w:t>
      </w:r>
      <w:r w:rsidRPr="00CE2897">
        <w:rPr>
          <w:rStyle w:val="aa"/>
          <w:sz w:val="28"/>
          <w:szCs w:val="28"/>
          <w:lang w:val="en-US"/>
        </w:rPr>
        <w:t>Ahamoniylar va Sosoniylar imperiyalari</w:t>
      </w:r>
      <w:r w:rsidRPr="00CE2897">
        <w:rPr>
          <w:sz w:val="28"/>
          <w:szCs w:val="28"/>
          <w:lang w:val="en-US"/>
        </w:rPr>
        <w:t xml:space="preserve"> mafkurasida “kavi” (podsho) obrazi aynan Zardushtiylik falsafasiga tayangan holda yaratilgan. Bu mafkurada davlatni boshqarish faqat kuch bilan emas, </w:t>
      </w:r>
      <w:r w:rsidRPr="00CE2897">
        <w:rPr>
          <w:rStyle w:val="aa"/>
          <w:sz w:val="28"/>
          <w:szCs w:val="28"/>
          <w:lang w:val="en-US"/>
        </w:rPr>
        <w:t>ma’naviy poklik va adolat mezonlari</w:t>
      </w:r>
      <w:r w:rsidRPr="00CE2897">
        <w:rPr>
          <w:sz w:val="28"/>
          <w:szCs w:val="28"/>
          <w:lang w:val="en-US"/>
        </w:rPr>
        <w:t xml:space="preserve"> bilan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lchanadi. Hukmdor “Druj” —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on, zulm, bead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llikka berilsa, u Axuramazda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lidan 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gan hisoblanadi va bunday hol davlatning tanazzuliga olib keladi.</w:t>
      </w:r>
    </w:p>
    <w:p w14:paraId="3959D01F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 ta’limoti jamiyatni </w:t>
      </w:r>
      <w:r w:rsidRPr="00CE2897">
        <w:rPr>
          <w:rStyle w:val="aa"/>
          <w:sz w:val="28"/>
          <w:szCs w:val="28"/>
          <w:lang w:val="en-US"/>
        </w:rPr>
        <w:t>ma’naviy birlik va hamkorlik asosida boshqarish</w:t>
      </w:r>
      <w:r w:rsidRPr="00CE2897">
        <w:rPr>
          <w:sz w:val="28"/>
          <w:szCs w:val="28"/>
          <w:lang w:val="en-US"/>
        </w:rPr>
        <w:t>ni tar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ib etadi. Inson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oilasi, uru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i va jamoasi oldida mas’ul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lib, har bir ezgu ish — davlat tinchligiga, har bir yovuzlik esa ijtimoiy beqarorlikka sabab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ladi. Shu bois “Asha”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oyasi davlat va jamiyat barqarorligini saqlovchi </w:t>
      </w:r>
      <w:r w:rsidRPr="00CE2897">
        <w:rPr>
          <w:rStyle w:val="aa"/>
          <w:sz w:val="28"/>
          <w:szCs w:val="28"/>
          <w:lang w:val="en-US"/>
        </w:rPr>
        <w:lastRenderedPageBreak/>
        <w:t>ma’naviy qonun</w:t>
      </w:r>
      <w:r w:rsidRPr="00CE2897">
        <w:rPr>
          <w:sz w:val="28"/>
          <w:szCs w:val="28"/>
          <w:lang w:val="en-US"/>
        </w:rPr>
        <w:t xml:space="preserve"> sifatida talqin qilinadi. Bundan tashqari, Zardushtiylikda tabiatga munosabat ham siyosiy–axloqiy qadriyat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tarilgan. Yer, suv, olov va havo muqaddas sanalgan; ularni ifloslash davlat qonunlarini buzish bilan teng jinoyat hisoblangan.</w:t>
      </w:r>
    </w:p>
    <w:p w14:paraId="45920CA1" w14:textId="77777777" w:rsidR="006763DB" w:rsidRPr="00CE2897" w:rsidRDefault="006763DB" w:rsidP="006763DB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2897">
        <w:rPr>
          <w:sz w:val="28"/>
          <w:szCs w:val="28"/>
          <w:lang w:val="en-US"/>
        </w:rPr>
        <w:t xml:space="preserve">Zardushtiylik ta’limoti insonni ma’naviy va ijtimoiy jihatdan komillikka chaqirgan eng qadimiy falsafiy–axloqiy tizimlardan biridir. </w:t>
      </w:r>
      <w:r w:rsidRPr="00CE2897">
        <w:rPr>
          <w:sz w:val="28"/>
          <w:szCs w:val="28"/>
        </w:rPr>
        <w:t>Uning asosiy mohiyati shundaki:</w:t>
      </w:r>
    </w:p>
    <w:p w14:paraId="0EFB4E63" w14:textId="77777777" w:rsidR="006763DB" w:rsidRPr="00CE2897" w:rsidRDefault="006763DB" w:rsidP="006763DB">
      <w:pPr>
        <w:pStyle w:val="ab"/>
        <w:numPr>
          <w:ilvl w:val="0"/>
          <w:numId w:val="1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inson erkin irodasi orqali yaxshilikni tanlaydi,</w:t>
      </w:r>
    </w:p>
    <w:p w14:paraId="59FAF3E5" w14:textId="77777777" w:rsidR="006763DB" w:rsidRPr="00CE2897" w:rsidRDefault="006763DB" w:rsidP="006763DB">
      <w:pPr>
        <w:pStyle w:val="ab"/>
        <w:numPr>
          <w:ilvl w:val="0"/>
          <w:numId w:val="1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adolat va poklik davlatning poydevoridir,</w:t>
      </w:r>
    </w:p>
    <w:p w14:paraId="0B6B806C" w14:textId="77777777" w:rsidR="006763DB" w:rsidRPr="00CE2897" w:rsidRDefault="006763DB" w:rsidP="006763DB">
      <w:pPr>
        <w:pStyle w:val="ab"/>
        <w:numPr>
          <w:ilvl w:val="0"/>
          <w:numId w:val="1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hukmdor Axuramazda irodasini amalga oshiruvchi adolat timsolidir,</w:t>
      </w:r>
    </w:p>
    <w:p w14:paraId="362A55C0" w14:textId="77777777" w:rsidR="006763DB" w:rsidRPr="00CE2897" w:rsidRDefault="006763DB" w:rsidP="006763DB">
      <w:pPr>
        <w:pStyle w:val="ab"/>
        <w:numPr>
          <w:ilvl w:val="0"/>
          <w:numId w:val="19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tabiatni asrash — iymon va davlat burchidir.</w:t>
      </w:r>
    </w:p>
    <w:p w14:paraId="1128682A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 keyinchalik Eron,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 xml:space="preserve">d, Xorazm va hatto ilk islomiy davr mafkuralarida ham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 aksini topdi. Shu bois bu ta’limot —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hududidagi </w:t>
      </w:r>
      <w:r w:rsidRPr="00CE2897">
        <w:rPr>
          <w:rStyle w:val="aa"/>
          <w:sz w:val="28"/>
          <w:szCs w:val="28"/>
          <w:lang w:val="en-US"/>
        </w:rPr>
        <w:t>davlatchilikning ma’naviy–axloqiy ildizlarini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rganishda beqiyos manbadir.</w:t>
      </w:r>
    </w:p>
    <w:p w14:paraId="5630DCB0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Zardushtiylik ta’limotining markazida “</w:t>
      </w:r>
      <w:r w:rsidRPr="00CE2897">
        <w:rPr>
          <w:rStyle w:val="aa"/>
          <w:sz w:val="28"/>
          <w:szCs w:val="28"/>
          <w:lang w:val="en-US"/>
        </w:rPr>
        <w:t>Asha</w:t>
      </w:r>
      <w:r w:rsidRPr="00CE2897">
        <w:rPr>
          <w:sz w:val="28"/>
          <w:szCs w:val="28"/>
          <w:lang w:val="en-US"/>
        </w:rPr>
        <w:t xml:space="preserve">” – ya’ni adolat, tartib, haqiqat tushunchasi turadi. U butun mavjudotning ilohiy qonuni sifatida qabul qilinadi. “Asha” faqat diniy emas, balki </w:t>
      </w:r>
      <w:r w:rsidRPr="00CE2897">
        <w:rPr>
          <w:rStyle w:val="aa"/>
          <w:sz w:val="28"/>
          <w:szCs w:val="28"/>
          <w:lang w:val="en-US"/>
        </w:rPr>
        <w:t>siyosiy–axloqiy tushuncha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lib, davlat boshqaruvida ham eng oliy mezon hisoblangan.</w:t>
      </w:r>
    </w:p>
    <w:p w14:paraId="2B8F2614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Zaratushtra ta’limotida “Asha” — bu Axuramazda tomonidan yaratilgan </w:t>
      </w:r>
      <w:r w:rsidRPr="00CE2897">
        <w:rPr>
          <w:rStyle w:val="aa"/>
          <w:sz w:val="28"/>
          <w:szCs w:val="28"/>
          <w:lang w:val="en-US"/>
        </w:rPr>
        <w:t>kosmik tartib</w:t>
      </w:r>
      <w:r w:rsidRPr="00CE2897">
        <w:rPr>
          <w:sz w:val="28"/>
          <w:szCs w:val="28"/>
          <w:lang w:val="en-US"/>
        </w:rPr>
        <w:t>dir, unga qarshi kuch “Druj” — ya’ni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on, adolatsizlik, zulmatdir. Shu sababli har bir podsho, hukmdor yoki jamoa rahbari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 faoliyatida Asha qonunlariga amal qilsa, u “haqiqat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lida” turuvchi hukmdor deb e’tirof etilgan.</w:t>
      </w:r>
    </w:p>
    <w:p w14:paraId="2DB49473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tamoyil keyinchalik </w:t>
      </w:r>
      <w:r w:rsidRPr="00CE2897">
        <w:rPr>
          <w:rStyle w:val="aa"/>
          <w:sz w:val="28"/>
          <w:szCs w:val="28"/>
          <w:lang w:val="en-US"/>
        </w:rPr>
        <w:t>Ahamoniylar imperiyasining siyosiy mafkurasida</w:t>
      </w:r>
      <w:r w:rsidRPr="00CE2897">
        <w:rPr>
          <w:sz w:val="28"/>
          <w:szCs w:val="28"/>
          <w:lang w:val="en-US"/>
        </w:rPr>
        <w:t xml:space="preserve"> ham davom etgan. Masalan, Doro 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zining Behistun bitigida shunday yozadi: “Men haqiqatni sevaman,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zdan nafratlanaman. Yol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onchi odam davlatimni vayron qiladi.” Bu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zlar bevosita Zaratushtra ta’limotining siyosiy idrokdagi davomidir. Zardushtiylikda hokimiyat — bu Axuramazdaning irodasi bilan yerda adolatni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rnatish uchun berilgan </w:t>
      </w:r>
      <w:r w:rsidRPr="00CE2897">
        <w:rPr>
          <w:rStyle w:val="aa"/>
          <w:sz w:val="28"/>
          <w:szCs w:val="28"/>
          <w:lang w:val="en-US"/>
        </w:rPr>
        <w:t>ilohiy ishonch</w:t>
      </w:r>
      <w:r w:rsidRPr="00CE2897">
        <w:rPr>
          <w:sz w:val="28"/>
          <w:szCs w:val="28"/>
          <w:lang w:val="en-US"/>
        </w:rPr>
        <w:t xml:space="preserve">dir. Shuning uchun hokimlik nafaqat siyosiy, balki </w:t>
      </w:r>
      <w:r w:rsidRPr="00CE2897">
        <w:rPr>
          <w:rStyle w:val="aa"/>
          <w:sz w:val="28"/>
          <w:szCs w:val="28"/>
          <w:lang w:val="en-US"/>
        </w:rPr>
        <w:t>ma’naviy mas’uliyat</w:t>
      </w:r>
      <w:r w:rsidRPr="00CE2897">
        <w:rPr>
          <w:sz w:val="28"/>
          <w:szCs w:val="28"/>
          <w:lang w:val="en-US"/>
        </w:rPr>
        <w:t xml:space="preserve"> sifatida qaralgan.</w:t>
      </w:r>
    </w:p>
    <w:p w14:paraId="03AFC8B0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“Kavi” yoki “podsho” tushunchasi Avestoda ikki xil ma’noda keladi:</w:t>
      </w:r>
    </w:p>
    <w:p w14:paraId="09B2B14D" w14:textId="77777777" w:rsidR="006763DB" w:rsidRPr="00CE2897" w:rsidRDefault="006763DB" w:rsidP="006763DB">
      <w:pPr>
        <w:pStyle w:val="ab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Diniy ma’noda — Axuramazda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lini himoya qiluvchi “haqiqat sodiqi”,</w:t>
      </w:r>
    </w:p>
    <w:p w14:paraId="274894A4" w14:textId="77777777" w:rsidR="006763DB" w:rsidRPr="00CE2897" w:rsidRDefault="006763DB" w:rsidP="006763DB">
      <w:pPr>
        <w:pStyle w:val="ab"/>
        <w:numPr>
          <w:ilvl w:val="0"/>
          <w:numId w:val="2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Siyosiy ma’noda — jamiyatda tartib va tinchlikni saqlovchi hukmdor.</w:t>
      </w:r>
    </w:p>
    <w:p w14:paraId="267B1DDD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ikki tushuncha keyinchalik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zaro uy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unlashib, </w:t>
      </w:r>
      <w:r w:rsidRPr="00CE2897">
        <w:rPr>
          <w:rStyle w:val="aa"/>
          <w:sz w:val="28"/>
          <w:szCs w:val="28"/>
          <w:lang w:val="en-US"/>
        </w:rPr>
        <w:t>“ilohiy podsholik”</w:t>
      </w:r>
      <w:r w:rsidRPr="00CE289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oyasini shakllantirgan. Hokimiyatni suiiste’mol qilish yoki zulm qilish esa “Druj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lini tanlash” deb baholangan va bu holda hukmdor Axuramazdaning roziligini y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qotgan hisoblangan. Zaratushtra ta’limotida inson — Axuramazda yaratgan eng oliy mavjudot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lib, </w:t>
      </w:r>
      <w:r w:rsidRPr="00CE2897">
        <w:rPr>
          <w:rStyle w:val="aa"/>
          <w:sz w:val="28"/>
          <w:szCs w:val="28"/>
          <w:lang w:val="en-US"/>
        </w:rPr>
        <w:t>erkin irodaga ega</w:t>
      </w:r>
      <w:r w:rsidRPr="00CE2897">
        <w:rPr>
          <w:sz w:val="28"/>
          <w:szCs w:val="28"/>
          <w:lang w:val="en-US"/>
        </w:rPr>
        <w:t xml:space="preserve">. Bu erkinlik unga ezgulik va yovuzlik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rtasida tanlov qilish imkonini beradi. Ammo bu tanlovning oqibatlari uchun u axloqiy javobgarlikni ham zimmasiga oladi. Shunday qilib, Zardushtiylik jamiyatni “</w:t>
      </w:r>
      <w:r w:rsidRPr="00CE2897">
        <w:rPr>
          <w:rStyle w:val="aa"/>
          <w:sz w:val="28"/>
          <w:szCs w:val="28"/>
          <w:lang w:val="en-US"/>
        </w:rPr>
        <w:t>ma’naviy mas’uliyat asosidagi hamkorlik tizimi</w:t>
      </w:r>
      <w:r w:rsidRPr="00CE2897">
        <w:rPr>
          <w:sz w:val="28"/>
          <w:szCs w:val="28"/>
          <w:lang w:val="en-US"/>
        </w:rPr>
        <w:t>” deb talqin etadi. Har bir insonning yaxshi s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zi, fikri va amali – davlat va jamiyatdagi umumiy muvozanatni mustahkamlovchi omil sifatida qaraladi.</w:t>
      </w:r>
    </w:p>
    <w:p w14:paraId="5C35694C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lastRenderedPageBreak/>
        <w:t xml:space="preserve">Jamiyatning tartibi va davlatning barqarorligi insonlarning ma’naviy pokligi bilan belgilanadi. Shu boisdan ham Zardushtiylikda </w:t>
      </w:r>
      <w:r w:rsidRPr="00CE2897">
        <w:rPr>
          <w:rStyle w:val="aa"/>
          <w:sz w:val="28"/>
          <w:szCs w:val="28"/>
          <w:lang w:val="en-US"/>
        </w:rPr>
        <w:t>poklik, tozalik, sadoqat, va mehnatsevarlik</w:t>
      </w:r>
      <w:r w:rsidRPr="00CE2897">
        <w:rPr>
          <w:sz w:val="28"/>
          <w:szCs w:val="28"/>
          <w:lang w:val="en-US"/>
        </w:rPr>
        <w:t xml:space="preserve"> davlat siyosatining poydevor qadriyatlari hisoblangan.</w:t>
      </w:r>
    </w:p>
    <w:p w14:paraId="0815636D" w14:textId="77777777" w:rsidR="006763DB" w:rsidRPr="00CE2897" w:rsidRDefault="006763DB" w:rsidP="006763DB">
      <w:pPr>
        <w:pStyle w:val="ab"/>
        <w:spacing w:before="0" w:beforeAutospacing="0" w:after="0" w:afterAutospacing="0"/>
        <w:ind w:firstLine="708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oyalari Ahamoniylar, Parfiya va Sosoniylar davlatlarining </w:t>
      </w:r>
      <w:r w:rsidRPr="00CE2897">
        <w:rPr>
          <w:rStyle w:val="aa"/>
          <w:sz w:val="28"/>
          <w:szCs w:val="28"/>
          <w:lang w:val="en-US"/>
        </w:rPr>
        <w:t>ruxoniy mafkurasiga</w:t>
      </w:r>
      <w:r w:rsidRPr="00CE2897">
        <w:rPr>
          <w:sz w:val="28"/>
          <w:szCs w:val="28"/>
          <w:lang w:val="en-US"/>
        </w:rPr>
        <w:t xml:space="preserve"> asos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lgan. Ayniqsa, Sosoniylar davrida (III–VII asrlar) bu din davlatning rasmiy dini darajasiga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tarilgan. “Shohanshoh” — “shohlar shohi” unvoni Axuramazda tomonidan “adolat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rnatish uchun tayinlangan” degan diniy asos bilan mustahkamlangan. Bu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 keyinchalik islom davri siyosiy falsafasida ham ma’naviy iz qoldirdi. Masalan, </w:t>
      </w:r>
      <w:r w:rsidRPr="00CE2897">
        <w:rPr>
          <w:rStyle w:val="aa"/>
          <w:sz w:val="28"/>
          <w:szCs w:val="28"/>
          <w:lang w:val="en-US"/>
        </w:rPr>
        <w:t>“Adolatli podsho — ilohiy marhamatning soyasi”</w:t>
      </w:r>
      <w:r w:rsidRPr="00CE2897">
        <w:rPr>
          <w:sz w:val="28"/>
          <w:szCs w:val="28"/>
          <w:lang w:val="en-US"/>
        </w:rPr>
        <w:t xml:space="preserve"> degan tasavvur aynan Zardushtiylikning “Asha” konsepsiyasiga borib taqaladi. Zardushtiylikda inson faqat jamiyat bilan emas, balki tabiat bilan ham </w:t>
      </w:r>
      <w:r w:rsidRPr="00CE2897">
        <w:rPr>
          <w:rStyle w:val="aa"/>
          <w:sz w:val="28"/>
          <w:szCs w:val="28"/>
          <w:lang w:val="en-US"/>
        </w:rPr>
        <w:t>axloqiy mas’uliyatli</w:t>
      </w:r>
      <w:r w:rsidRPr="00CE2897">
        <w:rPr>
          <w:sz w:val="28"/>
          <w:szCs w:val="28"/>
          <w:lang w:val="en-US"/>
        </w:rPr>
        <w:t xml:space="preserve"> munosabatda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lishi lozim. Yer, suv, olov va havo muqaddas unsur sifatida e’zozlanadi. Ularni nopoklash — adolat va ilohiy tartibni buzish bilan teng hisoblangan.</w:t>
      </w:r>
    </w:p>
    <w:p w14:paraId="379405C5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Bu qadimiy ekologik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 zamonaviy ma’noda “barqaror rivojlanish” tamoyilining dastlabki falsafiy ifodasidir. Shu bois zardushtiylar uchun mehnat, bo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–ro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 yaratish, suvni toza saqlash, hayvonlarga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amx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rlik — diniy burch sanalgan.</w:t>
      </w:r>
    </w:p>
    <w:p w14:paraId="44AE20BF" w14:textId="77777777" w:rsidR="006763DB" w:rsidRPr="00CE2897" w:rsidRDefault="006763DB" w:rsidP="006763DB">
      <w:pPr>
        <w:pStyle w:val="ab"/>
        <w:spacing w:before="0" w:beforeAutospacing="0" w:after="0" w:afterAutospacing="0"/>
        <w:ind w:firstLine="36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Zardushtiylik ta’limoti nafaqat diniy e’tiqod, balki </w:t>
      </w:r>
      <w:r w:rsidRPr="00CE2897">
        <w:rPr>
          <w:rStyle w:val="aa"/>
          <w:sz w:val="28"/>
          <w:szCs w:val="28"/>
          <w:lang w:val="en-US"/>
        </w:rPr>
        <w:t>davlatchilikning ma’naviy, axloqiy va falsafiy negizini</w:t>
      </w:r>
      <w:r w:rsidRPr="00CE2897">
        <w:rPr>
          <w:sz w:val="28"/>
          <w:szCs w:val="28"/>
          <w:lang w:val="en-US"/>
        </w:rPr>
        <w:t xml:space="preserve"> tashkil etgan ulkan mafkuraviy tizimdir. Uning asosiy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 quyidagicha umumlashtiriladi:</w:t>
      </w:r>
    </w:p>
    <w:p w14:paraId="672B127B" w14:textId="77777777" w:rsidR="006763DB" w:rsidRPr="00CE2897" w:rsidRDefault="006763DB" w:rsidP="006763DB">
      <w:pPr>
        <w:pStyle w:val="ab"/>
        <w:numPr>
          <w:ilvl w:val="0"/>
          <w:numId w:val="2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Axuramazda — adolat va haqiqat timsoli;</w:t>
      </w:r>
    </w:p>
    <w:p w14:paraId="7A70E361" w14:textId="77777777" w:rsidR="006763DB" w:rsidRPr="00CE2897" w:rsidRDefault="006763DB" w:rsidP="006763DB">
      <w:pPr>
        <w:pStyle w:val="ab"/>
        <w:numPr>
          <w:ilvl w:val="0"/>
          <w:numId w:val="2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Asha — davlat va jamiyatning axloqiy qonuni;</w:t>
      </w:r>
    </w:p>
    <w:p w14:paraId="57CFF341" w14:textId="77777777" w:rsidR="006763DB" w:rsidRPr="00CE2897" w:rsidRDefault="006763DB" w:rsidP="006763DB">
      <w:pPr>
        <w:pStyle w:val="ab"/>
        <w:numPr>
          <w:ilvl w:val="0"/>
          <w:numId w:val="2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Hokimiyat — ilohiy ishonch va xalq farovonligi uchun mas’uliyat;</w:t>
      </w:r>
    </w:p>
    <w:p w14:paraId="5FB3D78F" w14:textId="77777777" w:rsidR="006763DB" w:rsidRPr="00CE2897" w:rsidRDefault="006763DB" w:rsidP="006763DB">
      <w:pPr>
        <w:pStyle w:val="ab"/>
        <w:numPr>
          <w:ilvl w:val="0"/>
          <w:numId w:val="2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Inson — ezgulikni tanlash orqali yaratuvchilikka erishuvchi mavjudot;</w:t>
      </w:r>
    </w:p>
    <w:p w14:paraId="116165B7" w14:textId="77777777" w:rsidR="006763DB" w:rsidRPr="00CE2897" w:rsidRDefault="006763DB" w:rsidP="006763DB">
      <w:pPr>
        <w:pStyle w:val="ab"/>
        <w:numPr>
          <w:ilvl w:val="0"/>
          <w:numId w:val="21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Tabiat — ilohiy tartibning bir qismi va uni asrash davlat burchi.</w:t>
      </w:r>
    </w:p>
    <w:p w14:paraId="6087CC02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Demak, Zardushtiylik ta’limoti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zbekiston hududidagi qadimgi sivilizatsiyalar uchun </w:t>
      </w:r>
      <w:r w:rsidRPr="00CE2897">
        <w:rPr>
          <w:rStyle w:val="aa"/>
          <w:sz w:val="28"/>
          <w:szCs w:val="28"/>
          <w:lang w:val="en-US"/>
        </w:rPr>
        <w:t>ma’naviy ustun</w:t>
      </w:r>
      <w:r w:rsidRPr="00CE2897">
        <w:rPr>
          <w:sz w:val="28"/>
          <w:szCs w:val="28"/>
          <w:lang w:val="en-US"/>
        </w:rPr>
        <w:t xml:space="preserve">, davlat mafkuralarining esa </w:t>
      </w:r>
      <w:r w:rsidRPr="00CE2897">
        <w:rPr>
          <w:rStyle w:val="aa"/>
          <w:sz w:val="28"/>
          <w:szCs w:val="28"/>
          <w:lang w:val="en-US"/>
        </w:rPr>
        <w:t>falsafiy ildizi</w:t>
      </w:r>
      <w:r w:rsidRPr="00CE2897">
        <w:rPr>
          <w:sz w:val="28"/>
          <w:szCs w:val="28"/>
          <w:lang w:val="en-US"/>
        </w:rPr>
        <w:t xml:space="preserve">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lgan. Uning ezgulik, adolat va tartib haqidagi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oyalari keyinchalik nafaqat Eron va S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d, balki islomiy Sharq siyosiy tafakkurida ham davom etgan.</w:t>
      </w:r>
    </w:p>
    <w:p w14:paraId="54AA6136" w14:textId="77777777" w:rsidR="006763DB" w:rsidRPr="00CE2897" w:rsidRDefault="006763DB" w:rsidP="006763DB">
      <w:pPr>
        <w:pStyle w:val="ab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</w:rPr>
        <w:t>Muammoli savollar:</w:t>
      </w:r>
    </w:p>
    <w:p w14:paraId="27603175" w14:textId="77777777" w:rsidR="006763DB" w:rsidRPr="00CE2897" w:rsidRDefault="006763DB" w:rsidP="006763DB">
      <w:pPr>
        <w:pStyle w:val="ab"/>
        <w:numPr>
          <w:ilvl w:val="0"/>
          <w:numId w:val="2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“Avesto”da tilga olingan 16 mamlakat nomining qaysi biri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zbekiston hududiga t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 xml:space="preserve">ri keladi va bu ma’lumotlar orqali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lkamizda qadimgi davlatchilik mavjud b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lganini qanday isbotlash mumkin?</w:t>
      </w:r>
    </w:p>
    <w:p w14:paraId="30560B01" w14:textId="77777777" w:rsidR="006763DB" w:rsidRDefault="006763DB" w:rsidP="006763DB">
      <w:pPr>
        <w:pStyle w:val="ab"/>
        <w:numPr>
          <w:ilvl w:val="0"/>
          <w:numId w:val="22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Avestodagi “nmana–vis–zantu–dahyu” ijtimoiy tizimini Sopollitepa va Jarq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ton arxeologik yodgorliklarida topilgan topilmalar bilan qiyoslab, bu tizim davlatchilik shakllanishining qaysi bosqichiga t</w:t>
      </w:r>
      <w:r>
        <w:rPr>
          <w:sz w:val="28"/>
          <w:szCs w:val="28"/>
          <w:lang w:val="en-US"/>
        </w:rPr>
        <w:t>o‘g‘</w:t>
      </w:r>
      <w:r w:rsidRPr="00CE2897">
        <w:rPr>
          <w:sz w:val="28"/>
          <w:szCs w:val="28"/>
          <w:lang w:val="en-US"/>
        </w:rPr>
        <w:t>ri keladi?</w:t>
      </w:r>
    </w:p>
    <w:p w14:paraId="6FF0F35C" w14:textId="77777777" w:rsidR="006763DB" w:rsidRPr="0006407F" w:rsidRDefault="006763DB" w:rsidP="006763DB">
      <w:pPr>
        <w:pStyle w:val="ab"/>
        <w:spacing w:before="0" w:beforeAutospacing="0" w:after="0" w:afterAutospacing="0"/>
        <w:ind w:left="720"/>
        <w:jc w:val="center"/>
        <w:rPr>
          <w:b/>
          <w:bCs/>
          <w:sz w:val="28"/>
          <w:szCs w:val="28"/>
          <w:lang w:val="en-US"/>
        </w:rPr>
      </w:pPr>
      <w:r w:rsidRPr="0006407F">
        <w:rPr>
          <w:b/>
          <w:bCs/>
          <w:sz w:val="28"/>
          <w:szCs w:val="28"/>
        </w:rPr>
        <w:t>Muhokama uchun savollar:</w:t>
      </w:r>
    </w:p>
    <w:p w14:paraId="09B51400" w14:textId="77777777" w:rsidR="006763DB" w:rsidRPr="00CE2897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“Avesto”da keltirilgan geografik nomlar bugungi qaysi hududlarga mos keladi?</w:t>
      </w:r>
    </w:p>
    <w:p w14:paraId="02CCF5FB" w14:textId="77777777" w:rsidR="006763DB" w:rsidRPr="00CE2897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rsatilgan dehqonchilik va chorvachilik turlari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zbekiston qadimiy vohalarida qanday shakllanganini k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rsatadi?</w:t>
      </w:r>
    </w:p>
    <w:p w14:paraId="0C055795" w14:textId="77777777" w:rsidR="006763DB" w:rsidRPr="00CE2897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“Avesto”da keltirilgan iqtisodiy faoliyat turlari qadimgi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zbekiston xalqlari madaniyatini qay jihatdan yoritadi?</w:t>
      </w:r>
    </w:p>
    <w:p w14:paraId="43FDA7DA" w14:textId="77777777" w:rsidR="006763DB" w:rsidRPr="00CE2897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>Avestodagi “Kavi” tushunchasi qanday siyosiy hokimiyatni anglatadi?</w:t>
      </w:r>
    </w:p>
    <w:p w14:paraId="751D33EB" w14:textId="77777777" w:rsidR="006763DB" w:rsidRPr="00CE2897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lastRenderedPageBreak/>
        <w:t xml:space="preserve">Avestodagi xalq, jamoa va rahbar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 xml:space="preserve">rtasidagi munosabatlar bugungi davlat boshqaruvi tamoyillari bilan qanday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xshashliklarga ega?</w:t>
      </w:r>
    </w:p>
    <w:p w14:paraId="7C5DB833" w14:textId="77777777" w:rsidR="006763DB" w:rsidRDefault="006763DB" w:rsidP="006763DB">
      <w:pPr>
        <w:pStyle w:val="ab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“Avesto”dagi diniy–falsafiy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oyalar jamiyatdagi tartib va adolatni saqlashda qanday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rin tutgan?</w:t>
      </w:r>
    </w:p>
    <w:p w14:paraId="32708A38" w14:textId="77777777" w:rsidR="006763DB" w:rsidRPr="0006407F" w:rsidRDefault="006763DB" w:rsidP="006763DB">
      <w:pPr>
        <w:pStyle w:val="ab"/>
        <w:spacing w:before="0" w:beforeAutospacing="0" w:after="0" w:afterAutospacing="0"/>
        <w:ind w:left="720"/>
        <w:jc w:val="center"/>
        <w:rPr>
          <w:sz w:val="28"/>
          <w:szCs w:val="28"/>
          <w:lang w:val="en-US"/>
        </w:rPr>
      </w:pPr>
      <w:r w:rsidRPr="0006407F">
        <w:rPr>
          <w:rStyle w:val="aa"/>
          <w:sz w:val="28"/>
          <w:szCs w:val="28"/>
        </w:rPr>
        <w:t>FOYDALANILGAN ADABIYOTLAR</w:t>
      </w:r>
    </w:p>
    <w:p w14:paraId="22734C67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Asqarov A.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davlatchiligi shakllanishining manbalari.</w:t>
      </w:r>
      <w:r w:rsidRPr="00CE2897">
        <w:rPr>
          <w:sz w:val="28"/>
          <w:szCs w:val="28"/>
          <w:lang w:val="en-US"/>
        </w:rPr>
        <w:t xml:space="preserve"> – Toshkent: Fan, 2007.</w:t>
      </w:r>
    </w:p>
    <w:p w14:paraId="3C46DEE3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Sagdullayev A. </w:t>
      </w:r>
      <w:r w:rsidRPr="00CE2897">
        <w:rPr>
          <w:rStyle w:val="aa"/>
          <w:sz w:val="28"/>
          <w:szCs w:val="28"/>
          <w:lang w:val="en-US"/>
        </w:rPr>
        <w:t xml:space="preserve">Qadimgi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tarixi: davlatchilik va madaniyat manbalari.</w:t>
      </w:r>
      <w:r w:rsidRPr="00CE2897">
        <w:rPr>
          <w:sz w:val="28"/>
          <w:szCs w:val="28"/>
          <w:lang w:val="en-US"/>
        </w:rPr>
        <w:t xml:space="preserve"> – Toshkent: </w:t>
      </w:r>
      <w:r>
        <w:rPr>
          <w:sz w:val="28"/>
          <w:szCs w:val="28"/>
          <w:lang w:val="en-US"/>
        </w:rPr>
        <w:t>O‘</w:t>
      </w:r>
      <w:r w:rsidRPr="00CE2897">
        <w:rPr>
          <w:sz w:val="28"/>
          <w:szCs w:val="28"/>
          <w:lang w:val="en-US"/>
        </w:rPr>
        <w:t>zbekiston Milliy ensiklopediyasi, 2010.</w:t>
      </w:r>
    </w:p>
    <w:p w14:paraId="05E191A5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Qayumov A. (tarjimon). </w:t>
      </w:r>
      <w:r w:rsidRPr="00CE2897">
        <w:rPr>
          <w:rStyle w:val="aa"/>
          <w:sz w:val="28"/>
          <w:szCs w:val="28"/>
          <w:lang w:val="en-US"/>
        </w:rPr>
        <w:t>Avesto: Tarjima va izohlar bilan.</w:t>
      </w:r>
      <w:r w:rsidRPr="00CE2897">
        <w:rPr>
          <w:sz w:val="28"/>
          <w:szCs w:val="28"/>
          <w:lang w:val="en-US"/>
        </w:rPr>
        <w:t xml:space="preserve"> – Toshkent: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 xml:space="preserve">afur </w:t>
      </w:r>
      <w:r>
        <w:rPr>
          <w:sz w:val="28"/>
          <w:szCs w:val="28"/>
          <w:lang w:val="en-US"/>
        </w:rPr>
        <w:t>G‘</w:t>
      </w:r>
      <w:r w:rsidRPr="00CE2897">
        <w:rPr>
          <w:sz w:val="28"/>
          <w:szCs w:val="28"/>
          <w:lang w:val="en-US"/>
        </w:rPr>
        <w:t>ulom nomidagi nashriyot–matbaa ijodiy uyi, 2001.</w:t>
      </w:r>
    </w:p>
    <w:p w14:paraId="399D1EFD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Sulaymonov R. </w:t>
      </w:r>
      <w:r>
        <w:rPr>
          <w:rStyle w:val="aa"/>
          <w:sz w:val="28"/>
          <w:szCs w:val="28"/>
          <w:lang w:val="en-US"/>
        </w:rPr>
        <w:t>O‘</w:t>
      </w:r>
      <w:r w:rsidRPr="00CE2897">
        <w:rPr>
          <w:rStyle w:val="aa"/>
          <w:sz w:val="28"/>
          <w:szCs w:val="28"/>
          <w:lang w:val="en-US"/>
        </w:rPr>
        <w:t>zbekiston hududidagi ilk davlatlarning shakllanish bosqichlari.</w:t>
      </w:r>
      <w:r w:rsidRPr="00CE2897">
        <w:rPr>
          <w:sz w:val="28"/>
          <w:szCs w:val="28"/>
          <w:lang w:val="en-US"/>
        </w:rPr>
        <w:t xml:space="preserve"> – Samarqand: SamDU nashriyoti, 2015.</w:t>
      </w:r>
    </w:p>
    <w:p w14:paraId="5BBAA4A7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Is’hoqov M. </w:t>
      </w:r>
      <w:r w:rsidRPr="00CE2897">
        <w:rPr>
          <w:rStyle w:val="aa"/>
          <w:sz w:val="28"/>
          <w:szCs w:val="28"/>
          <w:lang w:val="en-US"/>
        </w:rPr>
        <w:t>Markaziy Osiyo qadimgi davlatlari tarixidan.</w:t>
      </w:r>
      <w:r w:rsidRPr="00CE2897">
        <w:rPr>
          <w:sz w:val="28"/>
          <w:szCs w:val="28"/>
          <w:lang w:val="en-US"/>
        </w:rPr>
        <w:t xml:space="preserve"> – Toshkent: Universitet, 2003.</w:t>
      </w:r>
    </w:p>
    <w:p w14:paraId="224B8538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 xml:space="preserve">Rtveladze E. V. </w:t>
      </w:r>
      <w:r w:rsidRPr="00CE2897">
        <w:rPr>
          <w:rStyle w:val="aa"/>
          <w:sz w:val="28"/>
          <w:szCs w:val="28"/>
        </w:rPr>
        <w:t>Древняя Бактрия и Согдиана в системе цивилизаций Древнего Востока.</w:t>
      </w:r>
      <w:r w:rsidRPr="00CE2897">
        <w:rPr>
          <w:sz w:val="28"/>
          <w:szCs w:val="28"/>
        </w:rPr>
        <w:t xml:space="preserve"> – Ташкент: Фан, 1999.</w:t>
      </w:r>
    </w:p>
    <w:p w14:paraId="4642740F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</w:rPr>
      </w:pPr>
      <w:r w:rsidRPr="00CE2897">
        <w:rPr>
          <w:sz w:val="28"/>
          <w:szCs w:val="28"/>
        </w:rPr>
        <w:t xml:space="preserve">Masson M. E. </w:t>
      </w:r>
      <w:r w:rsidRPr="00CE2897">
        <w:rPr>
          <w:rStyle w:val="aa"/>
          <w:sz w:val="28"/>
          <w:szCs w:val="28"/>
        </w:rPr>
        <w:t>Древний Хорезм: Опыт историко–археологического исследования.</w:t>
      </w:r>
      <w:r w:rsidRPr="00CE2897">
        <w:rPr>
          <w:sz w:val="28"/>
          <w:szCs w:val="28"/>
        </w:rPr>
        <w:t xml:space="preserve"> – Москва–Ленинград: Издательство АН СССР, 1952.</w:t>
      </w:r>
    </w:p>
    <w:p w14:paraId="7E6B3E8F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Sarianidi V. </w:t>
      </w:r>
      <w:r w:rsidRPr="00CE2897">
        <w:rPr>
          <w:rStyle w:val="aa"/>
          <w:sz w:val="28"/>
          <w:szCs w:val="28"/>
          <w:lang w:val="en-US"/>
        </w:rPr>
        <w:t>The Golden Hoard of Bactria: From the Tillya Tepe Excavations.</w:t>
      </w:r>
      <w:r w:rsidRPr="00CE2897">
        <w:rPr>
          <w:sz w:val="28"/>
          <w:szCs w:val="28"/>
          <w:lang w:val="en-US"/>
        </w:rPr>
        <w:t xml:space="preserve"> – London: British Museum Press, 1985.</w:t>
      </w:r>
    </w:p>
    <w:p w14:paraId="734BEF5A" w14:textId="77777777" w:rsidR="006763DB" w:rsidRPr="00CE2897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Jacobsen Th. </w:t>
      </w:r>
      <w:r w:rsidRPr="00CE2897">
        <w:rPr>
          <w:rStyle w:val="aa"/>
          <w:sz w:val="28"/>
          <w:szCs w:val="28"/>
          <w:lang w:val="en-US"/>
        </w:rPr>
        <w:t>The Origins of the State: Early Forms of Political Organization in Ancient Near East and Central Asia.</w:t>
      </w:r>
      <w:r w:rsidRPr="00CE2897">
        <w:rPr>
          <w:sz w:val="28"/>
          <w:szCs w:val="28"/>
          <w:lang w:val="en-US"/>
        </w:rPr>
        <w:t xml:space="preserve"> – Chicago: University of Chicago Press, 1978.</w:t>
      </w:r>
    </w:p>
    <w:p w14:paraId="3DC2997D" w14:textId="4C564788" w:rsidR="005A6F27" w:rsidRPr="006763DB" w:rsidRDefault="006763DB" w:rsidP="006763DB">
      <w:pPr>
        <w:pStyle w:val="ab"/>
        <w:numPr>
          <w:ilvl w:val="0"/>
          <w:numId w:val="24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CE2897">
        <w:rPr>
          <w:sz w:val="28"/>
          <w:szCs w:val="28"/>
          <w:lang w:val="en-US"/>
        </w:rPr>
        <w:t xml:space="preserve">Ghirshman R. </w:t>
      </w:r>
      <w:r w:rsidRPr="00CE2897">
        <w:rPr>
          <w:rStyle w:val="aa"/>
          <w:sz w:val="28"/>
          <w:szCs w:val="28"/>
          <w:lang w:val="en-US"/>
        </w:rPr>
        <w:t>Iran: From the Earliest Times to the Islamic Conquest.</w:t>
      </w:r>
      <w:r w:rsidRPr="00CE2897">
        <w:rPr>
          <w:sz w:val="28"/>
          <w:szCs w:val="28"/>
          <w:lang w:val="en-US"/>
        </w:rPr>
        <w:t xml:space="preserve"> – London: Penguin Books, 1954.</w:t>
      </w:r>
    </w:p>
    <w:p w14:paraId="6D872BF9" w14:textId="77777777" w:rsidR="00910C77" w:rsidRDefault="00910C77" w:rsidP="006763DB">
      <w:pPr>
        <w:rPr>
          <w:sz w:val="28"/>
          <w:szCs w:val="28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1"/>
      </w:tblGrid>
      <w:tr w:rsidR="00910C77" w:rsidRPr="006763DB" w14:paraId="50ABF4E8" w14:textId="77777777" w:rsidTr="00423AE3">
        <w:tc>
          <w:tcPr>
            <w:tcW w:w="5000" w:type="pct"/>
          </w:tcPr>
          <w:p w14:paraId="75AEDEF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Behistun yodgorligi qaysi davlatda joylashgan?</w:t>
            </w:r>
          </w:p>
        </w:tc>
      </w:tr>
      <w:tr w:rsidR="00910C77" w:rsidRPr="0057366B" w14:paraId="62A7F48E" w14:textId="77777777" w:rsidTr="00423AE3">
        <w:tc>
          <w:tcPr>
            <w:tcW w:w="5000" w:type="pct"/>
          </w:tcPr>
          <w:p w14:paraId="6FDF400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 xml:space="preserve">Eronda </w:t>
            </w:r>
          </w:p>
        </w:tc>
      </w:tr>
      <w:tr w:rsidR="00910C77" w:rsidRPr="0057366B" w14:paraId="086BB846" w14:textId="77777777" w:rsidTr="00423AE3">
        <w:tc>
          <w:tcPr>
            <w:tcW w:w="5000" w:type="pct"/>
          </w:tcPr>
          <w:p w14:paraId="605DC56C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O’zbekistonda</w:t>
            </w:r>
          </w:p>
        </w:tc>
      </w:tr>
      <w:tr w:rsidR="00910C77" w:rsidRPr="0057366B" w14:paraId="4F163EBA" w14:textId="77777777" w:rsidTr="00423AE3">
        <w:tc>
          <w:tcPr>
            <w:tcW w:w="5000" w:type="pct"/>
          </w:tcPr>
          <w:p w14:paraId="2789087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Afg’onistonda</w:t>
            </w:r>
          </w:p>
        </w:tc>
      </w:tr>
      <w:tr w:rsidR="00910C77" w:rsidRPr="0057366B" w14:paraId="4E3DC6EA" w14:textId="77777777" w:rsidTr="00423AE3">
        <w:tc>
          <w:tcPr>
            <w:tcW w:w="5000" w:type="pct"/>
          </w:tcPr>
          <w:p w14:paraId="237157B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Turkmanistonda</w:t>
            </w:r>
          </w:p>
        </w:tc>
      </w:tr>
      <w:tr w:rsidR="00910C77" w:rsidRPr="0057366B" w14:paraId="5D0E0259" w14:textId="77777777" w:rsidTr="00423AE3">
        <w:tc>
          <w:tcPr>
            <w:tcW w:w="5000" w:type="pct"/>
          </w:tcPr>
          <w:p w14:paraId="3304DFE4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Avesto so’zining ma’nosi nima?</w:t>
            </w:r>
          </w:p>
        </w:tc>
      </w:tr>
      <w:tr w:rsidR="00910C77" w:rsidRPr="0057366B" w14:paraId="3B8F72E6" w14:textId="77777777" w:rsidTr="00423AE3">
        <w:tc>
          <w:tcPr>
            <w:tcW w:w="5000" w:type="pct"/>
          </w:tcPr>
          <w:p w14:paraId="7D7CE5F9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qat’iy belgilangan qonun-qoidalar</w:t>
            </w:r>
          </w:p>
        </w:tc>
      </w:tr>
      <w:tr w:rsidR="00910C77" w:rsidRPr="0057366B" w14:paraId="3A2862D9" w14:textId="77777777" w:rsidTr="00423AE3">
        <w:tc>
          <w:tcPr>
            <w:tcW w:w="5000" w:type="pct"/>
          </w:tcPr>
          <w:p w14:paraId="0937BBB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xalqlarning ko’chishi</w:t>
            </w:r>
          </w:p>
        </w:tc>
      </w:tr>
      <w:tr w:rsidR="00910C77" w:rsidRPr="0057366B" w14:paraId="4C1B0D62" w14:textId="77777777" w:rsidTr="00423AE3">
        <w:tc>
          <w:tcPr>
            <w:tcW w:w="5000" w:type="pct"/>
          </w:tcPr>
          <w:p w14:paraId="3A64E7BD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yakka nikoh</w:t>
            </w:r>
          </w:p>
        </w:tc>
      </w:tr>
      <w:tr w:rsidR="00910C77" w:rsidRPr="0057366B" w14:paraId="78D1A922" w14:textId="77777777" w:rsidTr="00423AE3">
        <w:tc>
          <w:tcPr>
            <w:tcW w:w="5000" w:type="pct"/>
          </w:tcPr>
          <w:p w14:paraId="44DD4CA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ezgulik haqida xabar beruvchi</w:t>
            </w:r>
          </w:p>
        </w:tc>
      </w:tr>
      <w:tr w:rsidR="00910C77" w:rsidRPr="006763DB" w14:paraId="5A156B75" w14:textId="77777777" w:rsidTr="00423AE3">
        <w:tc>
          <w:tcPr>
            <w:tcW w:w="5000" w:type="pct"/>
          </w:tcPr>
          <w:p w14:paraId="1E5265B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Avestoda qabila  nima deb ataladi?</w:t>
            </w:r>
          </w:p>
        </w:tc>
      </w:tr>
      <w:tr w:rsidR="00910C77" w:rsidRPr="0057366B" w14:paraId="596568C9" w14:textId="77777777" w:rsidTr="00423AE3">
        <w:tc>
          <w:tcPr>
            <w:tcW w:w="5000" w:type="pct"/>
          </w:tcPr>
          <w:p w14:paraId="02C84E0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Zantu</w:t>
            </w:r>
          </w:p>
        </w:tc>
      </w:tr>
      <w:tr w:rsidR="00910C77" w:rsidRPr="0057366B" w14:paraId="000C4B98" w14:textId="77777777" w:rsidTr="00423AE3">
        <w:tc>
          <w:tcPr>
            <w:tcW w:w="5000" w:type="pct"/>
          </w:tcPr>
          <w:p w14:paraId="2271BA7E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Vara</w:t>
            </w:r>
          </w:p>
        </w:tc>
      </w:tr>
      <w:tr w:rsidR="00910C77" w:rsidRPr="0057366B" w14:paraId="4C803B19" w14:textId="77777777" w:rsidTr="00423AE3">
        <w:tc>
          <w:tcPr>
            <w:tcW w:w="5000" w:type="pct"/>
          </w:tcPr>
          <w:p w14:paraId="72BCB53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Vis</w:t>
            </w:r>
          </w:p>
        </w:tc>
      </w:tr>
      <w:tr w:rsidR="00910C77" w:rsidRPr="0057366B" w14:paraId="26D4081E" w14:textId="77777777" w:rsidTr="00423AE3">
        <w:tc>
          <w:tcPr>
            <w:tcW w:w="5000" w:type="pct"/>
          </w:tcPr>
          <w:p w14:paraId="6E67FFFA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Nmana</w:t>
            </w:r>
          </w:p>
        </w:tc>
      </w:tr>
      <w:tr w:rsidR="00910C77" w:rsidRPr="006763DB" w14:paraId="7E508DB6" w14:textId="77777777" w:rsidTr="00423AE3">
        <w:tc>
          <w:tcPr>
            <w:tcW w:w="5000" w:type="pct"/>
          </w:tcPr>
          <w:p w14:paraId="2F4828C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Avestoda yaxshilik xudosi nima deb nomlanadi?</w:t>
            </w:r>
          </w:p>
        </w:tc>
      </w:tr>
      <w:tr w:rsidR="00910C77" w:rsidRPr="0057366B" w14:paraId="4D8CE67B" w14:textId="77777777" w:rsidTr="00423AE3">
        <w:tc>
          <w:tcPr>
            <w:tcW w:w="5000" w:type="pct"/>
          </w:tcPr>
          <w:p w14:paraId="73598D41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 xml:space="preserve">Axuramazda </w:t>
            </w:r>
          </w:p>
        </w:tc>
      </w:tr>
      <w:tr w:rsidR="00910C77" w:rsidRPr="0057366B" w14:paraId="1EB657AE" w14:textId="77777777" w:rsidTr="00423AE3">
        <w:tc>
          <w:tcPr>
            <w:tcW w:w="5000" w:type="pct"/>
          </w:tcPr>
          <w:p w14:paraId="3172DDDE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Ahriman</w:t>
            </w:r>
            <w:r w:rsidRPr="0057366B">
              <w:rPr>
                <w:sz w:val="24"/>
                <w:szCs w:val="24"/>
                <w:lang w:val="uz-Cyrl-UZ"/>
              </w:rPr>
              <w:tab/>
            </w:r>
            <w:r w:rsidRPr="0057366B">
              <w:rPr>
                <w:sz w:val="24"/>
                <w:szCs w:val="24"/>
                <w:lang w:val="uz-Cyrl-UZ"/>
              </w:rPr>
              <w:tab/>
            </w:r>
          </w:p>
        </w:tc>
      </w:tr>
      <w:tr w:rsidR="00910C77" w:rsidRPr="0057366B" w14:paraId="60ACD016" w14:textId="77777777" w:rsidTr="00423AE3">
        <w:tc>
          <w:tcPr>
            <w:tcW w:w="5000" w:type="pct"/>
          </w:tcPr>
          <w:p w14:paraId="544E735E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Sastar</w:t>
            </w:r>
          </w:p>
        </w:tc>
      </w:tr>
      <w:tr w:rsidR="00910C77" w:rsidRPr="0057366B" w14:paraId="067093E5" w14:textId="77777777" w:rsidTr="00423AE3">
        <w:tc>
          <w:tcPr>
            <w:tcW w:w="5000" w:type="pct"/>
          </w:tcPr>
          <w:p w14:paraId="60B7CE4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jc w:val="both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Zardusht</w:t>
            </w:r>
          </w:p>
        </w:tc>
      </w:tr>
      <w:tr w:rsidR="00910C77" w:rsidRPr="006763DB" w14:paraId="4D8F52DD" w14:textId="77777777" w:rsidTr="00423AE3">
        <w:tc>
          <w:tcPr>
            <w:tcW w:w="5000" w:type="pct"/>
          </w:tcPr>
          <w:p w14:paraId="27E66A7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lastRenderedPageBreak/>
              <w:t>O`zbekiston hududidagi ilk davlatlar?</w:t>
            </w:r>
          </w:p>
        </w:tc>
      </w:tr>
      <w:tr w:rsidR="00910C77" w:rsidRPr="0057366B" w14:paraId="2EF6EAB2" w14:textId="77777777" w:rsidTr="00423AE3">
        <w:tc>
          <w:tcPr>
            <w:tcW w:w="5000" w:type="pct"/>
          </w:tcPr>
          <w:p w14:paraId="0E6AB6E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Xorazm, Baqtriya</w:t>
            </w:r>
          </w:p>
        </w:tc>
      </w:tr>
      <w:tr w:rsidR="00910C77" w:rsidRPr="0057366B" w14:paraId="179507D0" w14:textId="77777777" w:rsidTr="00423AE3">
        <w:tc>
          <w:tcPr>
            <w:tcW w:w="5000" w:type="pct"/>
          </w:tcPr>
          <w:p w14:paraId="51968C66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Xorazm, Qang`</w:t>
            </w:r>
          </w:p>
        </w:tc>
      </w:tr>
      <w:tr w:rsidR="00910C77" w:rsidRPr="0057366B" w14:paraId="4295F8AA" w14:textId="77777777" w:rsidTr="00423AE3">
        <w:tc>
          <w:tcPr>
            <w:tcW w:w="5000" w:type="pct"/>
          </w:tcPr>
          <w:p w14:paraId="4B597979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Baqtiriya, Kushon</w:t>
            </w:r>
          </w:p>
        </w:tc>
      </w:tr>
      <w:tr w:rsidR="00910C77" w:rsidRPr="0057366B" w14:paraId="2F6AA791" w14:textId="77777777" w:rsidTr="00423AE3">
        <w:tc>
          <w:tcPr>
            <w:tcW w:w="5000" w:type="pct"/>
          </w:tcPr>
          <w:p w14:paraId="0E71663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Dovon, Xorazm</w:t>
            </w:r>
          </w:p>
        </w:tc>
      </w:tr>
      <w:tr w:rsidR="00910C77" w:rsidRPr="006763DB" w14:paraId="28184EFE" w14:textId="77777777" w:rsidTr="00423AE3">
        <w:tc>
          <w:tcPr>
            <w:tcW w:w="5000" w:type="pct"/>
          </w:tcPr>
          <w:p w14:paraId="29AB34E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«Avesto» kitobini frantsuz tiliga tarjima qilib nashr etgan olim?</w:t>
            </w:r>
          </w:p>
        </w:tc>
      </w:tr>
      <w:tr w:rsidR="00910C77" w:rsidRPr="0057366B" w14:paraId="259C1C63" w14:textId="77777777" w:rsidTr="00423AE3">
        <w:tc>
          <w:tcPr>
            <w:tcW w:w="5000" w:type="pct"/>
          </w:tcPr>
          <w:p w14:paraId="479B230A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Anketil Dyuperron</w:t>
            </w:r>
          </w:p>
        </w:tc>
      </w:tr>
      <w:tr w:rsidR="00910C77" w:rsidRPr="0057366B" w14:paraId="3A89957E" w14:textId="77777777" w:rsidTr="00423AE3">
        <w:tc>
          <w:tcPr>
            <w:tcW w:w="5000" w:type="pct"/>
          </w:tcPr>
          <w:p w14:paraId="70F9CF1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Meri Boys</w:t>
            </w:r>
          </w:p>
        </w:tc>
      </w:tr>
      <w:tr w:rsidR="00910C77" w:rsidRPr="0057366B" w14:paraId="60E43427" w14:textId="77777777" w:rsidTr="00423AE3">
        <w:tc>
          <w:tcPr>
            <w:tcW w:w="5000" w:type="pct"/>
          </w:tcPr>
          <w:p w14:paraId="4B38E634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Dalton</w:t>
            </w:r>
          </w:p>
        </w:tc>
      </w:tr>
      <w:tr w:rsidR="00910C77" w:rsidRPr="0057366B" w14:paraId="12334CA0" w14:textId="77777777" w:rsidTr="00423AE3">
        <w:tc>
          <w:tcPr>
            <w:tcW w:w="5000" w:type="pct"/>
          </w:tcPr>
          <w:p w14:paraId="2DB19F26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Berton</w:t>
            </w:r>
          </w:p>
        </w:tc>
      </w:tr>
      <w:tr w:rsidR="00910C77" w:rsidRPr="006763DB" w14:paraId="45DAF260" w14:textId="77777777" w:rsidTr="00423AE3">
        <w:tc>
          <w:tcPr>
            <w:tcW w:w="5000" w:type="pct"/>
          </w:tcPr>
          <w:p w14:paraId="550F451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Xorazm hududidan dastlabki yozuv qaysi yodgorlikdan topilgan?</w:t>
            </w:r>
          </w:p>
        </w:tc>
      </w:tr>
      <w:tr w:rsidR="00910C77" w:rsidRPr="0057366B" w14:paraId="0D052F72" w14:textId="77777777" w:rsidTr="00423AE3">
        <w:tc>
          <w:tcPr>
            <w:tcW w:w="5000" w:type="pct"/>
          </w:tcPr>
          <w:p w14:paraId="7B91375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Qo`yqirilgan qal’a</w:t>
            </w:r>
          </w:p>
        </w:tc>
      </w:tr>
      <w:tr w:rsidR="00910C77" w:rsidRPr="0057366B" w14:paraId="7F44822F" w14:textId="77777777" w:rsidTr="00423AE3">
        <w:tc>
          <w:tcPr>
            <w:tcW w:w="5000" w:type="pct"/>
          </w:tcPr>
          <w:p w14:paraId="1AF9E14A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Tuproqqal’a</w:t>
            </w:r>
          </w:p>
        </w:tc>
      </w:tr>
      <w:tr w:rsidR="00910C77" w:rsidRPr="0057366B" w14:paraId="6B3B35BA" w14:textId="77777777" w:rsidTr="00423AE3">
        <w:tc>
          <w:tcPr>
            <w:tcW w:w="5000" w:type="pct"/>
          </w:tcPr>
          <w:p w14:paraId="02434F0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Guldursin qal’a</w:t>
            </w:r>
          </w:p>
        </w:tc>
      </w:tr>
      <w:tr w:rsidR="00910C77" w:rsidRPr="0057366B" w14:paraId="78294950" w14:textId="77777777" w:rsidTr="00423AE3">
        <w:tc>
          <w:tcPr>
            <w:tcW w:w="5000" w:type="pct"/>
          </w:tcPr>
          <w:p w14:paraId="59890247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Jonbos qal’a</w:t>
            </w:r>
          </w:p>
        </w:tc>
      </w:tr>
      <w:tr w:rsidR="00910C77" w:rsidRPr="006763DB" w14:paraId="710B736A" w14:textId="77777777" w:rsidTr="00423AE3">
        <w:tc>
          <w:tcPr>
            <w:tcW w:w="5000" w:type="pct"/>
          </w:tcPr>
          <w:p w14:paraId="62EE750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O`zbekiston hududidagi bronza davri yodgorliklarini ko`rsating.</w:t>
            </w:r>
          </w:p>
        </w:tc>
      </w:tr>
      <w:tr w:rsidR="00910C77" w:rsidRPr="0057366B" w14:paraId="3D7046F8" w14:textId="77777777" w:rsidTr="00423AE3">
        <w:tc>
          <w:tcPr>
            <w:tcW w:w="5000" w:type="pct"/>
          </w:tcPr>
          <w:p w14:paraId="5F57915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Sopollitepa, Jarqo`ton</w:t>
            </w:r>
          </w:p>
        </w:tc>
      </w:tr>
      <w:tr w:rsidR="00910C77" w:rsidRPr="0057366B" w14:paraId="4526BE09" w14:textId="77777777" w:rsidTr="00423AE3">
        <w:tc>
          <w:tcPr>
            <w:tcW w:w="5000" w:type="pct"/>
          </w:tcPr>
          <w:p w14:paraId="175F7C0D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Kaltaminor, Qiziltepa</w:t>
            </w:r>
          </w:p>
        </w:tc>
      </w:tr>
      <w:tr w:rsidR="00910C77" w:rsidRPr="0057366B" w14:paraId="354878A4" w14:textId="77777777" w:rsidTr="00423AE3">
        <w:tc>
          <w:tcPr>
            <w:tcW w:w="5000" w:type="pct"/>
          </w:tcPr>
          <w:p w14:paraId="7A554BC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Chaqmoqli, Joytun</w:t>
            </w:r>
          </w:p>
        </w:tc>
      </w:tr>
      <w:tr w:rsidR="00910C77" w:rsidRPr="0057366B" w14:paraId="65C61B81" w14:textId="77777777" w:rsidTr="00423AE3">
        <w:tc>
          <w:tcPr>
            <w:tcW w:w="5000" w:type="pct"/>
          </w:tcPr>
          <w:p w14:paraId="38490EB6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Darvozaqir, Qo`lbuloq</w:t>
            </w:r>
          </w:p>
        </w:tc>
      </w:tr>
      <w:tr w:rsidR="00910C77" w:rsidRPr="006763DB" w14:paraId="0FFDC7D6" w14:textId="77777777" w:rsidTr="00423AE3">
        <w:tc>
          <w:tcPr>
            <w:tcW w:w="5000" w:type="pct"/>
          </w:tcPr>
          <w:p w14:paraId="7C1A175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«Avesto» kitobini frantsuz tiliga tarjima qilib nashr etgan olim?</w:t>
            </w:r>
          </w:p>
        </w:tc>
      </w:tr>
      <w:tr w:rsidR="00910C77" w:rsidRPr="0057366B" w14:paraId="0432F577" w14:textId="77777777" w:rsidTr="00423AE3">
        <w:tc>
          <w:tcPr>
            <w:tcW w:w="5000" w:type="pct"/>
          </w:tcPr>
          <w:p w14:paraId="15E819D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Anketil Dyuperron</w:t>
            </w:r>
          </w:p>
        </w:tc>
      </w:tr>
      <w:tr w:rsidR="00910C77" w:rsidRPr="0057366B" w14:paraId="34B166A6" w14:textId="77777777" w:rsidTr="00423AE3">
        <w:tc>
          <w:tcPr>
            <w:tcW w:w="5000" w:type="pct"/>
          </w:tcPr>
          <w:p w14:paraId="31FF92D9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Meri Boys</w:t>
            </w:r>
          </w:p>
        </w:tc>
      </w:tr>
      <w:tr w:rsidR="00910C77" w:rsidRPr="0057366B" w14:paraId="024D8CE0" w14:textId="77777777" w:rsidTr="00423AE3">
        <w:tc>
          <w:tcPr>
            <w:tcW w:w="5000" w:type="pct"/>
          </w:tcPr>
          <w:p w14:paraId="14BBC3A7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Dalton</w:t>
            </w:r>
          </w:p>
        </w:tc>
      </w:tr>
      <w:tr w:rsidR="00910C77" w:rsidRPr="0057366B" w14:paraId="5ED14028" w14:textId="77777777" w:rsidTr="00423AE3">
        <w:tc>
          <w:tcPr>
            <w:tcW w:w="5000" w:type="pct"/>
          </w:tcPr>
          <w:p w14:paraId="7422317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Berton</w:t>
            </w:r>
          </w:p>
        </w:tc>
      </w:tr>
      <w:tr w:rsidR="00910C77" w:rsidRPr="006763DB" w14:paraId="6FD3150A" w14:textId="77777777" w:rsidTr="00423AE3">
        <w:tc>
          <w:tcPr>
            <w:tcW w:w="5000" w:type="pct"/>
          </w:tcPr>
          <w:p w14:paraId="1C9734D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«Avesto»ning qaysi qismi devlarga qarshi qonunlardan iborat?</w:t>
            </w:r>
          </w:p>
        </w:tc>
      </w:tr>
      <w:tr w:rsidR="00910C77" w:rsidRPr="0057366B" w14:paraId="5FBEFA95" w14:textId="77777777" w:rsidTr="00423AE3">
        <w:tc>
          <w:tcPr>
            <w:tcW w:w="5000" w:type="pct"/>
          </w:tcPr>
          <w:p w14:paraId="0FDB00E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Videvdat</w:t>
            </w:r>
          </w:p>
        </w:tc>
      </w:tr>
      <w:tr w:rsidR="00910C77" w:rsidRPr="0057366B" w14:paraId="60C7034A" w14:textId="77777777" w:rsidTr="00423AE3">
        <w:tc>
          <w:tcPr>
            <w:tcW w:w="5000" w:type="pct"/>
          </w:tcPr>
          <w:p w14:paraId="3C9FFD59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Yasht</w:t>
            </w:r>
          </w:p>
        </w:tc>
      </w:tr>
      <w:tr w:rsidR="00910C77" w:rsidRPr="0057366B" w14:paraId="2B400459" w14:textId="77777777" w:rsidTr="00423AE3">
        <w:tc>
          <w:tcPr>
            <w:tcW w:w="5000" w:type="pct"/>
          </w:tcPr>
          <w:p w14:paraId="4DD6246B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Yosin</w:t>
            </w:r>
          </w:p>
        </w:tc>
      </w:tr>
      <w:tr w:rsidR="00910C77" w:rsidRPr="0057366B" w14:paraId="0A0AE7E0" w14:textId="77777777" w:rsidTr="00423AE3">
        <w:tc>
          <w:tcPr>
            <w:tcW w:w="5000" w:type="pct"/>
          </w:tcPr>
          <w:p w14:paraId="51F39E4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Visparad</w:t>
            </w:r>
          </w:p>
        </w:tc>
      </w:tr>
      <w:tr w:rsidR="00910C77" w:rsidRPr="006763DB" w14:paraId="23E91071" w14:textId="77777777" w:rsidTr="00423AE3">
        <w:tc>
          <w:tcPr>
            <w:tcW w:w="5000" w:type="pct"/>
          </w:tcPr>
          <w:p w14:paraId="5F6E420F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Xorazm hududidan dastlabki yozuv qaysi yodgorlikdan topilgan?</w:t>
            </w:r>
          </w:p>
        </w:tc>
      </w:tr>
      <w:tr w:rsidR="00910C77" w:rsidRPr="0057366B" w14:paraId="12D49C22" w14:textId="77777777" w:rsidTr="00423AE3">
        <w:tc>
          <w:tcPr>
            <w:tcW w:w="5000" w:type="pct"/>
          </w:tcPr>
          <w:p w14:paraId="3F28947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Qo`yqirilgan qal’a</w:t>
            </w:r>
          </w:p>
        </w:tc>
      </w:tr>
      <w:tr w:rsidR="00910C77" w:rsidRPr="0057366B" w14:paraId="3ABFDC17" w14:textId="77777777" w:rsidTr="00423AE3">
        <w:tc>
          <w:tcPr>
            <w:tcW w:w="5000" w:type="pct"/>
          </w:tcPr>
          <w:p w14:paraId="0176845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Tuproqqal’a</w:t>
            </w:r>
          </w:p>
        </w:tc>
      </w:tr>
      <w:tr w:rsidR="00910C77" w:rsidRPr="0057366B" w14:paraId="459F9011" w14:textId="77777777" w:rsidTr="00423AE3">
        <w:tc>
          <w:tcPr>
            <w:tcW w:w="5000" w:type="pct"/>
          </w:tcPr>
          <w:p w14:paraId="6D6B3A11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Guldursin qal’a</w:t>
            </w:r>
          </w:p>
        </w:tc>
      </w:tr>
      <w:tr w:rsidR="00910C77" w:rsidRPr="0057366B" w14:paraId="20EB82EB" w14:textId="77777777" w:rsidTr="00423AE3">
        <w:tc>
          <w:tcPr>
            <w:tcW w:w="5000" w:type="pct"/>
          </w:tcPr>
          <w:p w14:paraId="1566B99D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Jonbos qal’a</w:t>
            </w:r>
          </w:p>
        </w:tc>
      </w:tr>
      <w:tr w:rsidR="00910C77" w:rsidRPr="006763DB" w14:paraId="52FCF369" w14:textId="77777777" w:rsidTr="00423AE3">
        <w:tc>
          <w:tcPr>
            <w:tcW w:w="5000" w:type="pct"/>
          </w:tcPr>
          <w:p w14:paraId="060A44C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«Avesto»da Quyosh xudosi Mitra qanday ko`rinishda tasvirlangan?</w:t>
            </w:r>
          </w:p>
        </w:tc>
      </w:tr>
      <w:tr w:rsidR="00910C77" w:rsidRPr="0057366B" w14:paraId="6901F237" w14:textId="77777777" w:rsidTr="00423AE3">
        <w:tc>
          <w:tcPr>
            <w:tcW w:w="5000" w:type="pct"/>
          </w:tcPr>
          <w:p w14:paraId="4D12E5AD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Jangchi yigit</w:t>
            </w:r>
          </w:p>
        </w:tc>
      </w:tr>
      <w:tr w:rsidR="00910C77" w:rsidRPr="0057366B" w14:paraId="0678C40C" w14:textId="77777777" w:rsidTr="00423AE3">
        <w:tc>
          <w:tcPr>
            <w:tcW w:w="5000" w:type="pct"/>
          </w:tcPr>
          <w:p w14:paraId="0AB6160E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Munajjim</w:t>
            </w:r>
          </w:p>
        </w:tc>
      </w:tr>
      <w:tr w:rsidR="00910C77" w:rsidRPr="0057366B" w14:paraId="0FB9EB74" w14:textId="77777777" w:rsidTr="00423AE3">
        <w:tc>
          <w:tcPr>
            <w:tcW w:w="5000" w:type="pct"/>
          </w:tcPr>
          <w:p w14:paraId="6205B33C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Farishta</w:t>
            </w:r>
          </w:p>
        </w:tc>
      </w:tr>
      <w:tr w:rsidR="00910C77" w:rsidRPr="0057366B" w14:paraId="5BC86D28" w14:textId="77777777" w:rsidTr="00423AE3">
        <w:tc>
          <w:tcPr>
            <w:tcW w:w="5000" w:type="pct"/>
          </w:tcPr>
          <w:p w14:paraId="6A8A6EC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Dehqon</w:t>
            </w:r>
          </w:p>
        </w:tc>
      </w:tr>
      <w:tr w:rsidR="00910C77" w:rsidRPr="006763DB" w14:paraId="1AF682DF" w14:textId="77777777" w:rsidTr="00423AE3">
        <w:tc>
          <w:tcPr>
            <w:tcW w:w="5000" w:type="pct"/>
          </w:tcPr>
          <w:p w14:paraId="33107F7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Buyuk Ipak yo`li necha asr mavjud bo`lgan?</w:t>
            </w:r>
          </w:p>
        </w:tc>
      </w:tr>
      <w:tr w:rsidR="00910C77" w:rsidRPr="0057366B" w14:paraId="7F699092" w14:textId="77777777" w:rsidTr="00423AE3">
        <w:tc>
          <w:tcPr>
            <w:tcW w:w="5000" w:type="pct"/>
          </w:tcPr>
          <w:p w14:paraId="7E0776E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17 asr</w:t>
            </w:r>
          </w:p>
        </w:tc>
      </w:tr>
      <w:tr w:rsidR="00910C77" w:rsidRPr="0057366B" w14:paraId="0F81D071" w14:textId="77777777" w:rsidTr="00423AE3">
        <w:tc>
          <w:tcPr>
            <w:tcW w:w="5000" w:type="pct"/>
          </w:tcPr>
          <w:p w14:paraId="0FDC3FA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16 asr</w:t>
            </w:r>
          </w:p>
        </w:tc>
      </w:tr>
      <w:tr w:rsidR="00910C77" w:rsidRPr="0057366B" w14:paraId="118F32A3" w14:textId="77777777" w:rsidTr="00423AE3">
        <w:tc>
          <w:tcPr>
            <w:tcW w:w="5000" w:type="pct"/>
          </w:tcPr>
          <w:p w14:paraId="0226477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15 asr</w:t>
            </w:r>
          </w:p>
        </w:tc>
      </w:tr>
      <w:tr w:rsidR="00910C77" w:rsidRPr="0057366B" w14:paraId="49D62FD0" w14:textId="77777777" w:rsidTr="00423AE3">
        <w:tc>
          <w:tcPr>
            <w:tcW w:w="5000" w:type="pct"/>
          </w:tcPr>
          <w:p w14:paraId="3D964B5E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18 asr</w:t>
            </w:r>
          </w:p>
        </w:tc>
      </w:tr>
      <w:tr w:rsidR="00910C77" w:rsidRPr="006763DB" w14:paraId="2C79C751" w14:textId="77777777" w:rsidTr="00423AE3">
        <w:tc>
          <w:tcPr>
            <w:tcW w:w="5000" w:type="pct"/>
          </w:tcPr>
          <w:p w14:paraId="38F51029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«Buyuk Ipak yo`li» atamasini tarixga kim kiritgan?</w:t>
            </w:r>
          </w:p>
        </w:tc>
      </w:tr>
      <w:tr w:rsidR="00910C77" w:rsidRPr="0057366B" w14:paraId="7421B74E" w14:textId="77777777" w:rsidTr="00423AE3">
        <w:tc>
          <w:tcPr>
            <w:tcW w:w="5000" w:type="pct"/>
          </w:tcPr>
          <w:p w14:paraId="56E040C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F.Rixtgofen</w:t>
            </w:r>
          </w:p>
        </w:tc>
      </w:tr>
      <w:tr w:rsidR="00910C77" w:rsidRPr="0057366B" w14:paraId="374070BA" w14:textId="77777777" w:rsidTr="00423AE3">
        <w:tc>
          <w:tcPr>
            <w:tcW w:w="5000" w:type="pct"/>
          </w:tcPr>
          <w:p w14:paraId="4C82213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A.Dyuperron</w:t>
            </w:r>
          </w:p>
        </w:tc>
      </w:tr>
      <w:tr w:rsidR="00910C77" w:rsidRPr="0057366B" w14:paraId="089D1335" w14:textId="77777777" w:rsidTr="00423AE3">
        <w:tc>
          <w:tcPr>
            <w:tcW w:w="5000" w:type="pct"/>
          </w:tcPr>
          <w:p w14:paraId="3E31692F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M. Boys</w:t>
            </w:r>
          </w:p>
        </w:tc>
      </w:tr>
      <w:tr w:rsidR="00910C77" w:rsidRPr="0057366B" w14:paraId="6B24620A" w14:textId="77777777" w:rsidTr="00423AE3">
        <w:tc>
          <w:tcPr>
            <w:tcW w:w="5000" w:type="pct"/>
          </w:tcPr>
          <w:p w14:paraId="0CF697A6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Dalton</w:t>
            </w:r>
          </w:p>
        </w:tc>
      </w:tr>
      <w:tr w:rsidR="00910C77" w:rsidRPr="0057366B" w14:paraId="2FAEDE7E" w14:textId="77777777" w:rsidTr="00423AE3">
        <w:tc>
          <w:tcPr>
            <w:tcW w:w="5000" w:type="pct"/>
          </w:tcPr>
          <w:p w14:paraId="6DD2165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lastRenderedPageBreak/>
              <w:t>O`rta Osiyodagi tarixiy-me’morchilik obidalariga qaysi yozuvlar ishlatilgan?</w:t>
            </w:r>
          </w:p>
        </w:tc>
      </w:tr>
      <w:tr w:rsidR="00910C77" w:rsidRPr="0057366B" w14:paraId="57D9131F" w14:textId="77777777" w:rsidTr="00423AE3">
        <w:tc>
          <w:tcPr>
            <w:tcW w:w="5000" w:type="pct"/>
          </w:tcPr>
          <w:p w14:paraId="629A631C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barchasi to`g`ri</w:t>
            </w:r>
          </w:p>
        </w:tc>
      </w:tr>
      <w:tr w:rsidR="00910C77" w:rsidRPr="0057366B" w14:paraId="71D10FB8" w14:textId="77777777" w:rsidTr="00423AE3">
        <w:tc>
          <w:tcPr>
            <w:tcW w:w="5000" w:type="pct"/>
          </w:tcPr>
          <w:p w14:paraId="3DBF5FF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nasta`liq, kufiy</w:t>
            </w:r>
          </w:p>
        </w:tc>
      </w:tr>
      <w:tr w:rsidR="00910C77" w:rsidRPr="0057366B" w14:paraId="63AAD98E" w14:textId="77777777" w:rsidTr="00423AE3">
        <w:tc>
          <w:tcPr>
            <w:tcW w:w="5000" w:type="pct"/>
          </w:tcPr>
          <w:p w14:paraId="7C54FE40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suls, rivo`</w:t>
            </w:r>
          </w:p>
        </w:tc>
      </w:tr>
      <w:tr w:rsidR="00910C77" w:rsidRPr="0057366B" w14:paraId="53BC6E82" w14:textId="77777777" w:rsidTr="00423AE3">
        <w:tc>
          <w:tcPr>
            <w:tcW w:w="5000" w:type="pct"/>
          </w:tcPr>
          <w:p w14:paraId="2C69039D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rayhoniy, nasx</w:t>
            </w:r>
          </w:p>
        </w:tc>
      </w:tr>
      <w:tr w:rsidR="00910C77" w:rsidRPr="006763DB" w14:paraId="310D576B" w14:textId="77777777" w:rsidTr="00423AE3">
        <w:tc>
          <w:tcPr>
            <w:tcW w:w="5000" w:type="pct"/>
          </w:tcPr>
          <w:p w14:paraId="7EE84E36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Zardusht so`zining ma’nosi nima?</w:t>
            </w:r>
          </w:p>
        </w:tc>
      </w:tr>
      <w:tr w:rsidR="00910C77" w:rsidRPr="0057366B" w14:paraId="00E42374" w14:textId="77777777" w:rsidTr="00423AE3">
        <w:tc>
          <w:tcPr>
            <w:tcW w:w="5000" w:type="pct"/>
          </w:tcPr>
          <w:p w14:paraId="67DF69A1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sariq tuya yetaklagan</w:t>
            </w:r>
          </w:p>
        </w:tc>
      </w:tr>
      <w:tr w:rsidR="00910C77" w:rsidRPr="0057366B" w14:paraId="28DEE9D1" w14:textId="77777777" w:rsidTr="00423AE3">
        <w:tc>
          <w:tcPr>
            <w:tcW w:w="5000" w:type="pct"/>
          </w:tcPr>
          <w:p w14:paraId="4B30C41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qat’iy qonunlar</w:t>
            </w:r>
          </w:p>
        </w:tc>
      </w:tr>
      <w:tr w:rsidR="00910C77" w:rsidRPr="0057366B" w14:paraId="05F2BFCA" w14:textId="77777777" w:rsidTr="00423AE3">
        <w:tc>
          <w:tcPr>
            <w:tcW w:w="5000" w:type="pct"/>
          </w:tcPr>
          <w:p w14:paraId="0ABCBEDC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ezgulik timsoli</w:t>
            </w:r>
          </w:p>
        </w:tc>
      </w:tr>
      <w:tr w:rsidR="00910C77" w:rsidRPr="0057366B" w14:paraId="3C438EF8" w14:textId="77777777" w:rsidTr="00423AE3">
        <w:tc>
          <w:tcPr>
            <w:tcW w:w="5000" w:type="pct"/>
          </w:tcPr>
          <w:p w14:paraId="4CB44EE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yaxshilik xabarchisi</w:t>
            </w:r>
          </w:p>
        </w:tc>
      </w:tr>
      <w:tr w:rsidR="00910C77" w:rsidRPr="0057366B" w14:paraId="0938B3D2" w14:textId="77777777" w:rsidTr="00423AE3">
        <w:tc>
          <w:tcPr>
            <w:tcW w:w="5000" w:type="pct"/>
          </w:tcPr>
          <w:p w14:paraId="06D08987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b/>
                <w:sz w:val="24"/>
                <w:szCs w:val="24"/>
                <w:lang w:val="uz-Cyrl-UZ"/>
              </w:rPr>
            </w:pPr>
            <w:r w:rsidRPr="0057366B">
              <w:rPr>
                <w:b/>
                <w:sz w:val="24"/>
                <w:szCs w:val="24"/>
                <w:lang w:val="uz-Cyrl-UZ"/>
              </w:rPr>
              <w:t>Mustaqil O`zbekistonning gerbini Xumo qushi – baxt va boylik ramzi bezab turibdi. Bu ramz qaysi dindan olingan?</w:t>
            </w:r>
          </w:p>
        </w:tc>
      </w:tr>
      <w:tr w:rsidR="00910C77" w:rsidRPr="0057366B" w14:paraId="323758DD" w14:textId="77777777" w:rsidTr="00423AE3">
        <w:tc>
          <w:tcPr>
            <w:tcW w:w="5000" w:type="pct"/>
          </w:tcPr>
          <w:p w14:paraId="5F574678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zardushtiylikdan</w:t>
            </w:r>
          </w:p>
        </w:tc>
      </w:tr>
      <w:tr w:rsidR="00910C77" w:rsidRPr="0057366B" w14:paraId="3D7CBEC2" w14:textId="77777777" w:rsidTr="00423AE3">
        <w:tc>
          <w:tcPr>
            <w:tcW w:w="5000" w:type="pct"/>
          </w:tcPr>
          <w:p w14:paraId="1058E603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ibtidoiy diniy tasavvurlardan</w:t>
            </w:r>
          </w:p>
        </w:tc>
      </w:tr>
      <w:tr w:rsidR="00910C77" w:rsidRPr="0057366B" w14:paraId="50A4A0DA" w14:textId="77777777" w:rsidTr="00423AE3">
        <w:tc>
          <w:tcPr>
            <w:tcW w:w="5000" w:type="pct"/>
          </w:tcPr>
          <w:p w14:paraId="75AEDEC2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buddaviylikdan</w:t>
            </w:r>
          </w:p>
        </w:tc>
      </w:tr>
      <w:tr w:rsidR="00910C77" w:rsidRPr="0057366B" w14:paraId="77DF5A21" w14:textId="77777777" w:rsidTr="00423AE3">
        <w:tc>
          <w:tcPr>
            <w:tcW w:w="5000" w:type="pct"/>
          </w:tcPr>
          <w:p w14:paraId="56BBA615" w14:textId="77777777" w:rsidR="00910C77" w:rsidRPr="0057366B" w:rsidRDefault="00910C77" w:rsidP="006763DB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273"/>
              <w:rPr>
                <w:sz w:val="24"/>
                <w:szCs w:val="24"/>
                <w:lang w:val="uz-Cyrl-UZ"/>
              </w:rPr>
            </w:pPr>
            <w:r w:rsidRPr="0057366B">
              <w:rPr>
                <w:sz w:val="24"/>
                <w:szCs w:val="24"/>
                <w:lang w:val="uz-Cyrl-UZ"/>
              </w:rPr>
              <w:t>islomdan</w:t>
            </w:r>
          </w:p>
        </w:tc>
      </w:tr>
    </w:tbl>
    <w:p w14:paraId="4E919069" w14:textId="77777777" w:rsidR="00910C77" w:rsidRPr="00910C77" w:rsidRDefault="00910C77" w:rsidP="006763DB">
      <w:pPr>
        <w:rPr>
          <w:sz w:val="28"/>
          <w:szCs w:val="28"/>
          <w:lang w:val="en-US"/>
        </w:rPr>
      </w:pPr>
    </w:p>
    <w:sectPr w:rsidR="00910C77" w:rsidRPr="00910C77" w:rsidSect="005B383B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B0275"/>
    <w:multiLevelType w:val="hybridMultilevel"/>
    <w:tmpl w:val="680E62BA"/>
    <w:lvl w:ilvl="0" w:tplc="E3C235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11A0D"/>
    <w:multiLevelType w:val="multilevel"/>
    <w:tmpl w:val="12D28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A2056E"/>
    <w:multiLevelType w:val="multilevel"/>
    <w:tmpl w:val="198A2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B61DC3"/>
    <w:multiLevelType w:val="multilevel"/>
    <w:tmpl w:val="E3FC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FB212A"/>
    <w:multiLevelType w:val="multilevel"/>
    <w:tmpl w:val="14C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DB2E51"/>
    <w:multiLevelType w:val="multilevel"/>
    <w:tmpl w:val="498E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924E5"/>
    <w:multiLevelType w:val="multilevel"/>
    <w:tmpl w:val="389E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2C6120"/>
    <w:multiLevelType w:val="multilevel"/>
    <w:tmpl w:val="A31E1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182D8C"/>
    <w:multiLevelType w:val="multilevel"/>
    <w:tmpl w:val="1902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9D5B26"/>
    <w:multiLevelType w:val="multilevel"/>
    <w:tmpl w:val="051E8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9B3809"/>
    <w:multiLevelType w:val="multilevel"/>
    <w:tmpl w:val="F6D28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853E68"/>
    <w:multiLevelType w:val="multilevel"/>
    <w:tmpl w:val="AFB0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7B7086"/>
    <w:multiLevelType w:val="multilevel"/>
    <w:tmpl w:val="2388A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A31828"/>
    <w:multiLevelType w:val="multilevel"/>
    <w:tmpl w:val="B7DE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9976AF"/>
    <w:multiLevelType w:val="multilevel"/>
    <w:tmpl w:val="BC20A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3428D2"/>
    <w:multiLevelType w:val="multilevel"/>
    <w:tmpl w:val="629C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D91715"/>
    <w:multiLevelType w:val="multilevel"/>
    <w:tmpl w:val="7DCE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C16A20"/>
    <w:multiLevelType w:val="multilevel"/>
    <w:tmpl w:val="3174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F17EAA"/>
    <w:multiLevelType w:val="multilevel"/>
    <w:tmpl w:val="2B70D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0E2E05"/>
    <w:multiLevelType w:val="multilevel"/>
    <w:tmpl w:val="7BFE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915577"/>
    <w:multiLevelType w:val="multilevel"/>
    <w:tmpl w:val="E9B43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305BF0"/>
    <w:multiLevelType w:val="multilevel"/>
    <w:tmpl w:val="B3E2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0F14BC"/>
    <w:multiLevelType w:val="multilevel"/>
    <w:tmpl w:val="59B4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F21224"/>
    <w:multiLevelType w:val="multilevel"/>
    <w:tmpl w:val="20D4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4"/>
  </w:num>
  <w:num w:numId="5">
    <w:abstractNumId w:val="6"/>
  </w:num>
  <w:num w:numId="6">
    <w:abstractNumId w:val="3"/>
  </w:num>
  <w:num w:numId="7">
    <w:abstractNumId w:val="22"/>
  </w:num>
  <w:num w:numId="8">
    <w:abstractNumId w:val="1"/>
  </w:num>
  <w:num w:numId="9">
    <w:abstractNumId w:val="13"/>
  </w:num>
  <w:num w:numId="10">
    <w:abstractNumId w:val="19"/>
  </w:num>
  <w:num w:numId="11">
    <w:abstractNumId w:val="9"/>
  </w:num>
  <w:num w:numId="12">
    <w:abstractNumId w:val="5"/>
  </w:num>
  <w:num w:numId="13">
    <w:abstractNumId w:val="23"/>
  </w:num>
  <w:num w:numId="14">
    <w:abstractNumId w:val="14"/>
  </w:num>
  <w:num w:numId="15">
    <w:abstractNumId w:val="10"/>
  </w:num>
  <w:num w:numId="16">
    <w:abstractNumId w:val="17"/>
  </w:num>
  <w:num w:numId="17">
    <w:abstractNumId w:val="16"/>
  </w:num>
  <w:num w:numId="18">
    <w:abstractNumId w:val="21"/>
  </w:num>
  <w:num w:numId="19">
    <w:abstractNumId w:val="11"/>
  </w:num>
  <w:num w:numId="20">
    <w:abstractNumId w:val="7"/>
  </w:num>
  <w:num w:numId="21">
    <w:abstractNumId w:val="15"/>
  </w:num>
  <w:num w:numId="22">
    <w:abstractNumId w:val="2"/>
  </w:num>
  <w:num w:numId="23">
    <w:abstractNumId w:val="18"/>
  </w:num>
  <w:num w:numId="24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36A4"/>
    <w:rsid w:val="00043067"/>
    <w:rsid w:val="000C5935"/>
    <w:rsid w:val="002436A4"/>
    <w:rsid w:val="00363C94"/>
    <w:rsid w:val="003F41D8"/>
    <w:rsid w:val="004F40D2"/>
    <w:rsid w:val="00512432"/>
    <w:rsid w:val="005A6F27"/>
    <w:rsid w:val="005B383B"/>
    <w:rsid w:val="0062394D"/>
    <w:rsid w:val="006763DB"/>
    <w:rsid w:val="007F263B"/>
    <w:rsid w:val="008555D5"/>
    <w:rsid w:val="008F4A45"/>
    <w:rsid w:val="00910C77"/>
    <w:rsid w:val="00936622"/>
    <w:rsid w:val="009E5A73"/>
    <w:rsid w:val="009F79EF"/>
    <w:rsid w:val="00A43170"/>
    <w:rsid w:val="00A62B11"/>
    <w:rsid w:val="00BF38AE"/>
    <w:rsid w:val="00C00808"/>
    <w:rsid w:val="00CB36B5"/>
    <w:rsid w:val="00D20605"/>
    <w:rsid w:val="00D33FE0"/>
    <w:rsid w:val="00E71A03"/>
    <w:rsid w:val="00EF576A"/>
    <w:rsid w:val="00F45AAC"/>
    <w:rsid w:val="00F56EEF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2C932"/>
  <w15:docId w15:val="{9B6C376C-FAB9-41C7-9E9E-415D36140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79EF"/>
  </w:style>
  <w:style w:type="paragraph" w:styleId="1">
    <w:name w:val="heading 1"/>
    <w:basedOn w:val="a"/>
    <w:next w:val="a"/>
    <w:link w:val="10"/>
    <w:uiPriority w:val="9"/>
    <w:qFormat/>
    <w:rsid w:val="006763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763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763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3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qFormat/>
    <w:rsid w:val="006763DB"/>
    <w:pPr>
      <w:keepNext/>
      <w:ind w:right="-483"/>
      <w:jc w:val="right"/>
      <w:outlineLvl w:val="4"/>
    </w:pPr>
    <w:rPr>
      <w:sz w:val="28"/>
      <w:szCs w:val="24"/>
    </w:rPr>
  </w:style>
  <w:style w:type="paragraph" w:styleId="7">
    <w:name w:val="heading 7"/>
    <w:basedOn w:val="a"/>
    <w:next w:val="a"/>
    <w:link w:val="70"/>
    <w:qFormat/>
    <w:rsid w:val="006763DB"/>
    <w:pPr>
      <w:keepNext/>
      <w:ind w:right="-483"/>
      <w:jc w:val="center"/>
      <w:outlineLvl w:val="6"/>
    </w:pPr>
    <w:rPr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3">
    <w:name w:val="Font Style163"/>
    <w:uiPriority w:val="99"/>
    <w:rsid w:val="00F56EE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8">
    <w:name w:val="Font Style188"/>
    <w:uiPriority w:val="99"/>
    <w:rsid w:val="00A43170"/>
    <w:rPr>
      <w:rFonts w:ascii="Times New Roman" w:hAnsi="Times New Roman" w:cs="Times New Roman"/>
      <w:b/>
      <w:bCs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9366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36622"/>
    <w:rPr>
      <w:rFonts w:ascii="Courier New" w:hAnsi="Courier New" w:cs="Courier New"/>
    </w:rPr>
  </w:style>
  <w:style w:type="character" w:customStyle="1" w:styleId="y2iqfc">
    <w:name w:val="y2iqfc"/>
    <w:basedOn w:val="a0"/>
    <w:rsid w:val="00936622"/>
  </w:style>
  <w:style w:type="paragraph" w:styleId="a4">
    <w:name w:val="List Paragraph"/>
    <w:basedOn w:val="a"/>
    <w:link w:val="a5"/>
    <w:uiPriority w:val="34"/>
    <w:qFormat/>
    <w:rsid w:val="00CB36B5"/>
    <w:pPr>
      <w:ind w:left="720"/>
      <w:contextualSpacing/>
    </w:pPr>
  </w:style>
  <w:style w:type="paragraph" w:styleId="a6">
    <w:name w:val="Balloon Text"/>
    <w:basedOn w:val="a"/>
    <w:link w:val="a7"/>
    <w:rsid w:val="00CB36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B36B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763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763D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763D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763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rsid w:val="006763DB"/>
    <w:rPr>
      <w:sz w:val="28"/>
      <w:szCs w:val="24"/>
    </w:rPr>
  </w:style>
  <w:style w:type="character" w:customStyle="1" w:styleId="70">
    <w:name w:val="Заголовок 7 Знак"/>
    <w:basedOn w:val="a0"/>
    <w:link w:val="7"/>
    <w:rsid w:val="006763DB"/>
    <w:rPr>
      <w:b/>
      <w:sz w:val="28"/>
      <w:szCs w:val="24"/>
    </w:rPr>
  </w:style>
  <w:style w:type="paragraph" w:customStyle="1" w:styleId="11">
    <w:name w:val="Знак Знак1"/>
    <w:basedOn w:val="a"/>
    <w:rsid w:val="006763DB"/>
    <w:pPr>
      <w:spacing w:after="160" w:line="240" w:lineRule="exact"/>
    </w:pPr>
    <w:rPr>
      <w:rFonts w:ascii="Arial" w:eastAsia="MS Mincho" w:hAnsi="Arial" w:cs="Arial"/>
      <w:lang w:val="en-US" w:eastAsia="en-US"/>
    </w:rPr>
  </w:style>
  <w:style w:type="paragraph" w:styleId="a8">
    <w:name w:val="Body Text"/>
    <w:basedOn w:val="a"/>
    <w:link w:val="a9"/>
    <w:rsid w:val="006763DB"/>
    <w:pPr>
      <w:jc w:val="center"/>
    </w:pPr>
    <w:rPr>
      <w:sz w:val="24"/>
    </w:rPr>
  </w:style>
  <w:style w:type="character" w:customStyle="1" w:styleId="a9">
    <w:name w:val="Основной текст Знак"/>
    <w:basedOn w:val="a0"/>
    <w:link w:val="a8"/>
    <w:rsid w:val="006763DB"/>
    <w:rPr>
      <w:sz w:val="24"/>
    </w:rPr>
  </w:style>
  <w:style w:type="paragraph" w:styleId="21">
    <w:name w:val="Body Text 2"/>
    <w:basedOn w:val="a"/>
    <w:link w:val="22"/>
    <w:rsid w:val="006763DB"/>
    <w:pPr>
      <w:jc w:val="both"/>
    </w:pPr>
    <w:rPr>
      <w:rFonts w:ascii="BalticaUzbek" w:hAnsi="BalticaUzbek"/>
      <w:bCs/>
      <w:sz w:val="28"/>
      <w:szCs w:val="32"/>
    </w:rPr>
  </w:style>
  <w:style w:type="character" w:customStyle="1" w:styleId="22">
    <w:name w:val="Основной текст 2 Знак"/>
    <w:basedOn w:val="a0"/>
    <w:link w:val="21"/>
    <w:rsid w:val="006763DB"/>
    <w:rPr>
      <w:rFonts w:ascii="BalticaUzbek" w:hAnsi="BalticaUzbek"/>
      <w:bCs/>
      <w:sz w:val="28"/>
      <w:szCs w:val="32"/>
    </w:rPr>
  </w:style>
  <w:style w:type="character" w:styleId="aa">
    <w:name w:val="Strong"/>
    <w:basedOn w:val="a0"/>
    <w:uiPriority w:val="22"/>
    <w:qFormat/>
    <w:rsid w:val="006763DB"/>
    <w:rPr>
      <w:b/>
      <w:bCs/>
    </w:rPr>
  </w:style>
  <w:style w:type="paragraph" w:styleId="ab">
    <w:name w:val="Normal (Web)"/>
    <w:basedOn w:val="a"/>
    <w:uiPriority w:val="99"/>
    <w:unhideWhenUsed/>
    <w:rsid w:val="006763DB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6763DB"/>
    <w:rPr>
      <w:sz w:val="24"/>
      <w:szCs w:val="24"/>
    </w:rPr>
  </w:style>
  <w:style w:type="character" w:styleId="ad">
    <w:name w:val="Emphasis"/>
    <w:basedOn w:val="a0"/>
    <w:uiPriority w:val="20"/>
    <w:qFormat/>
    <w:rsid w:val="006763DB"/>
    <w:rPr>
      <w:i/>
      <w:iCs/>
    </w:rPr>
  </w:style>
  <w:style w:type="paragraph" w:styleId="ae">
    <w:name w:val="Title"/>
    <w:basedOn w:val="a"/>
    <w:next w:val="a"/>
    <w:link w:val="af"/>
    <w:uiPriority w:val="10"/>
    <w:qFormat/>
    <w:rsid w:val="006763D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676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Paragraph">
    <w:name w:val="Table Paragraph"/>
    <w:basedOn w:val="a"/>
    <w:uiPriority w:val="1"/>
    <w:qFormat/>
    <w:rsid w:val="006763DB"/>
    <w:pPr>
      <w:widowControl w:val="0"/>
      <w:autoSpaceDE w:val="0"/>
      <w:autoSpaceDN w:val="0"/>
      <w:ind w:left="571"/>
    </w:pPr>
    <w:rPr>
      <w:sz w:val="22"/>
      <w:szCs w:val="22"/>
      <w:lang w:val="bg-BG" w:eastAsia="en-US"/>
    </w:rPr>
  </w:style>
  <w:style w:type="character" w:customStyle="1" w:styleId="a5">
    <w:name w:val="Абзац списка Знак"/>
    <w:link w:val="a4"/>
    <w:uiPriority w:val="34"/>
    <w:rsid w:val="006763DB"/>
  </w:style>
  <w:style w:type="paragraph" w:styleId="af0">
    <w:name w:val="Plain Text"/>
    <w:basedOn w:val="a"/>
    <w:link w:val="af1"/>
    <w:rsid w:val="006763DB"/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6763DB"/>
    <w:rPr>
      <w:rFonts w:ascii="Courier New" w:hAnsi="Courier New"/>
    </w:rPr>
  </w:style>
  <w:style w:type="character" w:customStyle="1" w:styleId="FontStyle158">
    <w:name w:val="Font Style158"/>
    <w:uiPriority w:val="99"/>
    <w:rsid w:val="006763DB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7">
    <w:name w:val="Font Style157"/>
    <w:uiPriority w:val="99"/>
    <w:rsid w:val="006763DB"/>
    <w:rPr>
      <w:rFonts w:ascii="Times New Roman" w:hAnsi="Times New Roman" w:cs="Times New Roman"/>
      <w:sz w:val="20"/>
      <w:szCs w:val="20"/>
    </w:rPr>
  </w:style>
  <w:style w:type="character" w:customStyle="1" w:styleId="FontStyle156">
    <w:name w:val="Font Style156"/>
    <w:uiPriority w:val="99"/>
    <w:rsid w:val="006763DB"/>
    <w:rPr>
      <w:rFonts w:ascii="Times New Roman" w:hAnsi="Times New Roman" w:cs="Times New Roman"/>
      <w:b/>
      <w:bCs/>
      <w:sz w:val="20"/>
      <w:szCs w:val="20"/>
    </w:rPr>
  </w:style>
  <w:style w:type="character" w:styleId="af2">
    <w:name w:val="footnote reference"/>
    <w:uiPriority w:val="99"/>
    <w:rsid w:val="006763DB"/>
    <w:rPr>
      <w:rFonts w:cs="Times New Roman"/>
      <w:vertAlign w:val="superscript"/>
    </w:rPr>
  </w:style>
  <w:style w:type="paragraph" w:customStyle="1" w:styleId="Style7">
    <w:name w:val="Style7"/>
    <w:basedOn w:val="a"/>
    <w:uiPriority w:val="99"/>
    <w:rsid w:val="006763DB"/>
    <w:pPr>
      <w:widowControl w:val="0"/>
      <w:autoSpaceDE w:val="0"/>
      <w:autoSpaceDN w:val="0"/>
      <w:adjustRightInd w:val="0"/>
      <w:spacing w:line="234" w:lineRule="exact"/>
      <w:ind w:firstLine="389"/>
      <w:jc w:val="both"/>
    </w:pPr>
    <w:rPr>
      <w:sz w:val="24"/>
      <w:szCs w:val="24"/>
    </w:rPr>
  </w:style>
  <w:style w:type="character" w:customStyle="1" w:styleId="FontStyle159">
    <w:name w:val="Font Style159"/>
    <w:uiPriority w:val="99"/>
    <w:rsid w:val="006763DB"/>
    <w:rPr>
      <w:rFonts w:ascii="Times New Roman" w:hAnsi="Times New Roman" w:cs="Times New Roman"/>
      <w:sz w:val="14"/>
      <w:szCs w:val="14"/>
    </w:rPr>
  </w:style>
  <w:style w:type="character" w:customStyle="1" w:styleId="FontStyle162">
    <w:name w:val="Font Style162"/>
    <w:uiPriority w:val="99"/>
    <w:rsid w:val="006763DB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2">
    <w:name w:val="Style52"/>
    <w:basedOn w:val="a"/>
    <w:uiPriority w:val="99"/>
    <w:rsid w:val="006763DB"/>
    <w:pPr>
      <w:widowControl w:val="0"/>
      <w:autoSpaceDE w:val="0"/>
      <w:autoSpaceDN w:val="0"/>
      <w:adjustRightInd w:val="0"/>
      <w:spacing w:line="163" w:lineRule="exact"/>
      <w:ind w:firstLine="336"/>
      <w:jc w:val="both"/>
    </w:pPr>
    <w:rPr>
      <w:sz w:val="24"/>
      <w:szCs w:val="24"/>
    </w:rPr>
  </w:style>
  <w:style w:type="paragraph" w:styleId="af3">
    <w:name w:val="footnote text"/>
    <w:aliases w:val="single space,FOOTNOTES,fn"/>
    <w:basedOn w:val="a"/>
    <w:link w:val="af4"/>
    <w:uiPriority w:val="99"/>
    <w:rsid w:val="006763DB"/>
  </w:style>
  <w:style w:type="character" w:customStyle="1" w:styleId="af4">
    <w:name w:val="Текст сноски Знак"/>
    <w:aliases w:val="single space Знак,FOOTNOTES Знак,fn Знак"/>
    <w:basedOn w:val="a0"/>
    <w:link w:val="af3"/>
    <w:uiPriority w:val="99"/>
    <w:rsid w:val="006763DB"/>
  </w:style>
  <w:style w:type="paragraph" w:customStyle="1" w:styleId="Style1">
    <w:name w:val="Style1"/>
    <w:basedOn w:val="a"/>
    <w:uiPriority w:val="99"/>
    <w:rsid w:val="006763DB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6763D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6763DB"/>
    <w:pPr>
      <w:widowControl w:val="0"/>
      <w:autoSpaceDE w:val="0"/>
      <w:autoSpaceDN w:val="0"/>
      <w:adjustRightInd w:val="0"/>
      <w:spacing w:line="251" w:lineRule="exact"/>
    </w:pPr>
    <w:rPr>
      <w:sz w:val="24"/>
      <w:szCs w:val="24"/>
    </w:rPr>
  </w:style>
  <w:style w:type="character" w:customStyle="1" w:styleId="FontStyle173">
    <w:name w:val="Font Style173"/>
    <w:uiPriority w:val="99"/>
    <w:rsid w:val="006763DB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24">
    <w:name w:val="Style24"/>
    <w:basedOn w:val="a"/>
    <w:uiPriority w:val="99"/>
    <w:rsid w:val="006763DB"/>
    <w:pPr>
      <w:widowControl w:val="0"/>
      <w:autoSpaceDE w:val="0"/>
      <w:autoSpaceDN w:val="0"/>
      <w:adjustRightInd w:val="0"/>
      <w:spacing w:line="158" w:lineRule="exact"/>
      <w:ind w:firstLine="403"/>
      <w:jc w:val="both"/>
    </w:pPr>
    <w:rPr>
      <w:sz w:val="24"/>
      <w:szCs w:val="24"/>
    </w:rPr>
  </w:style>
  <w:style w:type="character" w:customStyle="1" w:styleId="23">
    <w:name w:val="Основной текст (2)_"/>
    <w:link w:val="24"/>
    <w:uiPriority w:val="99"/>
    <w:rsid w:val="006763DB"/>
    <w:rPr>
      <w:b/>
      <w:bCs/>
      <w:sz w:val="18"/>
      <w:szCs w:val="1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6763DB"/>
    <w:pPr>
      <w:widowControl w:val="0"/>
      <w:shd w:val="clear" w:color="auto" w:fill="FFFFFF"/>
      <w:spacing w:line="216" w:lineRule="exact"/>
      <w:ind w:hanging="2000"/>
      <w:jc w:val="center"/>
    </w:pPr>
    <w:rPr>
      <w:b/>
      <w:bCs/>
      <w:sz w:val="18"/>
      <w:szCs w:val="18"/>
    </w:rPr>
  </w:style>
  <w:style w:type="character" w:customStyle="1" w:styleId="af5">
    <w:name w:val="Сноска_"/>
    <w:link w:val="af6"/>
    <w:uiPriority w:val="99"/>
    <w:rsid w:val="006763DB"/>
    <w:rPr>
      <w:sz w:val="14"/>
      <w:szCs w:val="14"/>
      <w:shd w:val="clear" w:color="auto" w:fill="FFFFFF"/>
    </w:rPr>
  </w:style>
  <w:style w:type="character" w:customStyle="1" w:styleId="12">
    <w:name w:val="Основной текст Знак1"/>
    <w:uiPriority w:val="99"/>
    <w:rsid w:val="006763DB"/>
    <w:rPr>
      <w:b/>
      <w:bCs/>
      <w:shd w:val="clear" w:color="auto" w:fill="FFFFFF"/>
    </w:rPr>
  </w:style>
  <w:style w:type="character" w:customStyle="1" w:styleId="210pt">
    <w:name w:val="Основной текст (2) + 10 pt"/>
    <w:aliases w:val="Полужирный"/>
    <w:uiPriority w:val="99"/>
    <w:rsid w:val="006763DB"/>
    <w:rPr>
      <w:rFonts w:ascii="Century Gothic" w:eastAsia="Century Gothic" w:hAnsi="Century Gothic" w:cs="Century Gothic"/>
      <w:b w:val="0"/>
      <w:bCs w:val="0"/>
      <w:sz w:val="20"/>
      <w:szCs w:val="20"/>
      <w:shd w:val="clear" w:color="auto" w:fill="FFFFFF"/>
      <w:lang w:val="en-US" w:eastAsia="en-US"/>
    </w:rPr>
  </w:style>
  <w:style w:type="character" w:customStyle="1" w:styleId="11pt">
    <w:name w:val="Основной текст + 11 pt"/>
    <w:aliases w:val="Не полужирный1"/>
    <w:uiPriority w:val="99"/>
    <w:rsid w:val="006763DB"/>
    <w:rPr>
      <w:b/>
      <w:bCs/>
      <w:sz w:val="22"/>
      <w:szCs w:val="22"/>
      <w:shd w:val="clear" w:color="auto" w:fill="FFFFFF"/>
      <w:lang w:val="ru-RU" w:eastAsia="ru-RU"/>
    </w:rPr>
  </w:style>
  <w:style w:type="character" w:customStyle="1" w:styleId="1pt">
    <w:name w:val="Основной текст + Интервал 1 pt"/>
    <w:rsid w:val="006763DB"/>
    <w:rPr>
      <w:b/>
      <w:bCs/>
      <w:spacing w:val="20"/>
      <w:shd w:val="clear" w:color="auto" w:fill="FFFFFF"/>
    </w:rPr>
  </w:style>
  <w:style w:type="paragraph" w:customStyle="1" w:styleId="af6">
    <w:name w:val="Сноска"/>
    <w:basedOn w:val="a"/>
    <w:link w:val="af5"/>
    <w:uiPriority w:val="99"/>
    <w:rsid w:val="006763DB"/>
    <w:pPr>
      <w:widowControl w:val="0"/>
      <w:shd w:val="clear" w:color="auto" w:fill="FFFFFF"/>
      <w:spacing w:line="144" w:lineRule="exact"/>
      <w:jc w:val="right"/>
    </w:pPr>
    <w:rPr>
      <w:sz w:val="14"/>
      <w:szCs w:val="14"/>
    </w:rPr>
  </w:style>
  <w:style w:type="paragraph" w:styleId="af7">
    <w:name w:val="header"/>
    <w:basedOn w:val="a"/>
    <w:link w:val="af8"/>
    <w:uiPriority w:val="99"/>
    <w:unhideWhenUsed/>
    <w:rsid w:val="006763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6763DB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6763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6763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5873</Words>
  <Characters>33480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2023-11-25T05:51:00Z</dcterms:created>
  <dcterms:modified xsi:type="dcterms:W3CDTF">2025-11-11T18:06:00Z</dcterms:modified>
</cp:coreProperties>
</file>