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086A7" w14:textId="77777777" w:rsidR="007101F5" w:rsidRPr="00052052" w:rsidRDefault="008146D3" w:rsidP="00052052">
      <w:pPr>
        <w:spacing w:before="75"/>
        <w:ind w:right="2"/>
        <w:jc w:val="center"/>
        <w:rPr>
          <w:b/>
          <w:i/>
          <w:sz w:val="36"/>
          <w:szCs w:val="36"/>
          <w:lang w:val="uz-Cyrl-UZ"/>
        </w:rPr>
      </w:pPr>
      <w:r>
        <w:rPr>
          <w:b/>
          <w:i/>
          <w:sz w:val="36"/>
          <w:szCs w:val="36"/>
          <w:lang w:val="uz-Cyrl-UZ"/>
        </w:rPr>
        <w:t>Ministry of Higher Education, Science and Innovation of the Republic of Uzbekistan</w:t>
      </w:r>
    </w:p>
    <w:p w14:paraId="7EBA60F2" w14:textId="77777777" w:rsidR="00287B3A" w:rsidRPr="00052052" w:rsidRDefault="00150A66">
      <w:pPr>
        <w:spacing w:before="75"/>
        <w:ind w:left="1372" w:right="1246"/>
        <w:jc w:val="center"/>
        <w:rPr>
          <w:b/>
          <w:i/>
          <w:sz w:val="36"/>
          <w:szCs w:val="36"/>
          <w:lang w:val="uz-Cyrl-UZ"/>
        </w:rPr>
      </w:pPr>
      <w:r w:rsidRPr="00052052">
        <w:rPr>
          <w:b/>
          <w:i/>
          <w:sz w:val="36"/>
          <w:szCs w:val="36"/>
          <w:lang w:val="uz-Cyrl-UZ"/>
        </w:rPr>
        <w:t>Gulistan State University</w:t>
      </w:r>
    </w:p>
    <w:p w14:paraId="4F263187" w14:textId="77777777" w:rsidR="00287B3A" w:rsidRPr="00052052" w:rsidRDefault="00287B3A">
      <w:pPr>
        <w:pStyle w:val="a3"/>
        <w:rPr>
          <w:b/>
          <w:i/>
          <w:sz w:val="36"/>
          <w:szCs w:val="36"/>
          <w:lang w:val="uz-Cyrl-UZ"/>
        </w:rPr>
      </w:pPr>
    </w:p>
    <w:p w14:paraId="0746ED93" w14:textId="77777777" w:rsidR="00287B3A" w:rsidRPr="00182B01" w:rsidRDefault="00F52EE8">
      <w:pPr>
        <w:pStyle w:val="a3"/>
        <w:rPr>
          <w:b/>
          <w:i/>
          <w:sz w:val="36"/>
          <w:lang w:val="uz-Cyrl-UZ"/>
        </w:rPr>
      </w:pPr>
      <w:r>
        <w:rPr>
          <w:noProof/>
          <w:lang w:eastAsia="ru-RU"/>
        </w:rPr>
        <w:drawing>
          <wp:anchor distT="0" distB="0" distL="114300" distR="114300" simplePos="0" relativeHeight="251659264" behindDoc="0" locked="0" layoutInCell="1" allowOverlap="1" wp14:anchorId="23994413" wp14:editId="49D54F83">
            <wp:simplePos x="0" y="0"/>
            <wp:positionH relativeFrom="column">
              <wp:posOffset>1892300</wp:posOffset>
            </wp:positionH>
            <wp:positionV relativeFrom="paragraph">
              <wp:posOffset>64135</wp:posOffset>
            </wp:positionV>
            <wp:extent cx="1892300" cy="1786889"/>
            <wp:effectExtent l="0" t="0" r="0" b="0"/>
            <wp:wrapNone/>
            <wp:docPr id="14"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892300" cy="1786889"/>
                    </a:xfrm>
                    <a:prstGeom prst="rect">
                      <a:avLst/>
                    </a:prstGeom>
                  </pic:spPr>
                </pic:pic>
              </a:graphicData>
            </a:graphic>
          </wp:anchor>
        </w:drawing>
      </w:r>
    </w:p>
    <w:p w14:paraId="4714D899" w14:textId="77777777" w:rsidR="00287B3A" w:rsidRPr="00182B01" w:rsidRDefault="00287B3A">
      <w:pPr>
        <w:pStyle w:val="a3"/>
        <w:rPr>
          <w:b/>
          <w:i/>
          <w:sz w:val="36"/>
          <w:lang w:val="uz-Cyrl-UZ"/>
        </w:rPr>
      </w:pPr>
    </w:p>
    <w:p w14:paraId="05C64844" w14:textId="77777777" w:rsidR="00287B3A" w:rsidRPr="00182B01" w:rsidRDefault="00287B3A">
      <w:pPr>
        <w:pStyle w:val="a3"/>
        <w:rPr>
          <w:b/>
          <w:i/>
          <w:sz w:val="36"/>
          <w:lang w:val="uz-Cyrl-UZ"/>
        </w:rPr>
      </w:pPr>
    </w:p>
    <w:p w14:paraId="22CF14A6" w14:textId="77777777" w:rsidR="00287B3A" w:rsidRPr="00182B01" w:rsidRDefault="00287B3A">
      <w:pPr>
        <w:pStyle w:val="a3"/>
        <w:rPr>
          <w:b/>
          <w:i/>
          <w:sz w:val="36"/>
          <w:lang w:val="uz-Cyrl-UZ"/>
        </w:rPr>
      </w:pPr>
    </w:p>
    <w:p w14:paraId="7D57E3C4" w14:textId="77777777" w:rsidR="00287B3A" w:rsidRPr="00182B01" w:rsidRDefault="00287B3A">
      <w:pPr>
        <w:pStyle w:val="a3"/>
        <w:rPr>
          <w:b/>
          <w:i/>
          <w:sz w:val="36"/>
          <w:lang w:val="uz-Cyrl-UZ"/>
        </w:rPr>
      </w:pPr>
    </w:p>
    <w:p w14:paraId="2FC9D0A3" w14:textId="77777777" w:rsidR="00287B3A" w:rsidRPr="00182B01" w:rsidRDefault="00287B3A">
      <w:pPr>
        <w:pStyle w:val="a3"/>
        <w:rPr>
          <w:b/>
          <w:i/>
          <w:sz w:val="36"/>
          <w:lang w:val="uz-Cyrl-UZ"/>
        </w:rPr>
      </w:pPr>
    </w:p>
    <w:p w14:paraId="6C55CF8F" w14:textId="77777777" w:rsidR="00287B3A" w:rsidRPr="00182B01" w:rsidRDefault="00287B3A">
      <w:pPr>
        <w:pStyle w:val="a3"/>
        <w:rPr>
          <w:b/>
          <w:i/>
          <w:sz w:val="36"/>
          <w:lang w:val="uz-Cyrl-UZ"/>
        </w:rPr>
      </w:pPr>
    </w:p>
    <w:p w14:paraId="330892B1" w14:textId="77777777" w:rsidR="00287B3A" w:rsidRPr="00182B01" w:rsidRDefault="00287B3A">
      <w:pPr>
        <w:pStyle w:val="a3"/>
        <w:rPr>
          <w:b/>
          <w:i/>
          <w:sz w:val="36"/>
          <w:lang w:val="uz-Cyrl-UZ"/>
        </w:rPr>
      </w:pPr>
    </w:p>
    <w:p w14:paraId="6AF05FF2" w14:textId="77777777" w:rsidR="00287B3A" w:rsidRPr="00E14CA5" w:rsidRDefault="00A9182E" w:rsidP="006818D0">
      <w:pPr>
        <w:spacing w:before="231"/>
        <w:ind w:left="1366" w:right="1246"/>
        <w:jc w:val="center"/>
        <w:rPr>
          <w:b/>
          <w:i/>
          <w:sz w:val="32"/>
          <w:szCs w:val="32"/>
          <w:lang w:val="uz-Cyrl-UZ"/>
        </w:rPr>
      </w:pPr>
      <w:r w:rsidRPr="00E14CA5">
        <w:rPr>
          <w:b/>
          <w:i/>
          <w:sz w:val="32"/>
          <w:szCs w:val="32"/>
          <w:lang w:val="uz-Cyrl-UZ"/>
        </w:rPr>
        <w:t xml:space="preserve">Agrochemistry 2nd level </w:t>
      </w:r>
      <w:r w:rsidR="00D64641" w:rsidRPr="00E14CA5">
        <w:rPr>
          <w:b/>
          <w:sz w:val="32"/>
          <w:szCs w:val="32"/>
          <w:lang w:val="uz-Latn-UZ"/>
        </w:rPr>
        <w:t xml:space="preserve">60810200 </w:t>
      </w:r>
      <w:r w:rsidR="00D64641" w:rsidRPr="00E14CA5">
        <w:rPr>
          <w:b/>
          <w:sz w:val="32"/>
          <w:szCs w:val="32"/>
          <w:lang w:val="uz-Cyrl-UZ"/>
        </w:rPr>
        <w:t xml:space="preserve">– Short lecture course for students of the Agrochemistry and Soil Science </w:t>
      </w:r>
      <w:r w:rsidR="00D64641" w:rsidRPr="00E14CA5">
        <w:rPr>
          <w:b/>
          <w:i/>
          <w:sz w:val="32"/>
          <w:szCs w:val="32"/>
          <w:lang w:val="uz-Cyrl-UZ"/>
        </w:rPr>
        <w:t>education program (content)</w:t>
      </w:r>
    </w:p>
    <w:p w14:paraId="229DCA57" w14:textId="77777777" w:rsidR="00287B3A" w:rsidRPr="00E14CA5" w:rsidRDefault="00287B3A">
      <w:pPr>
        <w:spacing w:before="1"/>
        <w:ind w:left="252" w:right="123"/>
        <w:jc w:val="center"/>
        <w:rPr>
          <w:b/>
          <w:i/>
          <w:sz w:val="32"/>
          <w:szCs w:val="32"/>
          <w:lang w:val="uz-Cyrl-UZ"/>
        </w:rPr>
      </w:pPr>
    </w:p>
    <w:p w14:paraId="1A683629" w14:textId="77777777" w:rsidR="00287B3A" w:rsidRPr="00182B01" w:rsidRDefault="00287B3A">
      <w:pPr>
        <w:pStyle w:val="a3"/>
        <w:rPr>
          <w:b/>
          <w:i/>
          <w:sz w:val="44"/>
          <w:lang w:val="uz-Cyrl-UZ"/>
        </w:rPr>
      </w:pPr>
    </w:p>
    <w:p w14:paraId="2AF29278" w14:textId="77777777" w:rsidR="00287B3A" w:rsidRPr="00182B01" w:rsidRDefault="00287B3A">
      <w:pPr>
        <w:pStyle w:val="a3"/>
        <w:rPr>
          <w:b/>
          <w:i/>
          <w:sz w:val="44"/>
          <w:lang w:val="uz-Cyrl-UZ"/>
        </w:rPr>
      </w:pPr>
    </w:p>
    <w:p w14:paraId="36E9DBB0" w14:textId="77777777" w:rsidR="00287B3A" w:rsidRPr="00182B01" w:rsidRDefault="00287B3A">
      <w:pPr>
        <w:pStyle w:val="a3"/>
        <w:rPr>
          <w:b/>
          <w:i/>
          <w:sz w:val="44"/>
          <w:lang w:val="uz-Cyrl-UZ"/>
        </w:rPr>
      </w:pPr>
    </w:p>
    <w:p w14:paraId="449DBD76" w14:textId="77777777" w:rsidR="00287B3A" w:rsidRPr="00182B01" w:rsidRDefault="00287B3A">
      <w:pPr>
        <w:pStyle w:val="a3"/>
        <w:rPr>
          <w:b/>
          <w:i/>
          <w:sz w:val="44"/>
          <w:lang w:val="uz-Cyrl-UZ"/>
        </w:rPr>
      </w:pPr>
    </w:p>
    <w:p w14:paraId="727A3F7E" w14:textId="484A2A0B" w:rsidR="00287B3A" w:rsidRPr="00F9794F" w:rsidRDefault="00052052">
      <w:pPr>
        <w:pStyle w:val="a3"/>
        <w:rPr>
          <w:b/>
          <w:i/>
          <w:sz w:val="32"/>
          <w:szCs w:val="32"/>
          <w:lang w:val="en-US"/>
        </w:rPr>
      </w:pPr>
      <w:r w:rsidRPr="00052052">
        <w:rPr>
          <w:sz w:val="32"/>
          <w:szCs w:val="32"/>
          <w:lang w:val="uz-Cyrl-UZ"/>
        </w:rPr>
        <w:t>Author:</w:t>
      </w:r>
      <w:r w:rsidRPr="00052052">
        <w:rPr>
          <w:spacing w:val="-7"/>
          <w:sz w:val="32"/>
          <w:szCs w:val="32"/>
          <w:lang w:val="uz-Cyrl-UZ"/>
        </w:rPr>
        <w:t xml:space="preserve"> </w:t>
      </w:r>
      <w:r w:rsidRPr="00052052">
        <w:rPr>
          <w:sz w:val="32"/>
          <w:szCs w:val="32"/>
          <w:lang w:val="uz-Cyrl-UZ"/>
        </w:rPr>
        <w:t xml:space="preserve">Turdimetov Shakhobiddin Mukhitdinovich, </w:t>
      </w:r>
      <w:r w:rsidR="003754E0">
        <w:rPr>
          <w:sz w:val="32"/>
          <w:szCs w:val="32"/>
          <w:lang w:val="en-US"/>
        </w:rPr>
        <w:t xml:space="preserve">Professor </w:t>
      </w:r>
      <w:r w:rsidRPr="00052052">
        <w:rPr>
          <w:sz w:val="32"/>
          <w:szCs w:val="32"/>
          <w:lang w:val="uz-Cyrl-UZ"/>
        </w:rPr>
        <w:t>of the Department of Agro</w:t>
      </w:r>
      <w:proofErr w:type="spellStart"/>
      <w:r w:rsidR="00625D64">
        <w:rPr>
          <w:sz w:val="32"/>
          <w:szCs w:val="32"/>
          <w:lang w:val="en-US"/>
        </w:rPr>
        <w:t>soilscince</w:t>
      </w:r>
      <w:proofErr w:type="spellEnd"/>
      <w:r w:rsidRPr="00052052">
        <w:rPr>
          <w:sz w:val="32"/>
          <w:szCs w:val="32"/>
          <w:lang w:val="uz-Cyrl-UZ"/>
        </w:rPr>
        <w:t xml:space="preserve"> and Land Reclamation </w:t>
      </w:r>
      <w:r w:rsidRPr="00052052">
        <w:rPr>
          <w:spacing w:val="-3"/>
          <w:sz w:val="32"/>
          <w:szCs w:val="32"/>
          <w:lang w:val="uz-Cyrl-UZ"/>
        </w:rPr>
        <w:t>of GulSU</w:t>
      </w:r>
      <w:r w:rsidRPr="00052052">
        <w:rPr>
          <w:sz w:val="32"/>
          <w:szCs w:val="32"/>
          <w:lang w:val="uz-Cyrl-UZ"/>
        </w:rPr>
        <w:t xml:space="preserve">, </w:t>
      </w:r>
      <w:r w:rsidR="00F9794F">
        <w:rPr>
          <w:sz w:val="32"/>
          <w:szCs w:val="32"/>
          <w:lang w:val="en-US"/>
        </w:rPr>
        <w:t>DSc</w:t>
      </w:r>
    </w:p>
    <w:p w14:paraId="56E2A6A1" w14:textId="77777777" w:rsidR="00287B3A" w:rsidRPr="00182B01" w:rsidRDefault="00287B3A">
      <w:pPr>
        <w:pStyle w:val="a3"/>
        <w:rPr>
          <w:b/>
          <w:i/>
          <w:sz w:val="44"/>
          <w:lang w:val="uz-Cyrl-UZ"/>
        </w:rPr>
      </w:pPr>
    </w:p>
    <w:p w14:paraId="501F5105" w14:textId="13C65D88" w:rsidR="00287B3A" w:rsidRPr="00052052" w:rsidRDefault="00052052">
      <w:pPr>
        <w:pStyle w:val="a3"/>
        <w:rPr>
          <w:sz w:val="32"/>
          <w:szCs w:val="32"/>
          <w:lang w:val="uz-Cyrl-UZ"/>
        </w:rPr>
      </w:pPr>
      <w:r w:rsidRPr="00052052">
        <w:rPr>
          <w:sz w:val="32"/>
          <w:szCs w:val="32"/>
          <w:lang w:val="uz-Cyrl-UZ"/>
        </w:rPr>
        <w:t xml:space="preserve">Reviewer: </w:t>
      </w:r>
      <w:r w:rsidR="00F9794F">
        <w:rPr>
          <w:sz w:val="32"/>
          <w:szCs w:val="32"/>
          <w:lang w:val="en-US"/>
        </w:rPr>
        <w:t>PhD</w:t>
      </w:r>
      <w:r w:rsidRPr="00052052">
        <w:rPr>
          <w:sz w:val="32"/>
          <w:szCs w:val="32"/>
          <w:lang w:val="uz-Cyrl-UZ"/>
        </w:rPr>
        <w:t>, Associate Professor I</w:t>
      </w:r>
      <w:r w:rsidR="00F9794F">
        <w:rPr>
          <w:sz w:val="32"/>
          <w:szCs w:val="32"/>
          <w:lang w:val="en-US"/>
        </w:rPr>
        <w:t>.</w:t>
      </w:r>
      <w:r w:rsidRPr="00052052">
        <w:rPr>
          <w:sz w:val="32"/>
          <w:szCs w:val="32"/>
          <w:lang w:val="uz-Cyrl-UZ"/>
        </w:rPr>
        <w:t>A</w:t>
      </w:r>
      <w:r w:rsidR="00F9794F">
        <w:rPr>
          <w:sz w:val="32"/>
          <w:szCs w:val="32"/>
          <w:lang w:val="en-US"/>
        </w:rPr>
        <w:t>.</w:t>
      </w:r>
      <w:r w:rsidRPr="00052052">
        <w:rPr>
          <w:sz w:val="32"/>
          <w:szCs w:val="32"/>
          <w:lang w:val="uz-Cyrl-UZ"/>
        </w:rPr>
        <w:t>Rakhmonov</w:t>
      </w:r>
    </w:p>
    <w:p w14:paraId="5C74012F" w14:textId="77777777" w:rsidR="00287B3A" w:rsidRPr="00182B01" w:rsidRDefault="00287B3A">
      <w:pPr>
        <w:pStyle w:val="a3"/>
        <w:rPr>
          <w:b/>
          <w:i/>
          <w:sz w:val="44"/>
          <w:lang w:val="uz-Cyrl-UZ"/>
        </w:rPr>
      </w:pPr>
    </w:p>
    <w:p w14:paraId="695E5624" w14:textId="77777777" w:rsidR="00F52EE8" w:rsidRDefault="00F52EE8">
      <w:pPr>
        <w:ind w:left="1371" w:right="1246"/>
        <w:jc w:val="center"/>
        <w:rPr>
          <w:b/>
          <w:i/>
          <w:sz w:val="28"/>
          <w:lang w:val="uz-Cyrl-UZ"/>
        </w:rPr>
      </w:pPr>
    </w:p>
    <w:p w14:paraId="631B9CC3" w14:textId="77777777" w:rsidR="00F52EE8" w:rsidRDefault="00F52EE8">
      <w:pPr>
        <w:ind w:left="1371" w:right="1246"/>
        <w:jc w:val="center"/>
        <w:rPr>
          <w:b/>
          <w:i/>
          <w:sz w:val="28"/>
          <w:lang w:val="en-US"/>
        </w:rPr>
      </w:pPr>
    </w:p>
    <w:p w14:paraId="3F7B4BC5" w14:textId="77777777" w:rsidR="00F9794F" w:rsidRDefault="00F9794F">
      <w:pPr>
        <w:ind w:left="1371" w:right="1246"/>
        <w:jc w:val="center"/>
        <w:rPr>
          <w:b/>
          <w:i/>
          <w:sz w:val="28"/>
          <w:lang w:val="en-US"/>
        </w:rPr>
      </w:pPr>
    </w:p>
    <w:p w14:paraId="14832794" w14:textId="77777777" w:rsidR="00F9794F" w:rsidRDefault="00F9794F">
      <w:pPr>
        <w:ind w:left="1371" w:right="1246"/>
        <w:jc w:val="center"/>
        <w:rPr>
          <w:b/>
          <w:i/>
          <w:sz w:val="28"/>
          <w:lang w:val="en-US"/>
        </w:rPr>
      </w:pPr>
    </w:p>
    <w:p w14:paraId="2FE04AAD" w14:textId="77777777" w:rsidR="00F9794F" w:rsidRDefault="00F9794F">
      <w:pPr>
        <w:ind w:left="1371" w:right="1246"/>
        <w:jc w:val="center"/>
        <w:rPr>
          <w:b/>
          <w:i/>
          <w:sz w:val="28"/>
          <w:lang w:val="en-US"/>
        </w:rPr>
      </w:pPr>
    </w:p>
    <w:p w14:paraId="18A03030" w14:textId="77777777" w:rsidR="00F9794F" w:rsidRPr="00F9794F" w:rsidRDefault="00F9794F">
      <w:pPr>
        <w:ind w:left="1371" w:right="1246"/>
        <w:jc w:val="center"/>
        <w:rPr>
          <w:b/>
          <w:i/>
          <w:sz w:val="28"/>
          <w:lang w:val="en-US"/>
        </w:rPr>
      </w:pPr>
    </w:p>
    <w:p w14:paraId="3559BE15" w14:textId="77777777" w:rsidR="00287B3A" w:rsidRPr="0090173A" w:rsidRDefault="00150A66">
      <w:pPr>
        <w:ind w:left="1371" w:right="1246"/>
        <w:jc w:val="center"/>
        <w:rPr>
          <w:b/>
          <w:i/>
          <w:sz w:val="28"/>
          <w:lang w:val="uz-Cyrl-UZ"/>
        </w:rPr>
      </w:pPr>
      <w:r>
        <w:rPr>
          <w:b/>
          <w:i/>
          <w:sz w:val="28"/>
          <w:lang w:val="uz-Cyrl-UZ"/>
        </w:rPr>
        <w:t>Gulistan-2025</w:t>
      </w:r>
    </w:p>
    <w:p w14:paraId="4EDDEBEB" w14:textId="77777777" w:rsidR="00287B3A" w:rsidRPr="0090173A" w:rsidRDefault="00287B3A">
      <w:pPr>
        <w:jc w:val="center"/>
        <w:rPr>
          <w:sz w:val="28"/>
          <w:lang w:val="uz-Cyrl-UZ"/>
        </w:rPr>
        <w:sectPr w:rsidR="00287B3A" w:rsidRPr="0090173A" w:rsidSect="006818D0">
          <w:type w:val="continuous"/>
          <w:pgSz w:w="11910" w:h="16840"/>
          <w:pgMar w:top="1418" w:right="851" w:bottom="1418" w:left="1701" w:header="720" w:footer="720" w:gutter="0"/>
          <w:cols w:space="720"/>
        </w:sectPr>
      </w:pPr>
    </w:p>
    <w:p w14:paraId="32B06A5E" w14:textId="77777777" w:rsidR="00CD03E4" w:rsidRPr="002D3E5B" w:rsidRDefault="00D64641">
      <w:pPr>
        <w:spacing w:before="69"/>
        <w:ind w:left="1369" w:right="1246"/>
        <w:jc w:val="center"/>
        <w:rPr>
          <w:b/>
          <w:i/>
          <w:sz w:val="28"/>
          <w:szCs w:val="28"/>
          <w:lang w:val="uz-Cyrl-UZ"/>
        </w:rPr>
      </w:pPr>
      <w:r w:rsidRPr="00D64641">
        <w:rPr>
          <w:b/>
          <w:i/>
          <w:sz w:val="28"/>
          <w:szCs w:val="28"/>
          <w:lang w:val="uz-Cyrl-UZ"/>
        </w:rPr>
        <w:lastRenderedPageBreak/>
        <w:t xml:space="preserve">Agrochemistry </w:t>
      </w:r>
      <w:r w:rsidR="00CD03E4" w:rsidRPr="002D3E5B">
        <w:rPr>
          <w:b/>
          <w:i/>
          <w:sz w:val="28"/>
          <w:szCs w:val="28"/>
          <w:lang w:val="uz-Cyrl-UZ"/>
        </w:rPr>
        <w:t>2nd stage 60810200-Agrochemistry and Soil Science 2nd year students short lecture course (content)</w:t>
      </w:r>
    </w:p>
    <w:p w14:paraId="34ED6361" w14:textId="77777777" w:rsidR="00287B3A" w:rsidRPr="002D3E5B" w:rsidRDefault="00150A66">
      <w:pPr>
        <w:spacing w:before="69"/>
        <w:ind w:left="1369" w:right="1246"/>
        <w:jc w:val="center"/>
        <w:rPr>
          <w:b/>
          <w:i/>
          <w:sz w:val="28"/>
          <w:szCs w:val="28"/>
          <w:lang w:val="uz-Cyrl-UZ"/>
        </w:rPr>
      </w:pPr>
      <w:r w:rsidRPr="002D3E5B">
        <w:rPr>
          <w:b/>
          <w:i/>
          <w:sz w:val="28"/>
          <w:szCs w:val="28"/>
          <w:lang w:val="uz-Cyrl-UZ"/>
        </w:rPr>
        <w:t>Annotation</w:t>
      </w:r>
    </w:p>
    <w:p w14:paraId="120A41CE" w14:textId="77777777" w:rsidR="00287B3A" w:rsidRPr="002D3E5B" w:rsidRDefault="00287B3A">
      <w:pPr>
        <w:spacing w:before="4"/>
        <w:ind w:left="254" w:right="123"/>
        <w:jc w:val="center"/>
        <w:rPr>
          <w:b/>
          <w:sz w:val="28"/>
          <w:szCs w:val="28"/>
          <w:lang w:val="en-US"/>
        </w:rPr>
      </w:pPr>
    </w:p>
    <w:p w14:paraId="2E8B2CD7" w14:textId="18E212D7" w:rsidR="00287B3A" w:rsidRPr="002D3E5B" w:rsidRDefault="00150A66">
      <w:pPr>
        <w:pStyle w:val="21"/>
        <w:spacing w:before="0"/>
        <w:ind w:left="245" w:right="123"/>
        <w:rPr>
          <w:lang w:val="en-US"/>
        </w:rPr>
      </w:pPr>
      <w:r>
        <w:rPr>
          <w:lang w:val="uz-Cyrl-UZ"/>
        </w:rPr>
        <w:t xml:space="preserve">Author </w:t>
      </w:r>
      <w:r w:rsidR="00CD03E4" w:rsidRPr="00182B01">
        <w:rPr>
          <w:lang w:val="en-US"/>
        </w:rPr>
        <w:t>:</w:t>
      </w:r>
      <w:r w:rsidR="00CD03E4" w:rsidRPr="00182B01">
        <w:rPr>
          <w:spacing w:val="-7"/>
          <w:lang w:val="en-US"/>
        </w:rPr>
        <w:t xml:space="preserve"> </w:t>
      </w:r>
      <w:r>
        <w:rPr>
          <w:lang w:val="uz-Cyrl-UZ"/>
        </w:rPr>
        <w:t>Turdimetov S</w:t>
      </w:r>
      <w:r w:rsidR="0090173A">
        <w:rPr>
          <w:lang w:val="en-US"/>
        </w:rPr>
        <w:t>h</w:t>
      </w:r>
      <w:r>
        <w:rPr>
          <w:lang w:val="uz-Cyrl-UZ"/>
        </w:rPr>
        <w:t xml:space="preserve">axobiddin Mukhitdinovich </w:t>
      </w:r>
      <w:r w:rsidR="00625D64" w:rsidRPr="00052052">
        <w:rPr>
          <w:sz w:val="32"/>
          <w:szCs w:val="32"/>
          <w:lang w:val="uz-Cyrl-UZ"/>
        </w:rPr>
        <w:t>Department of Agro</w:t>
      </w:r>
      <w:proofErr w:type="spellStart"/>
      <w:r w:rsidR="00625D64">
        <w:rPr>
          <w:sz w:val="32"/>
          <w:szCs w:val="32"/>
          <w:lang w:val="en-US"/>
        </w:rPr>
        <w:t>soilscince</w:t>
      </w:r>
      <w:proofErr w:type="spellEnd"/>
      <w:r w:rsidR="00625D64" w:rsidRPr="00052052">
        <w:rPr>
          <w:sz w:val="32"/>
          <w:szCs w:val="32"/>
          <w:lang w:val="uz-Cyrl-UZ"/>
        </w:rPr>
        <w:t xml:space="preserve"> and Land Reclamation </w:t>
      </w:r>
      <w:r w:rsidR="00625D64" w:rsidRPr="00052052">
        <w:rPr>
          <w:spacing w:val="-3"/>
          <w:sz w:val="32"/>
          <w:szCs w:val="32"/>
          <w:lang w:val="uz-Cyrl-UZ"/>
        </w:rPr>
        <w:t>of GulSU</w:t>
      </w:r>
      <w:r w:rsidR="00625D64" w:rsidRPr="00052052">
        <w:rPr>
          <w:sz w:val="32"/>
          <w:szCs w:val="32"/>
          <w:lang w:val="uz-Cyrl-UZ"/>
        </w:rPr>
        <w:t xml:space="preserve">, </w:t>
      </w:r>
      <w:r w:rsidR="00625D64">
        <w:rPr>
          <w:sz w:val="32"/>
          <w:szCs w:val="32"/>
          <w:lang w:val="en-US"/>
        </w:rPr>
        <w:t>DSc</w:t>
      </w:r>
      <w:r w:rsidR="00625D64">
        <w:rPr>
          <w:sz w:val="32"/>
          <w:szCs w:val="32"/>
          <w:lang w:val="en-US"/>
        </w:rPr>
        <w:t>,</w:t>
      </w:r>
      <w:r w:rsidR="006D505A">
        <w:rPr>
          <w:lang w:val="en-US"/>
        </w:rPr>
        <w:t xml:space="preserve"> 2025</w:t>
      </w:r>
    </w:p>
    <w:p w14:paraId="2C440601" w14:textId="77777777" w:rsidR="00287B3A" w:rsidRPr="00182B01" w:rsidRDefault="00287B3A">
      <w:pPr>
        <w:pStyle w:val="a3"/>
        <w:rPr>
          <w:b/>
          <w:sz w:val="30"/>
          <w:lang w:val="en-US"/>
        </w:rPr>
      </w:pPr>
    </w:p>
    <w:p w14:paraId="48A71C4B" w14:textId="77777777" w:rsidR="00287B3A" w:rsidRPr="00273F4C" w:rsidRDefault="00273F4C" w:rsidP="00273F4C">
      <w:pPr>
        <w:pStyle w:val="a3"/>
        <w:jc w:val="both"/>
        <w:rPr>
          <w:sz w:val="30"/>
          <w:lang w:val="uz-Cyrl-UZ"/>
        </w:rPr>
      </w:pPr>
      <w:r>
        <w:rPr>
          <w:b/>
          <w:sz w:val="30"/>
          <w:lang w:val="uz-Cyrl-UZ"/>
        </w:rPr>
        <w:tab/>
      </w:r>
      <w:r w:rsidR="00150A66">
        <w:rPr>
          <w:sz w:val="30"/>
          <w:lang w:val="uz-Cyrl-UZ"/>
        </w:rPr>
        <w:t>This is a short course of lectures.</w:t>
      </w:r>
      <w:r>
        <w:rPr>
          <w:b/>
          <w:sz w:val="30"/>
          <w:lang w:val="uz-Cyrl-UZ"/>
        </w:rPr>
        <w:t xml:space="preserve"> </w:t>
      </w:r>
      <w:r w:rsidR="00D64641" w:rsidRPr="00D64641">
        <w:rPr>
          <w:sz w:val="30"/>
          <w:lang w:val="uz-Cyrl-UZ"/>
        </w:rPr>
        <w:t xml:space="preserve">The 2nd year of the Agrochemistry course </w:t>
      </w:r>
      <w:r w:rsidR="00A361CE" w:rsidRPr="00A361CE">
        <w:rPr>
          <w:lang w:val="uz-Cyrl-UZ"/>
        </w:rPr>
        <w:t xml:space="preserve">60810200-Agrochemistry and Soil Science </w:t>
      </w:r>
      <w:r w:rsidRPr="00273F4C">
        <w:rPr>
          <w:sz w:val="30"/>
          <w:lang w:val="uz-Cyrl-UZ"/>
        </w:rPr>
        <w:t>was developed for 2nd year students based on the qualification requirements of this course.</w:t>
      </w:r>
    </w:p>
    <w:p w14:paraId="4DF55179" w14:textId="181E1DD6" w:rsidR="00273F4C" w:rsidRPr="00E14CA5" w:rsidRDefault="00273F4C" w:rsidP="00273F4C">
      <w:pPr>
        <w:pStyle w:val="a3"/>
        <w:jc w:val="both"/>
        <w:rPr>
          <w:lang w:val="uz-Cyrl-UZ"/>
        </w:rPr>
      </w:pPr>
      <w:r w:rsidRPr="00273F4C">
        <w:rPr>
          <w:sz w:val="30"/>
          <w:lang w:val="uz-Cyrl-UZ"/>
        </w:rPr>
        <w:tab/>
      </w:r>
      <w:r w:rsidR="00625D64">
        <w:rPr>
          <w:lang w:val="en-US"/>
        </w:rPr>
        <w:t>C</w:t>
      </w:r>
      <w:r w:rsidRPr="00E14CA5">
        <w:rPr>
          <w:lang w:val="uz-Cyrl-UZ"/>
        </w:rPr>
        <w:t xml:space="preserve">overed the topic "The Importance of Phosphorus in Plant Life" </w:t>
      </w:r>
      <w:r w:rsidR="00150A66">
        <w:rPr>
          <w:sz w:val="30"/>
          <w:lang w:val="uz-Cyrl-UZ"/>
        </w:rPr>
        <w:t>in the field of "Agrochemistry".</w:t>
      </w:r>
    </w:p>
    <w:p w14:paraId="57435BD5" w14:textId="43DEA5E2" w:rsidR="009B4C92" w:rsidRPr="00730BF5" w:rsidRDefault="00AC65DA" w:rsidP="00730BF5">
      <w:pPr>
        <w:pStyle w:val="5"/>
        <w:spacing w:after="0" w:line="240" w:lineRule="auto"/>
        <w:ind w:left="20" w:right="20" w:firstLine="547"/>
        <w:jc w:val="both"/>
        <w:rPr>
          <w:rFonts w:ascii="Times New Roman" w:hAnsi="Times New Roman" w:cs="Times New Roman"/>
          <w:sz w:val="28"/>
          <w:szCs w:val="28"/>
          <w:lang w:val="uz-Cyrl-UZ"/>
        </w:rPr>
      </w:pPr>
      <w:r w:rsidRPr="00730BF5">
        <w:rPr>
          <w:rFonts w:ascii="Times New Roman" w:hAnsi="Times New Roman" w:cs="Times New Roman"/>
          <w:sz w:val="28"/>
          <w:szCs w:val="28"/>
          <w:lang w:val="uz-Cyrl-UZ"/>
        </w:rPr>
        <w:tab/>
      </w:r>
      <w:r w:rsidR="00730BF5">
        <w:rPr>
          <w:rFonts w:ascii="Times New Roman" w:hAnsi="Times New Roman" w:cs="Times New Roman"/>
          <w:sz w:val="28"/>
          <w:szCs w:val="28"/>
        </w:rPr>
        <w:t xml:space="preserve">Plants </w:t>
      </w:r>
      <w:r w:rsidR="00150A66" w:rsidRPr="00730BF5">
        <w:rPr>
          <w:rFonts w:ascii="Times New Roman" w:hAnsi="Times New Roman" w:cs="Times New Roman"/>
          <w:sz w:val="28"/>
          <w:szCs w:val="28"/>
          <w:lang w:val="uz-Cyrl-UZ"/>
        </w:rPr>
        <w:t>in this lecture course</w:t>
      </w:r>
      <w:r w:rsidR="00730BF5" w:rsidRPr="00730BF5">
        <w:rPr>
          <w:rFonts w:ascii="Times New Roman" w:hAnsi="Times New Roman" w:cs="Times New Roman"/>
          <w:sz w:val="28"/>
          <w:szCs w:val="28"/>
        </w:rPr>
        <w:t xml:space="preserve"> </w:t>
      </w:r>
      <w:r w:rsidR="00730BF5">
        <w:rPr>
          <w:rFonts w:ascii="Times New Roman" w:hAnsi="Times New Roman" w:cs="Times New Roman"/>
          <w:sz w:val="28"/>
          <w:szCs w:val="28"/>
        </w:rPr>
        <w:t>in life</w:t>
      </w:r>
      <w:r w:rsidR="00730BF5" w:rsidRPr="00730BF5">
        <w:rPr>
          <w:rFonts w:ascii="Times New Roman" w:hAnsi="Times New Roman" w:cs="Times New Roman"/>
          <w:sz w:val="28"/>
          <w:szCs w:val="28"/>
        </w:rPr>
        <w:t xml:space="preserve"> phosphorus Importance of plants​ phosphorus sources. Soil by edible exchangeable phosphate acid anions. In soils phosphorus amount and forms. In the soil phosphorus plants​ by In industry​​ working removable phosphorous fertilizers. </w:t>
      </w:r>
      <w:r w:rsidR="00730BF5">
        <w:rPr>
          <w:rFonts w:ascii="Times New Roman" w:hAnsi="Times New Roman" w:cs="Times New Roman"/>
          <w:sz w:val="28"/>
          <w:szCs w:val="28"/>
        </w:rPr>
        <w:t>Phosphorus</w:t>
      </w:r>
      <w:r w:rsidR="00730BF5" w:rsidRPr="00730BF5">
        <w:rPr>
          <w:rFonts w:ascii="Times New Roman" w:hAnsi="Times New Roman" w:cs="Times New Roman"/>
          <w:sz w:val="28"/>
          <w:szCs w:val="28"/>
        </w:rPr>
        <w:t>​</w:t>
      </w:r>
      <w:r w:rsidR="00730BF5">
        <w:rPr>
          <w:rFonts w:ascii="Times New Roman" w:hAnsi="Times New Roman" w:cs="Times New Roman"/>
          <w:sz w:val="28"/>
          <w:szCs w:val="28"/>
        </w:rPr>
        <w:t xml:space="preserve"> fertilizers efficiency increase Information is provided </w:t>
      </w:r>
      <w:r w:rsidR="00150A66" w:rsidRPr="00730BF5">
        <w:rPr>
          <w:rFonts w:ascii="Times New Roman" w:hAnsi="Times New Roman" w:cs="Times New Roman"/>
          <w:sz w:val="28"/>
          <w:szCs w:val="28"/>
          <w:lang w:val="uz-Cyrl-UZ"/>
        </w:rPr>
        <w:t>on.</w:t>
      </w:r>
    </w:p>
    <w:p w14:paraId="4E26E227" w14:textId="77777777" w:rsidR="00AC65DA" w:rsidRPr="00730BF5" w:rsidRDefault="00AC65DA" w:rsidP="00273F4C">
      <w:pPr>
        <w:pStyle w:val="a3"/>
        <w:jc w:val="both"/>
        <w:rPr>
          <w:lang w:val="uz-Cyrl-UZ"/>
        </w:rPr>
      </w:pPr>
    </w:p>
    <w:p w14:paraId="44BEE1F6" w14:textId="77777777" w:rsidR="00287B3A" w:rsidRPr="00182B01" w:rsidRDefault="00287B3A">
      <w:pPr>
        <w:pStyle w:val="a3"/>
        <w:rPr>
          <w:b/>
          <w:sz w:val="30"/>
          <w:lang w:val="uz-Cyrl-UZ"/>
        </w:rPr>
      </w:pPr>
    </w:p>
    <w:p w14:paraId="69EF7481" w14:textId="77777777" w:rsidR="00287B3A" w:rsidRPr="00CD03E4" w:rsidRDefault="00CD03E4">
      <w:pPr>
        <w:pStyle w:val="a3"/>
        <w:spacing w:before="5"/>
        <w:rPr>
          <w:b/>
          <w:sz w:val="26"/>
          <w:lang w:val="uz-Cyrl-UZ"/>
        </w:rPr>
      </w:pPr>
      <w:r>
        <w:rPr>
          <w:b/>
          <w:sz w:val="26"/>
          <w:lang w:val="uz-Cyrl-UZ"/>
        </w:rPr>
        <w:tab/>
      </w:r>
    </w:p>
    <w:p w14:paraId="343A3125" w14:textId="4F8EA724" w:rsidR="00287B3A" w:rsidRPr="00182B01" w:rsidRDefault="00273F4C" w:rsidP="006B7609">
      <w:pPr>
        <w:pStyle w:val="a3"/>
        <w:spacing w:line="276" w:lineRule="auto"/>
        <w:ind w:right="160"/>
        <w:rPr>
          <w:lang w:val="en-US"/>
        </w:rPr>
        <w:sectPr w:rsidR="00287B3A" w:rsidRPr="00182B01" w:rsidSect="006818D0">
          <w:footerReference w:type="default" r:id="rId9"/>
          <w:pgSz w:w="11910" w:h="16840"/>
          <w:pgMar w:top="1418" w:right="851" w:bottom="1418" w:left="1701" w:header="0" w:footer="918" w:gutter="0"/>
          <w:cols w:space="720"/>
        </w:sectPr>
      </w:pPr>
      <w:r>
        <w:rPr>
          <w:lang w:val="uz-Cyrl-UZ"/>
        </w:rPr>
        <w:tab/>
      </w:r>
    </w:p>
    <w:p w14:paraId="377C3534" w14:textId="77777777" w:rsidR="00751208" w:rsidRPr="00434043" w:rsidRDefault="00751208" w:rsidP="006D1DDC">
      <w:pPr>
        <w:spacing w:before="69"/>
        <w:ind w:right="2"/>
        <w:jc w:val="center"/>
        <w:rPr>
          <w:b/>
          <w:sz w:val="28"/>
          <w:szCs w:val="28"/>
          <w:lang w:val="uz-Cyrl-UZ"/>
        </w:rPr>
      </w:pPr>
      <w:r w:rsidRPr="00434043">
        <w:rPr>
          <w:b/>
          <w:sz w:val="28"/>
          <w:szCs w:val="28"/>
          <w:lang w:val="uz-Cyrl-UZ"/>
        </w:rPr>
        <w:lastRenderedPageBreak/>
        <w:t xml:space="preserve">" </w:t>
      </w:r>
      <w:r w:rsidR="00434043" w:rsidRPr="00434043">
        <w:rPr>
          <w:b/>
          <w:sz w:val="28"/>
          <w:szCs w:val="28"/>
          <w:lang w:val="en-US"/>
        </w:rPr>
        <w:t xml:space="preserve">Phosphorus" plants in life role . Phosphorus fertilizers ” topic according to contents for free copy to take </w:t>
      </w:r>
      <w:r w:rsidR="00150A66" w:rsidRPr="00434043">
        <w:rPr>
          <w:b/>
          <w:sz w:val="28"/>
          <w:szCs w:val="28"/>
          <w:lang w:val="uz-Cyrl-UZ"/>
        </w:rPr>
        <w:t>"Soil water regime and methods of its management"</w:t>
      </w:r>
    </w:p>
    <w:p w14:paraId="3311E0C9" w14:textId="77777777" w:rsidR="00751208" w:rsidRDefault="00751208" w:rsidP="006D1DDC">
      <w:pPr>
        <w:spacing w:before="69"/>
        <w:ind w:right="1246"/>
        <w:jc w:val="center"/>
        <w:rPr>
          <w:sz w:val="28"/>
          <w:szCs w:val="28"/>
          <w:lang w:val="uz-Cyrl-UZ"/>
        </w:rPr>
      </w:pPr>
    </w:p>
    <w:p w14:paraId="77DFA3B1" w14:textId="77777777" w:rsidR="00810E70" w:rsidRPr="00810E70" w:rsidRDefault="00810E70" w:rsidP="00810E70">
      <w:pPr>
        <w:spacing w:before="69"/>
        <w:ind w:right="1246"/>
        <w:jc w:val="center"/>
        <w:rPr>
          <w:b/>
          <w:bCs/>
          <w:sz w:val="28"/>
          <w:szCs w:val="28"/>
          <w:lang w:val="en-US"/>
        </w:rPr>
      </w:pPr>
      <w:r w:rsidRPr="00810E70">
        <w:rPr>
          <w:b/>
          <w:bCs/>
          <w:sz w:val="28"/>
          <w:szCs w:val="28"/>
          <w:lang w:val="en-US"/>
        </w:rPr>
        <w:t>A brief history of early phosphorus research</w:t>
      </w:r>
    </w:p>
    <w:p w14:paraId="5997C512" w14:textId="77777777" w:rsidR="00810E70" w:rsidRPr="00810E70" w:rsidRDefault="00810E70" w:rsidP="00810E70">
      <w:pPr>
        <w:tabs>
          <w:tab w:val="left" w:pos="8080"/>
        </w:tabs>
        <w:spacing w:before="69" w:line="276" w:lineRule="auto"/>
        <w:ind w:right="2" w:firstLine="360"/>
        <w:jc w:val="both"/>
        <w:rPr>
          <w:sz w:val="28"/>
          <w:szCs w:val="28"/>
          <w:lang w:val="en-US"/>
        </w:rPr>
      </w:pPr>
      <w:r w:rsidRPr="00810E70">
        <w:rPr>
          <w:sz w:val="28"/>
          <w:szCs w:val="28"/>
          <w:lang w:val="en-US"/>
        </w:rPr>
        <w:t>Dr. John Mitchell at the University of Saskatchewan recorded the first crop response to phosphorus in Western Canada in 1927. His groundbreaking research with radioactive-marked phosphorus fertilizer continued for nearly 20 years, with four main conclusions, which remain the pillars for phosphorus fertilizer management today:</w:t>
      </w:r>
    </w:p>
    <w:p w14:paraId="2E702279" w14:textId="77777777" w:rsidR="00810E70" w:rsidRPr="00810E70" w:rsidRDefault="00810E70" w:rsidP="00810E70">
      <w:pPr>
        <w:numPr>
          <w:ilvl w:val="0"/>
          <w:numId w:val="25"/>
        </w:numPr>
        <w:tabs>
          <w:tab w:val="left" w:pos="8080"/>
        </w:tabs>
        <w:spacing w:before="69" w:line="276" w:lineRule="auto"/>
        <w:ind w:right="2"/>
        <w:jc w:val="both"/>
        <w:rPr>
          <w:sz w:val="28"/>
          <w:szCs w:val="28"/>
          <w:lang w:val="en-US"/>
        </w:rPr>
      </w:pPr>
      <w:r w:rsidRPr="00810E70">
        <w:rPr>
          <w:sz w:val="28"/>
          <w:szCs w:val="28"/>
          <w:lang w:val="en-US"/>
        </w:rPr>
        <w:t>Western Canadian soils are naturally deficient in phosphorus</w:t>
      </w:r>
    </w:p>
    <w:p w14:paraId="1EE75B1E" w14:textId="77777777" w:rsidR="00810E70" w:rsidRPr="00810E70" w:rsidRDefault="00810E70" w:rsidP="00810E70">
      <w:pPr>
        <w:numPr>
          <w:ilvl w:val="0"/>
          <w:numId w:val="25"/>
        </w:numPr>
        <w:tabs>
          <w:tab w:val="left" w:pos="8080"/>
        </w:tabs>
        <w:spacing w:before="69" w:line="276" w:lineRule="auto"/>
        <w:ind w:right="2"/>
        <w:jc w:val="both"/>
        <w:rPr>
          <w:sz w:val="28"/>
          <w:szCs w:val="28"/>
          <w:lang w:val="en-US"/>
        </w:rPr>
      </w:pPr>
      <w:r w:rsidRPr="00810E70">
        <w:rPr>
          <w:sz w:val="28"/>
          <w:szCs w:val="28"/>
          <w:lang w:val="en-US"/>
        </w:rPr>
        <w:t>Monoammonium </w:t>
      </w:r>
      <w:hyperlink r:id="rId10" w:history="1">
        <w:r w:rsidRPr="00810E70">
          <w:rPr>
            <w:rStyle w:val="af0"/>
            <w:sz w:val="28"/>
            <w:szCs w:val="28"/>
            <w:lang w:val="en-US"/>
          </w:rPr>
          <w:t>phosphate</w:t>
        </w:r>
      </w:hyperlink>
      <w:r w:rsidRPr="00810E70">
        <w:rPr>
          <w:sz w:val="28"/>
          <w:szCs w:val="28"/>
          <w:lang w:val="en-US"/>
        </w:rPr>
        <w:t> (such as 11-52-0) is the best form of phosphorus fertilizer for most Canadian soils</w:t>
      </w:r>
    </w:p>
    <w:p w14:paraId="2C9F5B9A" w14:textId="77777777" w:rsidR="00810E70" w:rsidRPr="00810E70" w:rsidRDefault="00810E70" w:rsidP="00810E70">
      <w:pPr>
        <w:numPr>
          <w:ilvl w:val="0"/>
          <w:numId w:val="25"/>
        </w:numPr>
        <w:tabs>
          <w:tab w:val="left" w:pos="8080"/>
        </w:tabs>
        <w:spacing w:before="69" w:line="276" w:lineRule="auto"/>
        <w:ind w:right="2"/>
        <w:jc w:val="both"/>
        <w:rPr>
          <w:sz w:val="28"/>
          <w:szCs w:val="28"/>
          <w:lang w:val="en-US"/>
        </w:rPr>
      </w:pPr>
      <w:r w:rsidRPr="00810E70">
        <w:rPr>
          <w:sz w:val="28"/>
          <w:szCs w:val="28"/>
          <w:lang w:val="en-US"/>
        </w:rPr>
        <w:t>In addition to large </w:t>
      </w:r>
      <w:hyperlink r:id="rId11" w:history="1">
        <w:r w:rsidRPr="00810E70">
          <w:rPr>
            <w:rStyle w:val="af0"/>
            <w:sz w:val="28"/>
            <w:szCs w:val="28"/>
            <w:lang w:val="en-US"/>
          </w:rPr>
          <w:t>yield</w:t>
        </w:r>
      </w:hyperlink>
      <w:r w:rsidRPr="00810E70">
        <w:rPr>
          <w:sz w:val="28"/>
          <w:szCs w:val="28"/>
          <w:lang w:val="en-US"/>
        </w:rPr>
        <w:t> responses, phosphorus is critical to ensure early maturity of crops in a short </w:t>
      </w:r>
      <w:hyperlink r:id="rId12" w:history="1">
        <w:r w:rsidRPr="00810E70">
          <w:rPr>
            <w:rStyle w:val="af0"/>
            <w:sz w:val="28"/>
            <w:szCs w:val="28"/>
            <w:lang w:val="en-US"/>
          </w:rPr>
          <w:t>growing season</w:t>
        </w:r>
      </w:hyperlink>
    </w:p>
    <w:p w14:paraId="7889E448" w14:textId="77777777" w:rsidR="00810E70" w:rsidRPr="00810E70" w:rsidRDefault="00810E70" w:rsidP="00810E70">
      <w:pPr>
        <w:numPr>
          <w:ilvl w:val="0"/>
          <w:numId w:val="25"/>
        </w:numPr>
        <w:tabs>
          <w:tab w:val="left" w:pos="8080"/>
        </w:tabs>
        <w:spacing w:before="69" w:line="276" w:lineRule="auto"/>
        <w:ind w:right="2"/>
        <w:jc w:val="both"/>
        <w:rPr>
          <w:sz w:val="28"/>
          <w:szCs w:val="28"/>
          <w:lang w:val="en-US"/>
        </w:rPr>
      </w:pPr>
      <w:r w:rsidRPr="00810E70">
        <w:rPr>
          <w:sz w:val="28"/>
          <w:szCs w:val="28"/>
          <w:lang w:val="en-US"/>
        </w:rPr>
        <w:t>Crops cannot use a large portion of phosphorus fertilizer applied each year, but can use residual phosphorus from fertilizer applied in previous years</w:t>
      </w:r>
    </w:p>
    <w:p w14:paraId="5D0786FB" w14:textId="77777777" w:rsidR="00810E70" w:rsidRPr="00810E70" w:rsidRDefault="00810E70" w:rsidP="00810E70">
      <w:pPr>
        <w:tabs>
          <w:tab w:val="left" w:pos="8080"/>
        </w:tabs>
        <w:spacing w:before="69" w:line="276" w:lineRule="auto"/>
        <w:ind w:right="2" w:firstLine="360"/>
        <w:jc w:val="both"/>
        <w:rPr>
          <w:sz w:val="28"/>
          <w:szCs w:val="28"/>
          <w:lang w:val="en-US"/>
        </w:rPr>
      </w:pPr>
      <w:r w:rsidRPr="00810E70">
        <w:rPr>
          <w:sz w:val="28"/>
          <w:szCs w:val="28"/>
          <w:lang w:val="en-US"/>
        </w:rPr>
        <w:t>Phosphorus fertilizer application became common practice on farms by the 1940s, and research continued to sort out best phosphorus fertilizer management. Yield responses in this early research averaged over five bushels per acre in wheat, with the largest responses in moist environments, </w:t>
      </w:r>
      <w:hyperlink r:id="rId13" w:history="1">
        <w:r w:rsidRPr="00810E70">
          <w:rPr>
            <w:rStyle w:val="af0"/>
            <w:sz w:val="28"/>
            <w:szCs w:val="28"/>
            <w:lang w:val="en-US"/>
          </w:rPr>
          <w:t>clay</w:t>
        </w:r>
      </w:hyperlink>
      <w:r w:rsidRPr="00810E70">
        <w:rPr>
          <w:sz w:val="28"/>
          <w:szCs w:val="28"/>
          <w:lang w:val="en-US"/>
        </w:rPr>
        <w:t> soils, and on </w:t>
      </w:r>
      <w:hyperlink r:id="rId14" w:history="1">
        <w:r w:rsidRPr="00810E70">
          <w:rPr>
            <w:rStyle w:val="af0"/>
            <w:sz w:val="28"/>
            <w:szCs w:val="28"/>
            <w:lang w:val="en-US"/>
          </w:rPr>
          <w:t>fallow</w:t>
        </w:r>
      </w:hyperlink>
      <w:r w:rsidRPr="00810E70">
        <w:rPr>
          <w:sz w:val="28"/>
          <w:szCs w:val="28"/>
          <w:lang w:val="en-US"/>
        </w:rPr>
        <w:t>.</w:t>
      </w:r>
    </w:p>
    <w:p w14:paraId="04D22986" w14:textId="77777777" w:rsidR="00810E70" w:rsidRDefault="00810E70" w:rsidP="00810E70">
      <w:pPr>
        <w:tabs>
          <w:tab w:val="left" w:pos="8080"/>
        </w:tabs>
        <w:spacing w:before="69" w:line="276" w:lineRule="auto"/>
        <w:ind w:right="2" w:firstLine="360"/>
        <w:jc w:val="both"/>
        <w:rPr>
          <w:sz w:val="28"/>
          <w:szCs w:val="28"/>
          <w:lang w:val="ru-RU"/>
        </w:rPr>
      </w:pPr>
      <w:r w:rsidRPr="00810E70">
        <w:rPr>
          <w:sz w:val="28"/>
          <w:szCs w:val="28"/>
          <w:lang w:val="en-US"/>
        </w:rPr>
        <w:t>More recent </w:t>
      </w:r>
      <w:hyperlink r:id="rId15" w:history="1">
        <w:r w:rsidRPr="00810E70">
          <w:rPr>
            <w:rStyle w:val="af0"/>
            <w:sz w:val="28"/>
            <w:szCs w:val="28"/>
            <w:lang w:val="en-US"/>
          </w:rPr>
          <w:t>field</w:t>
        </w:r>
      </w:hyperlink>
      <w:r w:rsidRPr="00810E70">
        <w:rPr>
          <w:sz w:val="28"/>
          <w:szCs w:val="28"/>
          <w:lang w:val="en-US"/>
        </w:rPr>
        <w:t> research has measured smaller yield responses to phosphorus fertilizer. When phosphorus fertilizer is applied each year, a small pool of residual available phosphates can partly supply subsequent crops, and the apparent annual phosphorus response for these soils is reduced. As demonstrated by Dr. Mitchell’s research, phosphorus must be managed as a residual nutrient due to the low solubility of all phosphorus fertilizers. This small bank of soil phosphorus requires replacement each year to account for crop removal.</w:t>
      </w:r>
    </w:p>
    <w:p w14:paraId="5B60A173" w14:textId="77777777" w:rsidR="00A4470C" w:rsidRPr="00A4470C" w:rsidRDefault="00A4470C" w:rsidP="00A4470C">
      <w:pPr>
        <w:tabs>
          <w:tab w:val="left" w:pos="8080"/>
        </w:tabs>
        <w:spacing w:before="69" w:line="276" w:lineRule="auto"/>
        <w:ind w:right="2" w:firstLine="360"/>
        <w:jc w:val="both"/>
        <w:rPr>
          <w:sz w:val="28"/>
          <w:szCs w:val="28"/>
          <w:lang w:val="en-US"/>
        </w:rPr>
      </w:pPr>
      <w:r w:rsidRPr="00A4470C">
        <w:rPr>
          <w:sz w:val="28"/>
          <w:szCs w:val="28"/>
          <w:lang w:val="en-US"/>
        </w:rPr>
        <w:t>Plants use high-energy phosphate bonds to store energy gained from photosynthesis for growth and development of plant cells. This energy is especially critical during rapid growth of seedlings, and for seed formation. When energy for growth or seed production is required, these bonds are broken, and the stored energy is released.</w:t>
      </w:r>
    </w:p>
    <w:p w14:paraId="251EAC9E" w14:textId="77777777" w:rsidR="00A4470C" w:rsidRPr="00A4470C" w:rsidRDefault="00A4470C" w:rsidP="00A4470C">
      <w:pPr>
        <w:tabs>
          <w:tab w:val="left" w:pos="8080"/>
        </w:tabs>
        <w:spacing w:before="69" w:line="276" w:lineRule="auto"/>
        <w:ind w:right="2" w:firstLine="360"/>
        <w:jc w:val="both"/>
        <w:rPr>
          <w:sz w:val="28"/>
          <w:szCs w:val="28"/>
          <w:lang w:val="en-US"/>
        </w:rPr>
      </w:pPr>
      <w:r w:rsidRPr="00A4470C">
        <w:rPr>
          <w:sz w:val="28"/>
          <w:szCs w:val="28"/>
          <w:lang w:val="en-US"/>
        </w:rPr>
        <w:t>If phosphorus is deficient, crop development and maturity are delayed. This is particularly true during the early development of the seedling. For this reason, farmers often notice a ‘</w:t>
      </w:r>
      <w:hyperlink r:id="rId16" w:history="1">
        <w:r w:rsidRPr="00A4470C">
          <w:rPr>
            <w:rStyle w:val="af0"/>
            <w:sz w:val="28"/>
            <w:szCs w:val="28"/>
            <w:lang w:val="en-US"/>
          </w:rPr>
          <w:t>pop-up</w:t>
        </w:r>
      </w:hyperlink>
      <w:r w:rsidRPr="00A4470C">
        <w:rPr>
          <w:sz w:val="28"/>
          <w:szCs w:val="28"/>
          <w:lang w:val="en-US"/>
        </w:rPr>
        <w:t xml:space="preserve">’ effect of vigorous seedling growth when </w:t>
      </w:r>
      <w:r w:rsidRPr="00A4470C">
        <w:rPr>
          <w:sz w:val="28"/>
          <w:szCs w:val="28"/>
          <w:lang w:val="en-US"/>
        </w:rPr>
        <w:lastRenderedPageBreak/>
        <w:t>phosphorus is applied. In most years delayed growth may not affect crop yield. However, delayed crop maturity in some years may devastate crop yield and quality due to fall frosts. If phosphorus deficiency is very severe the plant tissue will appear purple, especially on older leaves. Be careful with this symptom though, as normal genetics, cold damage, and herbicide injury can also cause a plant to be purple.</w:t>
      </w:r>
    </w:p>
    <w:p w14:paraId="24D0FC32" w14:textId="77777777" w:rsidR="00A4470C" w:rsidRPr="00A4470C" w:rsidRDefault="00A4470C" w:rsidP="00A4470C">
      <w:pPr>
        <w:tabs>
          <w:tab w:val="left" w:pos="8080"/>
        </w:tabs>
        <w:spacing w:before="69" w:line="276" w:lineRule="auto"/>
        <w:ind w:right="2" w:firstLine="360"/>
        <w:jc w:val="both"/>
        <w:rPr>
          <w:sz w:val="28"/>
          <w:szCs w:val="28"/>
          <w:lang w:val="en-US"/>
        </w:rPr>
      </w:pPr>
      <w:r w:rsidRPr="00A4470C">
        <w:rPr>
          <w:sz w:val="28"/>
          <w:szCs w:val="28"/>
          <w:lang w:val="en-US"/>
        </w:rPr>
        <w:t>A final important benefit of adequate phosphorus nutrition is protection from plant disease. Plants that develop slowly provide a larger window for disease infection. Before application of phosphorus fertilizer became routine in Canada, cereal crops were often severely infected by root rot fungi. With the introduction of phosphorus fertilizers, cereal seedlings developed a strong root system quickly and were less susceptible to root rot.</w:t>
      </w:r>
    </w:p>
    <w:p w14:paraId="5CA70117" w14:textId="77777777" w:rsidR="00A4470C" w:rsidRPr="00810E70" w:rsidRDefault="00A4470C" w:rsidP="00810E70">
      <w:pPr>
        <w:tabs>
          <w:tab w:val="left" w:pos="8080"/>
        </w:tabs>
        <w:spacing w:before="69" w:line="276" w:lineRule="auto"/>
        <w:ind w:right="2" w:firstLine="360"/>
        <w:jc w:val="both"/>
        <w:rPr>
          <w:sz w:val="28"/>
          <w:szCs w:val="28"/>
          <w:lang w:val="en-US"/>
        </w:rPr>
      </w:pPr>
    </w:p>
    <w:p w14:paraId="6AAE1EF3" w14:textId="77777777" w:rsidR="00810E70" w:rsidRPr="00810E70" w:rsidRDefault="00810E70" w:rsidP="006D1DDC">
      <w:pPr>
        <w:spacing w:before="69"/>
        <w:ind w:right="1246"/>
        <w:jc w:val="center"/>
        <w:rPr>
          <w:sz w:val="28"/>
          <w:szCs w:val="28"/>
          <w:lang w:val="en-US"/>
        </w:rPr>
      </w:pPr>
    </w:p>
    <w:p w14:paraId="4FE95124" w14:textId="77777777" w:rsidR="00434043" w:rsidRPr="00434043" w:rsidRDefault="00751208" w:rsidP="00434043">
      <w:pPr>
        <w:pStyle w:val="2"/>
        <w:shd w:val="clear" w:color="auto" w:fill="FFFFFF"/>
        <w:spacing w:before="0" w:beforeAutospacing="0" w:after="0" w:afterAutospacing="0"/>
        <w:rPr>
          <w:color w:val="333333"/>
          <w:sz w:val="28"/>
          <w:szCs w:val="28"/>
          <w:lang w:val="en-US"/>
        </w:rPr>
      </w:pPr>
      <w:r w:rsidRPr="00434043">
        <w:rPr>
          <w:sz w:val="28"/>
          <w:szCs w:val="28"/>
          <w:lang w:val="uz-Cyrl-UZ"/>
        </w:rPr>
        <w:tab/>
      </w:r>
      <w:r w:rsidR="00434043" w:rsidRPr="00434043">
        <w:rPr>
          <w:color w:val="333333"/>
          <w:sz w:val="28"/>
          <w:szCs w:val="28"/>
          <w:lang w:val="en-US"/>
        </w:rPr>
        <w:t>ESSENTIAL ROLE OF PHOSPHORUS IN PLANTS</w:t>
      </w:r>
    </w:p>
    <w:p w14:paraId="44DAAEEA" w14:textId="77777777" w:rsidR="00434043" w:rsidRDefault="00434043" w:rsidP="00B80C31">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Phosphorus is an essential nutrient both as a part of several key plant structural compounds and as a catalyst in the conversion of numerous key biochemical reactions in plants. Phosphorus is noted especially for its role in capturing and converting the sun's energy into useful plant compounds.</w:t>
      </w:r>
    </w:p>
    <w:p w14:paraId="147522DF" w14:textId="77777777" w:rsidR="00434043" w:rsidRPr="00434043" w:rsidRDefault="00434043" w:rsidP="0028341F">
      <w:pPr>
        <w:widowControl/>
        <w:shd w:val="clear" w:color="auto" w:fill="FFFFFF"/>
        <w:autoSpaceDE/>
        <w:autoSpaceDN/>
        <w:jc w:val="center"/>
        <w:rPr>
          <w:color w:val="333333"/>
          <w:sz w:val="28"/>
          <w:szCs w:val="28"/>
          <w:lang w:val="en-US" w:eastAsia="ru-RU"/>
        </w:rPr>
      </w:pPr>
      <w:r>
        <w:rPr>
          <w:noProof/>
          <w:lang w:eastAsia="ru-RU"/>
        </w:rPr>
        <w:drawing>
          <wp:inline distT="0" distB="0" distL="0" distR="0" wp14:anchorId="175840CA" wp14:editId="2FBA43F3">
            <wp:extent cx="4785187" cy="27730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21059" cy="2793823"/>
                    </a:xfrm>
                    <a:prstGeom prst="rect">
                      <a:avLst/>
                    </a:prstGeom>
                  </pic:spPr>
                </pic:pic>
              </a:graphicData>
            </a:graphic>
          </wp:inline>
        </w:drawing>
      </w:r>
    </w:p>
    <w:p w14:paraId="6CC79302"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w:t>
      </w:r>
    </w:p>
    <w:p w14:paraId="3F5FB74D" w14:textId="77777777" w:rsidR="00434043" w:rsidRDefault="00434043" w:rsidP="00B80C31">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Phosphorus is a vital component of DNA, the genetic "memory unit" of all living things. It is also a component of RNA, the compound that reads the DNA genetic code to build proteins and other compounds essential for plant structure, seed yield and genetic transfer. The structures of both DNA and RNA are linked together by phosphorus bonds.</w:t>
      </w:r>
    </w:p>
    <w:p w14:paraId="5746942C" w14:textId="77777777" w:rsidR="00B80C31" w:rsidRPr="00434043" w:rsidRDefault="00B80C31" w:rsidP="00B80C31">
      <w:pPr>
        <w:widowControl/>
        <w:shd w:val="clear" w:color="auto" w:fill="FFFFFF"/>
        <w:autoSpaceDE/>
        <w:autoSpaceDN/>
        <w:spacing w:line="276" w:lineRule="auto"/>
        <w:ind w:firstLine="360"/>
        <w:jc w:val="both"/>
        <w:rPr>
          <w:color w:val="333333"/>
          <w:sz w:val="28"/>
          <w:szCs w:val="28"/>
          <w:lang w:val="en-US" w:eastAsia="ru-RU"/>
        </w:rPr>
      </w:pPr>
      <w:r w:rsidRPr="00434043">
        <w:rPr>
          <w:color w:val="333333"/>
          <w:sz w:val="28"/>
          <w:szCs w:val="28"/>
          <w:lang w:val="en-US" w:eastAsia="ru-RU"/>
        </w:rPr>
        <w:lastRenderedPageBreak/>
        <w:t>Phosphorus is a vital component of ATP, the "energy unit" of plants. ATP forms during photosynthesis, has phosphorus in its structure, and processes from the beginning of seedling growth through to the formation of grain and maturity.</w:t>
      </w:r>
    </w:p>
    <w:p w14:paraId="647F50FE" w14:textId="77777777" w:rsidR="00B80C31" w:rsidRPr="00B80C31" w:rsidRDefault="00B80C31" w:rsidP="00B80C31">
      <w:pPr>
        <w:widowControl/>
        <w:shd w:val="clear" w:color="auto" w:fill="FFFFFF"/>
        <w:autoSpaceDE/>
        <w:autoSpaceDN/>
        <w:spacing w:line="276" w:lineRule="auto"/>
        <w:ind w:firstLine="360"/>
        <w:jc w:val="both"/>
        <w:rPr>
          <w:color w:val="333333"/>
          <w:sz w:val="28"/>
          <w:szCs w:val="28"/>
          <w:lang w:val="en-US" w:eastAsia="ru-RU"/>
        </w:rPr>
      </w:pPr>
      <w:r w:rsidRPr="00B80C31">
        <w:rPr>
          <w:color w:val="333333"/>
          <w:sz w:val="28"/>
          <w:szCs w:val="28"/>
          <w:lang w:val="en-US" w:eastAsia="ru-RU"/>
        </w:rPr>
        <w:t>Thus, phosphorus is essential for the general health and vigor of all plants. Some specific growth factors that have been associated with phosphorus are:</w:t>
      </w:r>
    </w:p>
    <w:p w14:paraId="2215736A" w14:textId="77777777" w:rsidR="00B80C31" w:rsidRPr="00B80C31" w:rsidRDefault="00B80C31" w:rsidP="00B80C31">
      <w:pPr>
        <w:pStyle w:val="a5"/>
        <w:widowControl/>
        <w:numPr>
          <w:ilvl w:val="0"/>
          <w:numId w:val="23"/>
        </w:numPr>
        <w:shd w:val="clear" w:color="auto" w:fill="FFFFFF"/>
        <w:autoSpaceDE/>
        <w:autoSpaceDN/>
        <w:spacing w:line="276" w:lineRule="auto"/>
        <w:jc w:val="both"/>
        <w:rPr>
          <w:color w:val="333333"/>
          <w:sz w:val="28"/>
          <w:szCs w:val="28"/>
          <w:lang w:val="en-US" w:eastAsia="ru-RU"/>
        </w:rPr>
      </w:pPr>
      <w:r w:rsidRPr="00B80C31">
        <w:rPr>
          <w:color w:val="333333"/>
          <w:sz w:val="28"/>
          <w:szCs w:val="28"/>
          <w:lang w:val="en-US" w:eastAsia="ru-RU"/>
        </w:rPr>
        <w:t>Stimulated root development</w:t>
      </w:r>
    </w:p>
    <w:p w14:paraId="2BF97736" w14:textId="77777777" w:rsidR="00B80C31" w:rsidRPr="00B80C31" w:rsidRDefault="00B80C31" w:rsidP="00B80C31">
      <w:pPr>
        <w:pStyle w:val="a5"/>
        <w:widowControl/>
        <w:numPr>
          <w:ilvl w:val="0"/>
          <w:numId w:val="23"/>
        </w:numPr>
        <w:shd w:val="clear" w:color="auto" w:fill="FFFFFF"/>
        <w:autoSpaceDE/>
        <w:autoSpaceDN/>
        <w:spacing w:line="276" w:lineRule="auto"/>
        <w:jc w:val="both"/>
        <w:rPr>
          <w:color w:val="333333"/>
          <w:sz w:val="28"/>
          <w:szCs w:val="28"/>
          <w:lang w:val="en-US" w:eastAsia="ru-RU"/>
        </w:rPr>
      </w:pPr>
      <w:r w:rsidRPr="00B80C31">
        <w:rPr>
          <w:color w:val="333333"/>
          <w:sz w:val="28"/>
          <w:szCs w:val="28"/>
          <w:lang w:val="en-US" w:eastAsia="ru-RU"/>
        </w:rPr>
        <w:t>Increased stalk and stem strength</w:t>
      </w:r>
    </w:p>
    <w:p w14:paraId="1C5F2AF6" w14:textId="77777777" w:rsidR="00B80C31" w:rsidRPr="00B80C31" w:rsidRDefault="00B80C31" w:rsidP="00B80C31">
      <w:pPr>
        <w:pStyle w:val="a5"/>
        <w:widowControl/>
        <w:numPr>
          <w:ilvl w:val="0"/>
          <w:numId w:val="23"/>
        </w:numPr>
        <w:shd w:val="clear" w:color="auto" w:fill="FFFFFF"/>
        <w:autoSpaceDE/>
        <w:autoSpaceDN/>
        <w:spacing w:line="276" w:lineRule="auto"/>
        <w:jc w:val="both"/>
        <w:rPr>
          <w:color w:val="333333"/>
          <w:sz w:val="28"/>
          <w:szCs w:val="28"/>
          <w:lang w:val="en-US" w:eastAsia="ru-RU"/>
        </w:rPr>
      </w:pPr>
      <w:r w:rsidRPr="00B80C31">
        <w:rPr>
          <w:color w:val="333333"/>
          <w:sz w:val="28"/>
          <w:szCs w:val="28"/>
          <w:lang w:val="en-US" w:eastAsia="ru-RU"/>
        </w:rPr>
        <w:t>Improved flower formation and seed production</w:t>
      </w:r>
    </w:p>
    <w:p w14:paraId="09FFD8C4" w14:textId="77777777" w:rsidR="00B80C31" w:rsidRPr="00B80C31" w:rsidRDefault="00B80C31" w:rsidP="00B80C31">
      <w:pPr>
        <w:pStyle w:val="a5"/>
        <w:widowControl/>
        <w:numPr>
          <w:ilvl w:val="0"/>
          <w:numId w:val="23"/>
        </w:numPr>
        <w:shd w:val="clear" w:color="auto" w:fill="FFFFFF"/>
        <w:autoSpaceDE/>
        <w:autoSpaceDN/>
        <w:spacing w:line="276" w:lineRule="auto"/>
        <w:jc w:val="both"/>
        <w:rPr>
          <w:color w:val="333333"/>
          <w:sz w:val="28"/>
          <w:szCs w:val="28"/>
          <w:lang w:val="en-US" w:eastAsia="ru-RU"/>
        </w:rPr>
      </w:pPr>
      <w:r w:rsidRPr="00B80C31">
        <w:rPr>
          <w:color w:val="333333"/>
          <w:sz w:val="28"/>
          <w:szCs w:val="28"/>
          <w:lang w:val="en-US" w:eastAsia="ru-RU"/>
        </w:rPr>
        <w:t>More uniform and earlier crop maturity</w:t>
      </w:r>
    </w:p>
    <w:p w14:paraId="372B8FED" w14:textId="77777777" w:rsidR="00B80C31" w:rsidRPr="00B80C31" w:rsidRDefault="00B80C31" w:rsidP="00B80C31">
      <w:pPr>
        <w:pStyle w:val="a5"/>
        <w:widowControl/>
        <w:numPr>
          <w:ilvl w:val="0"/>
          <w:numId w:val="23"/>
        </w:numPr>
        <w:shd w:val="clear" w:color="auto" w:fill="FFFFFF"/>
        <w:autoSpaceDE/>
        <w:autoSpaceDN/>
        <w:spacing w:line="276" w:lineRule="auto"/>
        <w:jc w:val="both"/>
        <w:rPr>
          <w:color w:val="333333"/>
          <w:sz w:val="28"/>
          <w:szCs w:val="28"/>
          <w:lang w:val="en-US" w:eastAsia="ru-RU"/>
        </w:rPr>
      </w:pPr>
      <w:r w:rsidRPr="00B80C31">
        <w:rPr>
          <w:color w:val="333333"/>
          <w:sz w:val="28"/>
          <w:szCs w:val="28"/>
          <w:lang w:val="en-US" w:eastAsia="ru-RU"/>
        </w:rPr>
        <w:t>Increased nitrogen N-fixing capacity of legumes</w:t>
      </w:r>
    </w:p>
    <w:p w14:paraId="1D3D3DD5" w14:textId="77777777" w:rsidR="00B80C31" w:rsidRPr="00B80C31" w:rsidRDefault="00B80C31" w:rsidP="00B80C31">
      <w:pPr>
        <w:pStyle w:val="a5"/>
        <w:widowControl/>
        <w:numPr>
          <w:ilvl w:val="0"/>
          <w:numId w:val="23"/>
        </w:numPr>
        <w:shd w:val="clear" w:color="auto" w:fill="FFFFFF"/>
        <w:autoSpaceDE/>
        <w:autoSpaceDN/>
        <w:spacing w:line="276" w:lineRule="auto"/>
        <w:jc w:val="both"/>
        <w:rPr>
          <w:color w:val="333333"/>
          <w:sz w:val="28"/>
          <w:szCs w:val="28"/>
          <w:lang w:val="en-US" w:eastAsia="ru-RU"/>
        </w:rPr>
      </w:pPr>
      <w:r w:rsidRPr="00B80C31">
        <w:rPr>
          <w:color w:val="333333"/>
          <w:sz w:val="28"/>
          <w:szCs w:val="28"/>
          <w:lang w:val="en-US" w:eastAsia="ru-RU"/>
        </w:rPr>
        <w:t>Improvements in crop quality</w:t>
      </w:r>
    </w:p>
    <w:p w14:paraId="5179D9D6" w14:textId="77777777" w:rsidR="00B80C31" w:rsidRPr="00B80C31" w:rsidRDefault="00B80C31" w:rsidP="00B80C31">
      <w:pPr>
        <w:pStyle w:val="a5"/>
        <w:widowControl/>
        <w:numPr>
          <w:ilvl w:val="0"/>
          <w:numId w:val="23"/>
        </w:numPr>
        <w:shd w:val="clear" w:color="auto" w:fill="FFFFFF"/>
        <w:autoSpaceDE/>
        <w:autoSpaceDN/>
        <w:spacing w:line="276" w:lineRule="auto"/>
        <w:rPr>
          <w:color w:val="333333"/>
          <w:sz w:val="28"/>
          <w:szCs w:val="28"/>
          <w:lang w:val="en-US" w:eastAsia="ru-RU"/>
        </w:rPr>
      </w:pPr>
      <w:r w:rsidRPr="00B80C31">
        <w:rPr>
          <w:color w:val="333333"/>
          <w:sz w:val="28"/>
          <w:szCs w:val="28"/>
          <w:lang w:val="en-US" w:eastAsia="ru-RU"/>
        </w:rPr>
        <w:t>Increased resistance to plant diseases</w:t>
      </w:r>
    </w:p>
    <w:p w14:paraId="1CA0937B" w14:textId="4AA6CF31" w:rsidR="00B80C31" w:rsidRPr="00B80C31" w:rsidRDefault="00B80C31" w:rsidP="00B80C31">
      <w:pPr>
        <w:pStyle w:val="a5"/>
        <w:widowControl/>
        <w:numPr>
          <w:ilvl w:val="0"/>
          <w:numId w:val="23"/>
        </w:numPr>
        <w:shd w:val="clear" w:color="auto" w:fill="FFFFFF"/>
        <w:autoSpaceDE/>
        <w:autoSpaceDN/>
        <w:spacing w:line="276" w:lineRule="auto"/>
        <w:rPr>
          <w:color w:val="333333"/>
          <w:sz w:val="28"/>
          <w:szCs w:val="28"/>
          <w:lang w:val="en-US" w:eastAsia="ru-RU"/>
        </w:rPr>
      </w:pPr>
      <w:r w:rsidRPr="00B80C31">
        <w:rPr>
          <w:color w:val="333333"/>
          <w:sz w:val="28"/>
          <w:szCs w:val="28"/>
          <w:lang w:val="en-US" w:eastAsia="ru-RU"/>
        </w:rPr>
        <w:t>Supports development throughout the entire life cycle</w:t>
      </w:r>
    </w:p>
    <w:p w14:paraId="5607DD50"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w:t>
      </w:r>
      <w:r w:rsidR="0028341F">
        <w:rPr>
          <w:noProof/>
          <w:lang w:eastAsia="ru-RU"/>
        </w:rPr>
        <w:drawing>
          <wp:inline distT="0" distB="0" distL="0" distR="0" wp14:anchorId="17CD8E75" wp14:editId="43DED56D">
            <wp:extent cx="2940627" cy="279043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007" cy="2805978"/>
                    </a:xfrm>
                    <a:prstGeom prst="rect">
                      <a:avLst/>
                    </a:prstGeom>
                  </pic:spPr>
                </pic:pic>
              </a:graphicData>
            </a:graphic>
          </wp:inline>
        </w:drawing>
      </w:r>
      <w:r w:rsidR="0028341F" w:rsidRPr="0028341F">
        <w:rPr>
          <w:noProof/>
          <w:lang w:eastAsia="ru-RU"/>
        </w:rPr>
        <w:t xml:space="preserve"> </w:t>
      </w:r>
      <w:r w:rsidR="0028341F">
        <w:rPr>
          <w:noProof/>
          <w:lang w:eastAsia="ru-RU"/>
        </w:rPr>
        <w:drawing>
          <wp:inline distT="0" distB="0" distL="0" distR="0" wp14:anchorId="56AE95E8" wp14:editId="02B9C0EC">
            <wp:extent cx="2646680" cy="284961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66476" cy="2870925"/>
                    </a:xfrm>
                    <a:prstGeom prst="rect">
                      <a:avLst/>
                    </a:prstGeom>
                  </pic:spPr>
                </pic:pic>
              </a:graphicData>
            </a:graphic>
          </wp:inline>
        </w:drawing>
      </w:r>
    </w:p>
    <w:p w14:paraId="7D73D094" w14:textId="6D461667" w:rsidR="00434043" w:rsidRPr="00434043" w:rsidRDefault="00434043" w:rsidP="00434043">
      <w:pPr>
        <w:widowControl/>
        <w:shd w:val="clear" w:color="auto" w:fill="FFFFFF"/>
        <w:autoSpaceDE/>
        <w:autoSpaceDN/>
        <w:rPr>
          <w:color w:val="333333"/>
          <w:sz w:val="28"/>
          <w:szCs w:val="28"/>
          <w:lang w:val="en-US" w:eastAsia="ru-RU"/>
        </w:rPr>
      </w:pPr>
    </w:p>
    <w:p w14:paraId="5F15C6BC" w14:textId="77777777" w:rsidR="00434043" w:rsidRPr="00434043" w:rsidRDefault="00434043" w:rsidP="00BC3202">
      <w:pPr>
        <w:widowControl/>
        <w:shd w:val="clear" w:color="auto" w:fill="FFFFFF"/>
        <w:autoSpaceDE/>
        <w:autoSpaceDN/>
        <w:jc w:val="center"/>
        <w:outlineLvl w:val="1"/>
        <w:rPr>
          <w:b/>
          <w:bCs/>
          <w:color w:val="333333"/>
          <w:sz w:val="28"/>
          <w:szCs w:val="28"/>
          <w:lang w:val="en-US" w:eastAsia="ru-RU"/>
        </w:rPr>
      </w:pPr>
      <w:r w:rsidRPr="00434043">
        <w:rPr>
          <w:b/>
          <w:bCs/>
          <w:color w:val="333333"/>
          <w:sz w:val="28"/>
          <w:szCs w:val="28"/>
          <w:lang w:val="en-US" w:eastAsia="ru-RU"/>
        </w:rPr>
        <w:t>PHOSPHORUS DEFICIENCY IN PLANTS</w:t>
      </w:r>
    </w:p>
    <w:p w14:paraId="6175F5A2" w14:textId="77777777" w:rsidR="00434043" w:rsidRPr="00434043" w:rsidRDefault="00434043" w:rsidP="0004634C">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 xml:space="preserve">Phosphorus deficiency is more difficult to diagnose than a deficiency of nitrogen or potassium. Crops usually display no obvious symptoms of phosphorus deficiency other than a general stunting of the plant during early growth. By the time a visual deficiency is recognized, it may be too late to correct in annual crops. Some crops, such as corn, tend to show an abnormal discoloration when phosphorus is deficient. The plants are usually dark bluish-green in color with leaves and stem becoming purplish. The degree of purple is influenced by the genetic makeup of the plant, with some hybrids showing much greater discoloration than others. The purple color is due to accumulation of sugars that </w:t>
      </w:r>
      <w:r w:rsidRPr="00434043">
        <w:rPr>
          <w:color w:val="333333"/>
          <w:sz w:val="28"/>
          <w:szCs w:val="28"/>
          <w:lang w:val="en-US" w:eastAsia="ru-RU"/>
        </w:rPr>
        <w:lastRenderedPageBreak/>
        <w:t>favors the synthesis of anthocyanin (a purple-colored pigment), which occurs in the leaves of the plant.</w:t>
      </w:r>
    </w:p>
    <w:p w14:paraId="634C592A" w14:textId="77777777" w:rsidR="00434043" w:rsidRPr="00434043" w:rsidRDefault="00434043" w:rsidP="0004634C">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Phosphorus is highly mobile in plants, and when deficient, it may be translocated from old plant tissue to young, actively growing areas. Consequently, early vegetative responses to phosphorus are often observed. As a plant matures, phosphorus is translocated into the fruiting areas of the plant, where high-energy requirements are needed for the formation of seeds and fruit. Phosphorus deficiencies late in the growing season affect both seed development and normal crop maturity. The percentage of the total amount of each nutrient taken up is higher for phosphorus late in the growing season than for either nitrogen or potassium.</w:t>
      </w:r>
    </w:p>
    <w:p w14:paraId="03059C58" w14:textId="77777777" w:rsidR="00434043" w:rsidRPr="00434043" w:rsidRDefault="00434043" w:rsidP="0004634C">
      <w:pPr>
        <w:widowControl/>
        <w:shd w:val="clear" w:color="auto" w:fill="FFFFFF"/>
        <w:autoSpaceDE/>
        <w:autoSpaceDN/>
        <w:spacing w:line="276" w:lineRule="auto"/>
        <w:jc w:val="both"/>
        <w:rPr>
          <w:color w:val="333333"/>
          <w:sz w:val="28"/>
          <w:szCs w:val="28"/>
          <w:lang w:val="en-US" w:eastAsia="ru-RU"/>
        </w:rPr>
      </w:pPr>
      <w:r w:rsidRPr="00434043">
        <w:rPr>
          <w:color w:val="333333"/>
          <w:sz w:val="28"/>
          <w:szCs w:val="28"/>
          <w:lang w:val="en-US" w:eastAsia="ru-RU"/>
        </w:rPr>
        <w:t> </w:t>
      </w:r>
    </w:p>
    <w:p w14:paraId="094B87A8" w14:textId="77777777" w:rsidR="00434043" w:rsidRPr="00434043" w:rsidRDefault="00434043" w:rsidP="0004634C">
      <w:pPr>
        <w:widowControl/>
        <w:shd w:val="clear" w:color="auto" w:fill="FFFFFF"/>
        <w:autoSpaceDE/>
        <w:autoSpaceDN/>
        <w:spacing w:line="276" w:lineRule="auto"/>
        <w:jc w:val="center"/>
        <w:rPr>
          <w:color w:val="333333"/>
          <w:sz w:val="28"/>
          <w:szCs w:val="28"/>
          <w:lang w:val="en-US" w:eastAsia="ru-RU"/>
        </w:rPr>
      </w:pPr>
      <w:r w:rsidRPr="00434043">
        <w:rPr>
          <w:b/>
          <w:bCs/>
          <w:color w:val="333333"/>
          <w:sz w:val="28"/>
          <w:szCs w:val="28"/>
          <w:lang w:val="en-US" w:eastAsia="ru-RU"/>
        </w:rPr>
        <w:t>SYMPTOMS IN CORN</w:t>
      </w:r>
    </w:p>
    <w:p w14:paraId="319FE78A" w14:textId="77777777" w:rsidR="00434043" w:rsidRPr="00434043" w:rsidRDefault="00434043" w:rsidP="00A4470C">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The photo at left shows a P deficient corn plant. Older leaves are affected before younger ones because of the redistribution of P in the plant. Corn may display a purple or reddish color on the lower leaves and stems. This condition is associated with accumulation of sugars in P-deficient plants, especially during times of low temperature.</w:t>
      </w:r>
    </w:p>
    <w:p w14:paraId="4C1FA010" w14:textId="77777777" w:rsidR="00434043" w:rsidRPr="00434043" w:rsidRDefault="00434043" w:rsidP="0004634C">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All photos are provided courtesy of the International Plant Nutrition Institute (IPNI) and its Crop Nutrient Deficiency Image Collection. The photos above are a sample of a larger collection, which provides a comprehensive sampling of hundreds of classic cases of crop deficiency from research plots and farm fields located around the world. For access to the full collection, you can visit IPNI's website.</w:t>
      </w:r>
    </w:p>
    <w:p w14:paraId="744C5589" w14:textId="77777777" w:rsidR="00434043" w:rsidRPr="00434043" w:rsidRDefault="00434043" w:rsidP="0004634C">
      <w:pPr>
        <w:widowControl/>
        <w:shd w:val="clear" w:color="auto" w:fill="FFFFFF"/>
        <w:autoSpaceDE/>
        <w:autoSpaceDN/>
        <w:spacing w:line="276" w:lineRule="auto"/>
        <w:jc w:val="center"/>
        <w:outlineLvl w:val="1"/>
        <w:rPr>
          <w:b/>
          <w:bCs/>
          <w:color w:val="333333"/>
          <w:sz w:val="28"/>
          <w:szCs w:val="28"/>
          <w:lang w:val="en-US" w:eastAsia="ru-RU"/>
        </w:rPr>
      </w:pPr>
      <w:r w:rsidRPr="00434043">
        <w:rPr>
          <w:b/>
          <w:bCs/>
          <w:color w:val="333333"/>
          <w:sz w:val="28"/>
          <w:szCs w:val="28"/>
          <w:lang w:val="en-US" w:eastAsia="ru-RU"/>
        </w:rPr>
        <w:t>PHOSPHORUS IN SOILS</w:t>
      </w:r>
    </w:p>
    <w:p w14:paraId="2F7A4CCD" w14:textId="77777777" w:rsidR="00434043" w:rsidRDefault="00434043" w:rsidP="0004634C">
      <w:pPr>
        <w:widowControl/>
        <w:shd w:val="clear" w:color="auto" w:fill="FFFFFF"/>
        <w:autoSpaceDE/>
        <w:autoSpaceDN/>
        <w:spacing w:line="276" w:lineRule="auto"/>
        <w:ind w:firstLine="720"/>
        <w:jc w:val="both"/>
        <w:rPr>
          <w:color w:val="333333"/>
          <w:sz w:val="28"/>
          <w:szCs w:val="28"/>
          <w:lang w:val="ru-RU" w:eastAsia="ru-RU"/>
        </w:rPr>
      </w:pPr>
      <w:r w:rsidRPr="00434043">
        <w:rPr>
          <w:color w:val="333333"/>
          <w:sz w:val="28"/>
          <w:szCs w:val="28"/>
          <w:lang w:val="en-US" w:eastAsia="ru-RU"/>
        </w:rPr>
        <w:t>The total phosphorus content of most surface soils is low, averaging only 0.6% phosphorus. This compares to an average soil content of 0.14% nitrogen and 0.83% potassium. The phosphorus content of soils is quite variable, ranging from less than 0.04% P₂O₅ in the sandy soils of the Atlantic and Gulf coastal plains to more than 0.3% in the soils of the northwestern United States.</w:t>
      </w:r>
    </w:p>
    <w:p w14:paraId="4BC4A119" w14:textId="77777777" w:rsidR="00A4470C" w:rsidRPr="00434043" w:rsidRDefault="00A4470C" w:rsidP="00A4470C">
      <w:pPr>
        <w:widowControl/>
        <w:shd w:val="clear" w:color="auto" w:fill="FFFFFF"/>
        <w:autoSpaceDE/>
        <w:autoSpaceDN/>
        <w:spacing w:line="276" w:lineRule="auto"/>
        <w:ind w:firstLine="720"/>
        <w:rPr>
          <w:color w:val="333333"/>
          <w:sz w:val="28"/>
          <w:szCs w:val="28"/>
          <w:lang w:val="en-US" w:eastAsia="ru-RU"/>
        </w:rPr>
      </w:pPr>
      <w:r w:rsidRPr="00434043">
        <w:rPr>
          <w:color w:val="333333"/>
          <w:sz w:val="28"/>
          <w:szCs w:val="28"/>
          <w:lang w:val="en-US" w:eastAsia="ru-RU"/>
        </w:rPr>
        <w:t>Many factors influence the content of soil phosphorus:</w:t>
      </w:r>
    </w:p>
    <w:p w14:paraId="51652BCD" w14:textId="77777777" w:rsidR="00A4470C" w:rsidRPr="00434043" w:rsidRDefault="00A4470C" w:rsidP="00A4470C">
      <w:pPr>
        <w:widowControl/>
        <w:shd w:val="clear" w:color="auto" w:fill="FFFFFF"/>
        <w:autoSpaceDE/>
        <w:autoSpaceDN/>
        <w:spacing w:line="276" w:lineRule="auto"/>
        <w:rPr>
          <w:color w:val="333333"/>
          <w:sz w:val="28"/>
          <w:szCs w:val="28"/>
          <w:lang w:val="en-US" w:eastAsia="ru-RU"/>
        </w:rPr>
      </w:pPr>
      <w:r w:rsidRPr="00434043">
        <w:rPr>
          <w:color w:val="333333"/>
          <w:sz w:val="28"/>
          <w:szCs w:val="28"/>
          <w:lang w:val="en-US" w:eastAsia="ru-RU"/>
        </w:rPr>
        <w:t>Type of parent material from which the soil is derived</w:t>
      </w:r>
    </w:p>
    <w:p w14:paraId="314E2AA5" w14:textId="77777777" w:rsidR="00A4470C" w:rsidRPr="00434043" w:rsidRDefault="00A4470C" w:rsidP="00A4470C">
      <w:pPr>
        <w:widowControl/>
        <w:shd w:val="clear" w:color="auto" w:fill="FFFFFF"/>
        <w:autoSpaceDE/>
        <w:autoSpaceDN/>
        <w:spacing w:line="276" w:lineRule="auto"/>
        <w:rPr>
          <w:color w:val="333333"/>
          <w:sz w:val="28"/>
          <w:szCs w:val="28"/>
          <w:lang w:val="en-US" w:eastAsia="ru-RU"/>
        </w:rPr>
      </w:pPr>
      <w:r w:rsidRPr="00434043">
        <w:rPr>
          <w:color w:val="333333"/>
          <w:sz w:val="28"/>
          <w:szCs w:val="28"/>
          <w:lang w:val="en-US" w:eastAsia="ru-RU"/>
        </w:rPr>
        <w:t>Degree of weathering and erosion</w:t>
      </w:r>
    </w:p>
    <w:p w14:paraId="1EC6C73F" w14:textId="77777777" w:rsidR="00A4470C" w:rsidRPr="00434043" w:rsidRDefault="00A4470C" w:rsidP="00A4470C">
      <w:pPr>
        <w:widowControl/>
        <w:shd w:val="clear" w:color="auto" w:fill="FFFFFF"/>
        <w:autoSpaceDE/>
        <w:autoSpaceDN/>
        <w:spacing w:line="276" w:lineRule="auto"/>
        <w:rPr>
          <w:color w:val="333333"/>
          <w:sz w:val="28"/>
          <w:szCs w:val="28"/>
          <w:lang w:val="en-US" w:eastAsia="ru-RU"/>
        </w:rPr>
      </w:pPr>
      <w:r w:rsidRPr="00434043">
        <w:rPr>
          <w:color w:val="333333"/>
          <w:sz w:val="28"/>
          <w:szCs w:val="28"/>
          <w:lang w:val="en-US" w:eastAsia="ru-RU"/>
        </w:rPr>
        <w:t>Climatic conditions</w:t>
      </w:r>
    </w:p>
    <w:p w14:paraId="4AD6846B" w14:textId="77777777" w:rsidR="00A4470C" w:rsidRPr="00434043" w:rsidRDefault="00A4470C" w:rsidP="00A4470C">
      <w:pPr>
        <w:widowControl/>
        <w:shd w:val="clear" w:color="auto" w:fill="FFFFFF"/>
        <w:autoSpaceDE/>
        <w:autoSpaceDN/>
        <w:spacing w:line="276" w:lineRule="auto"/>
        <w:rPr>
          <w:color w:val="333333"/>
          <w:sz w:val="28"/>
          <w:szCs w:val="28"/>
          <w:lang w:val="en-US" w:eastAsia="ru-RU"/>
        </w:rPr>
      </w:pPr>
      <w:r w:rsidRPr="00434043">
        <w:rPr>
          <w:color w:val="333333"/>
          <w:sz w:val="28"/>
          <w:szCs w:val="28"/>
          <w:lang w:val="en-US" w:eastAsia="ru-RU"/>
        </w:rPr>
        <w:t>Crop removal and fertilization</w:t>
      </w:r>
    </w:p>
    <w:p w14:paraId="629A1280" w14:textId="77777777" w:rsidR="00A4470C" w:rsidRPr="00A4470C" w:rsidRDefault="00A4470C" w:rsidP="0004634C">
      <w:pPr>
        <w:widowControl/>
        <w:shd w:val="clear" w:color="auto" w:fill="FFFFFF"/>
        <w:autoSpaceDE/>
        <w:autoSpaceDN/>
        <w:spacing w:line="276" w:lineRule="auto"/>
        <w:ind w:firstLine="720"/>
        <w:jc w:val="both"/>
        <w:rPr>
          <w:color w:val="333333"/>
          <w:sz w:val="28"/>
          <w:szCs w:val="28"/>
          <w:lang w:val="ru-RU" w:eastAsia="ru-RU"/>
        </w:rPr>
      </w:pPr>
    </w:p>
    <w:p w14:paraId="01E11AD6" w14:textId="77777777" w:rsidR="00434043" w:rsidRPr="00434043" w:rsidRDefault="00E10788" w:rsidP="008449B5">
      <w:pPr>
        <w:widowControl/>
        <w:shd w:val="clear" w:color="auto" w:fill="FFFFFF"/>
        <w:autoSpaceDE/>
        <w:autoSpaceDN/>
        <w:jc w:val="center"/>
        <w:rPr>
          <w:color w:val="333333"/>
          <w:sz w:val="28"/>
          <w:szCs w:val="28"/>
          <w:lang w:val="en-US" w:eastAsia="ru-RU"/>
        </w:rPr>
      </w:pPr>
      <w:r>
        <w:rPr>
          <w:noProof/>
          <w:lang w:eastAsia="ru-RU"/>
        </w:rPr>
        <w:lastRenderedPageBreak/>
        <w:drawing>
          <wp:inline distT="0" distB="0" distL="0" distR="0" wp14:anchorId="2B2AD6D5" wp14:editId="25806C98">
            <wp:extent cx="2714647" cy="266495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24564" cy="2674687"/>
                    </a:xfrm>
                    <a:prstGeom prst="rect">
                      <a:avLst/>
                    </a:prstGeom>
                  </pic:spPr>
                </pic:pic>
              </a:graphicData>
            </a:graphic>
          </wp:inline>
        </w:drawing>
      </w:r>
      <w:r w:rsidR="008449B5">
        <w:rPr>
          <w:noProof/>
          <w:lang w:eastAsia="ru-RU"/>
        </w:rPr>
        <w:drawing>
          <wp:inline distT="0" distB="0" distL="0" distR="0" wp14:anchorId="4AD2CB13" wp14:editId="13C5792A">
            <wp:extent cx="2806065" cy="265964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35622" cy="2687657"/>
                    </a:xfrm>
                    <a:prstGeom prst="rect">
                      <a:avLst/>
                    </a:prstGeom>
                  </pic:spPr>
                </pic:pic>
              </a:graphicData>
            </a:graphic>
          </wp:inline>
        </w:drawing>
      </w:r>
    </w:p>
    <w:p w14:paraId="5B16E12B" w14:textId="77777777" w:rsidR="00A4470C" w:rsidRDefault="00A4470C" w:rsidP="0004634C">
      <w:pPr>
        <w:widowControl/>
        <w:shd w:val="clear" w:color="auto" w:fill="FFFFFF"/>
        <w:autoSpaceDE/>
        <w:autoSpaceDN/>
        <w:spacing w:line="276" w:lineRule="auto"/>
        <w:ind w:firstLine="720"/>
        <w:rPr>
          <w:b/>
          <w:bCs/>
          <w:color w:val="333333"/>
          <w:sz w:val="28"/>
          <w:szCs w:val="28"/>
          <w:lang w:val="ru-RU" w:eastAsia="ru-RU"/>
        </w:rPr>
      </w:pPr>
    </w:p>
    <w:p w14:paraId="681E8756" w14:textId="22A2D01E" w:rsidR="00434043" w:rsidRPr="00434043" w:rsidRDefault="00434043" w:rsidP="00A4470C">
      <w:pPr>
        <w:widowControl/>
        <w:shd w:val="clear" w:color="auto" w:fill="FFFFFF"/>
        <w:autoSpaceDE/>
        <w:autoSpaceDN/>
        <w:spacing w:line="276" w:lineRule="auto"/>
        <w:ind w:firstLine="720"/>
        <w:jc w:val="center"/>
        <w:rPr>
          <w:color w:val="333333"/>
          <w:sz w:val="28"/>
          <w:szCs w:val="28"/>
          <w:lang w:val="en-US" w:eastAsia="ru-RU"/>
        </w:rPr>
      </w:pPr>
      <w:r w:rsidRPr="00434043">
        <w:rPr>
          <w:b/>
          <w:bCs/>
          <w:color w:val="333333"/>
          <w:sz w:val="28"/>
          <w:szCs w:val="28"/>
          <w:lang w:val="en-US" w:eastAsia="ru-RU"/>
        </w:rPr>
        <w:t>ORGANIC PHOSPHORUS</w:t>
      </w:r>
    </w:p>
    <w:p w14:paraId="763AEFA4" w14:textId="77777777" w:rsidR="00434043" w:rsidRPr="00434043" w:rsidRDefault="00434043" w:rsidP="0004634C">
      <w:pPr>
        <w:widowControl/>
        <w:shd w:val="clear" w:color="auto" w:fill="FFFFFF"/>
        <w:autoSpaceDE/>
        <w:autoSpaceDN/>
        <w:ind w:firstLine="720"/>
        <w:jc w:val="both"/>
        <w:rPr>
          <w:color w:val="333333"/>
          <w:sz w:val="28"/>
          <w:szCs w:val="28"/>
          <w:lang w:val="en-US" w:eastAsia="ru-RU"/>
        </w:rPr>
      </w:pPr>
      <w:r w:rsidRPr="00434043">
        <w:rPr>
          <w:color w:val="333333"/>
          <w:sz w:val="28"/>
          <w:szCs w:val="28"/>
          <w:lang w:val="en-US" w:eastAsia="ru-RU"/>
        </w:rPr>
        <w:t>Soil phosphorus is classified into two broad groups, organic and inorganic. Organic phosphorus is found in plant residues, manures and microbial tissues. Soils low in organic matter may contain only 3% of their total phosphorus in the organic form, but high-organic-matter soils may contain 50% or more of their total phosphorus content in the organic form.</w:t>
      </w:r>
    </w:p>
    <w:p w14:paraId="4E085B04"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w:t>
      </w:r>
    </w:p>
    <w:p w14:paraId="31988CC9" w14:textId="77777777" w:rsidR="00434043" w:rsidRPr="00434043" w:rsidRDefault="00434043" w:rsidP="0004634C">
      <w:pPr>
        <w:widowControl/>
        <w:shd w:val="clear" w:color="auto" w:fill="FFFFFF"/>
        <w:autoSpaceDE/>
        <w:autoSpaceDN/>
        <w:jc w:val="center"/>
        <w:rPr>
          <w:color w:val="333333"/>
          <w:sz w:val="28"/>
          <w:szCs w:val="28"/>
          <w:lang w:val="en-US" w:eastAsia="ru-RU"/>
        </w:rPr>
      </w:pPr>
      <w:r w:rsidRPr="00434043">
        <w:rPr>
          <w:b/>
          <w:bCs/>
          <w:color w:val="333333"/>
          <w:sz w:val="28"/>
          <w:szCs w:val="28"/>
          <w:lang w:val="en-US" w:eastAsia="ru-RU"/>
        </w:rPr>
        <w:t>INORGANIC PHOSPHORUS</w:t>
      </w:r>
    </w:p>
    <w:p w14:paraId="445DB6D0" w14:textId="77777777" w:rsidR="00434043" w:rsidRPr="00434043" w:rsidRDefault="00434043" w:rsidP="0004634C">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Inorganic forms of soil phosphorus consist of apatite (the original source of all phosphorus), complexes of iron and aluminum phosphates, and phosphorus absorbed onto clay particles. The solubility of these phosphorus compounds as well as organic phosphorus is extremely low, and only very small amounts of soil phosphorus are in solution at any one time. Most soils contain less than a pound per acre of soluble phosphorus, with some soils containing considerably less.</w:t>
      </w:r>
    </w:p>
    <w:p w14:paraId="297F3B74" w14:textId="10301260" w:rsidR="00AC7822" w:rsidRDefault="00AC7822" w:rsidP="00B5336F">
      <w:pPr>
        <w:widowControl/>
        <w:shd w:val="clear" w:color="auto" w:fill="FFFFFF"/>
        <w:autoSpaceDE/>
        <w:autoSpaceDN/>
        <w:jc w:val="center"/>
        <w:rPr>
          <w:color w:val="333333"/>
          <w:sz w:val="28"/>
          <w:szCs w:val="28"/>
          <w:lang w:val="ru-RU" w:eastAsia="ru-RU"/>
        </w:rPr>
      </w:pPr>
      <w:r>
        <w:rPr>
          <w:noProof/>
          <w:lang w:eastAsia="ru-RU"/>
        </w:rPr>
        <w:drawing>
          <wp:inline distT="0" distB="0" distL="0" distR="0" wp14:anchorId="19C5EAE5" wp14:editId="6BBD644F">
            <wp:extent cx="3283153" cy="265501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84572" cy="2737032"/>
                    </a:xfrm>
                    <a:prstGeom prst="rect">
                      <a:avLst/>
                    </a:prstGeom>
                  </pic:spPr>
                </pic:pic>
              </a:graphicData>
            </a:graphic>
          </wp:inline>
        </w:drawing>
      </w:r>
    </w:p>
    <w:p w14:paraId="4F375376" w14:textId="77777777" w:rsidR="00A4470C" w:rsidRPr="00A4470C" w:rsidRDefault="00A4470C" w:rsidP="00AC7822">
      <w:pPr>
        <w:widowControl/>
        <w:shd w:val="clear" w:color="auto" w:fill="FFFFFF"/>
        <w:autoSpaceDE/>
        <w:autoSpaceDN/>
        <w:jc w:val="center"/>
        <w:rPr>
          <w:color w:val="333333"/>
          <w:sz w:val="28"/>
          <w:szCs w:val="28"/>
          <w:lang w:val="ru-RU" w:eastAsia="ru-RU"/>
        </w:rPr>
      </w:pPr>
    </w:p>
    <w:p w14:paraId="1118A297" w14:textId="77777777" w:rsidR="00434043" w:rsidRPr="00434043" w:rsidRDefault="00434043" w:rsidP="0004634C">
      <w:pPr>
        <w:widowControl/>
        <w:shd w:val="clear" w:color="auto" w:fill="FFFFFF"/>
        <w:autoSpaceDE/>
        <w:autoSpaceDN/>
        <w:ind w:firstLine="720"/>
        <w:rPr>
          <w:color w:val="333333"/>
          <w:sz w:val="28"/>
          <w:szCs w:val="28"/>
          <w:lang w:val="en-US" w:eastAsia="ru-RU"/>
        </w:rPr>
      </w:pPr>
      <w:r w:rsidRPr="00434043">
        <w:rPr>
          <w:color w:val="333333"/>
          <w:sz w:val="28"/>
          <w:szCs w:val="28"/>
          <w:lang w:val="en-US" w:eastAsia="ru-RU"/>
        </w:rPr>
        <w:lastRenderedPageBreak/>
        <w:t>Through adequate phosphorus fertilization and good crop/soil management, soil solution phosphorus can be replaced quickly enough for optimum crop production.</w:t>
      </w:r>
    </w:p>
    <w:p w14:paraId="79223F56"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w:t>
      </w:r>
    </w:p>
    <w:p w14:paraId="31E4C732" w14:textId="77777777" w:rsidR="00434043" w:rsidRPr="00434043" w:rsidRDefault="00434043" w:rsidP="00A4470C">
      <w:pPr>
        <w:widowControl/>
        <w:shd w:val="clear" w:color="auto" w:fill="FFFFFF"/>
        <w:autoSpaceDE/>
        <w:autoSpaceDN/>
        <w:jc w:val="center"/>
        <w:rPr>
          <w:color w:val="333333"/>
          <w:sz w:val="28"/>
          <w:szCs w:val="28"/>
          <w:lang w:val="en-US" w:eastAsia="ru-RU"/>
        </w:rPr>
      </w:pPr>
      <w:r w:rsidRPr="00434043">
        <w:rPr>
          <w:b/>
          <w:bCs/>
          <w:color w:val="333333"/>
          <w:sz w:val="28"/>
          <w:szCs w:val="28"/>
          <w:lang w:val="en-US" w:eastAsia="ru-RU"/>
        </w:rPr>
        <w:t>SOIL PHOSPHORUS AVAILABILITY</w:t>
      </w:r>
    </w:p>
    <w:p w14:paraId="30BA93DE" w14:textId="77777777" w:rsidR="00434043" w:rsidRDefault="00434043" w:rsidP="0004634C">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Soluble phosphorus, either from fertilizer or natural weathering, reacts with clay, iron and aluminum compounds in the soil, and is converted readily to less available forms by the process of phosphorus fixation. Because of these fixation processes, phosphorus moves very little in most soils (less than an inch), stays close to its place of origin, and crops rarely absorb more than 20 percent of fertilizer phosphorus during the first cropping season after application. As a result, little soil phosphorus is lost by leaching. This fixed, residual phosphorus remains in the rooting zone and will be slowly available to succeeding crops. Soil erosion and crop removal are the significant ways soil phosphorus is lost.</w:t>
      </w:r>
    </w:p>
    <w:p w14:paraId="05CCD11B" w14:textId="77777777" w:rsidR="0004634C" w:rsidRDefault="0004634C" w:rsidP="0004634C">
      <w:pPr>
        <w:widowControl/>
        <w:shd w:val="clear" w:color="auto" w:fill="FFFFFF"/>
        <w:autoSpaceDE/>
        <w:autoSpaceDN/>
        <w:spacing w:line="276" w:lineRule="auto"/>
        <w:ind w:firstLine="720"/>
        <w:jc w:val="both"/>
        <w:rPr>
          <w:color w:val="333333"/>
          <w:sz w:val="28"/>
          <w:szCs w:val="28"/>
          <w:lang w:val="en-US" w:eastAsia="ru-RU"/>
        </w:rPr>
      </w:pPr>
    </w:p>
    <w:p w14:paraId="00C7892A" w14:textId="77777777" w:rsidR="00B762C7" w:rsidRDefault="00B762C7" w:rsidP="00B762C7">
      <w:pPr>
        <w:widowControl/>
        <w:shd w:val="clear" w:color="auto" w:fill="FFFFFF"/>
        <w:autoSpaceDE/>
        <w:autoSpaceDN/>
        <w:jc w:val="center"/>
        <w:rPr>
          <w:color w:val="333333"/>
          <w:sz w:val="28"/>
          <w:szCs w:val="28"/>
          <w:lang w:val="en-US" w:eastAsia="ru-RU"/>
        </w:rPr>
      </w:pPr>
      <w:r>
        <w:rPr>
          <w:noProof/>
          <w:lang w:eastAsia="ru-RU"/>
        </w:rPr>
        <w:drawing>
          <wp:inline distT="0" distB="0" distL="0" distR="0" wp14:anchorId="6801E862" wp14:editId="6F2635A7">
            <wp:extent cx="4779528" cy="379277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51790" cy="3850116"/>
                    </a:xfrm>
                    <a:prstGeom prst="rect">
                      <a:avLst/>
                    </a:prstGeom>
                  </pic:spPr>
                </pic:pic>
              </a:graphicData>
            </a:graphic>
          </wp:inline>
        </w:drawing>
      </w:r>
    </w:p>
    <w:p w14:paraId="01E5B7C0" w14:textId="77777777" w:rsidR="00B762C7" w:rsidRDefault="00B762C7" w:rsidP="00434043">
      <w:pPr>
        <w:widowControl/>
        <w:shd w:val="clear" w:color="auto" w:fill="FFFFFF"/>
        <w:autoSpaceDE/>
        <w:autoSpaceDN/>
        <w:rPr>
          <w:color w:val="333333"/>
          <w:sz w:val="28"/>
          <w:szCs w:val="28"/>
          <w:lang w:val="en-US" w:eastAsia="ru-RU"/>
        </w:rPr>
      </w:pPr>
    </w:p>
    <w:p w14:paraId="64C6E9A9" w14:textId="77777777" w:rsidR="00B762C7" w:rsidRPr="00434043" w:rsidRDefault="00B762C7" w:rsidP="00434043">
      <w:pPr>
        <w:widowControl/>
        <w:shd w:val="clear" w:color="auto" w:fill="FFFFFF"/>
        <w:autoSpaceDE/>
        <w:autoSpaceDN/>
        <w:rPr>
          <w:color w:val="333333"/>
          <w:sz w:val="28"/>
          <w:szCs w:val="28"/>
          <w:lang w:val="en-US" w:eastAsia="ru-RU"/>
        </w:rPr>
      </w:pPr>
    </w:p>
    <w:p w14:paraId="3DFEE47A" w14:textId="77777777" w:rsidR="00434043" w:rsidRPr="00434043" w:rsidRDefault="00434043" w:rsidP="0004634C">
      <w:pPr>
        <w:widowControl/>
        <w:shd w:val="clear" w:color="auto" w:fill="FFFFFF"/>
        <w:autoSpaceDE/>
        <w:autoSpaceDN/>
        <w:spacing w:line="276" w:lineRule="auto"/>
        <w:jc w:val="center"/>
        <w:outlineLvl w:val="1"/>
        <w:rPr>
          <w:b/>
          <w:bCs/>
          <w:color w:val="333333"/>
          <w:sz w:val="28"/>
          <w:szCs w:val="28"/>
          <w:lang w:val="en-US" w:eastAsia="ru-RU"/>
        </w:rPr>
      </w:pPr>
      <w:r w:rsidRPr="00434043">
        <w:rPr>
          <w:b/>
          <w:bCs/>
          <w:color w:val="333333"/>
          <w:sz w:val="28"/>
          <w:szCs w:val="28"/>
          <w:lang w:val="en-US" w:eastAsia="ru-RU"/>
        </w:rPr>
        <w:t>FACTORS OF PHOSPHORUS AVAILABILITY</w:t>
      </w:r>
    </w:p>
    <w:p w14:paraId="768FF302"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b/>
          <w:bCs/>
          <w:color w:val="333333"/>
          <w:sz w:val="28"/>
          <w:szCs w:val="28"/>
          <w:lang w:val="en-US" w:eastAsia="ru-RU"/>
        </w:rPr>
        <w:t>SOIL pH</w:t>
      </w:r>
    </w:p>
    <w:p w14:paraId="0B6A9A00" w14:textId="77777777" w:rsidR="00434043" w:rsidRPr="00434043" w:rsidRDefault="00434043" w:rsidP="0004634C">
      <w:pPr>
        <w:widowControl/>
        <w:shd w:val="clear" w:color="auto" w:fill="FFFFFF"/>
        <w:autoSpaceDE/>
        <w:autoSpaceDN/>
        <w:spacing w:line="276" w:lineRule="auto"/>
        <w:jc w:val="both"/>
        <w:rPr>
          <w:color w:val="333333"/>
          <w:sz w:val="28"/>
          <w:szCs w:val="28"/>
          <w:lang w:val="en-US" w:eastAsia="ru-RU"/>
        </w:rPr>
      </w:pPr>
      <w:r w:rsidRPr="00434043">
        <w:rPr>
          <w:color w:val="333333"/>
          <w:sz w:val="28"/>
          <w:szCs w:val="28"/>
          <w:lang w:val="en-US" w:eastAsia="ru-RU"/>
        </w:rPr>
        <w:t>Precipitation of phosphorus as slightly soluble calcium phosphates occurs in calcareous soils with pH values around 8.0. Under acid conditions, phosphorus is precipitated as Fe or Al phosphates of low solubility. Maximum availability of phosphorus generally occurs in a pH range of 6.0 to 7.0. This is one of the beneficial effects of liming acid soils. Maintaining a soil pH in this range also favors the presence of H₂PO₄⁻ ions, which are more readily absorbed by the plant than HPO₄⁺ ions, which occur at pH values above 7.0.</w:t>
      </w:r>
    </w:p>
    <w:p w14:paraId="13A2B8A9" w14:textId="77777777" w:rsidR="00434043" w:rsidRPr="00434043" w:rsidRDefault="00434043" w:rsidP="0004634C">
      <w:pPr>
        <w:widowControl/>
        <w:shd w:val="clear" w:color="auto" w:fill="FFFFFF"/>
        <w:autoSpaceDE/>
        <w:autoSpaceDN/>
        <w:spacing w:line="276" w:lineRule="auto"/>
        <w:jc w:val="both"/>
        <w:rPr>
          <w:color w:val="333333"/>
          <w:sz w:val="28"/>
          <w:szCs w:val="28"/>
          <w:lang w:val="en-US" w:eastAsia="ru-RU"/>
        </w:rPr>
      </w:pPr>
      <w:r w:rsidRPr="00434043">
        <w:rPr>
          <w:color w:val="333333"/>
          <w:sz w:val="28"/>
          <w:szCs w:val="28"/>
          <w:lang w:val="en-US" w:eastAsia="ru-RU"/>
        </w:rPr>
        <w:t> </w:t>
      </w:r>
    </w:p>
    <w:p w14:paraId="6492E9E2"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b/>
          <w:bCs/>
          <w:color w:val="333333"/>
          <w:sz w:val="28"/>
          <w:szCs w:val="28"/>
          <w:lang w:val="en-US" w:eastAsia="ru-RU"/>
        </w:rPr>
        <w:t>ADVANCED CROP NUTRITION</w:t>
      </w:r>
    </w:p>
    <w:p w14:paraId="73236FAB"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Adequate supplies of other plant nutrients tend to increase the absorption of phosphorus from the soil. Application of ammonium forms of nitrogen with phosphorus increases phosphorus uptake from a fertilizer as compared to applying the phosphorus fertilizer alone or applying the nitrogen and phosphorus fertilizers separately. Applications of sulfur often increase the availability of soil phosphorus on neutral or basic soils, where the soil phosphorus is present as calcium phosphates.</w:t>
      </w:r>
    </w:p>
    <w:p w14:paraId="317FFAE4"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w:t>
      </w:r>
    </w:p>
    <w:p w14:paraId="15C8DBC4"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b/>
          <w:bCs/>
          <w:color w:val="333333"/>
          <w:sz w:val="28"/>
          <w:szCs w:val="28"/>
          <w:lang w:val="en-US" w:eastAsia="ru-RU"/>
        </w:rPr>
        <w:t>ORGANIC MATTER</w:t>
      </w:r>
    </w:p>
    <w:p w14:paraId="55A3A6FF"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Soils high in organic matter contain considerable amounts of organic phosphorus that are mineralized (similar to organic nitrogen), and provide available phosphorus for plant growth. In addition to supplying phosphorus, organic matter also acts as a chelating agent and combines with iron, thereby preventing the formation of insoluble iron phosphates. Heavy applications of organic materials such as manure, plant residues or green manure crops to soils with high pH values not only supply phosphorus, but upon decomposition, provide acidic compounds, which increase the availability of mineral forms of phosphorus in the soil.</w:t>
      </w:r>
    </w:p>
    <w:p w14:paraId="024A78B4"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w:t>
      </w:r>
    </w:p>
    <w:p w14:paraId="7E0552BA"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b/>
          <w:bCs/>
          <w:color w:val="333333"/>
          <w:sz w:val="28"/>
          <w:szCs w:val="28"/>
          <w:lang w:val="en-US" w:eastAsia="ru-RU"/>
        </w:rPr>
        <w:t>TYPE OF CLAY</w:t>
      </w:r>
    </w:p>
    <w:p w14:paraId="2D439266"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xml:space="preserve">Clay particles tend to retain or fix phosphorus in soils. Consequently, fine-textured soils such as clay loam soils have a greater phosphorus-fixing capacity than sandy, coarse-textured soils. Clays of the 1:1-type (kaolinite) have a greater phosphorus-fixing capacity than the 2:1-type clays (montmorillonite, </w:t>
      </w:r>
      <w:proofErr w:type="spellStart"/>
      <w:r w:rsidRPr="00434043">
        <w:rPr>
          <w:color w:val="333333"/>
          <w:sz w:val="28"/>
          <w:szCs w:val="28"/>
          <w:lang w:val="en-US" w:eastAsia="ru-RU"/>
        </w:rPr>
        <w:t>illite</w:t>
      </w:r>
      <w:proofErr w:type="spellEnd"/>
      <w:r w:rsidRPr="00434043">
        <w:rPr>
          <w:color w:val="333333"/>
          <w:sz w:val="28"/>
          <w:szCs w:val="28"/>
          <w:lang w:val="en-US" w:eastAsia="ru-RU"/>
        </w:rPr>
        <w:t xml:space="preserve"> , vermiculite). Soils formed under high rainfall and high temperatures contain large amounts of kaolinitic clays, and therefore have a much greater fixing capacity for phosphorus than soils containing the 2:1-type clay. High temperatures and high rainfall also increase the amount of iron and aluminum oxides in the soil, which contributes greatly to the fixation of phosphorus added to these soils.</w:t>
      </w:r>
    </w:p>
    <w:p w14:paraId="145421F5"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w:t>
      </w:r>
    </w:p>
    <w:p w14:paraId="7AA771BE"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b/>
          <w:bCs/>
          <w:color w:val="333333"/>
          <w:sz w:val="28"/>
          <w:szCs w:val="28"/>
          <w:lang w:val="en-US" w:eastAsia="ru-RU"/>
        </w:rPr>
        <w:t>APPLICATION TIMING</w:t>
      </w:r>
    </w:p>
    <w:p w14:paraId="04C379A4"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Fixation of soil phosphorus increases with time of contact between soluble phosphorus and soil particles. Consequently, more efficient utilization of fertilizer phosphorus is generally obtained by applying the fertilizer shortly before planting the crop. This practice is especially effective on soils with high phosphorus-fixing capacities. On coastal plain areas, fertilizers may be applied several months before planting with little or no decrease in availability of the fertilizer phosphorus to the crop. Banding of fertilizer for row crops is also much more likely to increase the efficiency of fertilizer phosphorus on soils of high phosphorus-fixing capacity than on soils of low phosphorus-fixing capacity.</w:t>
      </w:r>
    </w:p>
    <w:p w14:paraId="5A1E468B"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w:t>
      </w:r>
    </w:p>
    <w:p w14:paraId="568524A7"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b/>
          <w:bCs/>
          <w:color w:val="333333"/>
          <w:sz w:val="28"/>
          <w:szCs w:val="28"/>
          <w:lang w:val="en-US" w:eastAsia="ru-RU"/>
        </w:rPr>
        <w:t>SOIL TEMPERATURE/AERATION/MOISTURE AND COMPACTION</w:t>
      </w:r>
    </w:p>
    <w:p w14:paraId="4CDBF28F"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Phosphorus absorption by the plant is decreased by low soil temperature and poor soil aeration. Starter fertilizers containing water-soluble phosphorus are much more likely to increase crop growth during cool weather. Excessive soil moisture or soil compaction reduces the soil oxygen supply and decreases the ability of the plant roots to absorb soil phosphorus. Compaction reduces aeration and pore space in the root zone. This reduces phosphorus uptake and plant growth. Compaction also decreases the soil volume that plant roots penetrate, limiting their total access to soil phosphorus.</w:t>
      </w:r>
    </w:p>
    <w:p w14:paraId="2CF53443"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w:t>
      </w:r>
    </w:p>
    <w:p w14:paraId="55E2BFC9"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b/>
          <w:bCs/>
          <w:color w:val="333333"/>
          <w:sz w:val="28"/>
          <w:szCs w:val="28"/>
          <w:lang w:val="en-US" w:eastAsia="ru-RU"/>
        </w:rPr>
        <w:t>SOIL TEST PHOSPHORUS LEVELS</w:t>
      </w:r>
    </w:p>
    <w:p w14:paraId="76E46CDD"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Crop responses to fertilizer phosphorus will be greater and occur more frequently on soils testing low in phosphorus than on high-testing soils. However, yields on soils with high P soil test levels are usually higher. The response to phosphorus fertilizer on high-testing soils is increasing, and it is important to maintain high soil phosphorus levels to support optimum crop production.</w:t>
      </w:r>
    </w:p>
    <w:p w14:paraId="34315B3D" w14:textId="77777777" w:rsidR="00434043" w:rsidRPr="00434043" w:rsidRDefault="00434043" w:rsidP="0004634C">
      <w:pPr>
        <w:widowControl/>
        <w:shd w:val="clear" w:color="auto" w:fill="FFFFFF"/>
        <w:autoSpaceDE/>
        <w:autoSpaceDN/>
        <w:spacing w:line="276" w:lineRule="auto"/>
        <w:jc w:val="center"/>
        <w:outlineLvl w:val="1"/>
        <w:rPr>
          <w:b/>
          <w:bCs/>
          <w:color w:val="333333"/>
          <w:sz w:val="28"/>
          <w:szCs w:val="28"/>
          <w:lang w:val="en-US" w:eastAsia="ru-RU"/>
        </w:rPr>
      </w:pPr>
      <w:r w:rsidRPr="00434043">
        <w:rPr>
          <w:b/>
          <w:bCs/>
          <w:color w:val="333333"/>
          <w:sz w:val="28"/>
          <w:szCs w:val="28"/>
          <w:lang w:val="en-US" w:eastAsia="ru-RU"/>
        </w:rPr>
        <w:t>PHOSPHORUS PLACEMENT</w:t>
      </w:r>
    </w:p>
    <w:p w14:paraId="6485FDDD"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xml:space="preserve">If a grower is looking for maximum return from high phosphorus investment on low-testing soils, band application is best. Where conservation tillage is practiced, combinations of band and broadcast applications of phosphorus may be needed. This ensures an early, accessible phosphorus supply for developing seedlings and a </w:t>
      </w:r>
      <w:r w:rsidRPr="00434043">
        <w:rPr>
          <w:color w:val="333333"/>
          <w:sz w:val="28"/>
          <w:szCs w:val="28"/>
          <w:lang w:val="en-US" w:eastAsia="ru-RU"/>
        </w:rPr>
        <w:lastRenderedPageBreak/>
        <w:t>nutrient reserve later in the growing season, when phosphorus demands remain strong.</w:t>
      </w:r>
    </w:p>
    <w:p w14:paraId="0368E4CD"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w:t>
      </w:r>
    </w:p>
    <w:p w14:paraId="6A1E33F5" w14:textId="77777777" w:rsidR="00434043" w:rsidRPr="00434043" w:rsidRDefault="00434043" w:rsidP="0004634C">
      <w:pPr>
        <w:widowControl/>
        <w:shd w:val="clear" w:color="auto" w:fill="FFFFFF"/>
        <w:autoSpaceDE/>
        <w:autoSpaceDN/>
        <w:jc w:val="center"/>
        <w:rPr>
          <w:color w:val="333333"/>
          <w:sz w:val="28"/>
          <w:szCs w:val="28"/>
          <w:lang w:val="en-US" w:eastAsia="ru-RU"/>
        </w:rPr>
      </w:pPr>
      <w:r w:rsidRPr="00434043">
        <w:rPr>
          <w:b/>
          <w:bCs/>
          <w:color w:val="333333"/>
          <w:sz w:val="28"/>
          <w:szCs w:val="28"/>
          <w:lang w:val="en-US" w:eastAsia="ru-RU"/>
        </w:rPr>
        <w:t>ADVANTAGES OF BROADCAST/PLOW-DOWN PHOSPHORUS APPLICATIONS</w:t>
      </w:r>
    </w:p>
    <w:p w14:paraId="23BC33A5" w14:textId="77777777" w:rsidR="00434043" w:rsidRPr="00434043" w:rsidRDefault="00434043" w:rsidP="0004634C">
      <w:pPr>
        <w:widowControl/>
        <w:shd w:val="clear" w:color="auto" w:fill="FFFFFF"/>
        <w:autoSpaceDE/>
        <w:autoSpaceDN/>
        <w:ind w:firstLine="720"/>
        <w:jc w:val="both"/>
        <w:rPr>
          <w:color w:val="333333"/>
          <w:sz w:val="28"/>
          <w:szCs w:val="28"/>
          <w:lang w:val="en-US" w:eastAsia="ru-RU"/>
        </w:rPr>
      </w:pPr>
      <w:r w:rsidRPr="00434043">
        <w:rPr>
          <w:color w:val="333333"/>
          <w:sz w:val="28"/>
          <w:szCs w:val="28"/>
          <w:lang w:val="en-US" w:eastAsia="ru-RU"/>
        </w:rPr>
        <w:t>High rates can be applied without injuring the plant</w:t>
      </w:r>
    </w:p>
    <w:p w14:paraId="0615FB2A" w14:textId="77777777" w:rsidR="00434043" w:rsidRPr="00434043" w:rsidRDefault="00434043" w:rsidP="0004634C">
      <w:pPr>
        <w:widowControl/>
        <w:shd w:val="clear" w:color="auto" w:fill="FFFFFF"/>
        <w:autoSpaceDE/>
        <w:autoSpaceDN/>
        <w:jc w:val="both"/>
        <w:rPr>
          <w:color w:val="333333"/>
          <w:sz w:val="28"/>
          <w:szCs w:val="28"/>
          <w:lang w:val="en-US" w:eastAsia="ru-RU"/>
        </w:rPr>
      </w:pPr>
      <w:r w:rsidRPr="00434043">
        <w:rPr>
          <w:color w:val="333333"/>
          <w:sz w:val="28"/>
          <w:szCs w:val="28"/>
          <w:lang w:val="en-US" w:eastAsia="ru-RU"/>
        </w:rPr>
        <w:t>Nutrient distribution throughout the root zone encourages deeper rooting, while band placement causes root concentration around the band</w:t>
      </w:r>
    </w:p>
    <w:p w14:paraId="145132E8" w14:textId="77777777" w:rsidR="00434043" w:rsidRPr="00434043" w:rsidRDefault="00434043" w:rsidP="0004634C">
      <w:pPr>
        <w:widowControl/>
        <w:shd w:val="clear" w:color="auto" w:fill="FFFFFF"/>
        <w:autoSpaceDE/>
        <w:autoSpaceDN/>
        <w:ind w:firstLine="720"/>
        <w:jc w:val="both"/>
        <w:rPr>
          <w:color w:val="333333"/>
          <w:sz w:val="28"/>
          <w:szCs w:val="28"/>
          <w:lang w:val="en-US" w:eastAsia="ru-RU"/>
        </w:rPr>
      </w:pPr>
      <w:r w:rsidRPr="00434043">
        <w:rPr>
          <w:color w:val="333333"/>
          <w:sz w:val="28"/>
          <w:szCs w:val="28"/>
          <w:lang w:val="en-US" w:eastAsia="ru-RU"/>
        </w:rPr>
        <w:t>Deeper rooting permits more root-soil contact, providing a larger reservoir of moisture and nutrients</w:t>
      </w:r>
    </w:p>
    <w:p w14:paraId="0A1AAE0D" w14:textId="77777777" w:rsidR="00434043" w:rsidRPr="00434043" w:rsidRDefault="00434043" w:rsidP="0004634C">
      <w:pPr>
        <w:widowControl/>
        <w:shd w:val="clear" w:color="auto" w:fill="FFFFFF"/>
        <w:autoSpaceDE/>
        <w:autoSpaceDN/>
        <w:ind w:firstLine="720"/>
        <w:jc w:val="both"/>
        <w:rPr>
          <w:color w:val="333333"/>
          <w:sz w:val="28"/>
          <w:szCs w:val="28"/>
          <w:lang w:val="en-US" w:eastAsia="ru-RU"/>
        </w:rPr>
      </w:pPr>
      <w:r w:rsidRPr="00434043">
        <w:rPr>
          <w:color w:val="333333"/>
          <w:sz w:val="28"/>
          <w:szCs w:val="28"/>
          <w:lang w:val="en-US" w:eastAsia="ru-RU"/>
        </w:rPr>
        <w:t>Practical way to apply fertilizer to forages</w:t>
      </w:r>
    </w:p>
    <w:p w14:paraId="3C93CBF1" w14:textId="77777777" w:rsidR="00434043" w:rsidRPr="00434043" w:rsidRDefault="00434043" w:rsidP="0004634C">
      <w:pPr>
        <w:widowControl/>
        <w:shd w:val="clear" w:color="auto" w:fill="FFFFFF"/>
        <w:autoSpaceDE/>
        <w:autoSpaceDN/>
        <w:ind w:firstLine="720"/>
        <w:jc w:val="both"/>
        <w:rPr>
          <w:color w:val="333333"/>
          <w:sz w:val="28"/>
          <w:szCs w:val="28"/>
          <w:lang w:val="en-US" w:eastAsia="ru-RU"/>
        </w:rPr>
      </w:pPr>
      <w:r w:rsidRPr="00434043">
        <w:rPr>
          <w:color w:val="333333"/>
          <w:sz w:val="28"/>
          <w:szCs w:val="28"/>
          <w:lang w:val="en-US" w:eastAsia="ru-RU"/>
        </w:rPr>
        <w:t>Helps ensure full-feed fertility to help the crop take full advantage of favorable growth conditions throughout the growing season</w:t>
      </w:r>
    </w:p>
    <w:p w14:paraId="5EDB55A4" w14:textId="77777777" w:rsidR="00434043" w:rsidRPr="00434043" w:rsidRDefault="00434043" w:rsidP="0004634C">
      <w:pPr>
        <w:widowControl/>
        <w:shd w:val="clear" w:color="auto" w:fill="FFFFFF"/>
        <w:autoSpaceDE/>
        <w:autoSpaceDN/>
        <w:ind w:firstLine="720"/>
        <w:jc w:val="both"/>
        <w:rPr>
          <w:color w:val="333333"/>
          <w:sz w:val="28"/>
          <w:szCs w:val="28"/>
          <w:lang w:val="en-US" w:eastAsia="ru-RU"/>
        </w:rPr>
      </w:pPr>
      <w:r w:rsidRPr="00434043">
        <w:rPr>
          <w:color w:val="333333"/>
          <w:sz w:val="28"/>
          <w:szCs w:val="28"/>
          <w:lang w:val="en-US" w:eastAsia="ru-RU"/>
        </w:rPr>
        <w:t>Dual application of anhydrous ammonia and ammonium polyphosphates at seeding of wheat has been found to be superior to broadcast or band applications of ammonium polyphosphates.</w:t>
      </w:r>
    </w:p>
    <w:p w14:paraId="1F716499" w14:textId="77777777" w:rsidR="00434043" w:rsidRPr="00434043" w:rsidRDefault="00434043" w:rsidP="0004634C">
      <w:pPr>
        <w:widowControl/>
        <w:shd w:val="clear" w:color="auto" w:fill="FFFFFF"/>
        <w:autoSpaceDE/>
        <w:autoSpaceDN/>
        <w:jc w:val="both"/>
        <w:rPr>
          <w:color w:val="333333"/>
          <w:sz w:val="28"/>
          <w:szCs w:val="28"/>
          <w:lang w:val="en-US" w:eastAsia="ru-RU"/>
        </w:rPr>
      </w:pPr>
      <w:r w:rsidRPr="00434043">
        <w:rPr>
          <w:color w:val="333333"/>
          <w:sz w:val="28"/>
          <w:szCs w:val="28"/>
          <w:lang w:val="en-US" w:eastAsia="ru-RU"/>
        </w:rPr>
        <w:t> </w:t>
      </w:r>
    </w:p>
    <w:p w14:paraId="5C2D0A43" w14:textId="77777777" w:rsidR="00434043" w:rsidRPr="00434043" w:rsidRDefault="00434043" w:rsidP="0004634C">
      <w:pPr>
        <w:widowControl/>
        <w:shd w:val="clear" w:color="auto" w:fill="FFFFFF"/>
        <w:autoSpaceDE/>
        <w:autoSpaceDN/>
        <w:spacing w:line="276" w:lineRule="auto"/>
        <w:ind w:firstLine="720"/>
        <w:rPr>
          <w:color w:val="333333"/>
          <w:sz w:val="28"/>
          <w:szCs w:val="28"/>
          <w:lang w:val="en-US" w:eastAsia="ru-RU"/>
        </w:rPr>
      </w:pPr>
      <w:r w:rsidRPr="00434043">
        <w:rPr>
          <w:color w:val="333333"/>
          <w:sz w:val="28"/>
          <w:szCs w:val="28"/>
          <w:lang w:val="en-US" w:eastAsia="ru-RU"/>
        </w:rPr>
        <w:t>Placement directly under the drill row (band seeding) for forage crops has proven superior to broadcast or side placement.</w:t>
      </w:r>
    </w:p>
    <w:p w14:paraId="46EF8D86" w14:textId="77777777" w:rsidR="00434043" w:rsidRPr="00434043" w:rsidRDefault="00434043" w:rsidP="00434043">
      <w:pPr>
        <w:widowControl/>
        <w:shd w:val="clear" w:color="auto" w:fill="FFFFFF"/>
        <w:autoSpaceDE/>
        <w:autoSpaceDN/>
        <w:rPr>
          <w:color w:val="333333"/>
          <w:sz w:val="28"/>
          <w:szCs w:val="28"/>
          <w:lang w:val="en-US" w:eastAsia="ru-RU"/>
        </w:rPr>
      </w:pPr>
      <w:r w:rsidRPr="00434043">
        <w:rPr>
          <w:color w:val="333333"/>
          <w:sz w:val="28"/>
          <w:szCs w:val="28"/>
          <w:lang w:val="en-US" w:eastAsia="ru-RU"/>
        </w:rPr>
        <w:t> </w:t>
      </w:r>
    </w:p>
    <w:p w14:paraId="6F1517B5" w14:textId="77777777" w:rsidR="00434043" w:rsidRPr="00434043" w:rsidRDefault="00434043" w:rsidP="0004634C">
      <w:pPr>
        <w:widowControl/>
        <w:shd w:val="clear" w:color="auto" w:fill="FFFFFF"/>
        <w:autoSpaceDE/>
        <w:autoSpaceDN/>
        <w:jc w:val="center"/>
        <w:outlineLvl w:val="1"/>
        <w:rPr>
          <w:b/>
          <w:bCs/>
          <w:color w:val="333333"/>
          <w:sz w:val="28"/>
          <w:szCs w:val="28"/>
          <w:lang w:val="en-US" w:eastAsia="ru-RU"/>
        </w:rPr>
      </w:pPr>
      <w:r w:rsidRPr="00434043">
        <w:rPr>
          <w:b/>
          <w:bCs/>
          <w:color w:val="333333"/>
          <w:sz w:val="28"/>
          <w:szCs w:val="28"/>
          <w:lang w:val="en-US" w:eastAsia="ru-RU"/>
        </w:rPr>
        <w:t>The Benefits of Triple Phosphate Fertilizer</w:t>
      </w:r>
    </w:p>
    <w:p w14:paraId="173B6647" w14:textId="77777777" w:rsidR="00434043" w:rsidRPr="00434043" w:rsidRDefault="00434043" w:rsidP="0004634C">
      <w:pPr>
        <w:widowControl/>
        <w:shd w:val="clear" w:color="auto" w:fill="FFFFFF"/>
        <w:autoSpaceDE/>
        <w:autoSpaceDN/>
        <w:spacing w:line="276" w:lineRule="auto"/>
        <w:jc w:val="both"/>
        <w:rPr>
          <w:color w:val="333333"/>
          <w:sz w:val="28"/>
          <w:szCs w:val="28"/>
          <w:lang w:val="en-US" w:eastAsia="ru-RU"/>
        </w:rPr>
      </w:pPr>
      <w:r w:rsidRPr="00434043">
        <w:rPr>
          <w:color w:val="333333"/>
          <w:sz w:val="28"/>
          <w:szCs w:val="28"/>
          <w:lang w:val="en-US" w:eastAsia="ru-RU"/>
        </w:rPr>
        <w:t xml:space="preserve">Triple phosphate fertilizer, commonly known as triple superphosphate (TSP), is one of the first high-analysis phosphorus fertilizers. It is a very common fertilizer for promoting plant wellness and is often used for fertilizing leguminous crops, like beans or alfalfa, since they do not require nitrogen fertilization. If you want your plants to be happy and healthy, you can trust Easy </w:t>
      </w:r>
      <w:proofErr w:type="spellStart"/>
      <w:r w:rsidRPr="00434043">
        <w:rPr>
          <w:color w:val="333333"/>
          <w:sz w:val="28"/>
          <w:szCs w:val="28"/>
          <w:lang w:val="en-US" w:eastAsia="ru-RU"/>
        </w:rPr>
        <w:t>Peasy</w:t>
      </w:r>
      <w:proofErr w:type="spellEnd"/>
      <w:r w:rsidRPr="00434043">
        <w:rPr>
          <w:color w:val="333333"/>
          <w:sz w:val="28"/>
          <w:szCs w:val="28"/>
          <w:lang w:val="en-US" w:eastAsia="ru-RU"/>
        </w:rPr>
        <w:t xml:space="preserve"> Plants for all of your fertilizer needs! Let's take a look at the advantages of triple phosphate fertilizer!</w:t>
      </w:r>
    </w:p>
    <w:p w14:paraId="5CCF7E71" w14:textId="77777777" w:rsidR="00434043" w:rsidRPr="00434043" w:rsidRDefault="00434043" w:rsidP="0004634C">
      <w:pPr>
        <w:widowControl/>
        <w:shd w:val="clear" w:color="auto" w:fill="FFFFFF"/>
        <w:autoSpaceDE/>
        <w:autoSpaceDN/>
        <w:jc w:val="center"/>
        <w:outlineLvl w:val="1"/>
        <w:rPr>
          <w:b/>
          <w:bCs/>
          <w:color w:val="333333"/>
          <w:sz w:val="28"/>
          <w:szCs w:val="28"/>
          <w:lang w:val="en-US" w:eastAsia="ru-RU"/>
        </w:rPr>
      </w:pPr>
      <w:r w:rsidRPr="00434043">
        <w:rPr>
          <w:b/>
          <w:bCs/>
          <w:color w:val="333333"/>
          <w:sz w:val="28"/>
          <w:szCs w:val="28"/>
          <w:lang w:val="en-US" w:eastAsia="ru-RU"/>
        </w:rPr>
        <w:t>Root Growth</w:t>
      </w:r>
    </w:p>
    <w:p w14:paraId="1F32AE49" w14:textId="77777777" w:rsidR="00434043" w:rsidRPr="00434043" w:rsidRDefault="00434043" w:rsidP="0004634C">
      <w:pPr>
        <w:widowControl/>
        <w:shd w:val="clear" w:color="auto" w:fill="FFFFFF"/>
        <w:autoSpaceDE/>
        <w:autoSpaceDN/>
        <w:spacing w:line="276" w:lineRule="auto"/>
        <w:jc w:val="both"/>
        <w:rPr>
          <w:color w:val="333333"/>
          <w:sz w:val="28"/>
          <w:szCs w:val="28"/>
          <w:lang w:val="en-US" w:eastAsia="ru-RU"/>
        </w:rPr>
      </w:pPr>
      <w:r w:rsidRPr="00434043">
        <w:rPr>
          <w:color w:val="333333"/>
          <w:sz w:val="28"/>
          <w:szCs w:val="28"/>
          <w:lang w:val="en-US" w:eastAsia="ru-RU"/>
        </w:rPr>
        <w:t>Roots are the foundation of every plant. Having a healthy root system is vital to ensure the wellness of any plant. Phosphorus is a crucial nutrient for encouraging root growth and ensuring a robust and web-like root system. It also improves the absorption of other nutrients.</w:t>
      </w:r>
    </w:p>
    <w:p w14:paraId="7654FC4F" w14:textId="77777777" w:rsidR="00434043" w:rsidRPr="00434043" w:rsidRDefault="00434043" w:rsidP="0004634C">
      <w:pPr>
        <w:widowControl/>
        <w:shd w:val="clear" w:color="auto" w:fill="FFFFFF"/>
        <w:autoSpaceDE/>
        <w:autoSpaceDN/>
        <w:spacing w:line="276" w:lineRule="auto"/>
        <w:jc w:val="center"/>
        <w:outlineLvl w:val="1"/>
        <w:rPr>
          <w:b/>
          <w:bCs/>
          <w:color w:val="333333"/>
          <w:sz w:val="28"/>
          <w:szCs w:val="28"/>
          <w:lang w:val="en-US" w:eastAsia="ru-RU"/>
        </w:rPr>
      </w:pPr>
      <w:r w:rsidRPr="00434043">
        <w:rPr>
          <w:b/>
          <w:bCs/>
          <w:color w:val="333333"/>
          <w:sz w:val="28"/>
          <w:szCs w:val="28"/>
          <w:lang w:val="en-US" w:eastAsia="ru-RU"/>
        </w:rPr>
        <w:t>Enhanced Resilience</w:t>
      </w:r>
    </w:p>
    <w:p w14:paraId="35606214" w14:textId="77777777" w:rsidR="00434043" w:rsidRPr="00434043" w:rsidRDefault="00434043" w:rsidP="0004634C">
      <w:pPr>
        <w:widowControl/>
        <w:shd w:val="clear" w:color="auto" w:fill="FFFFFF"/>
        <w:autoSpaceDE/>
        <w:autoSpaceDN/>
        <w:spacing w:line="276" w:lineRule="auto"/>
        <w:jc w:val="both"/>
        <w:rPr>
          <w:color w:val="333333"/>
          <w:sz w:val="28"/>
          <w:szCs w:val="28"/>
          <w:lang w:val="en-US" w:eastAsia="ru-RU"/>
        </w:rPr>
      </w:pPr>
      <w:r w:rsidRPr="00434043">
        <w:rPr>
          <w:color w:val="333333"/>
          <w:sz w:val="28"/>
          <w:szCs w:val="28"/>
          <w:lang w:val="en-US" w:eastAsia="ru-RU"/>
        </w:rPr>
        <w:t>TSP enhances the strength and resilience of a plant. It makes the plant better prepared to ward off diseases and increases the resistance of the plant against freezing, preparing them for the winter season.</w:t>
      </w:r>
    </w:p>
    <w:p w14:paraId="4D9F6B03" w14:textId="77777777" w:rsidR="00434043" w:rsidRPr="00434043" w:rsidRDefault="00434043" w:rsidP="0004634C">
      <w:pPr>
        <w:widowControl/>
        <w:shd w:val="clear" w:color="auto" w:fill="FFFFFF"/>
        <w:autoSpaceDE/>
        <w:autoSpaceDN/>
        <w:spacing w:line="276" w:lineRule="auto"/>
        <w:jc w:val="center"/>
        <w:outlineLvl w:val="1"/>
        <w:rPr>
          <w:b/>
          <w:bCs/>
          <w:color w:val="333333"/>
          <w:sz w:val="28"/>
          <w:szCs w:val="28"/>
          <w:lang w:val="en-US" w:eastAsia="ru-RU"/>
        </w:rPr>
      </w:pPr>
      <w:r w:rsidRPr="00434043">
        <w:rPr>
          <w:b/>
          <w:bCs/>
          <w:color w:val="333333"/>
          <w:sz w:val="28"/>
          <w:szCs w:val="28"/>
          <w:lang w:val="en-US" w:eastAsia="ru-RU"/>
        </w:rPr>
        <w:t>Improved Flowers and Seeds</w:t>
      </w:r>
    </w:p>
    <w:p w14:paraId="77D93272" w14:textId="77777777" w:rsidR="00434043" w:rsidRPr="00434043" w:rsidRDefault="00434043" w:rsidP="0004634C">
      <w:pPr>
        <w:widowControl/>
        <w:shd w:val="clear" w:color="auto" w:fill="FFFFFF"/>
        <w:autoSpaceDE/>
        <w:autoSpaceDN/>
        <w:spacing w:line="276" w:lineRule="auto"/>
        <w:jc w:val="both"/>
        <w:rPr>
          <w:color w:val="333333"/>
          <w:sz w:val="28"/>
          <w:szCs w:val="28"/>
          <w:lang w:val="en-US" w:eastAsia="ru-RU"/>
        </w:rPr>
      </w:pPr>
      <w:r w:rsidRPr="00434043">
        <w:rPr>
          <w:color w:val="333333"/>
          <w:sz w:val="28"/>
          <w:szCs w:val="28"/>
          <w:lang w:val="en-US" w:eastAsia="ru-RU"/>
        </w:rPr>
        <w:t xml:space="preserve">Whether you are a homeowner or a landscaper, paying attention to the flower formation is crucial. Moreover, flower formation is one of the top indicators of a </w:t>
      </w:r>
      <w:r w:rsidRPr="00434043">
        <w:rPr>
          <w:color w:val="333333"/>
          <w:sz w:val="28"/>
          <w:szCs w:val="28"/>
          <w:lang w:val="en-US" w:eastAsia="ru-RU"/>
        </w:rPr>
        <w:lastRenderedPageBreak/>
        <w:t>healthy fruit set. Ensuring that your plants get the right amount of TSP goes a long way in enhancing flower formation and boosting seed production.</w:t>
      </w:r>
    </w:p>
    <w:p w14:paraId="62712FE1" w14:textId="77777777" w:rsidR="00434043" w:rsidRPr="00434043" w:rsidRDefault="00434043" w:rsidP="0004634C">
      <w:pPr>
        <w:widowControl/>
        <w:shd w:val="clear" w:color="auto" w:fill="FFFFFF"/>
        <w:autoSpaceDE/>
        <w:autoSpaceDN/>
        <w:spacing w:line="276" w:lineRule="auto"/>
        <w:jc w:val="center"/>
        <w:outlineLvl w:val="1"/>
        <w:rPr>
          <w:b/>
          <w:bCs/>
          <w:color w:val="333333"/>
          <w:sz w:val="28"/>
          <w:szCs w:val="28"/>
          <w:lang w:val="en-US" w:eastAsia="ru-RU"/>
        </w:rPr>
      </w:pPr>
      <w:r w:rsidRPr="00434043">
        <w:rPr>
          <w:b/>
          <w:bCs/>
          <w:color w:val="333333"/>
          <w:sz w:val="28"/>
          <w:szCs w:val="28"/>
          <w:lang w:val="en-US" w:eastAsia="ru-RU"/>
        </w:rPr>
        <w:t>Abundance of Nutrients</w:t>
      </w:r>
    </w:p>
    <w:p w14:paraId="0E6592F6" w14:textId="77777777" w:rsidR="0004634C" w:rsidRDefault="00434043" w:rsidP="0004634C">
      <w:pPr>
        <w:widowControl/>
        <w:shd w:val="clear" w:color="auto" w:fill="FFFFFF"/>
        <w:autoSpaceDE/>
        <w:autoSpaceDN/>
        <w:spacing w:line="276" w:lineRule="auto"/>
        <w:jc w:val="both"/>
        <w:rPr>
          <w:color w:val="333333"/>
          <w:sz w:val="28"/>
          <w:szCs w:val="28"/>
          <w:lang w:val="en-US" w:eastAsia="ru-RU"/>
        </w:rPr>
      </w:pPr>
      <w:r w:rsidRPr="00434043">
        <w:rPr>
          <w:color w:val="333333"/>
          <w:sz w:val="28"/>
          <w:szCs w:val="28"/>
          <w:lang w:val="en-US" w:eastAsia="ru-RU"/>
        </w:rPr>
        <w:t>TSP contains the highest phosphorus content among nitrogen-free dry fertilizers. Additionally, more than 90% of the total phosphorus in TSP is water-soluble so that the plants can absorb its nutrients quickly. TSP also contains 15% calcium, supplying yet another nutrient to the plants.</w:t>
      </w:r>
    </w:p>
    <w:p w14:paraId="2B46BD4E" w14:textId="5236764F" w:rsidR="00434043" w:rsidRPr="00434043" w:rsidRDefault="00434043" w:rsidP="0004634C">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 xml:space="preserve">Triple phosphate fertilizer has been around for decades now. It is, without a doubt, one of the best phosphate fertilizers. It is especially advantageous in the case of plants that do not need nitrogen fertilization to supplement the biological nitrogen fixation process. If you want to know whether TSP is the best product for your plants or not, contact Easy </w:t>
      </w:r>
      <w:proofErr w:type="spellStart"/>
      <w:r w:rsidRPr="00434043">
        <w:rPr>
          <w:color w:val="333333"/>
          <w:sz w:val="28"/>
          <w:szCs w:val="28"/>
          <w:lang w:val="en-US" w:eastAsia="ru-RU"/>
        </w:rPr>
        <w:t>Peasy</w:t>
      </w:r>
      <w:proofErr w:type="spellEnd"/>
      <w:r w:rsidRPr="00434043">
        <w:rPr>
          <w:color w:val="333333"/>
          <w:sz w:val="28"/>
          <w:szCs w:val="28"/>
          <w:lang w:val="en-US" w:eastAsia="ru-RU"/>
        </w:rPr>
        <w:t xml:space="preserve"> Plants, and we will help you out!</w:t>
      </w:r>
    </w:p>
    <w:p w14:paraId="53D928C2" w14:textId="77777777" w:rsidR="00434043" w:rsidRPr="00434043" w:rsidRDefault="00434043" w:rsidP="0004634C">
      <w:pPr>
        <w:widowControl/>
        <w:shd w:val="clear" w:color="auto" w:fill="FFFFFF"/>
        <w:autoSpaceDE/>
        <w:autoSpaceDN/>
        <w:spacing w:line="276" w:lineRule="auto"/>
        <w:jc w:val="center"/>
        <w:outlineLvl w:val="1"/>
        <w:rPr>
          <w:b/>
          <w:bCs/>
          <w:color w:val="333333"/>
          <w:sz w:val="28"/>
          <w:szCs w:val="28"/>
          <w:lang w:val="en-US" w:eastAsia="ru-RU"/>
        </w:rPr>
      </w:pPr>
      <w:r w:rsidRPr="00434043">
        <w:rPr>
          <w:b/>
          <w:bCs/>
          <w:color w:val="333333"/>
          <w:sz w:val="28"/>
          <w:szCs w:val="28"/>
          <w:lang w:val="en-US" w:eastAsia="ru-RU"/>
        </w:rPr>
        <w:t>The Function Of Phosphorus In Plants And The Garden</w:t>
      </w:r>
    </w:p>
    <w:p w14:paraId="4CFD88FF" w14:textId="77777777" w:rsidR="00434043" w:rsidRPr="00434043" w:rsidRDefault="00434043" w:rsidP="0004634C">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The function of phosphorus in plants is very important. It helps a plant convert other nutrients into usable building blocks with which to grow. Phosphorus is one of the main three nutrients most commonly found in fertilizers and is the "P" in the NPK balance that is listed on fertilizers. Phosphorus is essential to a plant's growth, but what does it mean if you have high phosphorus in your soil, or a phosphorus deficiency? Keep reading to learn more about the importance of phosphorus in plant growth.</w:t>
      </w:r>
    </w:p>
    <w:p w14:paraId="357D7568" w14:textId="77777777" w:rsidR="00434043" w:rsidRPr="00434043" w:rsidRDefault="00434043" w:rsidP="0004634C">
      <w:pPr>
        <w:widowControl/>
        <w:shd w:val="clear" w:color="auto" w:fill="FFFFFF"/>
        <w:autoSpaceDE/>
        <w:autoSpaceDN/>
        <w:spacing w:line="276" w:lineRule="auto"/>
        <w:jc w:val="center"/>
        <w:outlineLvl w:val="1"/>
        <w:rPr>
          <w:b/>
          <w:bCs/>
          <w:color w:val="333333"/>
          <w:sz w:val="28"/>
          <w:szCs w:val="28"/>
          <w:lang w:val="en-US" w:eastAsia="ru-RU"/>
        </w:rPr>
      </w:pPr>
      <w:r w:rsidRPr="00434043">
        <w:rPr>
          <w:b/>
          <w:bCs/>
          <w:color w:val="333333"/>
          <w:sz w:val="28"/>
          <w:szCs w:val="28"/>
          <w:lang w:val="en-US" w:eastAsia="ru-RU"/>
        </w:rPr>
        <w:t>Phosphorus Deficiency in the Soil</w:t>
      </w:r>
    </w:p>
    <w:p w14:paraId="290DD74C" w14:textId="77777777" w:rsidR="00434043" w:rsidRPr="00434043" w:rsidRDefault="00434043" w:rsidP="0004634C">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How can you tell if your garden has a phosphorus deficiency? The easiest way to tell is to look at the plants. If your plants are small, are producing little or no flowers, have weak root systems or a bright green or purple cast, you have a phosphorus deficiency. Since most plants in the garden are grown for their flowers or fruit, replacing phosphorus in the soil if it is lacking is very important.</w:t>
      </w:r>
    </w:p>
    <w:p w14:paraId="13094126" w14:textId="77777777" w:rsidR="00434043" w:rsidRPr="00434043" w:rsidRDefault="00434043" w:rsidP="0004634C">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There are many chemical fertilizers that can help you replace phosphorus and get a good nutrient balance in your soil. When using chemical fertilizers, you will want to look for fertilizers that have a high "P" value (the second number in the fertilizer rating NPK).</w:t>
      </w:r>
    </w:p>
    <w:p w14:paraId="65150DAB" w14:textId="77777777" w:rsidR="00434043" w:rsidRPr="00434043" w:rsidRDefault="00434043" w:rsidP="0004634C">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If you would like to correct your soil's phosphorus deficiency using organic fertilizer, try using bone meal or rock phosphate. These both can help with replacing phosphorus in the soil. Sometimes, simply adding compost to the soil can help plants be better able to take up the phosphorus that is already in the soil, so consider trying that before you add anything else.</w:t>
      </w:r>
    </w:p>
    <w:p w14:paraId="73BA422B" w14:textId="77777777" w:rsidR="00434043" w:rsidRPr="00434043" w:rsidRDefault="00434043" w:rsidP="0004634C">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lastRenderedPageBreak/>
        <w:t>Regardless of how you go about replacing phosphorus in the soil, be sure not to overdo it. Extra phosphorus can run off into the water supply and become a major pollutant.</w:t>
      </w:r>
    </w:p>
    <w:p w14:paraId="4B895EC9" w14:textId="77777777" w:rsidR="00434043" w:rsidRPr="00434043" w:rsidRDefault="00434043" w:rsidP="0004634C">
      <w:pPr>
        <w:widowControl/>
        <w:shd w:val="clear" w:color="auto" w:fill="FFFFFF"/>
        <w:autoSpaceDE/>
        <w:autoSpaceDN/>
        <w:spacing w:line="276" w:lineRule="auto"/>
        <w:jc w:val="center"/>
        <w:outlineLvl w:val="1"/>
        <w:rPr>
          <w:b/>
          <w:bCs/>
          <w:color w:val="333333"/>
          <w:sz w:val="28"/>
          <w:szCs w:val="28"/>
          <w:lang w:val="en-US" w:eastAsia="ru-RU"/>
        </w:rPr>
      </w:pPr>
      <w:r w:rsidRPr="00434043">
        <w:rPr>
          <w:b/>
          <w:bCs/>
          <w:color w:val="333333"/>
          <w:sz w:val="28"/>
          <w:szCs w:val="28"/>
          <w:lang w:val="en-US" w:eastAsia="ru-RU"/>
        </w:rPr>
        <w:t>High Phosphorus in Your Soil</w:t>
      </w:r>
    </w:p>
    <w:p w14:paraId="700625E6" w14:textId="77777777" w:rsidR="00434043" w:rsidRPr="00434043" w:rsidRDefault="00434043" w:rsidP="00E8385B">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It's very difficult for a plant to get too much phosphorus due to the fact that it's difficult for plants to absorb phosphorus in the first place.</w:t>
      </w:r>
    </w:p>
    <w:p w14:paraId="36E8E370" w14:textId="77777777" w:rsidR="00434043" w:rsidRPr="00434043" w:rsidRDefault="00434043" w:rsidP="0004634C">
      <w:pPr>
        <w:widowControl/>
        <w:shd w:val="clear" w:color="auto" w:fill="FFFFFF"/>
        <w:autoSpaceDE/>
        <w:autoSpaceDN/>
        <w:spacing w:line="276" w:lineRule="auto"/>
        <w:jc w:val="both"/>
        <w:rPr>
          <w:color w:val="333333"/>
          <w:sz w:val="28"/>
          <w:szCs w:val="28"/>
          <w:lang w:val="en-US" w:eastAsia="ru-RU"/>
        </w:rPr>
      </w:pPr>
      <w:r w:rsidRPr="00434043">
        <w:rPr>
          <w:color w:val="333333"/>
          <w:sz w:val="28"/>
          <w:szCs w:val="28"/>
          <w:lang w:val="en-US" w:eastAsia="ru-RU"/>
        </w:rPr>
        <w:t>There is no understating the importance of phosphorus in plant growth. Without it, a plant simply cannot be healthy. The basic function of phosphorus makes it possible to have beautiful and abundant plants in our gardens.</w:t>
      </w:r>
    </w:p>
    <w:p w14:paraId="1F6A1555" w14:textId="77777777" w:rsidR="00434043" w:rsidRPr="00434043" w:rsidRDefault="00434043" w:rsidP="00E8385B">
      <w:pPr>
        <w:widowControl/>
        <w:shd w:val="clear" w:color="auto" w:fill="FFFFFF"/>
        <w:autoSpaceDE/>
        <w:autoSpaceDN/>
        <w:spacing w:line="276" w:lineRule="auto"/>
        <w:ind w:firstLine="720"/>
        <w:jc w:val="both"/>
        <w:rPr>
          <w:color w:val="333333"/>
          <w:sz w:val="28"/>
          <w:szCs w:val="28"/>
          <w:lang w:val="en-US" w:eastAsia="ru-RU"/>
        </w:rPr>
      </w:pPr>
      <w:r w:rsidRPr="00434043">
        <w:rPr>
          <w:color w:val="333333"/>
          <w:sz w:val="28"/>
          <w:szCs w:val="28"/>
          <w:lang w:val="en-US" w:eastAsia="ru-RU"/>
        </w:rPr>
        <w:t xml:space="preserve">Since its establishment, our company has obtained authoritative certifications such as SGS and CE and has highly qualified R&amp;D management and production staff. Our main products are </w:t>
      </w:r>
      <w:hyperlink r:id="rId24" w:history="1">
        <w:r w:rsidRPr="00434043">
          <w:rPr>
            <w:color w:val="0C8FDF"/>
            <w:sz w:val="28"/>
            <w:szCs w:val="28"/>
            <w:u w:val="single"/>
            <w:lang w:val="en-US" w:eastAsia="ru-RU"/>
          </w:rPr>
          <w:t xml:space="preserve">bulk phosphate </w:t>
        </w:r>
      </w:hyperlink>
      <w:hyperlink r:id="rId25" w:history="1"/>
      <w:hyperlink r:id="rId26" w:history="1">
        <w:r w:rsidRPr="00434043">
          <w:rPr>
            <w:color w:val="0C8FDF"/>
            <w:sz w:val="28"/>
            <w:szCs w:val="28"/>
            <w:u w:val="single"/>
            <w:lang w:val="en-US" w:eastAsia="ru-RU"/>
          </w:rPr>
          <w:t xml:space="preserve">fertilizer </w:t>
        </w:r>
      </w:hyperlink>
      <w:r w:rsidRPr="00434043">
        <w:rPr>
          <w:color w:val="333333"/>
          <w:sz w:val="28"/>
          <w:szCs w:val="28"/>
          <w:lang w:val="en-US" w:eastAsia="ru-RU"/>
        </w:rPr>
        <w:t xml:space="preserve">, </w:t>
      </w:r>
      <w:hyperlink r:id="rId27" w:history="1">
        <w:r w:rsidRPr="00434043">
          <w:rPr>
            <w:color w:val="0C8FDF"/>
            <w:sz w:val="28"/>
            <w:szCs w:val="28"/>
            <w:u w:val="single"/>
            <w:lang w:val="en-US" w:eastAsia="ru-RU"/>
          </w:rPr>
          <w:t xml:space="preserve">single </w:t>
        </w:r>
      </w:hyperlink>
      <w:hyperlink r:id="rId28" w:history="1"/>
      <w:hyperlink r:id="rId29" w:history="1">
        <w:r w:rsidRPr="00434043">
          <w:rPr>
            <w:color w:val="0C8FDF"/>
            <w:sz w:val="28"/>
            <w:szCs w:val="28"/>
            <w:u w:val="single"/>
            <w:lang w:val="en-US" w:eastAsia="ru-RU"/>
          </w:rPr>
          <w:t xml:space="preserve">superphosphate </w:t>
        </w:r>
      </w:hyperlink>
      <w:hyperlink r:id="rId30" w:history="1"/>
      <w:hyperlink r:id="rId31" w:history="1">
        <w:r w:rsidRPr="00434043">
          <w:rPr>
            <w:color w:val="0C8FDF"/>
            <w:sz w:val="28"/>
            <w:szCs w:val="28"/>
            <w:u w:val="single"/>
            <w:lang w:val="en-US" w:eastAsia="ru-RU"/>
          </w:rPr>
          <w:t xml:space="preserve">fertilizer </w:t>
        </w:r>
      </w:hyperlink>
      <w:r w:rsidRPr="00434043">
        <w:rPr>
          <w:color w:val="333333"/>
          <w:sz w:val="28"/>
          <w:szCs w:val="28"/>
          <w:lang w:val="en-US" w:eastAsia="ru-RU"/>
        </w:rPr>
        <w:t xml:space="preserve">, </w:t>
      </w:r>
      <w:hyperlink r:id="rId32" w:history="1">
        <w:r w:rsidRPr="00434043">
          <w:rPr>
            <w:color w:val="0C8FDF"/>
            <w:sz w:val="28"/>
            <w:szCs w:val="28"/>
            <w:u w:val="single"/>
            <w:lang w:val="en-US" w:eastAsia="ru-RU"/>
          </w:rPr>
          <w:t xml:space="preserve">granular </w:t>
        </w:r>
      </w:hyperlink>
      <w:hyperlink r:id="rId33" w:history="1"/>
      <w:hyperlink r:id="rId34" w:history="1">
        <w:r w:rsidRPr="00434043">
          <w:rPr>
            <w:color w:val="0C8FDF"/>
            <w:sz w:val="28"/>
            <w:szCs w:val="28"/>
            <w:u w:val="single"/>
            <w:lang w:val="en-US" w:eastAsia="ru-RU"/>
          </w:rPr>
          <w:t xml:space="preserve">nitrogen </w:t>
        </w:r>
      </w:hyperlink>
      <w:hyperlink r:id="rId35" w:history="1"/>
      <w:hyperlink r:id="rId36" w:history="1">
        <w:r w:rsidRPr="00434043">
          <w:rPr>
            <w:color w:val="0C8FDF"/>
            <w:sz w:val="28"/>
            <w:szCs w:val="28"/>
            <w:u w:val="single"/>
            <w:lang w:val="en-US" w:eastAsia="ru-RU"/>
          </w:rPr>
          <w:t xml:space="preserve">fertilizer </w:t>
        </w:r>
      </w:hyperlink>
      <w:r w:rsidRPr="00434043">
        <w:rPr>
          <w:color w:val="333333"/>
          <w:sz w:val="28"/>
          <w:szCs w:val="28"/>
          <w:lang w:val="en-US" w:eastAsia="ru-RU"/>
        </w:rPr>
        <w:t xml:space="preserve">, </w:t>
      </w:r>
      <w:hyperlink r:id="rId37" w:history="1">
        <w:proofErr w:type="spellStart"/>
        <w:r w:rsidRPr="00434043">
          <w:rPr>
            <w:color w:val="0C8FDF"/>
            <w:sz w:val="28"/>
            <w:szCs w:val="28"/>
            <w:u w:val="single"/>
            <w:lang w:val="en-US" w:eastAsia="ru-RU"/>
          </w:rPr>
          <w:t>npk</w:t>
        </w:r>
        <w:proofErr w:type="spellEnd"/>
        <w:r w:rsidRPr="00434043">
          <w:rPr>
            <w:color w:val="0C8FDF"/>
            <w:sz w:val="28"/>
            <w:szCs w:val="28"/>
            <w:u w:val="single"/>
            <w:lang w:val="en-US" w:eastAsia="ru-RU"/>
          </w:rPr>
          <w:t xml:space="preserve"> </w:t>
        </w:r>
      </w:hyperlink>
      <w:hyperlink r:id="rId38" w:history="1"/>
      <w:hyperlink r:id="rId39" w:history="1">
        <w:r w:rsidRPr="00434043">
          <w:rPr>
            <w:color w:val="0C8FDF"/>
            <w:sz w:val="28"/>
            <w:szCs w:val="28"/>
            <w:u w:val="single"/>
            <w:lang w:val="en-US" w:eastAsia="ru-RU"/>
          </w:rPr>
          <w:t xml:space="preserve">fertilizer </w:t>
        </w:r>
      </w:hyperlink>
      <w:hyperlink r:id="rId40" w:history="1"/>
      <w:hyperlink r:id="rId41" w:history="1">
        <w:r w:rsidRPr="00434043">
          <w:rPr>
            <w:color w:val="0C8FDF"/>
            <w:sz w:val="28"/>
            <w:szCs w:val="28"/>
            <w:u w:val="single"/>
            <w:lang w:val="en-US" w:eastAsia="ru-RU"/>
          </w:rPr>
          <w:t xml:space="preserve">manufacturer </w:t>
        </w:r>
      </w:hyperlink>
      <w:r w:rsidRPr="00434043">
        <w:rPr>
          <w:color w:val="333333"/>
          <w:sz w:val="28"/>
          <w:szCs w:val="28"/>
          <w:lang w:val="en-US" w:eastAsia="ru-RU"/>
        </w:rPr>
        <w:t xml:space="preserve">, </w:t>
      </w:r>
      <w:hyperlink r:id="rId42" w:history="1">
        <w:proofErr w:type="spellStart"/>
        <w:r w:rsidRPr="00434043">
          <w:rPr>
            <w:color w:val="0C8FDF"/>
            <w:sz w:val="28"/>
            <w:szCs w:val="28"/>
            <w:u w:val="single"/>
            <w:lang w:val="en-US" w:eastAsia="ru-RU"/>
          </w:rPr>
          <w:t>npk</w:t>
        </w:r>
        <w:proofErr w:type="spellEnd"/>
        <w:r w:rsidRPr="00434043">
          <w:rPr>
            <w:color w:val="0C8FDF"/>
            <w:sz w:val="28"/>
            <w:szCs w:val="28"/>
            <w:u w:val="single"/>
            <w:lang w:val="en-US" w:eastAsia="ru-RU"/>
          </w:rPr>
          <w:t xml:space="preserve"> </w:t>
        </w:r>
      </w:hyperlink>
      <w:hyperlink r:id="rId43" w:history="1"/>
      <w:hyperlink r:id="rId44" w:history="1">
        <w:r w:rsidRPr="00434043">
          <w:rPr>
            <w:color w:val="0C8FDF"/>
            <w:sz w:val="28"/>
            <w:szCs w:val="28"/>
            <w:u w:val="single"/>
            <w:lang w:val="en-US" w:eastAsia="ru-RU"/>
          </w:rPr>
          <w:t xml:space="preserve">fertilizer </w:t>
        </w:r>
      </w:hyperlink>
      <w:hyperlink r:id="rId45" w:history="1"/>
      <w:hyperlink r:id="rId46" w:history="1">
        <w:r w:rsidRPr="00434043">
          <w:rPr>
            <w:color w:val="0C8FDF"/>
            <w:sz w:val="28"/>
            <w:szCs w:val="28"/>
            <w:u w:val="single"/>
            <w:lang w:val="en-US" w:eastAsia="ru-RU"/>
          </w:rPr>
          <w:t xml:space="preserve">factory </w:t>
        </w:r>
      </w:hyperlink>
      <w:r w:rsidRPr="00434043">
        <w:rPr>
          <w:color w:val="333333"/>
          <w:sz w:val="28"/>
          <w:szCs w:val="28"/>
          <w:lang w:val="en-US" w:eastAsia="ru-RU"/>
        </w:rPr>
        <w:t xml:space="preserve">, </w:t>
      </w:r>
      <w:hyperlink r:id="rId47" w:history="1">
        <w:proofErr w:type="spellStart"/>
        <w:r w:rsidRPr="00434043">
          <w:rPr>
            <w:color w:val="0C8FDF"/>
            <w:sz w:val="28"/>
            <w:szCs w:val="28"/>
            <w:u w:val="single"/>
            <w:lang w:val="en-US" w:eastAsia="ru-RU"/>
          </w:rPr>
          <w:t>npk</w:t>
        </w:r>
        <w:proofErr w:type="spellEnd"/>
        <w:r w:rsidRPr="00434043">
          <w:rPr>
            <w:color w:val="0C8FDF"/>
            <w:sz w:val="28"/>
            <w:szCs w:val="28"/>
            <w:u w:val="single"/>
            <w:lang w:val="en-US" w:eastAsia="ru-RU"/>
          </w:rPr>
          <w:t xml:space="preserve"> </w:t>
        </w:r>
      </w:hyperlink>
      <w:hyperlink r:id="rId48" w:history="1"/>
      <w:hyperlink r:id="rId49" w:history="1">
        <w:r w:rsidRPr="00434043">
          <w:rPr>
            <w:color w:val="0C8FDF"/>
            <w:sz w:val="28"/>
            <w:szCs w:val="28"/>
            <w:u w:val="single"/>
            <w:lang w:val="en-US" w:eastAsia="ru-RU"/>
          </w:rPr>
          <w:t xml:space="preserve">compound fertilizer supplier </w:t>
        </w:r>
      </w:hyperlink>
      <w:r w:rsidRPr="00434043">
        <w:rPr>
          <w:color w:val="333333"/>
          <w:sz w:val="28"/>
          <w:szCs w:val="28"/>
          <w:lang w:val="en-US" w:eastAsia="ru-RU"/>
        </w:rPr>
        <w:t>, and so on. The factory insists on the principle of quality first and has been developing world-class products. Under the effective operation of the quality assurance system, the quality of products and processed products have been continuously improved. Our products have earned a good reputation in the industry and have gained valuable trust among new and existing customers. Our products are sold well at home and abroad, including in Europe, America, Southeast Asia, the Middle East and other countries and regions. We pay more attention to the principle of honest management and mutual benefit</w:t>
      </w:r>
    </w:p>
    <w:p w14:paraId="43C128F5" w14:textId="77777777" w:rsidR="00751208" w:rsidRPr="00434043" w:rsidRDefault="00751208" w:rsidP="00434043">
      <w:pPr>
        <w:pStyle w:val="Default"/>
        <w:jc w:val="both"/>
        <w:rPr>
          <w:b/>
          <w:sz w:val="28"/>
          <w:szCs w:val="28"/>
          <w:lang w:val="en-US"/>
        </w:rPr>
      </w:pPr>
    </w:p>
    <w:p w14:paraId="644D18FE" w14:textId="77777777" w:rsidR="00751208" w:rsidRPr="00434043" w:rsidRDefault="00751208">
      <w:pPr>
        <w:spacing w:before="69"/>
        <w:ind w:left="1368" w:right="1246"/>
        <w:jc w:val="center"/>
        <w:rPr>
          <w:b/>
          <w:sz w:val="28"/>
          <w:szCs w:val="28"/>
          <w:lang w:val="uz-Cyrl-UZ"/>
        </w:rPr>
      </w:pPr>
    </w:p>
    <w:p w14:paraId="7CC4A7E1" w14:textId="77777777" w:rsidR="00751208" w:rsidRPr="00434043" w:rsidRDefault="00751208">
      <w:pPr>
        <w:spacing w:before="69"/>
        <w:ind w:left="1368" w:right="1246"/>
        <w:jc w:val="center"/>
        <w:rPr>
          <w:b/>
          <w:sz w:val="28"/>
          <w:szCs w:val="28"/>
          <w:lang w:val="uz-Cyrl-UZ"/>
        </w:rPr>
      </w:pPr>
    </w:p>
    <w:p w14:paraId="1F695A40" w14:textId="77777777" w:rsidR="00287B3A" w:rsidRPr="00434043" w:rsidRDefault="00287B3A">
      <w:pPr>
        <w:pStyle w:val="a3"/>
        <w:rPr>
          <w:lang w:val="en-US"/>
        </w:rPr>
      </w:pPr>
    </w:p>
    <w:p w14:paraId="27B8184D" w14:textId="77777777" w:rsidR="00287B3A" w:rsidRPr="00434043" w:rsidRDefault="00287B3A">
      <w:pPr>
        <w:rPr>
          <w:sz w:val="28"/>
          <w:szCs w:val="28"/>
          <w:lang w:val="en-US"/>
        </w:rPr>
        <w:sectPr w:rsidR="00287B3A" w:rsidRPr="00434043" w:rsidSect="006818D0">
          <w:pgSz w:w="11910" w:h="16840"/>
          <w:pgMar w:top="1418" w:right="851" w:bottom="1418" w:left="1701" w:header="0" w:footer="918" w:gutter="0"/>
          <w:cols w:space="720"/>
        </w:sectPr>
      </w:pPr>
    </w:p>
    <w:p w14:paraId="5C890DA6" w14:textId="77777777" w:rsidR="009F78A3" w:rsidRPr="00434043" w:rsidRDefault="009F78A3" w:rsidP="009F78A3">
      <w:pPr>
        <w:pStyle w:val="a3"/>
        <w:spacing w:before="11"/>
        <w:jc w:val="center"/>
        <w:rPr>
          <w:b/>
          <w:lang w:val="uz-Cyrl-UZ"/>
        </w:rPr>
      </w:pPr>
      <w:r w:rsidRPr="00434043">
        <w:rPr>
          <w:b/>
          <w:lang w:val="uz-Cyrl-UZ"/>
        </w:rPr>
        <w:lastRenderedPageBreak/>
        <w:t>Questions and assignments</w:t>
      </w:r>
    </w:p>
    <w:p w14:paraId="19459012" w14:textId="77777777" w:rsidR="0009377C" w:rsidRPr="0009377C" w:rsidRDefault="0009377C" w:rsidP="0009377C">
      <w:pPr>
        <w:pStyle w:val="a3"/>
        <w:numPr>
          <w:ilvl w:val="0"/>
          <w:numId w:val="24"/>
        </w:numPr>
        <w:spacing w:before="11"/>
        <w:jc w:val="both"/>
        <w:rPr>
          <w:lang w:val="en-US"/>
        </w:rPr>
      </w:pPr>
      <w:r w:rsidRPr="0009377C">
        <w:rPr>
          <w:lang w:val="en-US"/>
        </w:rPr>
        <w:t>In what forms does phosphorus occur in plants?</w:t>
      </w:r>
    </w:p>
    <w:p w14:paraId="1CB4C7DA" w14:textId="77777777" w:rsidR="0009377C" w:rsidRPr="0009377C" w:rsidRDefault="0009377C" w:rsidP="0009377C">
      <w:pPr>
        <w:pStyle w:val="a3"/>
        <w:numPr>
          <w:ilvl w:val="0"/>
          <w:numId w:val="24"/>
        </w:numPr>
        <w:spacing w:before="11"/>
        <w:jc w:val="both"/>
        <w:rPr>
          <w:lang w:val="en-US"/>
        </w:rPr>
      </w:pPr>
      <w:r w:rsidRPr="0009377C">
        <w:rPr>
          <w:lang w:val="en-US"/>
        </w:rPr>
        <w:t>In what processes in the plant body does phosphorus actively participate?</w:t>
      </w:r>
    </w:p>
    <w:p w14:paraId="5E63AA58" w14:textId="77777777" w:rsidR="0009377C" w:rsidRPr="0009377C" w:rsidRDefault="0009377C" w:rsidP="0009377C">
      <w:pPr>
        <w:pStyle w:val="a3"/>
        <w:numPr>
          <w:ilvl w:val="0"/>
          <w:numId w:val="24"/>
        </w:numPr>
        <w:spacing w:before="11"/>
        <w:jc w:val="both"/>
        <w:rPr>
          <w:lang w:val="en-US"/>
        </w:rPr>
      </w:pPr>
      <w:r w:rsidRPr="0009377C">
        <w:rPr>
          <w:lang w:val="en-US"/>
        </w:rPr>
        <w:t>Which plants can also absorb poorly soluble phosphorus compounds in the soil?</w:t>
      </w:r>
    </w:p>
    <w:p w14:paraId="308ADBFE" w14:textId="77777777" w:rsidR="0009377C" w:rsidRPr="0009377C" w:rsidRDefault="0009377C" w:rsidP="0009377C">
      <w:pPr>
        <w:pStyle w:val="a3"/>
        <w:numPr>
          <w:ilvl w:val="0"/>
          <w:numId w:val="24"/>
        </w:numPr>
        <w:spacing w:before="11"/>
        <w:jc w:val="both"/>
        <w:rPr>
          <w:lang w:val="en-US"/>
        </w:rPr>
      </w:pPr>
      <w:r w:rsidRPr="0009377C">
        <w:rPr>
          <w:lang w:val="en-US"/>
        </w:rPr>
        <w:t xml:space="preserve">What are </w:t>
      </w:r>
      <w:proofErr w:type="spellStart"/>
      <w:r w:rsidRPr="0009377C">
        <w:rPr>
          <w:lang w:val="en-US"/>
        </w:rPr>
        <w:t>apatites</w:t>
      </w:r>
      <w:proofErr w:type="spellEnd"/>
      <w:r w:rsidRPr="0009377C">
        <w:rPr>
          <w:lang w:val="en-US"/>
        </w:rPr>
        <w:t xml:space="preserve"> and phosphorites, their similar and differentiating features.</w:t>
      </w:r>
    </w:p>
    <w:p w14:paraId="5A2679EF" w14:textId="77777777" w:rsidR="0009377C" w:rsidRPr="0009377C" w:rsidRDefault="0009377C" w:rsidP="0009377C">
      <w:pPr>
        <w:pStyle w:val="a3"/>
        <w:numPr>
          <w:ilvl w:val="0"/>
          <w:numId w:val="24"/>
        </w:numPr>
        <w:spacing w:before="11"/>
        <w:jc w:val="both"/>
        <w:rPr>
          <w:lang w:val="en-US"/>
        </w:rPr>
      </w:pPr>
      <w:r w:rsidRPr="0009377C">
        <w:rPr>
          <w:lang w:val="en-US"/>
        </w:rPr>
        <w:t>What groups can phosphorus fertilizers be divided into according to their solubility?</w:t>
      </w:r>
    </w:p>
    <w:p w14:paraId="1120BDCA" w14:textId="77777777" w:rsidR="0009377C" w:rsidRPr="0009377C" w:rsidRDefault="0009377C" w:rsidP="0009377C">
      <w:pPr>
        <w:pStyle w:val="a3"/>
        <w:numPr>
          <w:ilvl w:val="0"/>
          <w:numId w:val="24"/>
        </w:numPr>
        <w:spacing w:before="11"/>
        <w:jc w:val="both"/>
        <w:rPr>
          <w:lang w:val="en-US"/>
        </w:rPr>
      </w:pPr>
      <w:r w:rsidRPr="0009377C">
        <w:rPr>
          <w:lang w:val="en-US"/>
        </w:rPr>
        <w:t>Explain the method of obtaining superphosphate. What is the difference between simple and double superphosphate?</w:t>
      </w:r>
    </w:p>
    <w:p w14:paraId="301D9A71" w14:textId="77777777" w:rsidR="0009377C" w:rsidRPr="0009377C" w:rsidRDefault="0009377C" w:rsidP="0009377C">
      <w:pPr>
        <w:pStyle w:val="a3"/>
        <w:numPr>
          <w:ilvl w:val="0"/>
          <w:numId w:val="24"/>
        </w:numPr>
        <w:spacing w:before="11"/>
        <w:jc w:val="both"/>
        <w:rPr>
          <w:lang w:val="en-US"/>
        </w:rPr>
      </w:pPr>
      <w:r w:rsidRPr="0009377C">
        <w:rPr>
          <w:lang w:val="en-US"/>
        </w:rPr>
        <w:t>Describe phosphorus fertilizers soluble in weak acids.</w:t>
      </w:r>
    </w:p>
    <w:p w14:paraId="21FE67CD" w14:textId="7ABAB365" w:rsidR="0009377C" w:rsidRDefault="0009377C" w:rsidP="0009377C">
      <w:pPr>
        <w:pStyle w:val="a3"/>
        <w:numPr>
          <w:ilvl w:val="0"/>
          <w:numId w:val="24"/>
        </w:numPr>
        <w:spacing w:before="11"/>
        <w:jc w:val="both"/>
        <w:rPr>
          <w:lang w:val="en-US"/>
        </w:rPr>
      </w:pPr>
      <w:r w:rsidRPr="0009377C">
        <w:rPr>
          <w:lang w:val="en-US"/>
        </w:rPr>
        <w:t>What is the effectiveness of incorporating phosphorus fertilizers into the main fertilization process?</w:t>
      </w:r>
    </w:p>
    <w:p w14:paraId="48E4EB77" w14:textId="77777777" w:rsidR="0009377C" w:rsidRDefault="0009377C" w:rsidP="0009377C">
      <w:pPr>
        <w:pStyle w:val="a3"/>
        <w:spacing w:before="11"/>
        <w:jc w:val="both"/>
        <w:rPr>
          <w:lang w:val="en-US"/>
        </w:rPr>
      </w:pPr>
    </w:p>
    <w:p w14:paraId="152B5D0F" w14:textId="77777777" w:rsidR="0009377C" w:rsidRPr="00434043" w:rsidRDefault="0009377C" w:rsidP="0009377C">
      <w:pPr>
        <w:pStyle w:val="a3"/>
        <w:spacing w:before="11"/>
        <w:jc w:val="both"/>
        <w:rPr>
          <w:lang w:val="uz-Cyrl-UZ"/>
        </w:rPr>
      </w:pPr>
    </w:p>
    <w:p w14:paraId="0A2131BB" w14:textId="77777777" w:rsidR="009F78A3" w:rsidRPr="00434043" w:rsidRDefault="009F78A3">
      <w:pPr>
        <w:rPr>
          <w:sz w:val="28"/>
          <w:szCs w:val="28"/>
          <w:lang w:val="uz-Cyrl-UZ"/>
        </w:rPr>
      </w:pPr>
      <w:r w:rsidRPr="00434043">
        <w:rPr>
          <w:sz w:val="28"/>
          <w:szCs w:val="28"/>
          <w:lang w:val="uz-Cyrl-UZ"/>
        </w:rPr>
        <w:br w:type="page"/>
      </w:r>
    </w:p>
    <w:p w14:paraId="367D7DF1" w14:textId="77777777" w:rsidR="009F78A3" w:rsidRDefault="009F78A3" w:rsidP="009F78A3">
      <w:pPr>
        <w:pStyle w:val="a3"/>
        <w:spacing w:before="11"/>
        <w:jc w:val="center"/>
        <w:rPr>
          <w:b/>
          <w:sz w:val="32"/>
          <w:szCs w:val="32"/>
          <w:lang w:val="uz-Cyrl-UZ"/>
        </w:rPr>
      </w:pPr>
      <w:r>
        <w:rPr>
          <w:b/>
          <w:sz w:val="32"/>
          <w:szCs w:val="32"/>
          <w:lang w:val="uz-Cyrl-UZ"/>
        </w:rPr>
        <w:lastRenderedPageBreak/>
        <w:t>Test questions</w:t>
      </w:r>
    </w:p>
    <w:p w14:paraId="50E03DAA" w14:textId="77777777" w:rsidR="007D4A70" w:rsidRDefault="007D4A70" w:rsidP="009F78A3">
      <w:pPr>
        <w:pStyle w:val="a3"/>
        <w:spacing w:before="11"/>
        <w:jc w:val="center"/>
        <w:rPr>
          <w:b/>
          <w:sz w:val="32"/>
          <w:szCs w:val="32"/>
          <w:lang w:val="uz-Cyrl-UZ"/>
        </w:rPr>
      </w:pPr>
    </w:p>
    <w:p w14:paraId="07556A6F" w14:textId="77777777" w:rsidR="001E4F0A" w:rsidRPr="001E4F0A" w:rsidRDefault="001E4F0A" w:rsidP="001E4F0A">
      <w:pPr>
        <w:rPr>
          <w:b/>
          <w:sz w:val="28"/>
          <w:szCs w:val="28"/>
          <w:lang w:val="uz-Cyrl-UZ"/>
        </w:rPr>
      </w:pPr>
      <w:r w:rsidRPr="001E4F0A">
        <w:rPr>
          <w:b/>
          <w:sz w:val="28"/>
          <w:szCs w:val="28"/>
          <w:lang w:val="en-US"/>
        </w:rPr>
        <w:t xml:space="preserve">1. </w:t>
      </w:r>
      <w:r w:rsidRPr="001E4F0A">
        <w:rPr>
          <w:b/>
          <w:sz w:val="28"/>
          <w:szCs w:val="28"/>
          <w:lang w:val="uz-Cyrl-UZ"/>
        </w:rPr>
        <w:t>What is the amount of phosphorus in superphosphate?</w:t>
      </w:r>
    </w:p>
    <w:p w14:paraId="72E0DCAB" w14:textId="77777777" w:rsidR="001E4F0A" w:rsidRPr="001E4F0A" w:rsidRDefault="001E4F0A" w:rsidP="001E4F0A">
      <w:pPr>
        <w:rPr>
          <w:b/>
          <w:sz w:val="28"/>
          <w:szCs w:val="28"/>
          <w:lang w:val="uz-Cyrl-UZ"/>
        </w:rPr>
      </w:pPr>
      <w:r w:rsidRPr="001E4F0A">
        <w:rPr>
          <w:b/>
          <w:sz w:val="28"/>
          <w:szCs w:val="28"/>
          <w:lang w:val="uz-Cyrl-UZ"/>
        </w:rPr>
        <w:t xml:space="preserve">A. </w:t>
      </w:r>
      <w:r w:rsidRPr="001E4F0A">
        <w:rPr>
          <w:b/>
          <w:sz w:val="28"/>
          <w:szCs w:val="28"/>
          <w:lang w:val="uz-Cyrl-UZ"/>
        </w:rPr>
        <w:tab/>
      </w:r>
      <w:r w:rsidRPr="0004634C">
        <w:rPr>
          <w:bCs/>
          <w:sz w:val="28"/>
          <w:szCs w:val="28"/>
          <w:lang w:val="uz-Cyrl-UZ"/>
        </w:rPr>
        <w:t>19-22%</w:t>
      </w:r>
    </w:p>
    <w:p w14:paraId="377E7CBD"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5-10%</w:t>
      </w:r>
    </w:p>
    <w:p w14:paraId="0A8438CD"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30-40%</w:t>
      </w:r>
    </w:p>
    <w:p w14:paraId="0D83D7A8"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70-80%</w:t>
      </w:r>
    </w:p>
    <w:p w14:paraId="15F510F0" w14:textId="77777777" w:rsidR="001E4F0A" w:rsidRPr="001E4F0A" w:rsidRDefault="001E4F0A" w:rsidP="001E4F0A">
      <w:pPr>
        <w:rPr>
          <w:b/>
          <w:sz w:val="28"/>
          <w:szCs w:val="28"/>
          <w:lang w:val="uz-Cyrl-UZ"/>
        </w:rPr>
      </w:pPr>
      <w:r w:rsidRPr="001E4F0A">
        <w:rPr>
          <w:b/>
          <w:sz w:val="28"/>
          <w:szCs w:val="28"/>
          <w:lang w:val="uz-Cyrl-UZ"/>
        </w:rPr>
        <w:t xml:space="preserve">2. </w:t>
      </w:r>
      <w:r w:rsidRPr="001E4F0A">
        <w:rPr>
          <w:b/>
          <w:sz w:val="28"/>
          <w:szCs w:val="28"/>
          <w:lang w:val="uz-Cyrl-UZ"/>
        </w:rPr>
        <w:tab/>
      </w:r>
      <w:r>
        <w:rPr>
          <w:b/>
          <w:sz w:val="28"/>
          <w:szCs w:val="28"/>
          <w:lang w:val="en-US"/>
        </w:rPr>
        <w:t xml:space="preserve">What </w:t>
      </w:r>
      <w:r w:rsidRPr="001E4F0A">
        <w:rPr>
          <w:b/>
          <w:sz w:val="28"/>
          <w:szCs w:val="28"/>
          <w:lang w:val="uz-Cyrl-UZ"/>
        </w:rPr>
        <w:t>are the positive aspects of superphosphate?</w:t>
      </w:r>
    </w:p>
    <w:p w14:paraId="759796E9"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lack of gypsum in the composition</w:t>
      </w:r>
    </w:p>
    <w:p w14:paraId="53854CAC"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lack of P2O5 in the composition</w:t>
      </w:r>
    </w:p>
    <w:p w14:paraId="3BDB4F35"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low hygroscopicity</w:t>
      </w:r>
    </w:p>
    <w:p w14:paraId="677A6D3B"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Alkalinity</w:t>
      </w:r>
    </w:p>
    <w:p w14:paraId="5EBD6D7D" w14:textId="77777777" w:rsidR="001E4F0A" w:rsidRPr="001E4F0A" w:rsidRDefault="001E4F0A" w:rsidP="001E4F0A">
      <w:pPr>
        <w:rPr>
          <w:b/>
          <w:sz w:val="28"/>
          <w:szCs w:val="28"/>
          <w:lang w:val="uz-Cyrl-UZ"/>
        </w:rPr>
      </w:pPr>
      <w:r w:rsidRPr="001E4F0A">
        <w:rPr>
          <w:b/>
          <w:sz w:val="28"/>
          <w:szCs w:val="28"/>
          <w:lang w:val="uz-Cyrl-UZ"/>
        </w:rPr>
        <w:t xml:space="preserve">3. </w:t>
      </w:r>
      <w:r w:rsidRPr="001E4F0A">
        <w:rPr>
          <w:b/>
          <w:sz w:val="28"/>
          <w:szCs w:val="28"/>
          <w:lang w:val="uz-Cyrl-UZ"/>
        </w:rPr>
        <w:tab/>
        <w:t>Which organic matter is most abundant in legumes?</w:t>
      </w:r>
    </w:p>
    <w:p w14:paraId="241E3452"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Oxyl</w:t>
      </w:r>
    </w:p>
    <w:p w14:paraId="35C9F473"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Shoulder bag</w:t>
      </w:r>
    </w:p>
    <w:p w14:paraId="1FB39E45"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Carbon</w:t>
      </w:r>
    </w:p>
    <w:p w14:paraId="48CB8346"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Glucose</w:t>
      </w:r>
    </w:p>
    <w:p w14:paraId="4277F5D6" w14:textId="77777777" w:rsidR="001E4F0A" w:rsidRPr="001E4F0A" w:rsidRDefault="001E4F0A" w:rsidP="001E4F0A">
      <w:pPr>
        <w:rPr>
          <w:b/>
          <w:sz w:val="28"/>
          <w:szCs w:val="28"/>
          <w:lang w:val="uz-Cyrl-UZ"/>
        </w:rPr>
      </w:pPr>
      <w:r w:rsidRPr="001E4F0A">
        <w:rPr>
          <w:b/>
          <w:sz w:val="28"/>
          <w:szCs w:val="28"/>
          <w:lang w:val="uz-Cyrl-UZ"/>
        </w:rPr>
        <w:t xml:space="preserve">4. </w:t>
      </w:r>
      <w:r w:rsidRPr="001E4F0A">
        <w:rPr>
          <w:b/>
          <w:sz w:val="28"/>
          <w:szCs w:val="28"/>
          <w:lang w:val="uz-Cyrl-UZ"/>
        </w:rPr>
        <w:tab/>
        <w:t>How much phosphorus is in a ton of manure?</w:t>
      </w:r>
      <w:r w:rsidRPr="001E4F0A">
        <w:rPr>
          <w:b/>
          <w:sz w:val="28"/>
          <w:szCs w:val="28"/>
          <w:lang w:val="uz-Cyrl-UZ"/>
        </w:rPr>
        <w:tab/>
      </w:r>
    </w:p>
    <w:p w14:paraId="0F1EF1AE"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10</w:t>
      </w:r>
    </w:p>
    <w:p w14:paraId="312A5902"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20</w:t>
      </w:r>
    </w:p>
    <w:p w14:paraId="40A56F6D"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24</w:t>
      </w:r>
    </w:p>
    <w:p w14:paraId="25B0904D"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28</w:t>
      </w:r>
    </w:p>
    <w:p w14:paraId="019C9C70" w14:textId="77777777" w:rsidR="001E4F0A" w:rsidRPr="001E4F0A" w:rsidRDefault="001E4F0A" w:rsidP="001E4F0A">
      <w:pPr>
        <w:rPr>
          <w:b/>
          <w:sz w:val="28"/>
          <w:szCs w:val="28"/>
          <w:lang w:val="uz-Cyrl-UZ"/>
        </w:rPr>
      </w:pPr>
      <w:r w:rsidRPr="001E4F0A">
        <w:rPr>
          <w:b/>
          <w:sz w:val="28"/>
          <w:szCs w:val="28"/>
          <w:lang w:val="uz-Cyrl-UZ"/>
        </w:rPr>
        <w:t xml:space="preserve">5. </w:t>
      </w:r>
      <w:r w:rsidRPr="001E4F0A">
        <w:rPr>
          <w:b/>
          <w:sz w:val="28"/>
          <w:szCs w:val="28"/>
          <w:lang w:val="uz-Cyrl-UZ"/>
        </w:rPr>
        <w:tab/>
        <w:t>Identify mineral fertilizers</w:t>
      </w:r>
    </w:p>
    <w:p w14:paraId="702A2C95"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KSL</w:t>
      </w:r>
    </w:p>
    <w:p w14:paraId="1CFD3D4E"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NaCl</w:t>
      </w:r>
    </w:p>
    <w:p w14:paraId="3A258B04"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BaCl2</w:t>
      </w:r>
    </w:p>
    <w:p w14:paraId="4D52DC56"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HCl</w:t>
      </w:r>
    </w:p>
    <w:p w14:paraId="7EDBBECF" w14:textId="77777777" w:rsidR="001E4F0A" w:rsidRPr="001E4F0A" w:rsidRDefault="001E4F0A" w:rsidP="001E4F0A">
      <w:pPr>
        <w:rPr>
          <w:b/>
          <w:sz w:val="28"/>
          <w:szCs w:val="28"/>
          <w:lang w:val="uz-Cyrl-UZ"/>
        </w:rPr>
      </w:pPr>
      <w:r w:rsidRPr="001E4F0A">
        <w:rPr>
          <w:b/>
          <w:sz w:val="28"/>
          <w:szCs w:val="28"/>
          <w:lang w:val="uz-Cyrl-UZ"/>
        </w:rPr>
        <w:t xml:space="preserve">6. </w:t>
      </w:r>
      <w:r w:rsidRPr="001E4F0A">
        <w:rPr>
          <w:b/>
          <w:sz w:val="28"/>
          <w:szCs w:val="28"/>
          <w:lang w:val="uz-Cyrl-UZ"/>
        </w:rPr>
        <w:tab/>
        <w:t>Identify the most common nutrients in gray soils?</w:t>
      </w:r>
    </w:p>
    <w:p w14:paraId="4F33F6CC"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Potassium</w:t>
      </w:r>
    </w:p>
    <w:p w14:paraId="178FC3A8"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Phosphorus</w:t>
      </w:r>
    </w:p>
    <w:p w14:paraId="0151CBD1"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Nitrate</w:t>
      </w:r>
    </w:p>
    <w:p w14:paraId="3A04C4DA"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Azot</w:t>
      </w:r>
    </w:p>
    <w:p w14:paraId="6400B450" w14:textId="77777777" w:rsidR="001E4F0A" w:rsidRPr="001E4F0A" w:rsidRDefault="001E4F0A" w:rsidP="001E4F0A">
      <w:pPr>
        <w:rPr>
          <w:b/>
          <w:sz w:val="28"/>
          <w:szCs w:val="28"/>
          <w:lang w:val="uz-Cyrl-UZ"/>
        </w:rPr>
      </w:pPr>
      <w:r w:rsidRPr="001E4F0A">
        <w:rPr>
          <w:b/>
          <w:sz w:val="28"/>
          <w:szCs w:val="28"/>
          <w:lang w:val="uz-Cyrl-UZ"/>
        </w:rPr>
        <w:t xml:space="preserve">7. </w:t>
      </w:r>
      <w:r w:rsidRPr="001E4F0A">
        <w:rPr>
          <w:b/>
          <w:sz w:val="28"/>
          <w:szCs w:val="28"/>
          <w:lang w:val="uz-Cyrl-UZ"/>
        </w:rPr>
        <w:tab/>
        <w:t>The scientist who created the scheme of the mutual relationship between fertilizer, plants and soil</w:t>
      </w:r>
    </w:p>
    <w:p w14:paraId="0A12538E"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Pryanishnikov</w:t>
      </w:r>
    </w:p>
    <w:p w14:paraId="7C1C370A"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Lomonosov</w:t>
      </w:r>
    </w:p>
    <w:p w14:paraId="61786D45"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Mendeleev</w:t>
      </w:r>
    </w:p>
    <w:p w14:paraId="6404ECF8"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Boyle</w:t>
      </w:r>
    </w:p>
    <w:p w14:paraId="2C03DE6E" w14:textId="77777777" w:rsidR="001E4F0A" w:rsidRPr="001E4F0A" w:rsidRDefault="001E4F0A" w:rsidP="001E4F0A">
      <w:pPr>
        <w:rPr>
          <w:b/>
          <w:sz w:val="28"/>
          <w:szCs w:val="28"/>
          <w:lang w:val="uz-Cyrl-UZ"/>
        </w:rPr>
      </w:pPr>
      <w:r w:rsidRPr="001E4F0A">
        <w:rPr>
          <w:b/>
          <w:sz w:val="28"/>
          <w:szCs w:val="28"/>
          <w:lang w:val="uz-Cyrl-UZ"/>
        </w:rPr>
        <w:t xml:space="preserve">8. </w:t>
      </w:r>
      <w:r w:rsidRPr="001E4F0A">
        <w:rPr>
          <w:b/>
          <w:sz w:val="28"/>
          <w:szCs w:val="28"/>
          <w:lang w:val="uz-Cyrl-UZ"/>
        </w:rPr>
        <w:tab/>
        <w:t>Mark the row with the macroelements given</w:t>
      </w:r>
    </w:p>
    <w:p w14:paraId="2B78F0DD"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S, O, R, K, N, N</w:t>
      </w:r>
    </w:p>
    <w:p w14:paraId="59BD0C06"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Cu, Mg, V</w:t>
      </w:r>
    </w:p>
    <w:p w14:paraId="448335CB"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Ru, Sc, Ag</w:t>
      </w:r>
    </w:p>
    <w:p w14:paraId="78B390FF"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Ca, Hg, Cu</w:t>
      </w:r>
    </w:p>
    <w:p w14:paraId="1BCE8831" w14:textId="77777777" w:rsidR="001E4F0A" w:rsidRPr="001E4F0A" w:rsidRDefault="001E4F0A" w:rsidP="001E4F0A">
      <w:pPr>
        <w:rPr>
          <w:b/>
          <w:sz w:val="28"/>
          <w:szCs w:val="28"/>
          <w:lang w:val="uz-Cyrl-UZ"/>
        </w:rPr>
      </w:pPr>
      <w:r w:rsidRPr="001E4F0A">
        <w:rPr>
          <w:b/>
          <w:sz w:val="28"/>
          <w:szCs w:val="28"/>
          <w:lang w:val="uz-Cyrl-UZ"/>
        </w:rPr>
        <w:lastRenderedPageBreak/>
        <w:t xml:space="preserve">9. </w:t>
      </w:r>
      <w:r w:rsidRPr="001E4F0A">
        <w:rPr>
          <w:b/>
          <w:sz w:val="28"/>
          <w:szCs w:val="28"/>
          <w:lang w:val="uz-Cyrl-UZ"/>
        </w:rPr>
        <w:tab/>
        <w:t>What are the elements that remain when plants are burned called?</w:t>
      </w:r>
    </w:p>
    <w:p w14:paraId="5D4B7586"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Ash elements</w:t>
      </w:r>
    </w:p>
    <w:p w14:paraId="32E87896"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Microelements</w:t>
      </w:r>
    </w:p>
    <w:p w14:paraId="1B66E358"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Macroelements</w:t>
      </w:r>
    </w:p>
    <w:p w14:paraId="552C5A12"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Ultramicroelements</w:t>
      </w:r>
    </w:p>
    <w:p w14:paraId="218839BC" w14:textId="77777777" w:rsidR="001E4F0A" w:rsidRPr="001E4F0A" w:rsidRDefault="001E4F0A" w:rsidP="001E4F0A">
      <w:pPr>
        <w:rPr>
          <w:b/>
          <w:sz w:val="28"/>
          <w:szCs w:val="28"/>
          <w:lang w:val="uz-Cyrl-UZ"/>
        </w:rPr>
      </w:pPr>
      <w:r w:rsidRPr="001E4F0A">
        <w:rPr>
          <w:b/>
          <w:sz w:val="28"/>
          <w:szCs w:val="28"/>
          <w:lang w:val="uz-Cyrl-UZ"/>
        </w:rPr>
        <w:t xml:space="preserve">10. </w:t>
      </w:r>
      <w:r w:rsidRPr="001E4F0A">
        <w:rPr>
          <w:b/>
          <w:sz w:val="28"/>
          <w:szCs w:val="28"/>
          <w:lang w:val="uz-Cyrl-UZ"/>
        </w:rPr>
        <w:tab/>
        <w:t>Elements that make up a very small part of the plant body</w:t>
      </w:r>
    </w:p>
    <w:p w14:paraId="021BA8EF"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Ultramicroelements</w:t>
      </w:r>
    </w:p>
    <w:p w14:paraId="7A2C7ECF"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Ash elements</w:t>
      </w:r>
    </w:p>
    <w:p w14:paraId="1809CEEE"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Microelements</w:t>
      </w:r>
    </w:p>
    <w:p w14:paraId="4B543117"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Macroelements</w:t>
      </w:r>
    </w:p>
    <w:p w14:paraId="77EC14C5" w14:textId="77777777" w:rsidR="001E4F0A" w:rsidRPr="001E4F0A" w:rsidRDefault="001E4F0A" w:rsidP="001E4F0A">
      <w:pPr>
        <w:rPr>
          <w:b/>
          <w:sz w:val="28"/>
          <w:szCs w:val="28"/>
          <w:lang w:val="uz-Cyrl-UZ"/>
        </w:rPr>
      </w:pPr>
      <w:r w:rsidRPr="001E4F0A">
        <w:rPr>
          <w:b/>
          <w:sz w:val="28"/>
          <w:szCs w:val="28"/>
          <w:lang w:val="uz-Cyrl-UZ"/>
        </w:rPr>
        <w:t xml:space="preserve">11. </w:t>
      </w:r>
      <w:r w:rsidRPr="001E4F0A">
        <w:rPr>
          <w:b/>
          <w:sz w:val="28"/>
          <w:szCs w:val="28"/>
          <w:lang w:val="uz-Cyrl-UZ"/>
        </w:rPr>
        <w:tab/>
        <w:t>What substances make up 80-90% of the dry mass of a plant?</w:t>
      </w:r>
    </w:p>
    <w:p w14:paraId="36E5CC78"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Organic matter</w:t>
      </w:r>
    </w:p>
    <w:p w14:paraId="28E1D7A9"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Inorganic substances</w:t>
      </w:r>
    </w:p>
    <w:p w14:paraId="7B1B2D7B"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Lipids</w:t>
      </w:r>
    </w:p>
    <w:p w14:paraId="5CACC5A3"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Proteins</w:t>
      </w:r>
    </w:p>
    <w:p w14:paraId="6B26E517" w14:textId="77777777" w:rsidR="001E4F0A" w:rsidRPr="001E4F0A" w:rsidRDefault="001E4F0A" w:rsidP="001E4F0A">
      <w:pPr>
        <w:rPr>
          <w:b/>
          <w:sz w:val="28"/>
          <w:szCs w:val="28"/>
          <w:lang w:val="uz-Cyrl-UZ"/>
        </w:rPr>
      </w:pPr>
      <w:r w:rsidRPr="001E4F0A">
        <w:rPr>
          <w:b/>
          <w:sz w:val="28"/>
          <w:szCs w:val="28"/>
          <w:lang w:val="uz-Cyrl-UZ"/>
        </w:rPr>
        <w:t xml:space="preserve">12. </w:t>
      </w:r>
      <w:r w:rsidRPr="001E4F0A">
        <w:rPr>
          <w:b/>
          <w:sz w:val="28"/>
          <w:szCs w:val="28"/>
          <w:lang w:val="uz-Cyrl-UZ"/>
        </w:rPr>
        <w:tab/>
        <w:t>Mark the row where organic substances are given.</w:t>
      </w:r>
    </w:p>
    <w:p w14:paraId="4E2F8C41"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Protein, fat, lipid</w:t>
      </w:r>
    </w:p>
    <w:p w14:paraId="11247ED8"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Starch, water, oil</w:t>
      </w:r>
    </w:p>
    <w:p w14:paraId="4022E728"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Protein, salt, lipid</w:t>
      </w:r>
    </w:p>
    <w:p w14:paraId="160AB656"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Water and salt</w:t>
      </w:r>
    </w:p>
    <w:p w14:paraId="3401BBB0" w14:textId="77777777" w:rsidR="001E4F0A" w:rsidRPr="001E4F0A" w:rsidRDefault="001E4F0A" w:rsidP="001E4F0A">
      <w:pPr>
        <w:rPr>
          <w:b/>
          <w:sz w:val="28"/>
          <w:szCs w:val="28"/>
          <w:lang w:val="uz-Cyrl-UZ"/>
        </w:rPr>
      </w:pPr>
      <w:r w:rsidRPr="001E4F0A">
        <w:rPr>
          <w:b/>
          <w:sz w:val="28"/>
          <w:szCs w:val="28"/>
          <w:lang w:val="uz-Cyrl-UZ"/>
        </w:rPr>
        <w:t xml:space="preserve">13. </w:t>
      </w:r>
      <w:r w:rsidRPr="001E4F0A">
        <w:rPr>
          <w:b/>
          <w:sz w:val="28"/>
          <w:szCs w:val="28"/>
          <w:lang w:val="uz-Cyrl-UZ"/>
        </w:rPr>
        <w:tab/>
        <w:t>The most common organic substances in plants</w:t>
      </w:r>
    </w:p>
    <w:p w14:paraId="418A1C7D"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Carbohydrates, fats, and proteins</w:t>
      </w:r>
    </w:p>
    <w:p w14:paraId="6A73C12C"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Water, starch, lipid</w:t>
      </w:r>
    </w:p>
    <w:p w14:paraId="75C6A60C"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Protein, fat, lipid</w:t>
      </w:r>
    </w:p>
    <w:p w14:paraId="60DD1E3B"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Starch, water, oil</w:t>
      </w:r>
    </w:p>
    <w:p w14:paraId="1DDDB1A6" w14:textId="77777777" w:rsidR="001E4F0A" w:rsidRPr="001E4F0A" w:rsidRDefault="001E4F0A" w:rsidP="001E4F0A">
      <w:pPr>
        <w:rPr>
          <w:b/>
          <w:sz w:val="28"/>
          <w:szCs w:val="28"/>
          <w:lang w:val="uz-Cyrl-UZ"/>
        </w:rPr>
      </w:pPr>
      <w:r w:rsidRPr="001E4F0A">
        <w:rPr>
          <w:b/>
          <w:sz w:val="28"/>
          <w:szCs w:val="28"/>
          <w:lang w:val="uz-Cyrl-UZ"/>
        </w:rPr>
        <w:t xml:space="preserve">14. </w:t>
      </w:r>
      <w:r w:rsidRPr="001E4F0A">
        <w:rPr>
          <w:b/>
          <w:sz w:val="28"/>
          <w:szCs w:val="28"/>
          <w:lang w:val="uz-Cyrl-UZ"/>
        </w:rPr>
        <w:tab/>
        <w:t>If the soil contains 15 mg/kg of mobile phosphorus, when should phosphorus fertilizers be applied to cotton?</w:t>
      </w:r>
    </w:p>
    <w:p w14:paraId="5CF4FC94"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Before plowing, during planting, during flowering.</w:t>
      </w:r>
    </w:p>
    <w:p w14:paraId="3D8A9A59"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At the beginning of labor;</w:t>
      </w:r>
    </w:p>
    <w:p w14:paraId="09502758"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In Shonalash;</w:t>
      </w:r>
    </w:p>
    <w:p w14:paraId="63021ABB" w14:textId="77777777" w:rsidR="001E4F0A" w:rsidRPr="001E4F0A" w:rsidRDefault="001E4F0A" w:rsidP="001E4F0A">
      <w:pPr>
        <w:rPr>
          <w:sz w:val="28"/>
          <w:szCs w:val="28"/>
          <w:lang w:val="uz-Cyrl-UZ"/>
        </w:rPr>
      </w:pPr>
      <w:r w:rsidRPr="001E4F0A">
        <w:rPr>
          <w:sz w:val="28"/>
          <w:szCs w:val="28"/>
          <w:lang w:val="uz-Cyrl-UZ"/>
        </w:rPr>
        <w:t xml:space="preserve">D. </w:t>
      </w:r>
      <w:r w:rsidRPr="001E4F0A">
        <w:rPr>
          <w:sz w:val="28"/>
          <w:szCs w:val="28"/>
          <w:lang w:val="uz-Cyrl-UZ"/>
        </w:rPr>
        <w:tab/>
        <w:t>In bloom;</w:t>
      </w:r>
    </w:p>
    <w:p w14:paraId="62C867E0" w14:textId="77777777" w:rsidR="001E4F0A" w:rsidRPr="001E4F0A" w:rsidRDefault="001E4F0A" w:rsidP="001E4F0A">
      <w:pPr>
        <w:rPr>
          <w:b/>
          <w:sz w:val="28"/>
          <w:szCs w:val="28"/>
          <w:lang w:val="uz-Cyrl-UZ"/>
        </w:rPr>
      </w:pPr>
      <w:r w:rsidRPr="001E4F0A">
        <w:rPr>
          <w:b/>
          <w:sz w:val="28"/>
          <w:szCs w:val="28"/>
          <w:lang w:val="uz-Cyrl-UZ"/>
        </w:rPr>
        <w:t xml:space="preserve">15. </w:t>
      </w:r>
      <w:r w:rsidRPr="001E4F0A">
        <w:rPr>
          <w:b/>
          <w:sz w:val="28"/>
          <w:szCs w:val="28"/>
          <w:lang w:val="uz-Cyrl-UZ"/>
        </w:rPr>
        <w:tab/>
        <w:t>What type of phosphorus fertilizer gives the best results when applied to gray soil during autumn plowing?</w:t>
      </w:r>
    </w:p>
    <w:p w14:paraId="3D45E473" w14:textId="77777777" w:rsidR="001E4F0A" w:rsidRPr="001E4F0A" w:rsidRDefault="001E4F0A" w:rsidP="001E4F0A">
      <w:pPr>
        <w:rPr>
          <w:sz w:val="28"/>
          <w:szCs w:val="28"/>
          <w:lang w:val="uz-Cyrl-UZ"/>
        </w:rPr>
      </w:pPr>
      <w:r w:rsidRPr="001E4F0A">
        <w:rPr>
          <w:sz w:val="28"/>
          <w:szCs w:val="28"/>
          <w:lang w:val="uz-Cyrl-UZ"/>
        </w:rPr>
        <w:t xml:space="preserve">A. </w:t>
      </w:r>
      <w:r w:rsidRPr="001E4F0A">
        <w:rPr>
          <w:sz w:val="28"/>
          <w:szCs w:val="28"/>
          <w:lang w:val="uz-Cyrl-UZ"/>
        </w:rPr>
        <w:tab/>
        <w:t>superphosphate;</w:t>
      </w:r>
    </w:p>
    <w:p w14:paraId="3D59F515" w14:textId="77777777" w:rsidR="001E4F0A" w:rsidRPr="001E4F0A" w:rsidRDefault="001E4F0A" w:rsidP="001E4F0A">
      <w:pPr>
        <w:rPr>
          <w:sz w:val="28"/>
          <w:szCs w:val="28"/>
          <w:lang w:val="uz-Cyrl-UZ"/>
        </w:rPr>
      </w:pPr>
      <w:r w:rsidRPr="001E4F0A">
        <w:rPr>
          <w:sz w:val="28"/>
          <w:szCs w:val="28"/>
          <w:lang w:val="uz-Cyrl-UZ"/>
        </w:rPr>
        <w:t xml:space="preserve">B. </w:t>
      </w:r>
      <w:r w:rsidRPr="001E4F0A">
        <w:rPr>
          <w:sz w:val="28"/>
          <w:szCs w:val="28"/>
          <w:lang w:val="uz-Cyrl-UZ"/>
        </w:rPr>
        <w:tab/>
        <w:t>precipitate;</w:t>
      </w:r>
    </w:p>
    <w:p w14:paraId="3F1BF049" w14:textId="77777777" w:rsidR="001E4F0A" w:rsidRPr="001E4F0A" w:rsidRDefault="001E4F0A" w:rsidP="001E4F0A">
      <w:pPr>
        <w:rPr>
          <w:sz w:val="28"/>
          <w:szCs w:val="28"/>
          <w:lang w:val="uz-Cyrl-UZ"/>
        </w:rPr>
      </w:pPr>
      <w:r w:rsidRPr="001E4F0A">
        <w:rPr>
          <w:sz w:val="28"/>
          <w:szCs w:val="28"/>
          <w:lang w:val="uz-Cyrl-UZ"/>
        </w:rPr>
        <w:t xml:space="preserve">C. </w:t>
      </w:r>
      <w:r w:rsidRPr="001E4F0A">
        <w:rPr>
          <w:sz w:val="28"/>
          <w:szCs w:val="28"/>
          <w:lang w:val="uz-Cyrl-UZ"/>
        </w:rPr>
        <w:tab/>
        <w:t>Thomas Slag;</w:t>
      </w:r>
    </w:p>
    <w:p w14:paraId="2DDDE934" w14:textId="77777777" w:rsidR="009F78A3" w:rsidRDefault="001E4F0A" w:rsidP="001E4F0A">
      <w:r w:rsidRPr="001E4F0A">
        <w:rPr>
          <w:sz w:val="28"/>
          <w:szCs w:val="28"/>
          <w:lang w:val="uz-Cyrl-UZ"/>
        </w:rPr>
        <w:t xml:space="preserve">D. </w:t>
      </w:r>
      <w:r w:rsidRPr="001E4F0A">
        <w:rPr>
          <w:sz w:val="28"/>
          <w:szCs w:val="28"/>
          <w:lang w:val="uz-Cyrl-UZ"/>
        </w:rPr>
        <w:tab/>
        <w:t>Phosphorite flour;</w:t>
      </w:r>
    </w:p>
    <w:p w14:paraId="35482AB6" w14:textId="77777777" w:rsidR="009F78A3" w:rsidRDefault="009F78A3">
      <w:pPr>
        <w:rPr>
          <w:szCs w:val="28"/>
          <w:lang w:val="uz-Cyrl-UZ"/>
        </w:rPr>
      </w:pPr>
      <w:r>
        <w:rPr>
          <w:lang w:val="uz-Cyrl-UZ"/>
        </w:rPr>
        <w:br w:type="page"/>
      </w:r>
    </w:p>
    <w:p w14:paraId="2C9B5226" w14:textId="1216E5D3" w:rsidR="00BD4E2A" w:rsidRPr="00A666A2" w:rsidRDefault="00BD4E2A" w:rsidP="00BD4E2A">
      <w:pPr>
        <w:pStyle w:val="a3"/>
        <w:spacing w:before="11"/>
        <w:jc w:val="center"/>
        <w:rPr>
          <w:b/>
          <w:bCs/>
          <w:sz w:val="32"/>
          <w:szCs w:val="32"/>
          <w:lang w:val="en-US"/>
        </w:rPr>
      </w:pPr>
      <w:r w:rsidRPr="00A666A2">
        <w:rPr>
          <w:b/>
          <w:bCs/>
          <w:sz w:val="32"/>
          <w:szCs w:val="32"/>
          <w:lang w:val="en-US"/>
        </w:rPr>
        <w:lastRenderedPageBreak/>
        <w:t>GL</w:t>
      </w:r>
      <w:r w:rsidR="009D2841" w:rsidRPr="00A666A2">
        <w:rPr>
          <w:b/>
          <w:bCs/>
          <w:sz w:val="32"/>
          <w:szCs w:val="32"/>
          <w:lang w:val="en-US"/>
        </w:rPr>
        <w:t>OSSARY</w:t>
      </w:r>
    </w:p>
    <w:p w14:paraId="5DAB40F6" w14:textId="77777777" w:rsidR="003E6833" w:rsidRDefault="003E6833" w:rsidP="00BD4E2A">
      <w:pPr>
        <w:pStyle w:val="a3"/>
        <w:spacing w:before="11"/>
        <w:jc w:val="center"/>
        <w:rPr>
          <w:sz w:val="32"/>
          <w:szCs w:val="32"/>
          <w:lang w:val="en-US"/>
        </w:rPr>
      </w:pPr>
    </w:p>
    <w:p w14:paraId="0DE81050" w14:textId="77777777" w:rsidR="00B9409E" w:rsidRPr="00BD4E2A" w:rsidRDefault="00B9409E" w:rsidP="00BD4E2A">
      <w:pPr>
        <w:pStyle w:val="a3"/>
        <w:spacing w:before="11"/>
        <w:jc w:val="center"/>
        <w:rPr>
          <w:sz w:val="32"/>
          <w:szCs w:val="32"/>
          <w:lang w:val="en-US"/>
        </w:rPr>
      </w:pPr>
    </w:p>
    <w:tbl>
      <w:tblPr>
        <w:tblStyle w:val="ac"/>
        <w:tblW w:w="0" w:type="auto"/>
        <w:tblInd w:w="392" w:type="dxa"/>
        <w:tblLook w:val="04A0" w:firstRow="1" w:lastRow="0" w:firstColumn="1" w:lastColumn="0" w:noHBand="0" w:noVBand="1"/>
      </w:tblPr>
      <w:tblGrid>
        <w:gridCol w:w="709"/>
        <w:gridCol w:w="2480"/>
        <w:gridCol w:w="5670"/>
      </w:tblGrid>
      <w:tr w:rsidR="00A666A2" w:rsidRPr="00A666A2" w14:paraId="09189948" w14:textId="77777777" w:rsidTr="005B0E10">
        <w:tc>
          <w:tcPr>
            <w:tcW w:w="709" w:type="dxa"/>
          </w:tcPr>
          <w:p w14:paraId="6446F8DD" w14:textId="77777777" w:rsidR="00A666A2" w:rsidRPr="00AF2923" w:rsidRDefault="00A666A2" w:rsidP="00A666A2">
            <w:pPr>
              <w:pStyle w:val="a3"/>
              <w:spacing w:before="11"/>
              <w:jc w:val="both"/>
              <w:rPr>
                <w:lang w:val="en-US"/>
              </w:rPr>
            </w:pPr>
            <w:r w:rsidRPr="00AF2923">
              <w:rPr>
                <w:lang w:val="en-US"/>
              </w:rPr>
              <w:t>1</w:t>
            </w:r>
          </w:p>
        </w:tc>
        <w:tc>
          <w:tcPr>
            <w:tcW w:w="2480" w:type="dxa"/>
          </w:tcPr>
          <w:p w14:paraId="11C614EC" w14:textId="65F9B766" w:rsidR="00A666A2" w:rsidRPr="00A666A2" w:rsidRDefault="00A666A2" w:rsidP="00A666A2">
            <w:pPr>
              <w:pStyle w:val="a3"/>
              <w:spacing w:before="11"/>
              <w:jc w:val="both"/>
              <w:rPr>
                <w:b/>
                <w:bCs/>
                <w:lang w:val="en-US"/>
              </w:rPr>
            </w:pPr>
            <w:r w:rsidRPr="00A666A2">
              <w:rPr>
                <w:b/>
                <w:bCs/>
              </w:rPr>
              <w:t>White phosphorus</w:t>
            </w:r>
          </w:p>
        </w:tc>
        <w:tc>
          <w:tcPr>
            <w:tcW w:w="5670" w:type="dxa"/>
          </w:tcPr>
          <w:p w14:paraId="3DB94F00" w14:textId="439F2200" w:rsidR="00A666A2" w:rsidRPr="00A666A2" w:rsidRDefault="00A666A2" w:rsidP="00A666A2">
            <w:pPr>
              <w:pStyle w:val="a3"/>
              <w:spacing w:before="11"/>
              <w:jc w:val="both"/>
              <w:rPr>
                <w:lang w:val="en-US"/>
              </w:rPr>
            </w:pPr>
            <w:r w:rsidRPr="00476D7B">
              <w:t>– a solid substance obtained by rapidly cooling phosphorus vapor.</w:t>
            </w:r>
          </w:p>
        </w:tc>
      </w:tr>
      <w:tr w:rsidR="00A666A2" w:rsidRPr="00A666A2" w14:paraId="13F59E98" w14:textId="77777777" w:rsidTr="00D2328A">
        <w:tc>
          <w:tcPr>
            <w:tcW w:w="709" w:type="dxa"/>
          </w:tcPr>
          <w:p w14:paraId="0FBD1050" w14:textId="77777777" w:rsidR="00A666A2" w:rsidRPr="00AF2923" w:rsidRDefault="00A666A2" w:rsidP="00A666A2">
            <w:pPr>
              <w:pStyle w:val="a3"/>
              <w:spacing w:before="11"/>
              <w:jc w:val="both"/>
              <w:rPr>
                <w:lang w:val="en-US"/>
              </w:rPr>
            </w:pPr>
            <w:r w:rsidRPr="00AF2923">
              <w:rPr>
                <w:lang w:val="en-US"/>
              </w:rPr>
              <w:t>2</w:t>
            </w:r>
          </w:p>
        </w:tc>
        <w:tc>
          <w:tcPr>
            <w:tcW w:w="2480" w:type="dxa"/>
          </w:tcPr>
          <w:p w14:paraId="63278688" w14:textId="1CCC503F" w:rsidR="00A666A2" w:rsidRPr="00A666A2" w:rsidRDefault="00A666A2" w:rsidP="00A666A2">
            <w:pPr>
              <w:pStyle w:val="a3"/>
              <w:spacing w:before="11"/>
              <w:jc w:val="both"/>
              <w:rPr>
                <w:b/>
                <w:bCs/>
                <w:lang w:val="en-US"/>
              </w:rPr>
            </w:pPr>
            <w:r w:rsidRPr="00A666A2">
              <w:rPr>
                <w:b/>
                <w:bCs/>
              </w:rPr>
              <w:t>Red phosphorus</w:t>
            </w:r>
          </w:p>
        </w:tc>
        <w:tc>
          <w:tcPr>
            <w:tcW w:w="5670" w:type="dxa"/>
          </w:tcPr>
          <w:p w14:paraId="68B5727A" w14:textId="49A0AAB3" w:rsidR="00A666A2" w:rsidRPr="00A666A2" w:rsidRDefault="00A666A2" w:rsidP="00A666A2">
            <w:pPr>
              <w:pStyle w:val="a3"/>
              <w:spacing w:before="11"/>
              <w:jc w:val="both"/>
              <w:rPr>
                <w:lang w:val="en-US"/>
              </w:rPr>
            </w:pPr>
            <w:r w:rsidRPr="00476D7B">
              <w:t>It is formed by prolonged heating of white phosphorus in the absence of air at temperatures of 250–300°C. It has a reddish-violet color.</w:t>
            </w:r>
          </w:p>
        </w:tc>
      </w:tr>
      <w:tr w:rsidR="00A666A2" w:rsidRPr="00A666A2" w14:paraId="69BF1DF2" w14:textId="77777777" w:rsidTr="0084737D">
        <w:tc>
          <w:tcPr>
            <w:tcW w:w="709" w:type="dxa"/>
          </w:tcPr>
          <w:p w14:paraId="50D1F2C0" w14:textId="77777777" w:rsidR="00A666A2" w:rsidRPr="00AF2923" w:rsidRDefault="00A666A2" w:rsidP="00A666A2">
            <w:pPr>
              <w:pStyle w:val="a3"/>
              <w:spacing w:before="11"/>
              <w:jc w:val="both"/>
              <w:rPr>
                <w:lang w:val="en-US"/>
              </w:rPr>
            </w:pPr>
            <w:r w:rsidRPr="00AF2923">
              <w:rPr>
                <w:lang w:val="en-US"/>
              </w:rPr>
              <w:t>3</w:t>
            </w:r>
          </w:p>
        </w:tc>
        <w:tc>
          <w:tcPr>
            <w:tcW w:w="2480" w:type="dxa"/>
          </w:tcPr>
          <w:p w14:paraId="215A9F2C" w14:textId="61A7A68C" w:rsidR="00A666A2" w:rsidRPr="00A666A2" w:rsidRDefault="00A666A2" w:rsidP="00A666A2">
            <w:pPr>
              <w:pStyle w:val="a3"/>
              <w:spacing w:before="11"/>
              <w:jc w:val="both"/>
              <w:rPr>
                <w:b/>
                <w:bCs/>
                <w:lang w:val="en-US"/>
              </w:rPr>
            </w:pPr>
            <w:r w:rsidRPr="00A666A2">
              <w:rPr>
                <w:b/>
                <w:bCs/>
              </w:rPr>
              <w:t>Black phosphorus</w:t>
            </w:r>
          </w:p>
        </w:tc>
        <w:tc>
          <w:tcPr>
            <w:tcW w:w="5670" w:type="dxa"/>
          </w:tcPr>
          <w:p w14:paraId="075F2FF2" w14:textId="1E6DF055" w:rsidR="00A666A2" w:rsidRPr="00A666A2" w:rsidRDefault="00A666A2" w:rsidP="00A666A2">
            <w:pPr>
              <w:pStyle w:val="a3"/>
              <w:spacing w:before="11"/>
              <w:jc w:val="both"/>
              <w:rPr>
                <w:lang w:val="en-US"/>
              </w:rPr>
            </w:pPr>
            <w:r w:rsidRPr="00476D7B">
              <w:t>It is obtained from white phosphorus by heating to 200–220°C under high pressure. It is similar in appearance to graphite and has a greasy feel.</w:t>
            </w:r>
          </w:p>
        </w:tc>
      </w:tr>
      <w:tr w:rsidR="00A666A2" w:rsidRPr="00A666A2" w14:paraId="53143A2A" w14:textId="77777777" w:rsidTr="008A69A4">
        <w:tc>
          <w:tcPr>
            <w:tcW w:w="709" w:type="dxa"/>
          </w:tcPr>
          <w:p w14:paraId="63ECAE3E" w14:textId="77777777" w:rsidR="00A666A2" w:rsidRPr="00AF2923" w:rsidRDefault="00A666A2" w:rsidP="00A666A2">
            <w:pPr>
              <w:pStyle w:val="a3"/>
              <w:spacing w:before="11"/>
              <w:jc w:val="both"/>
              <w:rPr>
                <w:lang w:val="en-US"/>
              </w:rPr>
            </w:pPr>
            <w:r w:rsidRPr="00AF2923">
              <w:rPr>
                <w:lang w:val="en-US"/>
              </w:rPr>
              <w:t>4</w:t>
            </w:r>
          </w:p>
        </w:tc>
        <w:tc>
          <w:tcPr>
            <w:tcW w:w="2480" w:type="dxa"/>
          </w:tcPr>
          <w:p w14:paraId="09E57EDB" w14:textId="49E7C9E1" w:rsidR="00A666A2" w:rsidRPr="00A666A2" w:rsidRDefault="00A666A2" w:rsidP="00A666A2">
            <w:pPr>
              <w:pStyle w:val="a3"/>
              <w:spacing w:before="11"/>
              <w:jc w:val="both"/>
              <w:rPr>
                <w:b/>
                <w:bCs/>
                <w:lang w:val="en-US"/>
              </w:rPr>
            </w:pPr>
            <w:r w:rsidRPr="00A666A2">
              <w:rPr>
                <w:b/>
                <w:bCs/>
              </w:rPr>
              <w:t>Calcium orthophosphate</w:t>
            </w:r>
          </w:p>
        </w:tc>
        <w:tc>
          <w:tcPr>
            <w:tcW w:w="5670" w:type="dxa"/>
          </w:tcPr>
          <w:p w14:paraId="72F599A5" w14:textId="5A4E1FA6" w:rsidR="00A666A2" w:rsidRPr="00A666A2" w:rsidRDefault="00A666A2" w:rsidP="00A666A2">
            <w:pPr>
              <w:pStyle w:val="a3"/>
              <w:spacing w:before="11"/>
              <w:jc w:val="both"/>
              <w:rPr>
                <w:lang w:val="en-US"/>
              </w:rPr>
            </w:pPr>
            <w:r w:rsidRPr="00476D7B">
              <w:t>Ca</w:t>
            </w:r>
            <w:r w:rsidRPr="00A666A2">
              <w:rPr>
                <w:vertAlign w:val="subscript"/>
              </w:rPr>
              <w:t>3</w:t>
            </w:r>
            <w:r w:rsidRPr="00476D7B">
              <w:t>(PO</w:t>
            </w:r>
            <w:r w:rsidRPr="00A666A2">
              <w:rPr>
                <w:vertAlign w:val="subscript"/>
              </w:rPr>
              <w:t>4</w:t>
            </w:r>
            <w:r w:rsidRPr="00476D7B">
              <w:t>)</w:t>
            </w:r>
            <w:r w:rsidRPr="00A666A2">
              <w:rPr>
                <w:vertAlign w:val="subscript"/>
              </w:rPr>
              <w:t>2</w:t>
            </w:r>
            <w:r w:rsidRPr="00476D7B">
              <w:t>. The most important phosphorus compound in nature. It forms large deposits as phosphorite.</w:t>
            </w:r>
          </w:p>
        </w:tc>
      </w:tr>
      <w:tr w:rsidR="00A666A2" w:rsidRPr="00A666A2" w14:paraId="38360FD3" w14:textId="77777777" w:rsidTr="00C76ADF">
        <w:tc>
          <w:tcPr>
            <w:tcW w:w="709" w:type="dxa"/>
          </w:tcPr>
          <w:p w14:paraId="4A083466" w14:textId="77777777" w:rsidR="00A666A2" w:rsidRPr="00AF2923" w:rsidRDefault="00A666A2" w:rsidP="00A666A2">
            <w:pPr>
              <w:pStyle w:val="a3"/>
              <w:spacing w:before="11"/>
              <w:jc w:val="both"/>
              <w:rPr>
                <w:lang w:val="en-US"/>
              </w:rPr>
            </w:pPr>
            <w:r w:rsidRPr="00AF2923">
              <w:rPr>
                <w:lang w:val="en-US"/>
              </w:rPr>
              <w:t>5</w:t>
            </w:r>
          </w:p>
        </w:tc>
        <w:tc>
          <w:tcPr>
            <w:tcW w:w="2480" w:type="dxa"/>
          </w:tcPr>
          <w:p w14:paraId="37CF1069" w14:textId="0035119E" w:rsidR="00A666A2" w:rsidRPr="00A666A2" w:rsidRDefault="00A666A2" w:rsidP="00A666A2">
            <w:pPr>
              <w:pStyle w:val="a3"/>
              <w:spacing w:before="11"/>
              <w:jc w:val="both"/>
              <w:rPr>
                <w:b/>
                <w:bCs/>
                <w:lang w:val="en-US"/>
              </w:rPr>
            </w:pPr>
            <w:r w:rsidRPr="00A666A2">
              <w:rPr>
                <w:b/>
                <w:bCs/>
              </w:rPr>
              <w:t>Total phosphorus</w:t>
            </w:r>
          </w:p>
        </w:tc>
        <w:tc>
          <w:tcPr>
            <w:tcW w:w="5670" w:type="dxa"/>
          </w:tcPr>
          <w:p w14:paraId="52418FCA" w14:textId="495F664D" w:rsidR="00A666A2" w:rsidRPr="00A666A2" w:rsidRDefault="00A666A2" w:rsidP="00A666A2">
            <w:pPr>
              <w:pStyle w:val="a3"/>
              <w:spacing w:before="11"/>
              <w:jc w:val="both"/>
              <w:rPr>
                <w:lang w:val="en-US"/>
              </w:rPr>
            </w:pPr>
            <w:r w:rsidRPr="00476D7B">
              <w:t>It consists of organic and mineral compounds. Its total content depends on the soil's particle size distribution, its degree of cultivation, the characteristics of the parent rock, and its genesis.</w:t>
            </w:r>
          </w:p>
        </w:tc>
      </w:tr>
      <w:tr w:rsidR="00A666A2" w:rsidRPr="00A666A2" w14:paraId="6BC252D7" w14:textId="77777777" w:rsidTr="005265F5">
        <w:tc>
          <w:tcPr>
            <w:tcW w:w="709" w:type="dxa"/>
          </w:tcPr>
          <w:p w14:paraId="0D09EA85" w14:textId="77777777" w:rsidR="00A666A2" w:rsidRPr="00AF2923" w:rsidRDefault="00A666A2" w:rsidP="00A666A2">
            <w:pPr>
              <w:pStyle w:val="a3"/>
              <w:spacing w:before="11"/>
              <w:jc w:val="both"/>
              <w:rPr>
                <w:lang w:val="en-US"/>
              </w:rPr>
            </w:pPr>
            <w:r w:rsidRPr="00AF2923">
              <w:rPr>
                <w:lang w:val="en-US"/>
              </w:rPr>
              <w:t>6</w:t>
            </w:r>
          </w:p>
        </w:tc>
        <w:tc>
          <w:tcPr>
            <w:tcW w:w="2480" w:type="dxa"/>
          </w:tcPr>
          <w:p w14:paraId="5076B420" w14:textId="6266ECDC" w:rsidR="00A666A2" w:rsidRPr="00A666A2" w:rsidRDefault="00A666A2" w:rsidP="00A666A2">
            <w:pPr>
              <w:pStyle w:val="a3"/>
              <w:spacing w:before="11"/>
              <w:jc w:val="both"/>
              <w:rPr>
                <w:b/>
                <w:bCs/>
                <w:lang w:val="en-US"/>
              </w:rPr>
            </w:pPr>
            <w:r w:rsidRPr="00A666A2">
              <w:rPr>
                <w:b/>
                <w:bCs/>
              </w:rPr>
              <w:t>Organic phosphates</w:t>
            </w:r>
          </w:p>
        </w:tc>
        <w:tc>
          <w:tcPr>
            <w:tcW w:w="5670" w:type="dxa"/>
          </w:tcPr>
          <w:p w14:paraId="2D53326D" w14:textId="336B3E35" w:rsidR="00A666A2" w:rsidRPr="00A666A2" w:rsidRDefault="00A666A2" w:rsidP="00A666A2">
            <w:pPr>
              <w:pStyle w:val="a3"/>
              <w:spacing w:before="11"/>
              <w:jc w:val="both"/>
              <w:rPr>
                <w:lang w:val="en-US"/>
              </w:rPr>
            </w:pPr>
            <w:r w:rsidRPr="00476D7B">
              <w:t>It is found primarily in humus. Some organic phosphorus is present in phytin, phosphatides, nucleic acids, and other organic soil compounds.</w:t>
            </w:r>
          </w:p>
        </w:tc>
      </w:tr>
      <w:tr w:rsidR="00A666A2" w:rsidRPr="00A666A2" w14:paraId="378E6213" w14:textId="77777777" w:rsidTr="00330F03">
        <w:tc>
          <w:tcPr>
            <w:tcW w:w="709" w:type="dxa"/>
          </w:tcPr>
          <w:p w14:paraId="18F0FABE" w14:textId="77777777" w:rsidR="00A666A2" w:rsidRPr="00AF2923" w:rsidRDefault="00A666A2" w:rsidP="00A666A2">
            <w:pPr>
              <w:pStyle w:val="a3"/>
              <w:spacing w:before="11"/>
              <w:jc w:val="both"/>
              <w:rPr>
                <w:lang w:val="en-US"/>
              </w:rPr>
            </w:pPr>
            <w:r w:rsidRPr="00AF2923">
              <w:rPr>
                <w:lang w:val="en-US"/>
              </w:rPr>
              <w:t>7</w:t>
            </w:r>
          </w:p>
        </w:tc>
        <w:tc>
          <w:tcPr>
            <w:tcW w:w="2480" w:type="dxa"/>
          </w:tcPr>
          <w:p w14:paraId="6FD00F95" w14:textId="1CC275D7" w:rsidR="00A666A2" w:rsidRPr="00A666A2" w:rsidRDefault="00A666A2" w:rsidP="00A666A2">
            <w:pPr>
              <w:pStyle w:val="a3"/>
              <w:spacing w:before="11"/>
              <w:jc w:val="both"/>
              <w:rPr>
                <w:b/>
                <w:bCs/>
                <w:lang w:val="en-US"/>
              </w:rPr>
            </w:pPr>
            <w:r w:rsidRPr="00A666A2">
              <w:rPr>
                <w:b/>
                <w:bCs/>
              </w:rPr>
              <w:t>Phosphatides</w:t>
            </w:r>
          </w:p>
        </w:tc>
        <w:tc>
          <w:tcPr>
            <w:tcW w:w="5670" w:type="dxa"/>
          </w:tcPr>
          <w:p w14:paraId="473E2E98" w14:textId="54ABA38C" w:rsidR="00A666A2" w:rsidRPr="00A666A2" w:rsidRDefault="00A666A2" w:rsidP="00A666A2">
            <w:pPr>
              <w:pStyle w:val="a3"/>
              <w:spacing w:before="11"/>
              <w:jc w:val="both"/>
              <w:rPr>
                <w:lang w:val="en-US"/>
              </w:rPr>
            </w:pPr>
            <w:r w:rsidRPr="00476D7B">
              <w:t>It is an ester of glycerol, high-molecular-weight fatty acids, and phosphoric acid. They are components of phospholipid membranes and regulate the permeability of cellular organelles and the plasma membrane to various substances.</w:t>
            </w:r>
          </w:p>
        </w:tc>
      </w:tr>
      <w:tr w:rsidR="00A666A2" w:rsidRPr="00A666A2" w14:paraId="61FBFD49" w14:textId="77777777" w:rsidTr="00A24CAA">
        <w:tc>
          <w:tcPr>
            <w:tcW w:w="709" w:type="dxa"/>
          </w:tcPr>
          <w:p w14:paraId="6C55391C" w14:textId="77777777" w:rsidR="00A666A2" w:rsidRPr="00AF2923" w:rsidRDefault="00A666A2" w:rsidP="00A666A2">
            <w:pPr>
              <w:pStyle w:val="a3"/>
              <w:spacing w:before="11"/>
              <w:jc w:val="both"/>
            </w:pPr>
            <w:r w:rsidRPr="00AF2923">
              <w:t>8</w:t>
            </w:r>
          </w:p>
        </w:tc>
        <w:tc>
          <w:tcPr>
            <w:tcW w:w="2480" w:type="dxa"/>
          </w:tcPr>
          <w:p w14:paraId="1C7CC895" w14:textId="157980E6" w:rsidR="00A666A2" w:rsidRPr="00A666A2" w:rsidRDefault="00A666A2" w:rsidP="00A666A2">
            <w:pPr>
              <w:pStyle w:val="a3"/>
              <w:spacing w:before="11"/>
              <w:jc w:val="both"/>
              <w:rPr>
                <w:b/>
                <w:bCs/>
                <w:lang w:val="en-US"/>
              </w:rPr>
            </w:pPr>
            <w:r w:rsidRPr="00A666A2">
              <w:rPr>
                <w:b/>
                <w:bCs/>
              </w:rPr>
              <w:t>Main functions of phosphorus</w:t>
            </w:r>
          </w:p>
        </w:tc>
        <w:tc>
          <w:tcPr>
            <w:tcW w:w="5670" w:type="dxa"/>
          </w:tcPr>
          <w:p w14:paraId="604C162F" w14:textId="4B821E02" w:rsidR="00A666A2" w:rsidRPr="00A666A2" w:rsidRDefault="00A666A2" w:rsidP="00A666A2">
            <w:pPr>
              <w:pStyle w:val="a3"/>
              <w:spacing w:before="11"/>
              <w:jc w:val="both"/>
              <w:rPr>
                <w:lang w:val="en-US"/>
              </w:rPr>
            </w:pPr>
            <w:r w:rsidRPr="00476D7B">
              <w:t>Most phosphorus is present in the reproductive organs and young parts of plants. Phosphorus is responsible for accelerating the development of plant root systems.</w:t>
            </w:r>
          </w:p>
        </w:tc>
      </w:tr>
    </w:tbl>
    <w:p w14:paraId="553CC100" w14:textId="77777777" w:rsidR="00BD4E2A" w:rsidRPr="00A666A2" w:rsidRDefault="00BD4E2A" w:rsidP="001B5BA5">
      <w:pPr>
        <w:pStyle w:val="a3"/>
        <w:spacing w:before="11"/>
        <w:jc w:val="both"/>
        <w:rPr>
          <w:sz w:val="22"/>
          <w:lang w:val="en-US"/>
        </w:rPr>
      </w:pPr>
    </w:p>
    <w:p w14:paraId="1CE54BCA" w14:textId="6D9C225B" w:rsidR="009B7E60" w:rsidRPr="00A666A2" w:rsidRDefault="009B7E60">
      <w:pPr>
        <w:rPr>
          <w:lang w:val="en-US"/>
        </w:rPr>
      </w:pPr>
      <w:r w:rsidRPr="00A666A2">
        <w:rPr>
          <w:lang w:val="en-US"/>
        </w:rPr>
        <w:br w:type="page"/>
      </w:r>
    </w:p>
    <w:p w14:paraId="17A7478B" w14:textId="77777777" w:rsidR="009B7E60" w:rsidRPr="00100025" w:rsidRDefault="009B7E60" w:rsidP="007D4A70">
      <w:pPr>
        <w:pStyle w:val="21"/>
        <w:spacing w:before="249"/>
        <w:ind w:right="0"/>
        <w:rPr>
          <w:lang w:val="en-US"/>
        </w:rPr>
      </w:pPr>
      <w:r>
        <w:rPr>
          <w:lang w:val="en-US"/>
        </w:rPr>
        <w:lastRenderedPageBreak/>
        <w:t xml:space="preserve">Home literature </w:t>
      </w:r>
      <w:r w:rsidRPr="00100025">
        <w:rPr>
          <w:lang w:val="en-US"/>
        </w:rPr>
        <w:t>:</w:t>
      </w:r>
    </w:p>
    <w:p w14:paraId="0A6C962C" w14:textId="77777777" w:rsidR="00100025" w:rsidRPr="00100025" w:rsidRDefault="00100025" w:rsidP="00305433">
      <w:pPr>
        <w:pStyle w:val="21"/>
        <w:numPr>
          <w:ilvl w:val="0"/>
          <w:numId w:val="20"/>
        </w:numPr>
        <w:spacing w:before="0"/>
        <w:jc w:val="both"/>
        <w:rPr>
          <w:b w:val="0"/>
          <w:bCs w:val="0"/>
          <w:lang w:val="en-US"/>
        </w:rPr>
      </w:pPr>
      <w:proofErr w:type="spellStart"/>
      <w:r w:rsidRPr="00100025">
        <w:rPr>
          <w:b w:val="0"/>
          <w:bCs w:val="0"/>
          <w:lang w:val="en-US"/>
        </w:rPr>
        <w:t>Yagodin</w:t>
      </w:r>
      <w:proofErr w:type="spellEnd"/>
      <w:r w:rsidRPr="00100025">
        <w:rPr>
          <w:b w:val="0"/>
          <w:bCs w:val="0"/>
          <w:lang w:val="en-US"/>
        </w:rPr>
        <w:t xml:space="preserve"> BA, Zhukov YP, </w:t>
      </w:r>
      <w:proofErr w:type="spellStart"/>
      <w:r w:rsidRPr="00100025">
        <w:rPr>
          <w:b w:val="0"/>
          <w:bCs w:val="0"/>
          <w:lang w:val="en-US"/>
        </w:rPr>
        <w:t>Kobzarenko</w:t>
      </w:r>
      <w:proofErr w:type="spellEnd"/>
      <w:r w:rsidRPr="00100025">
        <w:rPr>
          <w:b w:val="0"/>
          <w:bCs w:val="0"/>
          <w:lang w:val="en-US"/>
        </w:rPr>
        <w:t xml:space="preserve"> VI </w:t>
      </w:r>
      <w:proofErr w:type="spellStart"/>
      <w:r w:rsidRPr="00100025">
        <w:rPr>
          <w:b w:val="0"/>
          <w:bCs w:val="0"/>
          <w:lang w:val="en-US"/>
        </w:rPr>
        <w:t>Agrochemistry</w:t>
      </w:r>
      <w:proofErr w:type="spellEnd"/>
      <w:r w:rsidRPr="00100025">
        <w:rPr>
          <w:b w:val="0"/>
          <w:bCs w:val="0"/>
          <w:lang w:val="en-US"/>
        </w:rPr>
        <w:t xml:space="preserve"> / Edited by BA Yagodin. - Moscow: Kolos, 2002. - 584 p.: ill.</w:t>
      </w:r>
    </w:p>
    <w:p w14:paraId="02C9D7B3" w14:textId="77777777" w:rsidR="00100025" w:rsidRPr="00100025" w:rsidRDefault="00100025" w:rsidP="00305433">
      <w:pPr>
        <w:pStyle w:val="21"/>
        <w:numPr>
          <w:ilvl w:val="0"/>
          <w:numId w:val="20"/>
        </w:numPr>
        <w:spacing w:before="0"/>
        <w:jc w:val="both"/>
        <w:rPr>
          <w:b w:val="0"/>
          <w:bCs w:val="0"/>
          <w:lang w:val="en-US"/>
        </w:rPr>
      </w:pPr>
      <w:proofErr w:type="spellStart"/>
      <w:r w:rsidRPr="00100025">
        <w:rPr>
          <w:b w:val="0"/>
          <w:bCs w:val="0"/>
          <w:lang w:val="en-US"/>
        </w:rPr>
        <w:t>Evtefeev</w:t>
      </w:r>
      <w:proofErr w:type="spellEnd"/>
      <w:r w:rsidRPr="00100025">
        <w:rPr>
          <w:b w:val="0"/>
          <w:bCs w:val="0"/>
          <w:lang w:val="en-US"/>
        </w:rPr>
        <w:t xml:space="preserve"> YV, Kazantsev GM, Bases of agronomy: textbook. - M.: FORUM, 2013. - 368 p.: ill.</w:t>
      </w:r>
    </w:p>
    <w:p w14:paraId="1464ACF8" w14:textId="77777777" w:rsidR="00100025" w:rsidRPr="00100025" w:rsidRDefault="00100025" w:rsidP="00305433">
      <w:pPr>
        <w:pStyle w:val="21"/>
        <w:numPr>
          <w:ilvl w:val="0"/>
          <w:numId w:val="20"/>
        </w:numPr>
        <w:spacing w:before="0"/>
        <w:jc w:val="both"/>
        <w:rPr>
          <w:b w:val="0"/>
          <w:bCs w:val="0"/>
          <w:lang w:val="en-US"/>
        </w:rPr>
      </w:pPr>
      <w:proofErr w:type="spellStart"/>
      <w:r w:rsidRPr="00100025">
        <w:rPr>
          <w:b w:val="0"/>
          <w:bCs w:val="0"/>
          <w:lang w:val="en-US"/>
        </w:rPr>
        <w:t>Agrochemistry</w:t>
      </w:r>
      <w:proofErr w:type="spellEnd"/>
      <w:r w:rsidRPr="00100025">
        <w:rPr>
          <w:b w:val="0"/>
          <w:bCs w:val="0"/>
          <w:lang w:val="en-US"/>
        </w:rPr>
        <w:t xml:space="preserve"> . Textbook / VG </w:t>
      </w:r>
      <w:proofErr w:type="spellStart"/>
      <w:r w:rsidRPr="00100025">
        <w:rPr>
          <w:b w:val="0"/>
          <w:bCs w:val="0"/>
          <w:lang w:val="en-US"/>
        </w:rPr>
        <w:t>Mineev</w:t>
      </w:r>
      <w:proofErr w:type="spellEnd"/>
      <w:r w:rsidRPr="00100025">
        <w:rPr>
          <w:b w:val="0"/>
          <w:bCs w:val="0"/>
          <w:lang w:val="en-US"/>
        </w:rPr>
        <w:t xml:space="preserve"> , VG </w:t>
      </w:r>
      <w:proofErr w:type="spellStart"/>
      <w:r w:rsidRPr="00100025">
        <w:rPr>
          <w:b w:val="0"/>
          <w:bCs w:val="0"/>
          <w:lang w:val="en-US"/>
        </w:rPr>
        <w:t>Sychev</w:t>
      </w:r>
      <w:proofErr w:type="spellEnd"/>
      <w:r w:rsidRPr="00100025">
        <w:rPr>
          <w:b w:val="0"/>
          <w:bCs w:val="0"/>
          <w:lang w:val="en-US"/>
        </w:rPr>
        <w:t xml:space="preserve">, GP </w:t>
      </w:r>
      <w:proofErr w:type="spellStart"/>
      <w:r w:rsidRPr="00100025">
        <w:rPr>
          <w:b w:val="0"/>
          <w:bCs w:val="0"/>
          <w:lang w:val="en-US"/>
        </w:rPr>
        <w:t>Gamzikov</w:t>
      </w:r>
      <w:proofErr w:type="spellEnd"/>
      <w:r w:rsidRPr="00100025">
        <w:rPr>
          <w:b w:val="0"/>
          <w:bCs w:val="0"/>
          <w:lang w:val="en-US"/>
        </w:rPr>
        <w:t xml:space="preserve"> et al. - Moscow: Publishing house of the All-Russian Scientific Research Institute named after DN Pryanishnikov, 2017. - 854 </w:t>
      </w:r>
      <w:r w:rsidRPr="00100025">
        <w:rPr>
          <w:b w:val="0"/>
          <w:bCs w:val="0"/>
        </w:rPr>
        <w:t xml:space="preserve">p </w:t>
      </w:r>
      <w:r w:rsidRPr="00100025">
        <w:rPr>
          <w:b w:val="0"/>
          <w:bCs w:val="0"/>
          <w:lang w:val="en-US"/>
        </w:rPr>
        <w:t>.</w:t>
      </w:r>
    </w:p>
    <w:p w14:paraId="36ABD803" w14:textId="45AA71F5" w:rsidR="009B7E60" w:rsidRPr="00A361CE" w:rsidRDefault="009B7E60" w:rsidP="00305433">
      <w:pPr>
        <w:pStyle w:val="21"/>
        <w:spacing w:before="0"/>
        <w:ind w:right="0"/>
        <w:rPr>
          <w:lang w:val="en-US"/>
        </w:rPr>
      </w:pPr>
      <w:r>
        <w:rPr>
          <w:lang w:val="en-US"/>
        </w:rPr>
        <w:t>Additional literature :</w:t>
      </w:r>
    </w:p>
    <w:p w14:paraId="025FDF7E" w14:textId="77777777" w:rsidR="00FE6BA1" w:rsidRPr="00FE6BA1" w:rsidRDefault="00FE6BA1" w:rsidP="00305433">
      <w:pPr>
        <w:pStyle w:val="21"/>
        <w:numPr>
          <w:ilvl w:val="0"/>
          <w:numId w:val="21"/>
        </w:numPr>
        <w:spacing w:before="0"/>
        <w:ind w:right="0"/>
        <w:jc w:val="left"/>
        <w:rPr>
          <w:lang w:val="en-US"/>
        </w:rPr>
      </w:pPr>
      <w:r w:rsidRPr="00FE6BA1">
        <w:rPr>
          <w:b w:val="0"/>
          <w:bCs w:val="0"/>
          <w:szCs w:val="22"/>
          <w:lang w:val="en-US"/>
        </w:rPr>
        <w:t>(2022) USDA National Organic Program. Standard manual. CCOF certification services LLC, Santa Cruz, California, USA.</w:t>
      </w:r>
    </w:p>
    <w:p w14:paraId="5E070A5B" w14:textId="77777777" w:rsidR="00FE6BA1" w:rsidRPr="00FE6BA1" w:rsidRDefault="00FE6BA1" w:rsidP="00305433">
      <w:pPr>
        <w:pStyle w:val="21"/>
        <w:numPr>
          <w:ilvl w:val="0"/>
          <w:numId w:val="21"/>
        </w:numPr>
        <w:spacing w:before="0"/>
        <w:ind w:right="0"/>
        <w:jc w:val="left"/>
        <w:rPr>
          <w:lang w:val="en-US"/>
        </w:rPr>
      </w:pPr>
      <w:r w:rsidRPr="00FE6BA1">
        <w:rPr>
          <w:b w:val="0"/>
          <w:bCs w:val="0"/>
          <w:szCs w:val="22"/>
          <w:lang w:val="en-US"/>
        </w:rPr>
        <w:t xml:space="preserve">Soni R, Yadav SK (2019) Prospect of organic farming as financial sustainable strategy in modern agriculture. In: </w:t>
      </w:r>
      <w:proofErr w:type="spellStart"/>
      <w:r w:rsidRPr="00FE6BA1">
        <w:rPr>
          <w:b w:val="0"/>
          <w:bCs w:val="0"/>
          <w:szCs w:val="22"/>
          <w:lang w:val="en-US"/>
        </w:rPr>
        <w:t>Panpatte</w:t>
      </w:r>
      <w:proofErr w:type="spellEnd"/>
      <w:r w:rsidRPr="00FE6BA1">
        <w:rPr>
          <w:b w:val="0"/>
          <w:bCs w:val="0"/>
          <w:szCs w:val="22"/>
          <w:lang w:val="en-US"/>
        </w:rPr>
        <w:t xml:space="preserve"> DG, Jhala YK, (Eds.), Soil fertility management for sustainable development, Springer Nature Singapore Private Limited, Singapore, pp. 251-2665.</w:t>
      </w:r>
    </w:p>
    <w:p w14:paraId="1E32C931" w14:textId="77777777" w:rsidR="00FE6BA1" w:rsidRPr="00FE6BA1" w:rsidRDefault="00FE6BA1" w:rsidP="00305433">
      <w:pPr>
        <w:pStyle w:val="21"/>
        <w:numPr>
          <w:ilvl w:val="0"/>
          <w:numId w:val="21"/>
        </w:numPr>
        <w:spacing w:before="0"/>
        <w:ind w:right="0"/>
        <w:jc w:val="left"/>
        <w:rPr>
          <w:lang w:val="en-US"/>
        </w:rPr>
      </w:pPr>
      <w:r w:rsidRPr="00FE6BA1">
        <w:rPr>
          <w:b w:val="0"/>
          <w:bCs w:val="0"/>
          <w:szCs w:val="22"/>
          <w:lang w:val="en-US"/>
        </w:rPr>
        <w:t xml:space="preserve">Huang R, Hue N (2022) In transition towards organic farming: Effects of rock phosphate, coral lime, and green manure on soil fertility of an acid </w:t>
      </w:r>
      <w:proofErr w:type="spellStart"/>
      <w:r w:rsidRPr="00FE6BA1">
        <w:rPr>
          <w:b w:val="0"/>
          <w:bCs w:val="0"/>
          <w:szCs w:val="22"/>
          <w:lang w:val="en-US"/>
        </w:rPr>
        <w:t>Oxisol</w:t>
      </w:r>
      <w:proofErr w:type="spellEnd"/>
      <w:r w:rsidRPr="00FE6BA1">
        <w:rPr>
          <w:b w:val="0"/>
          <w:bCs w:val="0"/>
          <w:szCs w:val="22"/>
          <w:lang w:val="en-US"/>
        </w:rPr>
        <w:t xml:space="preserve"> and the growth of soybean (Glycine max L. </w:t>
      </w:r>
      <w:proofErr w:type="spellStart"/>
      <w:r w:rsidRPr="00FE6BA1">
        <w:rPr>
          <w:b w:val="0"/>
          <w:bCs w:val="0"/>
          <w:szCs w:val="22"/>
          <w:lang w:val="en-US"/>
        </w:rPr>
        <w:t>Merr</w:t>
      </w:r>
      <w:proofErr w:type="spellEnd"/>
      <w:r w:rsidRPr="00FE6BA1">
        <w:rPr>
          <w:b w:val="0"/>
          <w:bCs w:val="0"/>
          <w:szCs w:val="22"/>
          <w:lang w:val="en-US"/>
        </w:rPr>
        <w:t xml:space="preserve"> .) seedlings. Agriculture 12(12): 2045.</w:t>
      </w:r>
    </w:p>
    <w:p w14:paraId="4E88C4F3" w14:textId="77777777" w:rsidR="00FE6BA1" w:rsidRPr="00FE6BA1" w:rsidRDefault="00FE6BA1" w:rsidP="00305433">
      <w:pPr>
        <w:pStyle w:val="21"/>
        <w:numPr>
          <w:ilvl w:val="0"/>
          <w:numId w:val="21"/>
        </w:numPr>
        <w:spacing w:before="0"/>
        <w:ind w:right="0"/>
        <w:jc w:val="left"/>
        <w:rPr>
          <w:lang w:val="en-US"/>
        </w:rPr>
      </w:pPr>
      <w:r w:rsidRPr="00FE6BA1">
        <w:rPr>
          <w:b w:val="0"/>
          <w:bCs w:val="0"/>
          <w:szCs w:val="22"/>
          <w:lang w:val="en-US"/>
        </w:rPr>
        <w:t xml:space="preserve">Sanchez P (2019) Properties and management of soils in the Tropics. (2nd </w:t>
      </w:r>
      <w:proofErr w:type="spellStart"/>
      <w:r w:rsidRPr="00FE6BA1">
        <w:rPr>
          <w:b w:val="0"/>
          <w:bCs w:val="0"/>
          <w:szCs w:val="22"/>
          <w:lang w:val="en-US"/>
        </w:rPr>
        <w:t>edn</w:t>
      </w:r>
      <w:proofErr w:type="spellEnd"/>
      <w:r w:rsidRPr="00FE6BA1">
        <w:rPr>
          <w:b w:val="0"/>
          <w:bCs w:val="0"/>
          <w:szCs w:val="22"/>
          <w:lang w:val="en-US"/>
        </w:rPr>
        <w:t xml:space="preserve"> ), Chapter 14, Ph</w:t>
      </w:r>
    </w:p>
    <w:p w14:paraId="4C78F787" w14:textId="091039DF" w:rsidR="009B7E60" w:rsidRPr="00254F81" w:rsidRDefault="009B7E60" w:rsidP="00FE6BA1">
      <w:pPr>
        <w:pStyle w:val="21"/>
        <w:spacing w:before="244"/>
        <w:ind w:left="950" w:right="0"/>
        <w:jc w:val="left"/>
        <w:rPr>
          <w:lang w:val="en-US"/>
        </w:rPr>
      </w:pPr>
      <w:r w:rsidRPr="00254F81">
        <w:rPr>
          <w:lang w:val="en-US"/>
        </w:rPr>
        <w:t>Internet resource</w:t>
      </w:r>
    </w:p>
    <w:p w14:paraId="19DEE942" w14:textId="7A14D9D7" w:rsidR="00E06CD4" w:rsidRPr="00305433" w:rsidRDefault="005F7321" w:rsidP="00305433">
      <w:pPr>
        <w:pStyle w:val="a5"/>
        <w:numPr>
          <w:ilvl w:val="0"/>
          <w:numId w:val="22"/>
        </w:numPr>
        <w:spacing w:line="276" w:lineRule="auto"/>
        <w:rPr>
          <w:sz w:val="28"/>
          <w:szCs w:val="28"/>
          <w:lang w:val="en-US"/>
        </w:rPr>
      </w:pPr>
      <w:hyperlink r:id="rId50" w:history="1">
        <w:r w:rsidRPr="00305433">
          <w:rPr>
            <w:rStyle w:val="af0"/>
            <w:sz w:val="28"/>
            <w:szCs w:val="28"/>
            <w:lang w:val="en-US"/>
          </w:rPr>
          <w:t>https://universityagro.ru/en/agrochemistry/phosphorus-in-plant-life/</w:t>
        </w:r>
      </w:hyperlink>
    </w:p>
    <w:p w14:paraId="27A770F8" w14:textId="61109B01" w:rsidR="005F7321" w:rsidRPr="00305433" w:rsidRDefault="005F492C" w:rsidP="00305433">
      <w:pPr>
        <w:pStyle w:val="a5"/>
        <w:numPr>
          <w:ilvl w:val="0"/>
          <w:numId w:val="22"/>
        </w:numPr>
        <w:spacing w:line="276" w:lineRule="auto"/>
        <w:rPr>
          <w:sz w:val="28"/>
          <w:szCs w:val="28"/>
          <w:lang w:val="en-US"/>
        </w:rPr>
      </w:pPr>
      <w:hyperlink r:id="rId51" w:history="1">
        <w:r w:rsidRPr="00305433">
          <w:rPr>
            <w:rStyle w:val="af0"/>
            <w:sz w:val="28"/>
            <w:szCs w:val="28"/>
            <w:lang w:val="en-US"/>
          </w:rPr>
          <w:t>https://www.researchgate.net/publication/289790667_Phosphorus_in_agriculture_Problems_and_solutions</w:t>
        </w:r>
      </w:hyperlink>
    </w:p>
    <w:p w14:paraId="76E2F543" w14:textId="52CB11E0" w:rsidR="005F492C" w:rsidRPr="00305433" w:rsidRDefault="00C95209" w:rsidP="00305433">
      <w:pPr>
        <w:pStyle w:val="a5"/>
        <w:numPr>
          <w:ilvl w:val="0"/>
          <w:numId w:val="22"/>
        </w:numPr>
        <w:spacing w:line="276" w:lineRule="auto"/>
        <w:rPr>
          <w:sz w:val="28"/>
          <w:szCs w:val="28"/>
          <w:lang w:val="en-US"/>
        </w:rPr>
      </w:pPr>
      <w:hyperlink r:id="rId52" w:history="1">
        <w:r w:rsidRPr="00305433">
          <w:rPr>
            <w:rStyle w:val="af0"/>
            <w:sz w:val="28"/>
            <w:szCs w:val="28"/>
            <w:lang w:val="en-US"/>
          </w:rPr>
          <w:t>https://link.springer.com/chapter/10.1007/978-981-10-9044-8_7</w:t>
        </w:r>
      </w:hyperlink>
    </w:p>
    <w:p w14:paraId="1AB2616E" w14:textId="332A39C6" w:rsidR="00C95209" w:rsidRPr="00305433" w:rsidRDefault="00C04B4F" w:rsidP="00305433">
      <w:pPr>
        <w:pStyle w:val="a5"/>
        <w:numPr>
          <w:ilvl w:val="0"/>
          <w:numId w:val="22"/>
        </w:numPr>
        <w:spacing w:line="276" w:lineRule="auto"/>
        <w:rPr>
          <w:sz w:val="28"/>
          <w:szCs w:val="28"/>
          <w:lang w:val="en-US"/>
        </w:rPr>
      </w:pPr>
      <w:hyperlink r:id="rId53" w:history="1">
        <w:r w:rsidRPr="00305433">
          <w:rPr>
            <w:rStyle w:val="af0"/>
            <w:sz w:val="28"/>
            <w:szCs w:val="28"/>
            <w:lang w:val="en-US"/>
          </w:rPr>
          <w:t>https://www.hans-chem.com/the-role-of-phosphorus-fertilizers-in-agriculture/</w:t>
        </w:r>
      </w:hyperlink>
    </w:p>
    <w:p w14:paraId="4EC8D799" w14:textId="31D70081" w:rsidR="00C04B4F" w:rsidRPr="00305433" w:rsidRDefault="000E7544" w:rsidP="00305433">
      <w:pPr>
        <w:pStyle w:val="a5"/>
        <w:numPr>
          <w:ilvl w:val="0"/>
          <w:numId w:val="22"/>
        </w:numPr>
        <w:spacing w:line="276" w:lineRule="auto"/>
        <w:rPr>
          <w:sz w:val="28"/>
          <w:szCs w:val="28"/>
          <w:lang w:val="en-US"/>
        </w:rPr>
      </w:pPr>
      <w:hyperlink r:id="rId54" w:history="1">
        <w:r w:rsidRPr="00305433">
          <w:rPr>
            <w:rStyle w:val="af0"/>
            <w:sz w:val="28"/>
            <w:szCs w:val="28"/>
            <w:lang w:val="en-US"/>
          </w:rPr>
          <w:t>https://brandteurope.com/en/the-importance-of-phosphorus-in-agriculture-essential-nutrients/</w:t>
        </w:r>
      </w:hyperlink>
    </w:p>
    <w:p w14:paraId="091FCC39" w14:textId="4EE37496" w:rsidR="000E7544" w:rsidRPr="00305433" w:rsidRDefault="000E7544" w:rsidP="00305433">
      <w:pPr>
        <w:pStyle w:val="a5"/>
        <w:numPr>
          <w:ilvl w:val="0"/>
          <w:numId w:val="22"/>
        </w:numPr>
        <w:spacing w:line="276" w:lineRule="auto"/>
        <w:rPr>
          <w:sz w:val="28"/>
          <w:szCs w:val="28"/>
          <w:lang w:val="en-US"/>
        </w:rPr>
      </w:pPr>
      <w:hyperlink r:id="rId55" w:history="1">
        <w:r w:rsidRPr="00305433">
          <w:rPr>
            <w:rStyle w:val="af0"/>
            <w:sz w:val="28"/>
            <w:szCs w:val="28"/>
            <w:lang w:val="en-US"/>
          </w:rPr>
          <w:t>https://crimsonpublishers.com/mcda/pdf/MCDA.000820.pdf</w:t>
        </w:r>
      </w:hyperlink>
    </w:p>
    <w:p w14:paraId="1EC73482" w14:textId="64AC2C57" w:rsidR="000E7544" w:rsidRPr="00305433" w:rsidRDefault="008F7AE4" w:rsidP="00305433">
      <w:pPr>
        <w:pStyle w:val="a5"/>
        <w:numPr>
          <w:ilvl w:val="0"/>
          <w:numId w:val="22"/>
        </w:numPr>
        <w:spacing w:line="276" w:lineRule="auto"/>
        <w:rPr>
          <w:sz w:val="28"/>
          <w:szCs w:val="28"/>
          <w:lang w:val="en-US"/>
        </w:rPr>
      </w:pPr>
      <w:hyperlink r:id="rId56" w:history="1">
        <w:r w:rsidRPr="00305433">
          <w:rPr>
            <w:rStyle w:val="af0"/>
            <w:sz w:val="28"/>
            <w:szCs w:val="28"/>
            <w:lang w:val="en-US"/>
          </w:rPr>
          <w:t>https://loyalfertilizer.com/blog/phosphorus-organic-fertilizer/</w:t>
        </w:r>
      </w:hyperlink>
    </w:p>
    <w:p w14:paraId="173F6B20" w14:textId="149800B1" w:rsidR="008F7AE4" w:rsidRPr="00305433" w:rsidRDefault="008F7AE4" w:rsidP="00305433">
      <w:pPr>
        <w:pStyle w:val="a5"/>
        <w:numPr>
          <w:ilvl w:val="0"/>
          <w:numId w:val="22"/>
        </w:numPr>
        <w:spacing w:line="276" w:lineRule="auto"/>
        <w:rPr>
          <w:sz w:val="28"/>
          <w:szCs w:val="28"/>
          <w:lang w:val="en-US"/>
        </w:rPr>
      </w:pPr>
      <w:hyperlink r:id="rId57" w:history="1">
        <w:r w:rsidRPr="00305433">
          <w:rPr>
            <w:rStyle w:val="af0"/>
            <w:sz w:val="28"/>
            <w:szCs w:val="28"/>
            <w:lang w:val="en-US"/>
          </w:rPr>
          <w:t>https://grow.ifa.coop/agronomy/phosphorus-role-in-plant-growth-productivity</w:t>
        </w:r>
      </w:hyperlink>
    </w:p>
    <w:p w14:paraId="48476E87" w14:textId="77777777" w:rsidR="008F7AE4" w:rsidRPr="00305433" w:rsidRDefault="008F7AE4" w:rsidP="00305433">
      <w:pPr>
        <w:pStyle w:val="a5"/>
        <w:spacing w:line="276" w:lineRule="auto"/>
        <w:ind w:left="720" w:firstLine="0"/>
        <w:rPr>
          <w:sz w:val="28"/>
          <w:szCs w:val="28"/>
          <w:lang w:val="en-US"/>
        </w:rPr>
      </w:pPr>
    </w:p>
    <w:sectPr w:rsidR="008F7AE4" w:rsidRPr="00305433" w:rsidSect="006818D0">
      <w:pgSz w:w="11910" w:h="16840"/>
      <w:pgMar w:top="1418" w:right="851" w:bottom="1418" w:left="1701" w:header="0" w:footer="9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D5908" w14:textId="77777777" w:rsidR="001C3588" w:rsidRDefault="001C3588" w:rsidP="00287B3A">
      <w:r>
        <w:separator/>
      </w:r>
    </w:p>
  </w:endnote>
  <w:endnote w:type="continuationSeparator" w:id="0">
    <w:p w14:paraId="2AE2E744" w14:textId="77777777" w:rsidR="001C3588" w:rsidRDefault="001C3588" w:rsidP="00287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672992"/>
      <w:docPartObj>
        <w:docPartGallery w:val="Page Numbers (Bottom of Page)"/>
        <w:docPartUnique/>
      </w:docPartObj>
    </w:sdtPr>
    <w:sdtContent>
      <w:p w14:paraId="215E9D79" w14:textId="77777777" w:rsidR="00BD4E2A" w:rsidRDefault="00704140">
        <w:pPr>
          <w:pStyle w:val="aa"/>
          <w:jc w:val="center"/>
        </w:pPr>
        <w:r>
          <w:fldChar w:fldCharType="begin"/>
        </w:r>
        <w:r>
          <w:instrText xml:space="preserve"> PAGE   \* MERGEFORMAT </w:instrText>
        </w:r>
        <w:r>
          <w:fldChar w:fldCharType="separate"/>
        </w:r>
        <w:r w:rsidR="00FA053C">
          <w:rPr>
            <w:noProof/>
          </w:rPr>
          <w:t>2</w:t>
        </w:r>
        <w:r>
          <w:rPr>
            <w:noProof/>
          </w:rPr>
          <w:fldChar w:fldCharType="end"/>
        </w:r>
      </w:p>
    </w:sdtContent>
  </w:sdt>
  <w:p w14:paraId="45CBE57A" w14:textId="77777777" w:rsidR="00BD4E2A" w:rsidRDefault="00BD4E2A">
    <w:pPr>
      <w:pStyle w:val="a3"/>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21F01" w14:textId="77777777" w:rsidR="001C3588" w:rsidRDefault="001C3588" w:rsidP="00287B3A">
      <w:r>
        <w:separator/>
      </w:r>
    </w:p>
  </w:footnote>
  <w:footnote w:type="continuationSeparator" w:id="0">
    <w:p w14:paraId="19FED699" w14:textId="77777777" w:rsidR="001C3588" w:rsidRDefault="001C3588" w:rsidP="00287B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3C03"/>
    <w:multiLevelType w:val="hybridMultilevel"/>
    <w:tmpl w:val="07A0F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93655B"/>
    <w:multiLevelType w:val="hybridMultilevel"/>
    <w:tmpl w:val="399ED27A"/>
    <w:lvl w:ilvl="0" w:tplc="3C9820A4">
      <w:start w:val="1"/>
      <w:numFmt w:val="decimal"/>
      <w:lvlText w:val="%1."/>
      <w:lvlJc w:val="left"/>
      <w:pPr>
        <w:ind w:left="230" w:hanging="283"/>
      </w:pPr>
      <w:rPr>
        <w:rFonts w:ascii="Times New Roman" w:eastAsia="Times New Roman" w:hAnsi="Times New Roman" w:cs="Times New Roman" w:hint="default"/>
        <w:w w:val="99"/>
        <w:sz w:val="28"/>
        <w:szCs w:val="28"/>
        <w:lang w:val="ru-RU" w:eastAsia="en-US" w:bidi="ar-SA"/>
      </w:rPr>
    </w:lvl>
    <w:lvl w:ilvl="1" w:tplc="8DFA26E0">
      <w:start w:val="1"/>
      <w:numFmt w:val="decimal"/>
      <w:lvlText w:val="%2."/>
      <w:lvlJc w:val="left"/>
      <w:pPr>
        <w:ind w:left="738" w:hanging="360"/>
      </w:pPr>
      <w:rPr>
        <w:rFonts w:ascii="Times New Roman" w:eastAsia="Times New Roman" w:hAnsi="Times New Roman" w:cs="Times New Roman" w:hint="default"/>
        <w:w w:val="99"/>
        <w:sz w:val="28"/>
        <w:szCs w:val="28"/>
        <w:lang w:val="ru-RU" w:eastAsia="en-US" w:bidi="ar-SA"/>
      </w:rPr>
    </w:lvl>
    <w:lvl w:ilvl="2" w:tplc="ACACE534">
      <w:numFmt w:val="bullet"/>
      <w:lvlText w:val="•"/>
      <w:lvlJc w:val="left"/>
      <w:pPr>
        <w:ind w:left="1860" w:hanging="360"/>
      </w:pPr>
      <w:rPr>
        <w:rFonts w:hint="default"/>
        <w:lang w:val="ru-RU" w:eastAsia="en-US" w:bidi="ar-SA"/>
      </w:rPr>
    </w:lvl>
    <w:lvl w:ilvl="3" w:tplc="A9FE16D0">
      <w:numFmt w:val="bullet"/>
      <w:lvlText w:val="•"/>
      <w:lvlJc w:val="left"/>
      <w:pPr>
        <w:ind w:left="2980" w:hanging="360"/>
      </w:pPr>
      <w:rPr>
        <w:rFonts w:hint="default"/>
        <w:lang w:val="ru-RU" w:eastAsia="en-US" w:bidi="ar-SA"/>
      </w:rPr>
    </w:lvl>
    <w:lvl w:ilvl="4" w:tplc="88967CAE">
      <w:numFmt w:val="bullet"/>
      <w:lvlText w:val="•"/>
      <w:lvlJc w:val="left"/>
      <w:pPr>
        <w:ind w:left="4101" w:hanging="360"/>
      </w:pPr>
      <w:rPr>
        <w:rFonts w:hint="default"/>
        <w:lang w:val="ru-RU" w:eastAsia="en-US" w:bidi="ar-SA"/>
      </w:rPr>
    </w:lvl>
    <w:lvl w:ilvl="5" w:tplc="8CC4B588">
      <w:numFmt w:val="bullet"/>
      <w:lvlText w:val="•"/>
      <w:lvlJc w:val="left"/>
      <w:pPr>
        <w:ind w:left="5221" w:hanging="360"/>
      </w:pPr>
      <w:rPr>
        <w:rFonts w:hint="default"/>
        <w:lang w:val="ru-RU" w:eastAsia="en-US" w:bidi="ar-SA"/>
      </w:rPr>
    </w:lvl>
    <w:lvl w:ilvl="6" w:tplc="98D0EA24">
      <w:numFmt w:val="bullet"/>
      <w:lvlText w:val="•"/>
      <w:lvlJc w:val="left"/>
      <w:pPr>
        <w:ind w:left="6342" w:hanging="360"/>
      </w:pPr>
      <w:rPr>
        <w:rFonts w:hint="default"/>
        <w:lang w:val="ru-RU" w:eastAsia="en-US" w:bidi="ar-SA"/>
      </w:rPr>
    </w:lvl>
    <w:lvl w:ilvl="7" w:tplc="2432094E">
      <w:numFmt w:val="bullet"/>
      <w:lvlText w:val="•"/>
      <w:lvlJc w:val="left"/>
      <w:pPr>
        <w:ind w:left="7462" w:hanging="360"/>
      </w:pPr>
      <w:rPr>
        <w:rFonts w:hint="default"/>
        <w:lang w:val="ru-RU" w:eastAsia="en-US" w:bidi="ar-SA"/>
      </w:rPr>
    </w:lvl>
    <w:lvl w:ilvl="8" w:tplc="6E761038">
      <w:numFmt w:val="bullet"/>
      <w:lvlText w:val="•"/>
      <w:lvlJc w:val="left"/>
      <w:pPr>
        <w:ind w:left="8583" w:hanging="360"/>
      </w:pPr>
      <w:rPr>
        <w:rFonts w:hint="default"/>
        <w:lang w:val="ru-RU" w:eastAsia="en-US" w:bidi="ar-SA"/>
      </w:rPr>
    </w:lvl>
  </w:abstractNum>
  <w:abstractNum w:abstractNumId="2" w15:restartNumberingAfterBreak="0">
    <w:nsid w:val="06A069A6"/>
    <w:multiLevelType w:val="hybridMultilevel"/>
    <w:tmpl w:val="B2029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DF1F0C"/>
    <w:multiLevelType w:val="hybridMultilevel"/>
    <w:tmpl w:val="F49EDB60"/>
    <w:lvl w:ilvl="0" w:tplc="8F869D86">
      <w:start w:val="1"/>
      <w:numFmt w:val="decimal"/>
      <w:lvlText w:val="%1."/>
      <w:lvlJc w:val="left"/>
      <w:pPr>
        <w:ind w:left="950" w:hanging="360"/>
      </w:pPr>
      <w:rPr>
        <w:b w:val="0"/>
        <w:bCs w:val="0"/>
      </w:rPr>
    </w:lvl>
    <w:lvl w:ilvl="1" w:tplc="04190019" w:tentative="1">
      <w:start w:val="1"/>
      <w:numFmt w:val="lowerLetter"/>
      <w:lvlText w:val="%2."/>
      <w:lvlJc w:val="left"/>
      <w:pPr>
        <w:ind w:left="1670" w:hanging="360"/>
      </w:pPr>
    </w:lvl>
    <w:lvl w:ilvl="2" w:tplc="0419001B" w:tentative="1">
      <w:start w:val="1"/>
      <w:numFmt w:val="lowerRoman"/>
      <w:lvlText w:val="%3."/>
      <w:lvlJc w:val="right"/>
      <w:pPr>
        <w:ind w:left="2390" w:hanging="180"/>
      </w:pPr>
    </w:lvl>
    <w:lvl w:ilvl="3" w:tplc="0419000F" w:tentative="1">
      <w:start w:val="1"/>
      <w:numFmt w:val="decimal"/>
      <w:lvlText w:val="%4."/>
      <w:lvlJc w:val="left"/>
      <w:pPr>
        <w:ind w:left="3110" w:hanging="360"/>
      </w:pPr>
    </w:lvl>
    <w:lvl w:ilvl="4" w:tplc="04190019" w:tentative="1">
      <w:start w:val="1"/>
      <w:numFmt w:val="lowerLetter"/>
      <w:lvlText w:val="%5."/>
      <w:lvlJc w:val="left"/>
      <w:pPr>
        <w:ind w:left="3830" w:hanging="360"/>
      </w:pPr>
    </w:lvl>
    <w:lvl w:ilvl="5" w:tplc="0419001B" w:tentative="1">
      <w:start w:val="1"/>
      <w:numFmt w:val="lowerRoman"/>
      <w:lvlText w:val="%6."/>
      <w:lvlJc w:val="right"/>
      <w:pPr>
        <w:ind w:left="4550" w:hanging="180"/>
      </w:pPr>
    </w:lvl>
    <w:lvl w:ilvl="6" w:tplc="0419000F" w:tentative="1">
      <w:start w:val="1"/>
      <w:numFmt w:val="decimal"/>
      <w:lvlText w:val="%7."/>
      <w:lvlJc w:val="left"/>
      <w:pPr>
        <w:ind w:left="5270" w:hanging="360"/>
      </w:pPr>
    </w:lvl>
    <w:lvl w:ilvl="7" w:tplc="04190019" w:tentative="1">
      <w:start w:val="1"/>
      <w:numFmt w:val="lowerLetter"/>
      <w:lvlText w:val="%8."/>
      <w:lvlJc w:val="left"/>
      <w:pPr>
        <w:ind w:left="5990" w:hanging="360"/>
      </w:pPr>
    </w:lvl>
    <w:lvl w:ilvl="8" w:tplc="0419001B" w:tentative="1">
      <w:start w:val="1"/>
      <w:numFmt w:val="lowerRoman"/>
      <w:lvlText w:val="%9."/>
      <w:lvlJc w:val="right"/>
      <w:pPr>
        <w:ind w:left="6710" w:hanging="180"/>
      </w:pPr>
    </w:lvl>
  </w:abstractNum>
  <w:abstractNum w:abstractNumId="4" w15:restartNumberingAfterBreak="0">
    <w:nsid w:val="0EB8620E"/>
    <w:multiLevelType w:val="hybridMultilevel"/>
    <w:tmpl w:val="F3628C16"/>
    <w:lvl w:ilvl="0" w:tplc="BD8C5006">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78B4EFF4">
      <w:numFmt w:val="bullet"/>
      <w:lvlText w:val="•"/>
      <w:lvlJc w:val="left"/>
      <w:pPr>
        <w:ind w:left="1550" w:hanging="284"/>
      </w:pPr>
      <w:rPr>
        <w:rFonts w:hint="default"/>
        <w:lang w:val="ru-RU" w:eastAsia="en-US" w:bidi="ar-SA"/>
      </w:rPr>
    </w:lvl>
    <w:lvl w:ilvl="2" w:tplc="E7B6DE70">
      <w:numFmt w:val="bullet"/>
      <w:lvlText w:val="•"/>
      <w:lvlJc w:val="left"/>
      <w:pPr>
        <w:ind w:left="2580" w:hanging="284"/>
      </w:pPr>
      <w:rPr>
        <w:rFonts w:hint="default"/>
        <w:lang w:val="ru-RU" w:eastAsia="en-US" w:bidi="ar-SA"/>
      </w:rPr>
    </w:lvl>
    <w:lvl w:ilvl="3" w:tplc="04880D1C">
      <w:numFmt w:val="bullet"/>
      <w:lvlText w:val="•"/>
      <w:lvlJc w:val="left"/>
      <w:pPr>
        <w:ind w:left="3611" w:hanging="284"/>
      </w:pPr>
      <w:rPr>
        <w:rFonts w:hint="default"/>
        <w:lang w:val="ru-RU" w:eastAsia="en-US" w:bidi="ar-SA"/>
      </w:rPr>
    </w:lvl>
    <w:lvl w:ilvl="4" w:tplc="34CCD9D2">
      <w:numFmt w:val="bullet"/>
      <w:lvlText w:val="•"/>
      <w:lvlJc w:val="left"/>
      <w:pPr>
        <w:ind w:left="4641" w:hanging="284"/>
      </w:pPr>
      <w:rPr>
        <w:rFonts w:hint="default"/>
        <w:lang w:val="ru-RU" w:eastAsia="en-US" w:bidi="ar-SA"/>
      </w:rPr>
    </w:lvl>
    <w:lvl w:ilvl="5" w:tplc="E64C8AE4">
      <w:numFmt w:val="bullet"/>
      <w:lvlText w:val="•"/>
      <w:lvlJc w:val="left"/>
      <w:pPr>
        <w:ind w:left="5672" w:hanging="284"/>
      </w:pPr>
      <w:rPr>
        <w:rFonts w:hint="default"/>
        <w:lang w:val="ru-RU" w:eastAsia="en-US" w:bidi="ar-SA"/>
      </w:rPr>
    </w:lvl>
    <w:lvl w:ilvl="6" w:tplc="CD3C1AAE">
      <w:numFmt w:val="bullet"/>
      <w:lvlText w:val="•"/>
      <w:lvlJc w:val="left"/>
      <w:pPr>
        <w:ind w:left="6702" w:hanging="284"/>
      </w:pPr>
      <w:rPr>
        <w:rFonts w:hint="default"/>
        <w:lang w:val="ru-RU" w:eastAsia="en-US" w:bidi="ar-SA"/>
      </w:rPr>
    </w:lvl>
    <w:lvl w:ilvl="7" w:tplc="F124B562">
      <w:numFmt w:val="bullet"/>
      <w:lvlText w:val="•"/>
      <w:lvlJc w:val="left"/>
      <w:pPr>
        <w:ind w:left="7732" w:hanging="284"/>
      </w:pPr>
      <w:rPr>
        <w:rFonts w:hint="default"/>
        <w:lang w:val="ru-RU" w:eastAsia="en-US" w:bidi="ar-SA"/>
      </w:rPr>
    </w:lvl>
    <w:lvl w:ilvl="8" w:tplc="1FCEAE2E">
      <w:numFmt w:val="bullet"/>
      <w:lvlText w:val="•"/>
      <w:lvlJc w:val="left"/>
      <w:pPr>
        <w:ind w:left="8763" w:hanging="284"/>
      </w:pPr>
      <w:rPr>
        <w:rFonts w:hint="default"/>
        <w:lang w:val="ru-RU" w:eastAsia="en-US" w:bidi="ar-SA"/>
      </w:rPr>
    </w:lvl>
  </w:abstractNum>
  <w:abstractNum w:abstractNumId="5" w15:restartNumberingAfterBreak="0">
    <w:nsid w:val="0FE16BBB"/>
    <w:multiLevelType w:val="hybridMultilevel"/>
    <w:tmpl w:val="602856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4C3426"/>
    <w:multiLevelType w:val="hybridMultilevel"/>
    <w:tmpl w:val="CD189CEC"/>
    <w:lvl w:ilvl="0" w:tplc="8DEAC080">
      <w:start w:val="3"/>
      <w:numFmt w:val="decimal"/>
      <w:lvlText w:val="%1."/>
      <w:lvlJc w:val="left"/>
      <w:pPr>
        <w:ind w:left="585" w:hanging="356"/>
      </w:pPr>
      <w:rPr>
        <w:rFonts w:ascii="Times New Roman" w:eastAsia="Times New Roman" w:hAnsi="Times New Roman" w:cs="Times New Roman" w:hint="default"/>
        <w:w w:val="99"/>
        <w:sz w:val="28"/>
        <w:szCs w:val="28"/>
        <w:lang w:val="ru-RU" w:eastAsia="en-US" w:bidi="ar-SA"/>
      </w:rPr>
    </w:lvl>
    <w:lvl w:ilvl="1" w:tplc="933ABF00">
      <w:numFmt w:val="bullet"/>
      <w:lvlText w:val="•"/>
      <w:lvlJc w:val="left"/>
      <w:pPr>
        <w:ind w:left="1604" w:hanging="356"/>
      </w:pPr>
      <w:rPr>
        <w:rFonts w:hint="default"/>
        <w:lang w:val="ru-RU" w:eastAsia="en-US" w:bidi="ar-SA"/>
      </w:rPr>
    </w:lvl>
    <w:lvl w:ilvl="2" w:tplc="144E6546">
      <w:numFmt w:val="bullet"/>
      <w:lvlText w:val="•"/>
      <w:lvlJc w:val="left"/>
      <w:pPr>
        <w:ind w:left="2628" w:hanging="356"/>
      </w:pPr>
      <w:rPr>
        <w:rFonts w:hint="default"/>
        <w:lang w:val="ru-RU" w:eastAsia="en-US" w:bidi="ar-SA"/>
      </w:rPr>
    </w:lvl>
    <w:lvl w:ilvl="3" w:tplc="9B9E9E1E">
      <w:numFmt w:val="bullet"/>
      <w:lvlText w:val="•"/>
      <w:lvlJc w:val="left"/>
      <w:pPr>
        <w:ind w:left="3653" w:hanging="356"/>
      </w:pPr>
      <w:rPr>
        <w:rFonts w:hint="default"/>
        <w:lang w:val="ru-RU" w:eastAsia="en-US" w:bidi="ar-SA"/>
      </w:rPr>
    </w:lvl>
    <w:lvl w:ilvl="4" w:tplc="80909690">
      <w:numFmt w:val="bullet"/>
      <w:lvlText w:val="•"/>
      <w:lvlJc w:val="left"/>
      <w:pPr>
        <w:ind w:left="4677" w:hanging="356"/>
      </w:pPr>
      <w:rPr>
        <w:rFonts w:hint="default"/>
        <w:lang w:val="ru-RU" w:eastAsia="en-US" w:bidi="ar-SA"/>
      </w:rPr>
    </w:lvl>
    <w:lvl w:ilvl="5" w:tplc="8886F762">
      <w:numFmt w:val="bullet"/>
      <w:lvlText w:val="•"/>
      <w:lvlJc w:val="left"/>
      <w:pPr>
        <w:ind w:left="5702" w:hanging="356"/>
      </w:pPr>
      <w:rPr>
        <w:rFonts w:hint="default"/>
        <w:lang w:val="ru-RU" w:eastAsia="en-US" w:bidi="ar-SA"/>
      </w:rPr>
    </w:lvl>
    <w:lvl w:ilvl="6" w:tplc="FAFE813A">
      <w:numFmt w:val="bullet"/>
      <w:lvlText w:val="•"/>
      <w:lvlJc w:val="left"/>
      <w:pPr>
        <w:ind w:left="6726" w:hanging="356"/>
      </w:pPr>
      <w:rPr>
        <w:rFonts w:hint="default"/>
        <w:lang w:val="ru-RU" w:eastAsia="en-US" w:bidi="ar-SA"/>
      </w:rPr>
    </w:lvl>
    <w:lvl w:ilvl="7" w:tplc="2800D3E8">
      <w:numFmt w:val="bullet"/>
      <w:lvlText w:val="•"/>
      <w:lvlJc w:val="left"/>
      <w:pPr>
        <w:ind w:left="7750" w:hanging="356"/>
      </w:pPr>
      <w:rPr>
        <w:rFonts w:hint="default"/>
        <w:lang w:val="ru-RU" w:eastAsia="en-US" w:bidi="ar-SA"/>
      </w:rPr>
    </w:lvl>
    <w:lvl w:ilvl="8" w:tplc="0944DD82">
      <w:numFmt w:val="bullet"/>
      <w:lvlText w:val="•"/>
      <w:lvlJc w:val="left"/>
      <w:pPr>
        <w:ind w:left="8775" w:hanging="356"/>
      </w:pPr>
      <w:rPr>
        <w:rFonts w:hint="default"/>
        <w:lang w:val="ru-RU" w:eastAsia="en-US" w:bidi="ar-SA"/>
      </w:rPr>
    </w:lvl>
  </w:abstractNum>
  <w:abstractNum w:abstractNumId="7" w15:restartNumberingAfterBreak="0">
    <w:nsid w:val="178572CC"/>
    <w:multiLevelType w:val="hybridMultilevel"/>
    <w:tmpl w:val="7D06D330"/>
    <w:lvl w:ilvl="0" w:tplc="995030F0">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C5A4D7DE">
      <w:numFmt w:val="bullet"/>
      <w:lvlText w:val="•"/>
      <w:lvlJc w:val="left"/>
      <w:pPr>
        <w:ind w:left="1550" w:hanging="284"/>
      </w:pPr>
      <w:rPr>
        <w:rFonts w:hint="default"/>
        <w:lang w:val="ru-RU" w:eastAsia="en-US" w:bidi="ar-SA"/>
      </w:rPr>
    </w:lvl>
    <w:lvl w:ilvl="2" w:tplc="DB3C4560">
      <w:numFmt w:val="bullet"/>
      <w:lvlText w:val="•"/>
      <w:lvlJc w:val="left"/>
      <w:pPr>
        <w:ind w:left="2580" w:hanging="284"/>
      </w:pPr>
      <w:rPr>
        <w:rFonts w:hint="default"/>
        <w:lang w:val="ru-RU" w:eastAsia="en-US" w:bidi="ar-SA"/>
      </w:rPr>
    </w:lvl>
    <w:lvl w:ilvl="3" w:tplc="C10EF224">
      <w:numFmt w:val="bullet"/>
      <w:lvlText w:val="•"/>
      <w:lvlJc w:val="left"/>
      <w:pPr>
        <w:ind w:left="3611" w:hanging="284"/>
      </w:pPr>
      <w:rPr>
        <w:rFonts w:hint="default"/>
        <w:lang w:val="ru-RU" w:eastAsia="en-US" w:bidi="ar-SA"/>
      </w:rPr>
    </w:lvl>
    <w:lvl w:ilvl="4" w:tplc="D29A0D4A">
      <w:numFmt w:val="bullet"/>
      <w:lvlText w:val="•"/>
      <w:lvlJc w:val="left"/>
      <w:pPr>
        <w:ind w:left="4641" w:hanging="284"/>
      </w:pPr>
      <w:rPr>
        <w:rFonts w:hint="default"/>
        <w:lang w:val="ru-RU" w:eastAsia="en-US" w:bidi="ar-SA"/>
      </w:rPr>
    </w:lvl>
    <w:lvl w:ilvl="5" w:tplc="5466201E">
      <w:numFmt w:val="bullet"/>
      <w:lvlText w:val="•"/>
      <w:lvlJc w:val="left"/>
      <w:pPr>
        <w:ind w:left="5672" w:hanging="284"/>
      </w:pPr>
      <w:rPr>
        <w:rFonts w:hint="default"/>
        <w:lang w:val="ru-RU" w:eastAsia="en-US" w:bidi="ar-SA"/>
      </w:rPr>
    </w:lvl>
    <w:lvl w:ilvl="6" w:tplc="A35816BA">
      <w:numFmt w:val="bullet"/>
      <w:lvlText w:val="•"/>
      <w:lvlJc w:val="left"/>
      <w:pPr>
        <w:ind w:left="6702" w:hanging="284"/>
      </w:pPr>
      <w:rPr>
        <w:rFonts w:hint="default"/>
        <w:lang w:val="ru-RU" w:eastAsia="en-US" w:bidi="ar-SA"/>
      </w:rPr>
    </w:lvl>
    <w:lvl w:ilvl="7" w:tplc="248ECDD2">
      <w:numFmt w:val="bullet"/>
      <w:lvlText w:val="•"/>
      <w:lvlJc w:val="left"/>
      <w:pPr>
        <w:ind w:left="7732" w:hanging="284"/>
      </w:pPr>
      <w:rPr>
        <w:rFonts w:hint="default"/>
        <w:lang w:val="ru-RU" w:eastAsia="en-US" w:bidi="ar-SA"/>
      </w:rPr>
    </w:lvl>
    <w:lvl w:ilvl="8" w:tplc="AE58EFC4">
      <w:numFmt w:val="bullet"/>
      <w:lvlText w:val="•"/>
      <w:lvlJc w:val="left"/>
      <w:pPr>
        <w:ind w:left="8763" w:hanging="284"/>
      </w:pPr>
      <w:rPr>
        <w:rFonts w:hint="default"/>
        <w:lang w:val="ru-RU" w:eastAsia="en-US" w:bidi="ar-SA"/>
      </w:rPr>
    </w:lvl>
  </w:abstractNum>
  <w:abstractNum w:abstractNumId="8" w15:restartNumberingAfterBreak="0">
    <w:nsid w:val="1F5775A4"/>
    <w:multiLevelType w:val="hybridMultilevel"/>
    <w:tmpl w:val="AE768F68"/>
    <w:lvl w:ilvl="0" w:tplc="1D16455C">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2D56AB3C">
      <w:numFmt w:val="bullet"/>
      <w:lvlText w:val="•"/>
      <w:lvlJc w:val="left"/>
      <w:pPr>
        <w:ind w:left="1550" w:hanging="284"/>
      </w:pPr>
      <w:rPr>
        <w:rFonts w:hint="default"/>
        <w:lang w:val="ru-RU" w:eastAsia="en-US" w:bidi="ar-SA"/>
      </w:rPr>
    </w:lvl>
    <w:lvl w:ilvl="2" w:tplc="8B769542">
      <w:numFmt w:val="bullet"/>
      <w:lvlText w:val="•"/>
      <w:lvlJc w:val="left"/>
      <w:pPr>
        <w:ind w:left="2580" w:hanging="284"/>
      </w:pPr>
      <w:rPr>
        <w:rFonts w:hint="default"/>
        <w:lang w:val="ru-RU" w:eastAsia="en-US" w:bidi="ar-SA"/>
      </w:rPr>
    </w:lvl>
    <w:lvl w:ilvl="3" w:tplc="81E014EC">
      <w:numFmt w:val="bullet"/>
      <w:lvlText w:val="•"/>
      <w:lvlJc w:val="left"/>
      <w:pPr>
        <w:ind w:left="3611" w:hanging="284"/>
      </w:pPr>
      <w:rPr>
        <w:rFonts w:hint="default"/>
        <w:lang w:val="ru-RU" w:eastAsia="en-US" w:bidi="ar-SA"/>
      </w:rPr>
    </w:lvl>
    <w:lvl w:ilvl="4" w:tplc="FD5403C6">
      <w:numFmt w:val="bullet"/>
      <w:lvlText w:val="•"/>
      <w:lvlJc w:val="left"/>
      <w:pPr>
        <w:ind w:left="4641" w:hanging="284"/>
      </w:pPr>
      <w:rPr>
        <w:rFonts w:hint="default"/>
        <w:lang w:val="ru-RU" w:eastAsia="en-US" w:bidi="ar-SA"/>
      </w:rPr>
    </w:lvl>
    <w:lvl w:ilvl="5" w:tplc="403C92E8">
      <w:numFmt w:val="bullet"/>
      <w:lvlText w:val="•"/>
      <w:lvlJc w:val="left"/>
      <w:pPr>
        <w:ind w:left="5672" w:hanging="284"/>
      </w:pPr>
      <w:rPr>
        <w:rFonts w:hint="default"/>
        <w:lang w:val="ru-RU" w:eastAsia="en-US" w:bidi="ar-SA"/>
      </w:rPr>
    </w:lvl>
    <w:lvl w:ilvl="6" w:tplc="4CCCAEE0">
      <w:numFmt w:val="bullet"/>
      <w:lvlText w:val="•"/>
      <w:lvlJc w:val="left"/>
      <w:pPr>
        <w:ind w:left="6702" w:hanging="284"/>
      </w:pPr>
      <w:rPr>
        <w:rFonts w:hint="default"/>
        <w:lang w:val="ru-RU" w:eastAsia="en-US" w:bidi="ar-SA"/>
      </w:rPr>
    </w:lvl>
    <w:lvl w:ilvl="7" w:tplc="3B6E77E4">
      <w:numFmt w:val="bullet"/>
      <w:lvlText w:val="•"/>
      <w:lvlJc w:val="left"/>
      <w:pPr>
        <w:ind w:left="7732" w:hanging="284"/>
      </w:pPr>
      <w:rPr>
        <w:rFonts w:hint="default"/>
        <w:lang w:val="ru-RU" w:eastAsia="en-US" w:bidi="ar-SA"/>
      </w:rPr>
    </w:lvl>
    <w:lvl w:ilvl="8" w:tplc="06B2370E">
      <w:numFmt w:val="bullet"/>
      <w:lvlText w:val="•"/>
      <w:lvlJc w:val="left"/>
      <w:pPr>
        <w:ind w:left="8763" w:hanging="284"/>
      </w:pPr>
      <w:rPr>
        <w:rFonts w:hint="default"/>
        <w:lang w:val="ru-RU" w:eastAsia="en-US" w:bidi="ar-SA"/>
      </w:rPr>
    </w:lvl>
  </w:abstractNum>
  <w:abstractNum w:abstractNumId="9" w15:restartNumberingAfterBreak="0">
    <w:nsid w:val="238448C3"/>
    <w:multiLevelType w:val="hybridMultilevel"/>
    <w:tmpl w:val="014C2C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BB90B55"/>
    <w:multiLevelType w:val="hybridMultilevel"/>
    <w:tmpl w:val="BD6EADCA"/>
    <w:lvl w:ilvl="0" w:tplc="A858BD9E">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D86AFF84">
      <w:numFmt w:val="bullet"/>
      <w:lvlText w:val="•"/>
      <w:lvlJc w:val="left"/>
      <w:pPr>
        <w:ind w:left="1550" w:hanging="284"/>
      </w:pPr>
      <w:rPr>
        <w:rFonts w:hint="default"/>
        <w:lang w:val="ru-RU" w:eastAsia="en-US" w:bidi="ar-SA"/>
      </w:rPr>
    </w:lvl>
    <w:lvl w:ilvl="2" w:tplc="0A4426D8">
      <w:numFmt w:val="bullet"/>
      <w:lvlText w:val="•"/>
      <w:lvlJc w:val="left"/>
      <w:pPr>
        <w:ind w:left="2580" w:hanging="284"/>
      </w:pPr>
      <w:rPr>
        <w:rFonts w:hint="default"/>
        <w:lang w:val="ru-RU" w:eastAsia="en-US" w:bidi="ar-SA"/>
      </w:rPr>
    </w:lvl>
    <w:lvl w:ilvl="3" w:tplc="85BC1C7C">
      <w:numFmt w:val="bullet"/>
      <w:lvlText w:val="•"/>
      <w:lvlJc w:val="left"/>
      <w:pPr>
        <w:ind w:left="3611" w:hanging="284"/>
      </w:pPr>
      <w:rPr>
        <w:rFonts w:hint="default"/>
        <w:lang w:val="ru-RU" w:eastAsia="en-US" w:bidi="ar-SA"/>
      </w:rPr>
    </w:lvl>
    <w:lvl w:ilvl="4" w:tplc="041C129C">
      <w:numFmt w:val="bullet"/>
      <w:lvlText w:val="•"/>
      <w:lvlJc w:val="left"/>
      <w:pPr>
        <w:ind w:left="4641" w:hanging="284"/>
      </w:pPr>
      <w:rPr>
        <w:rFonts w:hint="default"/>
        <w:lang w:val="ru-RU" w:eastAsia="en-US" w:bidi="ar-SA"/>
      </w:rPr>
    </w:lvl>
    <w:lvl w:ilvl="5" w:tplc="3ACE3892">
      <w:numFmt w:val="bullet"/>
      <w:lvlText w:val="•"/>
      <w:lvlJc w:val="left"/>
      <w:pPr>
        <w:ind w:left="5672" w:hanging="284"/>
      </w:pPr>
      <w:rPr>
        <w:rFonts w:hint="default"/>
        <w:lang w:val="ru-RU" w:eastAsia="en-US" w:bidi="ar-SA"/>
      </w:rPr>
    </w:lvl>
    <w:lvl w:ilvl="6" w:tplc="8EF25094">
      <w:numFmt w:val="bullet"/>
      <w:lvlText w:val="•"/>
      <w:lvlJc w:val="left"/>
      <w:pPr>
        <w:ind w:left="6702" w:hanging="284"/>
      </w:pPr>
      <w:rPr>
        <w:rFonts w:hint="default"/>
        <w:lang w:val="ru-RU" w:eastAsia="en-US" w:bidi="ar-SA"/>
      </w:rPr>
    </w:lvl>
    <w:lvl w:ilvl="7" w:tplc="9FACFE16">
      <w:numFmt w:val="bullet"/>
      <w:lvlText w:val="•"/>
      <w:lvlJc w:val="left"/>
      <w:pPr>
        <w:ind w:left="7732" w:hanging="284"/>
      </w:pPr>
      <w:rPr>
        <w:rFonts w:hint="default"/>
        <w:lang w:val="ru-RU" w:eastAsia="en-US" w:bidi="ar-SA"/>
      </w:rPr>
    </w:lvl>
    <w:lvl w:ilvl="8" w:tplc="2252F650">
      <w:numFmt w:val="bullet"/>
      <w:lvlText w:val="•"/>
      <w:lvlJc w:val="left"/>
      <w:pPr>
        <w:ind w:left="8763" w:hanging="284"/>
      </w:pPr>
      <w:rPr>
        <w:rFonts w:hint="default"/>
        <w:lang w:val="ru-RU" w:eastAsia="en-US" w:bidi="ar-SA"/>
      </w:rPr>
    </w:lvl>
  </w:abstractNum>
  <w:abstractNum w:abstractNumId="11" w15:restartNumberingAfterBreak="0">
    <w:nsid w:val="35A40180"/>
    <w:multiLevelType w:val="hybridMultilevel"/>
    <w:tmpl w:val="0CDA6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CB6194"/>
    <w:multiLevelType w:val="hybridMultilevel"/>
    <w:tmpl w:val="6DE45F0C"/>
    <w:lvl w:ilvl="0" w:tplc="DB62B7A4">
      <w:start w:val="3"/>
      <w:numFmt w:val="decimal"/>
      <w:lvlText w:val="%1."/>
      <w:lvlJc w:val="left"/>
      <w:pPr>
        <w:ind w:left="230" w:hanging="212"/>
      </w:pPr>
      <w:rPr>
        <w:rFonts w:ascii="Times New Roman" w:eastAsia="Times New Roman" w:hAnsi="Times New Roman" w:cs="Times New Roman" w:hint="default"/>
        <w:w w:val="99"/>
        <w:sz w:val="26"/>
        <w:szCs w:val="26"/>
        <w:lang w:val="ru-RU" w:eastAsia="en-US" w:bidi="ar-SA"/>
      </w:rPr>
    </w:lvl>
    <w:lvl w:ilvl="1" w:tplc="9048A374">
      <w:numFmt w:val="bullet"/>
      <w:lvlText w:val="•"/>
      <w:lvlJc w:val="left"/>
      <w:pPr>
        <w:ind w:left="1298" w:hanging="212"/>
      </w:pPr>
      <w:rPr>
        <w:rFonts w:hint="default"/>
        <w:lang w:val="ru-RU" w:eastAsia="en-US" w:bidi="ar-SA"/>
      </w:rPr>
    </w:lvl>
    <w:lvl w:ilvl="2" w:tplc="31CA8D48">
      <w:numFmt w:val="bullet"/>
      <w:lvlText w:val="•"/>
      <w:lvlJc w:val="left"/>
      <w:pPr>
        <w:ind w:left="2356" w:hanging="212"/>
      </w:pPr>
      <w:rPr>
        <w:rFonts w:hint="default"/>
        <w:lang w:val="ru-RU" w:eastAsia="en-US" w:bidi="ar-SA"/>
      </w:rPr>
    </w:lvl>
    <w:lvl w:ilvl="3" w:tplc="8E6E917C">
      <w:numFmt w:val="bullet"/>
      <w:lvlText w:val="•"/>
      <w:lvlJc w:val="left"/>
      <w:pPr>
        <w:ind w:left="3415" w:hanging="212"/>
      </w:pPr>
      <w:rPr>
        <w:rFonts w:hint="default"/>
        <w:lang w:val="ru-RU" w:eastAsia="en-US" w:bidi="ar-SA"/>
      </w:rPr>
    </w:lvl>
    <w:lvl w:ilvl="4" w:tplc="AACCBF7C">
      <w:numFmt w:val="bullet"/>
      <w:lvlText w:val="•"/>
      <w:lvlJc w:val="left"/>
      <w:pPr>
        <w:ind w:left="4473" w:hanging="212"/>
      </w:pPr>
      <w:rPr>
        <w:rFonts w:hint="default"/>
        <w:lang w:val="ru-RU" w:eastAsia="en-US" w:bidi="ar-SA"/>
      </w:rPr>
    </w:lvl>
    <w:lvl w:ilvl="5" w:tplc="7DAE0982">
      <w:numFmt w:val="bullet"/>
      <w:lvlText w:val="•"/>
      <w:lvlJc w:val="left"/>
      <w:pPr>
        <w:ind w:left="5532" w:hanging="212"/>
      </w:pPr>
      <w:rPr>
        <w:rFonts w:hint="default"/>
        <w:lang w:val="ru-RU" w:eastAsia="en-US" w:bidi="ar-SA"/>
      </w:rPr>
    </w:lvl>
    <w:lvl w:ilvl="6" w:tplc="44804A20">
      <w:numFmt w:val="bullet"/>
      <w:lvlText w:val="•"/>
      <w:lvlJc w:val="left"/>
      <w:pPr>
        <w:ind w:left="6590" w:hanging="212"/>
      </w:pPr>
      <w:rPr>
        <w:rFonts w:hint="default"/>
        <w:lang w:val="ru-RU" w:eastAsia="en-US" w:bidi="ar-SA"/>
      </w:rPr>
    </w:lvl>
    <w:lvl w:ilvl="7" w:tplc="2BD0164A">
      <w:numFmt w:val="bullet"/>
      <w:lvlText w:val="•"/>
      <w:lvlJc w:val="left"/>
      <w:pPr>
        <w:ind w:left="7648" w:hanging="212"/>
      </w:pPr>
      <w:rPr>
        <w:rFonts w:hint="default"/>
        <w:lang w:val="ru-RU" w:eastAsia="en-US" w:bidi="ar-SA"/>
      </w:rPr>
    </w:lvl>
    <w:lvl w:ilvl="8" w:tplc="8D8A51D4">
      <w:numFmt w:val="bullet"/>
      <w:lvlText w:val="•"/>
      <w:lvlJc w:val="left"/>
      <w:pPr>
        <w:ind w:left="8707" w:hanging="212"/>
      </w:pPr>
      <w:rPr>
        <w:rFonts w:hint="default"/>
        <w:lang w:val="ru-RU" w:eastAsia="en-US" w:bidi="ar-SA"/>
      </w:rPr>
    </w:lvl>
  </w:abstractNum>
  <w:abstractNum w:abstractNumId="13" w15:restartNumberingAfterBreak="0">
    <w:nsid w:val="3DE53EFF"/>
    <w:multiLevelType w:val="hybridMultilevel"/>
    <w:tmpl w:val="F4621B32"/>
    <w:lvl w:ilvl="0" w:tplc="9650E8B0">
      <w:numFmt w:val="bullet"/>
      <w:lvlText w:val="–"/>
      <w:lvlJc w:val="left"/>
      <w:pPr>
        <w:ind w:left="441" w:hanging="212"/>
      </w:pPr>
      <w:rPr>
        <w:rFonts w:ascii="Times New Roman" w:eastAsia="Times New Roman" w:hAnsi="Times New Roman" w:cs="Times New Roman" w:hint="default"/>
        <w:w w:val="99"/>
        <w:sz w:val="28"/>
        <w:szCs w:val="28"/>
        <w:lang w:val="ru-RU" w:eastAsia="en-US" w:bidi="ar-SA"/>
      </w:rPr>
    </w:lvl>
    <w:lvl w:ilvl="1" w:tplc="5BA2D9B8">
      <w:numFmt w:val="bullet"/>
      <w:lvlText w:val="•"/>
      <w:lvlJc w:val="left"/>
      <w:pPr>
        <w:ind w:left="1478" w:hanging="212"/>
      </w:pPr>
      <w:rPr>
        <w:rFonts w:hint="default"/>
        <w:lang w:val="ru-RU" w:eastAsia="en-US" w:bidi="ar-SA"/>
      </w:rPr>
    </w:lvl>
    <w:lvl w:ilvl="2" w:tplc="25324C9E">
      <w:numFmt w:val="bullet"/>
      <w:lvlText w:val="•"/>
      <w:lvlJc w:val="left"/>
      <w:pPr>
        <w:ind w:left="2516" w:hanging="212"/>
      </w:pPr>
      <w:rPr>
        <w:rFonts w:hint="default"/>
        <w:lang w:val="ru-RU" w:eastAsia="en-US" w:bidi="ar-SA"/>
      </w:rPr>
    </w:lvl>
    <w:lvl w:ilvl="3" w:tplc="9FE47428">
      <w:numFmt w:val="bullet"/>
      <w:lvlText w:val="•"/>
      <w:lvlJc w:val="left"/>
      <w:pPr>
        <w:ind w:left="3555" w:hanging="212"/>
      </w:pPr>
      <w:rPr>
        <w:rFonts w:hint="default"/>
        <w:lang w:val="ru-RU" w:eastAsia="en-US" w:bidi="ar-SA"/>
      </w:rPr>
    </w:lvl>
    <w:lvl w:ilvl="4" w:tplc="7BA62B60">
      <w:numFmt w:val="bullet"/>
      <w:lvlText w:val="•"/>
      <w:lvlJc w:val="left"/>
      <w:pPr>
        <w:ind w:left="4593" w:hanging="212"/>
      </w:pPr>
      <w:rPr>
        <w:rFonts w:hint="default"/>
        <w:lang w:val="ru-RU" w:eastAsia="en-US" w:bidi="ar-SA"/>
      </w:rPr>
    </w:lvl>
    <w:lvl w:ilvl="5" w:tplc="740A2BE2">
      <w:numFmt w:val="bullet"/>
      <w:lvlText w:val="•"/>
      <w:lvlJc w:val="left"/>
      <w:pPr>
        <w:ind w:left="5632" w:hanging="212"/>
      </w:pPr>
      <w:rPr>
        <w:rFonts w:hint="default"/>
        <w:lang w:val="ru-RU" w:eastAsia="en-US" w:bidi="ar-SA"/>
      </w:rPr>
    </w:lvl>
    <w:lvl w:ilvl="6" w:tplc="D4CAE0A4">
      <w:numFmt w:val="bullet"/>
      <w:lvlText w:val="•"/>
      <w:lvlJc w:val="left"/>
      <w:pPr>
        <w:ind w:left="6670" w:hanging="212"/>
      </w:pPr>
      <w:rPr>
        <w:rFonts w:hint="default"/>
        <w:lang w:val="ru-RU" w:eastAsia="en-US" w:bidi="ar-SA"/>
      </w:rPr>
    </w:lvl>
    <w:lvl w:ilvl="7" w:tplc="89725BC0">
      <w:numFmt w:val="bullet"/>
      <w:lvlText w:val="•"/>
      <w:lvlJc w:val="left"/>
      <w:pPr>
        <w:ind w:left="7708" w:hanging="212"/>
      </w:pPr>
      <w:rPr>
        <w:rFonts w:hint="default"/>
        <w:lang w:val="ru-RU" w:eastAsia="en-US" w:bidi="ar-SA"/>
      </w:rPr>
    </w:lvl>
    <w:lvl w:ilvl="8" w:tplc="6E3A06CA">
      <w:numFmt w:val="bullet"/>
      <w:lvlText w:val="•"/>
      <w:lvlJc w:val="left"/>
      <w:pPr>
        <w:ind w:left="8747" w:hanging="212"/>
      </w:pPr>
      <w:rPr>
        <w:rFonts w:hint="default"/>
        <w:lang w:val="ru-RU" w:eastAsia="en-US" w:bidi="ar-SA"/>
      </w:rPr>
    </w:lvl>
  </w:abstractNum>
  <w:abstractNum w:abstractNumId="14" w15:restartNumberingAfterBreak="0">
    <w:nsid w:val="488E241E"/>
    <w:multiLevelType w:val="hybridMultilevel"/>
    <w:tmpl w:val="BC3E2EAC"/>
    <w:lvl w:ilvl="0" w:tplc="DD62ADF4">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1C3EEA0C">
      <w:numFmt w:val="bullet"/>
      <w:lvlText w:val="•"/>
      <w:lvlJc w:val="left"/>
      <w:pPr>
        <w:ind w:left="1550" w:hanging="284"/>
      </w:pPr>
      <w:rPr>
        <w:rFonts w:hint="default"/>
        <w:lang w:val="ru-RU" w:eastAsia="en-US" w:bidi="ar-SA"/>
      </w:rPr>
    </w:lvl>
    <w:lvl w:ilvl="2" w:tplc="65DE66EE">
      <w:numFmt w:val="bullet"/>
      <w:lvlText w:val="•"/>
      <w:lvlJc w:val="left"/>
      <w:pPr>
        <w:ind w:left="2580" w:hanging="284"/>
      </w:pPr>
      <w:rPr>
        <w:rFonts w:hint="default"/>
        <w:lang w:val="ru-RU" w:eastAsia="en-US" w:bidi="ar-SA"/>
      </w:rPr>
    </w:lvl>
    <w:lvl w:ilvl="3" w:tplc="2DA44B4A">
      <w:numFmt w:val="bullet"/>
      <w:lvlText w:val="•"/>
      <w:lvlJc w:val="left"/>
      <w:pPr>
        <w:ind w:left="3611" w:hanging="284"/>
      </w:pPr>
      <w:rPr>
        <w:rFonts w:hint="default"/>
        <w:lang w:val="ru-RU" w:eastAsia="en-US" w:bidi="ar-SA"/>
      </w:rPr>
    </w:lvl>
    <w:lvl w:ilvl="4" w:tplc="A9C2E4C2">
      <w:numFmt w:val="bullet"/>
      <w:lvlText w:val="•"/>
      <w:lvlJc w:val="left"/>
      <w:pPr>
        <w:ind w:left="4641" w:hanging="284"/>
      </w:pPr>
      <w:rPr>
        <w:rFonts w:hint="default"/>
        <w:lang w:val="ru-RU" w:eastAsia="en-US" w:bidi="ar-SA"/>
      </w:rPr>
    </w:lvl>
    <w:lvl w:ilvl="5" w:tplc="A12A5886">
      <w:numFmt w:val="bullet"/>
      <w:lvlText w:val="•"/>
      <w:lvlJc w:val="left"/>
      <w:pPr>
        <w:ind w:left="5672" w:hanging="284"/>
      </w:pPr>
      <w:rPr>
        <w:rFonts w:hint="default"/>
        <w:lang w:val="ru-RU" w:eastAsia="en-US" w:bidi="ar-SA"/>
      </w:rPr>
    </w:lvl>
    <w:lvl w:ilvl="6" w:tplc="7046A6D8">
      <w:numFmt w:val="bullet"/>
      <w:lvlText w:val="•"/>
      <w:lvlJc w:val="left"/>
      <w:pPr>
        <w:ind w:left="6702" w:hanging="284"/>
      </w:pPr>
      <w:rPr>
        <w:rFonts w:hint="default"/>
        <w:lang w:val="ru-RU" w:eastAsia="en-US" w:bidi="ar-SA"/>
      </w:rPr>
    </w:lvl>
    <w:lvl w:ilvl="7" w:tplc="42AE91F4">
      <w:numFmt w:val="bullet"/>
      <w:lvlText w:val="•"/>
      <w:lvlJc w:val="left"/>
      <w:pPr>
        <w:ind w:left="7732" w:hanging="284"/>
      </w:pPr>
      <w:rPr>
        <w:rFonts w:hint="default"/>
        <w:lang w:val="ru-RU" w:eastAsia="en-US" w:bidi="ar-SA"/>
      </w:rPr>
    </w:lvl>
    <w:lvl w:ilvl="8" w:tplc="C2526B24">
      <w:numFmt w:val="bullet"/>
      <w:lvlText w:val="•"/>
      <w:lvlJc w:val="left"/>
      <w:pPr>
        <w:ind w:left="8763" w:hanging="284"/>
      </w:pPr>
      <w:rPr>
        <w:rFonts w:hint="default"/>
        <w:lang w:val="ru-RU" w:eastAsia="en-US" w:bidi="ar-SA"/>
      </w:rPr>
    </w:lvl>
  </w:abstractNum>
  <w:abstractNum w:abstractNumId="15" w15:restartNumberingAfterBreak="0">
    <w:nsid w:val="4F815193"/>
    <w:multiLevelType w:val="hybridMultilevel"/>
    <w:tmpl w:val="5A781452"/>
    <w:lvl w:ilvl="0" w:tplc="12F6B968">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6F06B08E">
      <w:numFmt w:val="bullet"/>
      <w:lvlText w:val="•"/>
      <w:lvlJc w:val="left"/>
      <w:pPr>
        <w:ind w:left="1550" w:hanging="284"/>
      </w:pPr>
      <w:rPr>
        <w:rFonts w:hint="default"/>
        <w:lang w:val="ru-RU" w:eastAsia="en-US" w:bidi="ar-SA"/>
      </w:rPr>
    </w:lvl>
    <w:lvl w:ilvl="2" w:tplc="BF304DFE">
      <w:numFmt w:val="bullet"/>
      <w:lvlText w:val="•"/>
      <w:lvlJc w:val="left"/>
      <w:pPr>
        <w:ind w:left="2580" w:hanging="284"/>
      </w:pPr>
      <w:rPr>
        <w:rFonts w:hint="default"/>
        <w:lang w:val="ru-RU" w:eastAsia="en-US" w:bidi="ar-SA"/>
      </w:rPr>
    </w:lvl>
    <w:lvl w:ilvl="3" w:tplc="7E7A8EEC">
      <w:numFmt w:val="bullet"/>
      <w:lvlText w:val="•"/>
      <w:lvlJc w:val="left"/>
      <w:pPr>
        <w:ind w:left="3611" w:hanging="284"/>
      </w:pPr>
      <w:rPr>
        <w:rFonts w:hint="default"/>
        <w:lang w:val="ru-RU" w:eastAsia="en-US" w:bidi="ar-SA"/>
      </w:rPr>
    </w:lvl>
    <w:lvl w:ilvl="4" w:tplc="55C6F582">
      <w:numFmt w:val="bullet"/>
      <w:lvlText w:val="•"/>
      <w:lvlJc w:val="left"/>
      <w:pPr>
        <w:ind w:left="4641" w:hanging="284"/>
      </w:pPr>
      <w:rPr>
        <w:rFonts w:hint="default"/>
        <w:lang w:val="ru-RU" w:eastAsia="en-US" w:bidi="ar-SA"/>
      </w:rPr>
    </w:lvl>
    <w:lvl w:ilvl="5" w:tplc="37040B8C">
      <w:numFmt w:val="bullet"/>
      <w:lvlText w:val="•"/>
      <w:lvlJc w:val="left"/>
      <w:pPr>
        <w:ind w:left="5672" w:hanging="284"/>
      </w:pPr>
      <w:rPr>
        <w:rFonts w:hint="default"/>
        <w:lang w:val="ru-RU" w:eastAsia="en-US" w:bidi="ar-SA"/>
      </w:rPr>
    </w:lvl>
    <w:lvl w:ilvl="6" w:tplc="70E8FE84">
      <w:numFmt w:val="bullet"/>
      <w:lvlText w:val="•"/>
      <w:lvlJc w:val="left"/>
      <w:pPr>
        <w:ind w:left="6702" w:hanging="284"/>
      </w:pPr>
      <w:rPr>
        <w:rFonts w:hint="default"/>
        <w:lang w:val="ru-RU" w:eastAsia="en-US" w:bidi="ar-SA"/>
      </w:rPr>
    </w:lvl>
    <w:lvl w:ilvl="7" w:tplc="C256CF10">
      <w:numFmt w:val="bullet"/>
      <w:lvlText w:val="•"/>
      <w:lvlJc w:val="left"/>
      <w:pPr>
        <w:ind w:left="7732" w:hanging="284"/>
      </w:pPr>
      <w:rPr>
        <w:rFonts w:hint="default"/>
        <w:lang w:val="ru-RU" w:eastAsia="en-US" w:bidi="ar-SA"/>
      </w:rPr>
    </w:lvl>
    <w:lvl w:ilvl="8" w:tplc="279ACA2A">
      <w:numFmt w:val="bullet"/>
      <w:lvlText w:val="•"/>
      <w:lvlJc w:val="left"/>
      <w:pPr>
        <w:ind w:left="8763" w:hanging="284"/>
      </w:pPr>
      <w:rPr>
        <w:rFonts w:hint="default"/>
        <w:lang w:val="ru-RU" w:eastAsia="en-US" w:bidi="ar-SA"/>
      </w:rPr>
    </w:lvl>
  </w:abstractNum>
  <w:abstractNum w:abstractNumId="16" w15:restartNumberingAfterBreak="0">
    <w:nsid w:val="50CB3DF1"/>
    <w:multiLevelType w:val="hybridMultilevel"/>
    <w:tmpl w:val="25EE99E4"/>
    <w:lvl w:ilvl="0" w:tplc="3F6A574A">
      <w:start w:val="3"/>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31E6AC24">
      <w:numFmt w:val="bullet"/>
      <w:lvlText w:val="•"/>
      <w:lvlJc w:val="left"/>
      <w:pPr>
        <w:ind w:left="1550" w:hanging="284"/>
      </w:pPr>
      <w:rPr>
        <w:rFonts w:hint="default"/>
        <w:lang w:val="ru-RU" w:eastAsia="en-US" w:bidi="ar-SA"/>
      </w:rPr>
    </w:lvl>
    <w:lvl w:ilvl="2" w:tplc="4F68C36E">
      <w:numFmt w:val="bullet"/>
      <w:lvlText w:val="•"/>
      <w:lvlJc w:val="left"/>
      <w:pPr>
        <w:ind w:left="2580" w:hanging="284"/>
      </w:pPr>
      <w:rPr>
        <w:rFonts w:hint="default"/>
        <w:lang w:val="ru-RU" w:eastAsia="en-US" w:bidi="ar-SA"/>
      </w:rPr>
    </w:lvl>
    <w:lvl w:ilvl="3" w:tplc="0C0ED416">
      <w:numFmt w:val="bullet"/>
      <w:lvlText w:val="•"/>
      <w:lvlJc w:val="left"/>
      <w:pPr>
        <w:ind w:left="3611" w:hanging="284"/>
      </w:pPr>
      <w:rPr>
        <w:rFonts w:hint="default"/>
        <w:lang w:val="ru-RU" w:eastAsia="en-US" w:bidi="ar-SA"/>
      </w:rPr>
    </w:lvl>
    <w:lvl w:ilvl="4" w:tplc="EA264BD6">
      <w:numFmt w:val="bullet"/>
      <w:lvlText w:val="•"/>
      <w:lvlJc w:val="left"/>
      <w:pPr>
        <w:ind w:left="4641" w:hanging="284"/>
      </w:pPr>
      <w:rPr>
        <w:rFonts w:hint="default"/>
        <w:lang w:val="ru-RU" w:eastAsia="en-US" w:bidi="ar-SA"/>
      </w:rPr>
    </w:lvl>
    <w:lvl w:ilvl="5" w:tplc="BD86561C">
      <w:numFmt w:val="bullet"/>
      <w:lvlText w:val="•"/>
      <w:lvlJc w:val="left"/>
      <w:pPr>
        <w:ind w:left="5672" w:hanging="284"/>
      </w:pPr>
      <w:rPr>
        <w:rFonts w:hint="default"/>
        <w:lang w:val="ru-RU" w:eastAsia="en-US" w:bidi="ar-SA"/>
      </w:rPr>
    </w:lvl>
    <w:lvl w:ilvl="6" w:tplc="EC0E5B0C">
      <w:numFmt w:val="bullet"/>
      <w:lvlText w:val="•"/>
      <w:lvlJc w:val="left"/>
      <w:pPr>
        <w:ind w:left="6702" w:hanging="284"/>
      </w:pPr>
      <w:rPr>
        <w:rFonts w:hint="default"/>
        <w:lang w:val="ru-RU" w:eastAsia="en-US" w:bidi="ar-SA"/>
      </w:rPr>
    </w:lvl>
    <w:lvl w:ilvl="7" w:tplc="492C6EC8">
      <w:numFmt w:val="bullet"/>
      <w:lvlText w:val="•"/>
      <w:lvlJc w:val="left"/>
      <w:pPr>
        <w:ind w:left="7732" w:hanging="284"/>
      </w:pPr>
      <w:rPr>
        <w:rFonts w:hint="default"/>
        <w:lang w:val="ru-RU" w:eastAsia="en-US" w:bidi="ar-SA"/>
      </w:rPr>
    </w:lvl>
    <w:lvl w:ilvl="8" w:tplc="6B1EE0D6">
      <w:numFmt w:val="bullet"/>
      <w:lvlText w:val="•"/>
      <w:lvlJc w:val="left"/>
      <w:pPr>
        <w:ind w:left="8763" w:hanging="284"/>
      </w:pPr>
      <w:rPr>
        <w:rFonts w:hint="default"/>
        <w:lang w:val="ru-RU" w:eastAsia="en-US" w:bidi="ar-SA"/>
      </w:rPr>
    </w:lvl>
  </w:abstractNum>
  <w:abstractNum w:abstractNumId="17" w15:restartNumberingAfterBreak="0">
    <w:nsid w:val="578F5D28"/>
    <w:multiLevelType w:val="hybridMultilevel"/>
    <w:tmpl w:val="20E8B9E0"/>
    <w:lvl w:ilvl="0" w:tplc="5F8AC8D4">
      <w:start w:val="1"/>
      <w:numFmt w:val="decimal"/>
      <w:lvlText w:val="%1."/>
      <w:lvlJc w:val="left"/>
      <w:pPr>
        <w:ind w:left="513" w:hanging="284"/>
        <w:jc w:val="right"/>
      </w:pPr>
      <w:rPr>
        <w:rFonts w:ascii="Times New Roman" w:eastAsia="Times New Roman" w:hAnsi="Times New Roman" w:cs="Times New Roman" w:hint="default"/>
        <w:w w:val="99"/>
        <w:sz w:val="28"/>
        <w:szCs w:val="28"/>
        <w:lang w:val="ru-RU" w:eastAsia="en-US" w:bidi="ar-SA"/>
      </w:rPr>
    </w:lvl>
    <w:lvl w:ilvl="1" w:tplc="069A9426">
      <w:numFmt w:val="bullet"/>
      <w:lvlText w:val="•"/>
      <w:lvlJc w:val="left"/>
      <w:pPr>
        <w:ind w:left="1550" w:hanging="284"/>
      </w:pPr>
      <w:rPr>
        <w:rFonts w:hint="default"/>
        <w:lang w:val="ru-RU" w:eastAsia="en-US" w:bidi="ar-SA"/>
      </w:rPr>
    </w:lvl>
    <w:lvl w:ilvl="2" w:tplc="17CA08CC">
      <w:numFmt w:val="bullet"/>
      <w:lvlText w:val="•"/>
      <w:lvlJc w:val="left"/>
      <w:pPr>
        <w:ind w:left="2580" w:hanging="284"/>
      </w:pPr>
      <w:rPr>
        <w:rFonts w:hint="default"/>
        <w:lang w:val="ru-RU" w:eastAsia="en-US" w:bidi="ar-SA"/>
      </w:rPr>
    </w:lvl>
    <w:lvl w:ilvl="3" w:tplc="C758F89C">
      <w:numFmt w:val="bullet"/>
      <w:lvlText w:val="•"/>
      <w:lvlJc w:val="left"/>
      <w:pPr>
        <w:ind w:left="3611" w:hanging="284"/>
      </w:pPr>
      <w:rPr>
        <w:rFonts w:hint="default"/>
        <w:lang w:val="ru-RU" w:eastAsia="en-US" w:bidi="ar-SA"/>
      </w:rPr>
    </w:lvl>
    <w:lvl w:ilvl="4" w:tplc="0B52AC4A">
      <w:numFmt w:val="bullet"/>
      <w:lvlText w:val="•"/>
      <w:lvlJc w:val="left"/>
      <w:pPr>
        <w:ind w:left="4641" w:hanging="284"/>
      </w:pPr>
      <w:rPr>
        <w:rFonts w:hint="default"/>
        <w:lang w:val="ru-RU" w:eastAsia="en-US" w:bidi="ar-SA"/>
      </w:rPr>
    </w:lvl>
    <w:lvl w:ilvl="5" w:tplc="1B9458EC">
      <w:numFmt w:val="bullet"/>
      <w:lvlText w:val="•"/>
      <w:lvlJc w:val="left"/>
      <w:pPr>
        <w:ind w:left="5672" w:hanging="284"/>
      </w:pPr>
      <w:rPr>
        <w:rFonts w:hint="default"/>
        <w:lang w:val="ru-RU" w:eastAsia="en-US" w:bidi="ar-SA"/>
      </w:rPr>
    </w:lvl>
    <w:lvl w:ilvl="6" w:tplc="BE683D70">
      <w:numFmt w:val="bullet"/>
      <w:lvlText w:val="•"/>
      <w:lvlJc w:val="left"/>
      <w:pPr>
        <w:ind w:left="6702" w:hanging="284"/>
      </w:pPr>
      <w:rPr>
        <w:rFonts w:hint="default"/>
        <w:lang w:val="ru-RU" w:eastAsia="en-US" w:bidi="ar-SA"/>
      </w:rPr>
    </w:lvl>
    <w:lvl w:ilvl="7" w:tplc="5D8ADD44">
      <w:numFmt w:val="bullet"/>
      <w:lvlText w:val="•"/>
      <w:lvlJc w:val="left"/>
      <w:pPr>
        <w:ind w:left="7732" w:hanging="284"/>
      </w:pPr>
      <w:rPr>
        <w:rFonts w:hint="default"/>
        <w:lang w:val="ru-RU" w:eastAsia="en-US" w:bidi="ar-SA"/>
      </w:rPr>
    </w:lvl>
    <w:lvl w:ilvl="8" w:tplc="1444DF40">
      <w:numFmt w:val="bullet"/>
      <w:lvlText w:val="•"/>
      <w:lvlJc w:val="left"/>
      <w:pPr>
        <w:ind w:left="8763" w:hanging="284"/>
      </w:pPr>
      <w:rPr>
        <w:rFonts w:hint="default"/>
        <w:lang w:val="ru-RU" w:eastAsia="en-US" w:bidi="ar-SA"/>
      </w:rPr>
    </w:lvl>
  </w:abstractNum>
  <w:abstractNum w:abstractNumId="18" w15:restartNumberingAfterBreak="0">
    <w:nsid w:val="5AF70B6C"/>
    <w:multiLevelType w:val="hybridMultilevel"/>
    <w:tmpl w:val="AE300518"/>
    <w:lvl w:ilvl="0" w:tplc="C750EA0E">
      <w:start w:val="1"/>
      <w:numFmt w:val="decimal"/>
      <w:lvlText w:val="%1."/>
      <w:lvlJc w:val="left"/>
      <w:pPr>
        <w:ind w:left="441" w:hanging="212"/>
      </w:pPr>
      <w:rPr>
        <w:rFonts w:ascii="Times New Roman" w:eastAsia="Times New Roman" w:hAnsi="Times New Roman" w:cs="Times New Roman" w:hint="default"/>
        <w:w w:val="99"/>
        <w:sz w:val="26"/>
        <w:szCs w:val="26"/>
        <w:lang w:val="ru-RU" w:eastAsia="en-US" w:bidi="ar-SA"/>
      </w:rPr>
    </w:lvl>
    <w:lvl w:ilvl="1" w:tplc="D01A134C">
      <w:numFmt w:val="bullet"/>
      <w:lvlText w:val="•"/>
      <w:lvlJc w:val="left"/>
      <w:pPr>
        <w:ind w:left="1478" w:hanging="212"/>
      </w:pPr>
      <w:rPr>
        <w:rFonts w:hint="default"/>
        <w:lang w:val="ru-RU" w:eastAsia="en-US" w:bidi="ar-SA"/>
      </w:rPr>
    </w:lvl>
    <w:lvl w:ilvl="2" w:tplc="92C2B1A0">
      <w:numFmt w:val="bullet"/>
      <w:lvlText w:val="•"/>
      <w:lvlJc w:val="left"/>
      <w:pPr>
        <w:ind w:left="2516" w:hanging="212"/>
      </w:pPr>
      <w:rPr>
        <w:rFonts w:hint="default"/>
        <w:lang w:val="ru-RU" w:eastAsia="en-US" w:bidi="ar-SA"/>
      </w:rPr>
    </w:lvl>
    <w:lvl w:ilvl="3" w:tplc="E0FEEC24">
      <w:numFmt w:val="bullet"/>
      <w:lvlText w:val="•"/>
      <w:lvlJc w:val="left"/>
      <w:pPr>
        <w:ind w:left="3555" w:hanging="212"/>
      </w:pPr>
      <w:rPr>
        <w:rFonts w:hint="default"/>
        <w:lang w:val="ru-RU" w:eastAsia="en-US" w:bidi="ar-SA"/>
      </w:rPr>
    </w:lvl>
    <w:lvl w:ilvl="4" w:tplc="DA382E6C">
      <w:numFmt w:val="bullet"/>
      <w:lvlText w:val="•"/>
      <w:lvlJc w:val="left"/>
      <w:pPr>
        <w:ind w:left="4593" w:hanging="212"/>
      </w:pPr>
      <w:rPr>
        <w:rFonts w:hint="default"/>
        <w:lang w:val="ru-RU" w:eastAsia="en-US" w:bidi="ar-SA"/>
      </w:rPr>
    </w:lvl>
    <w:lvl w:ilvl="5" w:tplc="44BC4DFC">
      <w:numFmt w:val="bullet"/>
      <w:lvlText w:val="•"/>
      <w:lvlJc w:val="left"/>
      <w:pPr>
        <w:ind w:left="5632" w:hanging="212"/>
      </w:pPr>
      <w:rPr>
        <w:rFonts w:hint="default"/>
        <w:lang w:val="ru-RU" w:eastAsia="en-US" w:bidi="ar-SA"/>
      </w:rPr>
    </w:lvl>
    <w:lvl w:ilvl="6" w:tplc="1DDABB8E">
      <w:numFmt w:val="bullet"/>
      <w:lvlText w:val="•"/>
      <w:lvlJc w:val="left"/>
      <w:pPr>
        <w:ind w:left="6670" w:hanging="212"/>
      </w:pPr>
      <w:rPr>
        <w:rFonts w:hint="default"/>
        <w:lang w:val="ru-RU" w:eastAsia="en-US" w:bidi="ar-SA"/>
      </w:rPr>
    </w:lvl>
    <w:lvl w:ilvl="7" w:tplc="BBC2A194">
      <w:numFmt w:val="bullet"/>
      <w:lvlText w:val="•"/>
      <w:lvlJc w:val="left"/>
      <w:pPr>
        <w:ind w:left="7708" w:hanging="212"/>
      </w:pPr>
      <w:rPr>
        <w:rFonts w:hint="default"/>
        <w:lang w:val="ru-RU" w:eastAsia="en-US" w:bidi="ar-SA"/>
      </w:rPr>
    </w:lvl>
    <w:lvl w:ilvl="8" w:tplc="3B5EECEC">
      <w:numFmt w:val="bullet"/>
      <w:lvlText w:val="•"/>
      <w:lvlJc w:val="left"/>
      <w:pPr>
        <w:ind w:left="8747" w:hanging="212"/>
      </w:pPr>
      <w:rPr>
        <w:rFonts w:hint="default"/>
        <w:lang w:val="ru-RU" w:eastAsia="en-US" w:bidi="ar-SA"/>
      </w:rPr>
    </w:lvl>
  </w:abstractNum>
  <w:abstractNum w:abstractNumId="19" w15:restartNumberingAfterBreak="0">
    <w:nsid w:val="68681AD0"/>
    <w:multiLevelType w:val="hybridMultilevel"/>
    <w:tmpl w:val="8FAC6240"/>
    <w:lvl w:ilvl="0" w:tplc="8A3A6102">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197E64E8">
      <w:numFmt w:val="bullet"/>
      <w:lvlText w:val="•"/>
      <w:lvlJc w:val="left"/>
      <w:pPr>
        <w:ind w:left="1550" w:hanging="284"/>
      </w:pPr>
      <w:rPr>
        <w:rFonts w:hint="default"/>
        <w:lang w:val="ru-RU" w:eastAsia="en-US" w:bidi="ar-SA"/>
      </w:rPr>
    </w:lvl>
    <w:lvl w:ilvl="2" w:tplc="ACACBDE2">
      <w:numFmt w:val="bullet"/>
      <w:lvlText w:val="•"/>
      <w:lvlJc w:val="left"/>
      <w:pPr>
        <w:ind w:left="2580" w:hanging="284"/>
      </w:pPr>
      <w:rPr>
        <w:rFonts w:hint="default"/>
        <w:lang w:val="ru-RU" w:eastAsia="en-US" w:bidi="ar-SA"/>
      </w:rPr>
    </w:lvl>
    <w:lvl w:ilvl="3" w:tplc="0198805C">
      <w:numFmt w:val="bullet"/>
      <w:lvlText w:val="•"/>
      <w:lvlJc w:val="left"/>
      <w:pPr>
        <w:ind w:left="3611" w:hanging="284"/>
      </w:pPr>
      <w:rPr>
        <w:rFonts w:hint="default"/>
        <w:lang w:val="ru-RU" w:eastAsia="en-US" w:bidi="ar-SA"/>
      </w:rPr>
    </w:lvl>
    <w:lvl w:ilvl="4" w:tplc="CDB2E0B6">
      <w:numFmt w:val="bullet"/>
      <w:lvlText w:val="•"/>
      <w:lvlJc w:val="left"/>
      <w:pPr>
        <w:ind w:left="4641" w:hanging="284"/>
      </w:pPr>
      <w:rPr>
        <w:rFonts w:hint="default"/>
        <w:lang w:val="ru-RU" w:eastAsia="en-US" w:bidi="ar-SA"/>
      </w:rPr>
    </w:lvl>
    <w:lvl w:ilvl="5" w:tplc="61265D4E">
      <w:numFmt w:val="bullet"/>
      <w:lvlText w:val="•"/>
      <w:lvlJc w:val="left"/>
      <w:pPr>
        <w:ind w:left="5672" w:hanging="284"/>
      </w:pPr>
      <w:rPr>
        <w:rFonts w:hint="default"/>
        <w:lang w:val="ru-RU" w:eastAsia="en-US" w:bidi="ar-SA"/>
      </w:rPr>
    </w:lvl>
    <w:lvl w:ilvl="6" w:tplc="FEC21DE6">
      <w:numFmt w:val="bullet"/>
      <w:lvlText w:val="•"/>
      <w:lvlJc w:val="left"/>
      <w:pPr>
        <w:ind w:left="6702" w:hanging="284"/>
      </w:pPr>
      <w:rPr>
        <w:rFonts w:hint="default"/>
        <w:lang w:val="ru-RU" w:eastAsia="en-US" w:bidi="ar-SA"/>
      </w:rPr>
    </w:lvl>
    <w:lvl w:ilvl="7" w:tplc="82161E76">
      <w:numFmt w:val="bullet"/>
      <w:lvlText w:val="•"/>
      <w:lvlJc w:val="left"/>
      <w:pPr>
        <w:ind w:left="7732" w:hanging="284"/>
      </w:pPr>
      <w:rPr>
        <w:rFonts w:hint="default"/>
        <w:lang w:val="ru-RU" w:eastAsia="en-US" w:bidi="ar-SA"/>
      </w:rPr>
    </w:lvl>
    <w:lvl w:ilvl="8" w:tplc="D7A44068">
      <w:numFmt w:val="bullet"/>
      <w:lvlText w:val="•"/>
      <w:lvlJc w:val="left"/>
      <w:pPr>
        <w:ind w:left="8763" w:hanging="284"/>
      </w:pPr>
      <w:rPr>
        <w:rFonts w:hint="default"/>
        <w:lang w:val="ru-RU" w:eastAsia="en-US" w:bidi="ar-SA"/>
      </w:rPr>
    </w:lvl>
  </w:abstractNum>
  <w:abstractNum w:abstractNumId="20" w15:restartNumberingAfterBreak="0">
    <w:nsid w:val="6D0A639F"/>
    <w:multiLevelType w:val="hybridMultilevel"/>
    <w:tmpl w:val="1D9E87AA"/>
    <w:lvl w:ilvl="0" w:tplc="0419000F">
      <w:start w:val="1"/>
      <w:numFmt w:val="decimal"/>
      <w:lvlText w:val="%1."/>
      <w:lvlJc w:val="left"/>
      <w:pPr>
        <w:ind w:left="950" w:hanging="360"/>
      </w:pPr>
    </w:lvl>
    <w:lvl w:ilvl="1" w:tplc="04190019" w:tentative="1">
      <w:start w:val="1"/>
      <w:numFmt w:val="lowerLetter"/>
      <w:lvlText w:val="%2."/>
      <w:lvlJc w:val="left"/>
      <w:pPr>
        <w:ind w:left="1670" w:hanging="360"/>
      </w:pPr>
    </w:lvl>
    <w:lvl w:ilvl="2" w:tplc="0419001B" w:tentative="1">
      <w:start w:val="1"/>
      <w:numFmt w:val="lowerRoman"/>
      <w:lvlText w:val="%3."/>
      <w:lvlJc w:val="right"/>
      <w:pPr>
        <w:ind w:left="2390" w:hanging="180"/>
      </w:pPr>
    </w:lvl>
    <w:lvl w:ilvl="3" w:tplc="0419000F" w:tentative="1">
      <w:start w:val="1"/>
      <w:numFmt w:val="decimal"/>
      <w:lvlText w:val="%4."/>
      <w:lvlJc w:val="left"/>
      <w:pPr>
        <w:ind w:left="3110" w:hanging="360"/>
      </w:pPr>
    </w:lvl>
    <w:lvl w:ilvl="4" w:tplc="04190019" w:tentative="1">
      <w:start w:val="1"/>
      <w:numFmt w:val="lowerLetter"/>
      <w:lvlText w:val="%5."/>
      <w:lvlJc w:val="left"/>
      <w:pPr>
        <w:ind w:left="3830" w:hanging="360"/>
      </w:pPr>
    </w:lvl>
    <w:lvl w:ilvl="5" w:tplc="0419001B" w:tentative="1">
      <w:start w:val="1"/>
      <w:numFmt w:val="lowerRoman"/>
      <w:lvlText w:val="%6."/>
      <w:lvlJc w:val="right"/>
      <w:pPr>
        <w:ind w:left="4550" w:hanging="180"/>
      </w:pPr>
    </w:lvl>
    <w:lvl w:ilvl="6" w:tplc="0419000F" w:tentative="1">
      <w:start w:val="1"/>
      <w:numFmt w:val="decimal"/>
      <w:lvlText w:val="%7."/>
      <w:lvlJc w:val="left"/>
      <w:pPr>
        <w:ind w:left="5270" w:hanging="360"/>
      </w:pPr>
    </w:lvl>
    <w:lvl w:ilvl="7" w:tplc="04190019" w:tentative="1">
      <w:start w:val="1"/>
      <w:numFmt w:val="lowerLetter"/>
      <w:lvlText w:val="%8."/>
      <w:lvlJc w:val="left"/>
      <w:pPr>
        <w:ind w:left="5990" w:hanging="360"/>
      </w:pPr>
    </w:lvl>
    <w:lvl w:ilvl="8" w:tplc="0419001B" w:tentative="1">
      <w:start w:val="1"/>
      <w:numFmt w:val="lowerRoman"/>
      <w:lvlText w:val="%9."/>
      <w:lvlJc w:val="right"/>
      <w:pPr>
        <w:ind w:left="6710" w:hanging="180"/>
      </w:pPr>
    </w:lvl>
  </w:abstractNum>
  <w:abstractNum w:abstractNumId="21" w15:restartNumberingAfterBreak="0">
    <w:nsid w:val="6E25581F"/>
    <w:multiLevelType w:val="hybridMultilevel"/>
    <w:tmpl w:val="F1920F1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5D25916"/>
    <w:multiLevelType w:val="multilevel"/>
    <w:tmpl w:val="F438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A84652"/>
    <w:multiLevelType w:val="hybridMultilevel"/>
    <w:tmpl w:val="E5BCDCF4"/>
    <w:lvl w:ilvl="0" w:tplc="1A58E47E">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31ACD9B4">
      <w:numFmt w:val="bullet"/>
      <w:lvlText w:val="•"/>
      <w:lvlJc w:val="left"/>
      <w:pPr>
        <w:ind w:left="520" w:hanging="284"/>
      </w:pPr>
      <w:rPr>
        <w:rFonts w:hint="default"/>
        <w:lang w:val="ru-RU" w:eastAsia="en-US" w:bidi="ar-SA"/>
      </w:rPr>
    </w:lvl>
    <w:lvl w:ilvl="2" w:tplc="6ACEC3A6">
      <w:numFmt w:val="bullet"/>
      <w:lvlText w:val="•"/>
      <w:lvlJc w:val="left"/>
      <w:pPr>
        <w:ind w:left="914" w:hanging="284"/>
      </w:pPr>
      <w:rPr>
        <w:rFonts w:hint="default"/>
        <w:lang w:val="ru-RU" w:eastAsia="en-US" w:bidi="ar-SA"/>
      </w:rPr>
    </w:lvl>
    <w:lvl w:ilvl="3" w:tplc="67FED680">
      <w:numFmt w:val="bullet"/>
      <w:lvlText w:val="•"/>
      <w:lvlJc w:val="left"/>
      <w:pPr>
        <w:ind w:left="1309" w:hanging="284"/>
      </w:pPr>
      <w:rPr>
        <w:rFonts w:hint="default"/>
        <w:lang w:val="ru-RU" w:eastAsia="en-US" w:bidi="ar-SA"/>
      </w:rPr>
    </w:lvl>
    <w:lvl w:ilvl="4" w:tplc="871CA6D4">
      <w:numFmt w:val="bullet"/>
      <w:lvlText w:val="•"/>
      <w:lvlJc w:val="left"/>
      <w:pPr>
        <w:ind w:left="1704" w:hanging="284"/>
      </w:pPr>
      <w:rPr>
        <w:rFonts w:hint="default"/>
        <w:lang w:val="ru-RU" w:eastAsia="en-US" w:bidi="ar-SA"/>
      </w:rPr>
    </w:lvl>
    <w:lvl w:ilvl="5" w:tplc="B462B1C8">
      <w:numFmt w:val="bullet"/>
      <w:lvlText w:val="•"/>
      <w:lvlJc w:val="left"/>
      <w:pPr>
        <w:ind w:left="2099" w:hanging="284"/>
      </w:pPr>
      <w:rPr>
        <w:rFonts w:hint="default"/>
        <w:lang w:val="ru-RU" w:eastAsia="en-US" w:bidi="ar-SA"/>
      </w:rPr>
    </w:lvl>
    <w:lvl w:ilvl="6" w:tplc="C700CACA">
      <w:numFmt w:val="bullet"/>
      <w:lvlText w:val="•"/>
      <w:lvlJc w:val="left"/>
      <w:pPr>
        <w:ind w:left="2494" w:hanging="284"/>
      </w:pPr>
      <w:rPr>
        <w:rFonts w:hint="default"/>
        <w:lang w:val="ru-RU" w:eastAsia="en-US" w:bidi="ar-SA"/>
      </w:rPr>
    </w:lvl>
    <w:lvl w:ilvl="7" w:tplc="3EDCCDAE">
      <w:numFmt w:val="bullet"/>
      <w:lvlText w:val="•"/>
      <w:lvlJc w:val="left"/>
      <w:pPr>
        <w:ind w:left="2889" w:hanging="284"/>
      </w:pPr>
      <w:rPr>
        <w:rFonts w:hint="default"/>
        <w:lang w:val="ru-RU" w:eastAsia="en-US" w:bidi="ar-SA"/>
      </w:rPr>
    </w:lvl>
    <w:lvl w:ilvl="8" w:tplc="2A44C418">
      <w:numFmt w:val="bullet"/>
      <w:lvlText w:val="•"/>
      <w:lvlJc w:val="left"/>
      <w:pPr>
        <w:ind w:left="3283" w:hanging="284"/>
      </w:pPr>
      <w:rPr>
        <w:rFonts w:hint="default"/>
        <w:lang w:val="ru-RU" w:eastAsia="en-US" w:bidi="ar-SA"/>
      </w:rPr>
    </w:lvl>
  </w:abstractNum>
  <w:num w:numId="1" w16cid:durableId="364600410">
    <w:abstractNumId w:val="23"/>
  </w:num>
  <w:num w:numId="2" w16cid:durableId="1444808015">
    <w:abstractNumId w:val="8"/>
  </w:num>
  <w:num w:numId="3" w16cid:durableId="572619344">
    <w:abstractNumId w:val="14"/>
  </w:num>
  <w:num w:numId="4" w16cid:durableId="1166213675">
    <w:abstractNumId w:val="19"/>
  </w:num>
  <w:num w:numId="5" w16cid:durableId="384645824">
    <w:abstractNumId w:val="10"/>
  </w:num>
  <w:num w:numId="6" w16cid:durableId="1377508408">
    <w:abstractNumId w:val="4"/>
  </w:num>
  <w:num w:numId="7" w16cid:durableId="1408041182">
    <w:abstractNumId w:val="15"/>
  </w:num>
  <w:num w:numId="8" w16cid:durableId="395400948">
    <w:abstractNumId w:val="6"/>
  </w:num>
  <w:num w:numId="9" w16cid:durableId="189531428">
    <w:abstractNumId w:val="12"/>
  </w:num>
  <w:num w:numId="10" w16cid:durableId="889195140">
    <w:abstractNumId w:val="17"/>
  </w:num>
  <w:num w:numId="11" w16cid:durableId="1827866451">
    <w:abstractNumId w:val="7"/>
  </w:num>
  <w:num w:numId="12" w16cid:durableId="1575894422">
    <w:abstractNumId w:val="18"/>
  </w:num>
  <w:num w:numId="13" w16cid:durableId="244412877">
    <w:abstractNumId w:val="16"/>
  </w:num>
  <w:num w:numId="14" w16cid:durableId="1364550871">
    <w:abstractNumId w:val="1"/>
  </w:num>
  <w:num w:numId="15" w16cid:durableId="651107990">
    <w:abstractNumId w:val="13"/>
  </w:num>
  <w:num w:numId="16" w16cid:durableId="421295798">
    <w:abstractNumId w:val="0"/>
  </w:num>
  <w:num w:numId="17" w16cid:durableId="648629095">
    <w:abstractNumId w:val="9"/>
  </w:num>
  <w:num w:numId="18" w16cid:durableId="1556503316">
    <w:abstractNumId w:val="2"/>
  </w:num>
  <w:num w:numId="19" w16cid:durableId="1656488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3463188">
    <w:abstractNumId w:val="20"/>
  </w:num>
  <w:num w:numId="21" w16cid:durableId="873889053">
    <w:abstractNumId w:val="3"/>
  </w:num>
  <w:num w:numId="22" w16cid:durableId="539755069">
    <w:abstractNumId w:val="11"/>
  </w:num>
  <w:num w:numId="23" w16cid:durableId="1007561990">
    <w:abstractNumId w:val="21"/>
  </w:num>
  <w:num w:numId="24" w16cid:durableId="1935241427">
    <w:abstractNumId w:val="5"/>
  </w:num>
  <w:num w:numId="25" w16cid:durableId="20045805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87B3A"/>
    <w:rsid w:val="0000630B"/>
    <w:rsid w:val="00026373"/>
    <w:rsid w:val="00026DC1"/>
    <w:rsid w:val="0004634C"/>
    <w:rsid w:val="00052052"/>
    <w:rsid w:val="000762EF"/>
    <w:rsid w:val="0009179C"/>
    <w:rsid w:val="0009377C"/>
    <w:rsid w:val="000D2544"/>
    <w:rsid w:val="000E7544"/>
    <w:rsid w:val="000F63F1"/>
    <w:rsid w:val="00100025"/>
    <w:rsid w:val="00107171"/>
    <w:rsid w:val="00133717"/>
    <w:rsid w:val="00150A66"/>
    <w:rsid w:val="0015124D"/>
    <w:rsid w:val="001633AA"/>
    <w:rsid w:val="00182B01"/>
    <w:rsid w:val="00184FC1"/>
    <w:rsid w:val="001A362B"/>
    <w:rsid w:val="001B5BA5"/>
    <w:rsid w:val="001B6B0E"/>
    <w:rsid w:val="001C3588"/>
    <w:rsid w:val="001D1AFE"/>
    <w:rsid w:val="001E4F0A"/>
    <w:rsid w:val="001F0C77"/>
    <w:rsid w:val="00200C4D"/>
    <w:rsid w:val="00204334"/>
    <w:rsid w:val="00224AAB"/>
    <w:rsid w:val="00254F81"/>
    <w:rsid w:val="00271A83"/>
    <w:rsid w:val="002724B2"/>
    <w:rsid w:val="00273F4C"/>
    <w:rsid w:val="0028341F"/>
    <w:rsid w:val="00287B3A"/>
    <w:rsid w:val="0029421F"/>
    <w:rsid w:val="00295573"/>
    <w:rsid w:val="002B0961"/>
    <w:rsid w:val="002D3E5B"/>
    <w:rsid w:val="002F72AD"/>
    <w:rsid w:val="00303F05"/>
    <w:rsid w:val="00305433"/>
    <w:rsid w:val="00313EF5"/>
    <w:rsid w:val="0034144D"/>
    <w:rsid w:val="0034630A"/>
    <w:rsid w:val="00351AE5"/>
    <w:rsid w:val="003640B9"/>
    <w:rsid w:val="003754E0"/>
    <w:rsid w:val="003A63B4"/>
    <w:rsid w:val="003B648C"/>
    <w:rsid w:val="003C1A59"/>
    <w:rsid w:val="003E6833"/>
    <w:rsid w:val="00403E72"/>
    <w:rsid w:val="0042226A"/>
    <w:rsid w:val="00434043"/>
    <w:rsid w:val="00466E15"/>
    <w:rsid w:val="004765E0"/>
    <w:rsid w:val="00487091"/>
    <w:rsid w:val="004A71B3"/>
    <w:rsid w:val="004B0C74"/>
    <w:rsid w:val="004B2013"/>
    <w:rsid w:val="00502E84"/>
    <w:rsid w:val="00515AD5"/>
    <w:rsid w:val="00557A5F"/>
    <w:rsid w:val="0056117A"/>
    <w:rsid w:val="005729AC"/>
    <w:rsid w:val="00587684"/>
    <w:rsid w:val="00590F06"/>
    <w:rsid w:val="0059533C"/>
    <w:rsid w:val="00596A07"/>
    <w:rsid w:val="005A0114"/>
    <w:rsid w:val="005B796D"/>
    <w:rsid w:val="005E4E81"/>
    <w:rsid w:val="005F492C"/>
    <w:rsid w:val="005F7321"/>
    <w:rsid w:val="0060003F"/>
    <w:rsid w:val="006000A1"/>
    <w:rsid w:val="00607B1C"/>
    <w:rsid w:val="00625D64"/>
    <w:rsid w:val="006451CA"/>
    <w:rsid w:val="00671AC2"/>
    <w:rsid w:val="006818D0"/>
    <w:rsid w:val="006B7609"/>
    <w:rsid w:val="006D1DDC"/>
    <w:rsid w:val="006D505A"/>
    <w:rsid w:val="006F0859"/>
    <w:rsid w:val="00704140"/>
    <w:rsid w:val="0070739B"/>
    <w:rsid w:val="007101F5"/>
    <w:rsid w:val="007178FE"/>
    <w:rsid w:val="00730BF5"/>
    <w:rsid w:val="00733F52"/>
    <w:rsid w:val="00751208"/>
    <w:rsid w:val="0078124D"/>
    <w:rsid w:val="007820B5"/>
    <w:rsid w:val="007B306E"/>
    <w:rsid w:val="007B4597"/>
    <w:rsid w:val="007C1F77"/>
    <w:rsid w:val="007D4A70"/>
    <w:rsid w:val="007E7D95"/>
    <w:rsid w:val="007F1D22"/>
    <w:rsid w:val="00810E70"/>
    <w:rsid w:val="008146D3"/>
    <w:rsid w:val="00821CA9"/>
    <w:rsid w:val="0083367E"/>
    <w:rsid w:val="008449B5"/>
    <w:rsid w:val="008D1481"/>
    <w:rsid w:val="008D5754"/>
    <w:rsid w:val="008F5AAF"/>
    <w:rsid w:val="008F7AE4"/>
    <w:rsid w:val="0090173A"/>
    <w:rsid w:val="0091439D"/>
    <w:rsid w:val="009179C0"/>
    <w:rsid w:val="0093640E"/>
    <w:rsid w:val="00950F2F"/>
    <w:rsid w:val="009541FF"/>
    <w:rsid w:val="009757B1"/>
    <w:rsid w:val="00987316"/>
    <w:rsid w:val="009B4C92"/>
    <w:rsid w:val="009B7E60"/>
    <w:rsid w:val="009D2841"/>
    <w:rsid w:val="009E5430"/>
    <w:rsid w:val="009F78A3"/>
    <w:rsid w:val="00A003A6"/>
    <w:rsid w:val="00A05390"/>
    <w:rsid w:val="00A355B6"/>
    <w:rsid w:val="00A361CE"/>
    <w:rsid w:val="00A4470C"/>
    <w:rsid w:val="00A55070"/>
    <w:rsid w:val="00A666A2"/>
    <w:rsid w:val="00A73544"/>
    <w:rsid w:val="00A84E3A"/>
    <w:rsid w:val="00A86E4C"/>
    <w:rsid w:val="00A9182E"/>
    <w:rsid w:val="00AC0A6E"/>
    <w:rsid w:val="00AC19E9"/>
    <w:rsid w:val="00AC65DA"/>
    <w:rsid w:val="00AC7822"/>
    <w:rsid w:val="00AE0501"/>
    <w:rsid w:val="00AF2923"/>
    <w:rsid w:val="00AF773C"/>
    <w:rsid w:val="00B0265B"/>
    <w:rsid w:val="00B179F1"/>
    <w:rsid w:val="00B5336F"/>
    <w:rsid w:val="00B70E05"/>
    <w:rsid w:val="00B762C7"/>
    <w:rsid w:val="00B80C31"/>
    <w:rsid w:val="00B939D0"/>
    <w:rsid w:val="00B9409E"/>
    <w:rsid w:val="00BA7DBB"/>
    <w:rsid w:val="00BB3B83"/>
    <w:rsid w:val="00BB6CD3"/>
    <w:rsid w:val="00BC3202"/>
    <w:rsid w:val="00BD30AB"/>
    <w:rsid w:val="00BD4E2A"/>
    <w:rsid w:val="00BD5107"/>
    <w:rsid w:val="00BE4FF7"/>
    <w:rsid w:val="00C02B7E"/>
    <w:rsid w:val="00C04B4F"/>
    <w:rsid w:val="00C41CED"/>
    <w:rsid w:val="00C46A52"/>
    <w:rsid w:val="00C62368"/>
    <w:rsid w:val="00C82B9D"/>
    <w:rsid w:val="00C8642B"/>
    <w:rsid w:val="00C86DB4"/>
    <w:rsid w:val="00C95209"/>
    <w:rsid w:val="00CC7750"/>
    <w:rsid w:val="00CD03E4"/>
    <w:rsid w:val="00D03C83"/>
    <w:rsid w:val="00D04D12"/>
    <w:rsid w:val="00D228CC"/>
    <w:rsid w:val="00D22F95"/>
    <w:rsid w:val="00D24FB3"/>
    <w:rsid w:val="00D64641"/>
    <w:rsid w:val="00DA1CD9"/>
    <w:rsid w:val="00DB1D1D"/>
    <w:rsid w:val="00DB2FB6"/>
    <w:rsid w:val="00DC458B"/>
    <w:rsid w:val="00DF375A"/>
    <w:rsid w:val="00E05952"/>
    <w:rsid w:val="00E06CD4"/>
    <w:rsid w:val="00E100A8"/>
    <w:rsid w:val="00E10788"/>
    <w:rsid w:val="00E14CA5"/>
    <w:rsid w:val="00E15B29"/>
    <w:rsid w:val="00E31CE1"/>
    <w:rsid w:val="00E54699"/>
    <w:rsid w:val="00E66BFB"/>
    <w:rsid w:val="00E71EFB"/>
    <w:rsid w:val="00E72D7A"/>
    <w:rsid w:val="00E77FCA"/>
    <w:rsid w:val="00E80750"/>
    <w:rsid w:val="00E8385B"/>
    <w:rsid w:val="00E97ABF"/>
    <w:rsid w:val="00EB28A6"/>
    <w:rsid w:val="00EF47DB"/>
    <w:rsid w:val="00EF5D64"/>
    <w:rsid w:val="00F37213"/>
    <w:rsid w:val="00F4518C"/>
    <w:rsid w:val="00F52EE8"/>
    <w:rsid w:val="00F67015"/>
    <w:rsid w:val="00F90907"/>
    <w:rsid w:val="00F9794F"/>
    <w:rsid w:val="00FA053C"/>
    <w:rsid w:val="00FA0D17"/>
    <w:rsid w:val="00FB2CB6"/>
    <w:rsid w:val="00FB4FD7"/>
    <w:rsid w:val="00FE6BA1"/>
    <w:rsid w:val="00FE7414"/>
    <w:rsid w:val="00FF0C1C"/>
    <w:rsid w:val="00FF2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2A500"/>
  <w15:docId w15:val="{BE7C1F30-20F6-4DDD-A3C9-49466BF5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87B3A"/>
    <w:rPr>
      <w:rFonts w:ascii="Times New Roman" w:eastAsia="Times New Roman" w:hAnsi="Times New Roman" w:cs="Times New Roman"/>
    </w:rPr>
  </w:style>
  <w:style w:type="paragraph" w:styleId="2">
    <w:name w:val="heading 2"/>
    <w:basedOn w:val="a"/>
    <w:link w:val="20"/>
    <w:uiPriority w:val="9"/>
    <w:qFormat/>
    <w:rsid w:val="00434043"/>
    <w:pPr>
      <w:widowControl/>
      <w:autoSpaceDE/>
      <w:autoSpaceDN/>
      <w:spacing w:before="100" w:beforeAutospacing="1" w:after="100" w:afterAutospacing="1"/>
      <w:outlineLvl w:val="1"/>
    </w:pPr>
    <w:rPr>
      <w:b/>
      <w:bCs/>
      <w:sz w:val="36"/>
      <w:szCs w:val="36"/>
      <w:lang w:eastAsia="ru-RU"/>
    </w:rPr>
  </w:style>
  <w:style w:type="paragraph" w:styleId="3">
    <w:name w:val="heading 3"/>
    <w:basedOn w:val="a"/>
    <w:next w:val="a"/>
    <w:link w:val="30"/>
    <w:uiPriority w:val="9"/>
    <w:semiHidden/>
    <w:unhideWhenUsed/>
    <w:qFormat/>
    <w:rsid w:val="00A666A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EB28A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87B3A"/>
    <w:tblPr>
      <w:tblInd w:w="0" w:type="dxa"/>
      <w:tblCellMar>
        <w:top w:w="0" w:type="dxa"/>
        <w:left w:w="0" w:type="dxa"/>
        <w:bottom w:w="0" w:type="dxa"/>
        <w:right w:w="0" w:type="dxa"/>
      </w:tblCellMar>
    </w:tblPr>
  </w:style>
  <w:style w:type="paragraph" w:styleId="a3">
    <w:name w:val="Body Text"/>
    <w:basedOn w:val="a"/>
    <w:link w:val="a4"/>
    <w:uiPriority w:val="1"/>
    <w:qFormat/>
    <w:rsid w:val="00287B3A"/>
    <w:rPr>
      <w:sz w:val="28"/>
      <w:szCs w:val="28"/>
    </w:rPr>
  </w:style>
  <w:style w:type="paragraph" w:customStyle="1" w:styleId="11">
    <w:name w:val="Заголовок 11"/>
    <w:basedOn w:val="a"/>
    <w:uiPriority w:val="1"/>
    <w:qFormat/>
    <w:rsid w:val="00287B3A"/>
    <w:pPr>
      <w:spacing w:before="75"/>
      <w:ind w:left="1369" w:right="1246"/>
      <w:jc w:val="center"/>
      <w:outlineLvl w:val="1"/>
    </w:pPr>
    <w:rPr>
      <w:b/>
      <w:bCs/>
      <w:sz w:val="32"/>
      <w:szCs w:val="32"/>
    </w:rPr>
  </w:style>
  <w:style w:type="paragraph" w:customStyle="1" w:styleId="21">
    <w:name w:val="Заголовок 21"/>
    <w:basedOn w:val="a"/>
    <w:uiPriority w:val="1"/>
    <w:qFormat/>
    <w:rsid w:val="00287B3A"/>
    <w:pPr>
      <w:spacing w:before="69"/>
      <w:ind w:left="230" w:right="1246"/>
      <w:jc w:val="center"/>
      <w:outlineLvl w:val="2"/>
    </w:pPr>
    <w:rPr>
      <w:b/>
      <w:bCs/>
      <w:sz w:val="28"/>
      <w:szCs w:val="28"/>
    </w:rPr>
  </w:style>
  <w:style w:type="paragraph" w:styleId="a5">
    <w:name w:val="List Paragraph"/>
    <w:basedOn w:val="a"/>
    <w:uiPriority w:val="1"/>
    <w:qFormat/>
    <w:rsid w:val="00287B3A"/>
    <w:pPr>
      <w:ind w:left="513" w:hanging="284"/>
    </w:pPr>
  </w:style>
  <w:style w:type="paragraph" w:customStyle="1" w:styleId="TableParagraph">
    <w:name w:val="Table Paragraph"/>
    <w:basedOn w:val="a"/>
    <w:uiPriority w:val="1"/>
    <w:qFormat/>
    <w:rsid w:val="00287B3A"/>
  </w:style>
  <w:style w:type="paragraph" w:styleId="a6">
    <w:name w:val="Balloon Text"/>
    <w:basedOn w:val="a"/>
    <w:link w:val="a7"/>
    <w:uiPriority w:val="99"/>
    <w:semiHidden/>
    <w:unhideWhenUsed/>
    <w:rsid w:val="00C8642B"/>
    <w:rPr>
      <w:rFonts w:ascii="Tahoma" w:hAnsi="Tahoma" w:cs="Tahoma"/>
      <w:sz w:val="16"/>
      <w:szCs w:val="16"/>
    </w:rPr>
  </w:style>
  <w:style w:type="character" w:customStyle="1" w:styleId="a7">
    <w:name w:val="Текст выноски Знак"/>
    <w:basedOn w:val="a0"/>
    <w:link w:val="a6"/>
    <w:uiPriority w:val="99"/>
    <w:semiHidden/>
    <w:rsid w:val="00C8642B"/>
    <w:rPr>
      <w:rFonts w:ascii="Tahoma" w:eastAsia="Times New Roman" w:hAnsi="Tahoma" w:cs="Tahoma"/>
      <w:sz w:val="16"/>
      <w:szCs w:val="16"/>
      <w:lang w:val="en"/>
    </w:rPr>
  </w:style>
  <w:style w:type="paragraph" w:customStyle="1" w:styleId="Default">
    <w:name w:val="Default"/>
    <w:rsid w:val="00751208"/>
    <w:pPr>
      <w:widowControl/>
      <w:adjustRightInd w:val="0"/>
    </w:pPr>
    <w:rPr>
      <w:rFonts w:ascii="Times New Roman" w:hAnsi="Times New Roman" w:cs="Times New Roman"/>
      <w:color w:val="000000"/>
      <w:sz w:val="24"/>
      <w:szCs w:val="24"/>
    </w:rPr>
  </w:style>
  <w:style w:type="paragraph" w:styleId="a8">
    <w:name w:val="header"/>
    <w:basedOn w:val="a"/>
    <w:link w:val="a9"/>
    <w:uiPriority w:val="99"/>
    <w:semiHidden/>
    <w:unhideWhenUsed/>
    <w:rsid w:val="00403E72"/>
    <w:pPr>
      <w:tabs>
        <w:tab w:val="center" w:pos="4513"/>
        <w:tab w:val="right" w:pos="9026"/>
      </w:tabs>
    </w:pPr>
  </w:style>
  <w:style w:type="character" w:customStyle="1" w:styleId="a9">
    <w:name w:val="Верхний колонтитул Знак"/>
    <w:basedOn w:val="a0"/>
    <w:link w:val="a8"/>
    <w:uiPriority w:val="99"/>
    <w:semiHidden/>
    <w:rsid w:val="00403E72"/>
    <w:rPr>
      <w:rFonts w:ascii="Times New Roman" w:eastAsia="Times New Roman" w:hAnsi="Times New Roman" w:cs="Times New Roman"/>
      <w:lang w:val="en"/>
    </w:rPr>
  </w:style>
  <w:style w:type="paragraph" w:styleId="aa">
    <w:name w:val="footer"/>
    <w:basedOn w:val="a"/>
    <w:link w:val="ab"/>
    <w:uiPriority w:val="99"/>
    <w:unhideWhenUsed/>
    <w:rsid w:val="00403E72"/>
    <w:pPr>
      <w:tabs>
        <w:tab w:val="center" w:pos="4513"/>
        <w:tab w:val="right" w:pos="9026"/>
      </w:tabs>
    </w:pPr>
  </w:style>
  <w:style w:type="character" w:customStyle="1" w:styleId="ab">
    <w:name w:val="Нижний колонтитул Знак"/>
    <w:basedOn w:val="a0"/>
    <w:link w:val="aa"/>
    <w:uiPriority w:val="99"/>
    <w:rsid w:val="00403E72"/>
    <w:rPr>
      <w:rFonts w:ascii="Times New Roman" w:eastAsia="Times New Roman" w:hAnsi="Times New Roman" w:cs="Times New Roman"/>
      <w:lang w:val="en"/>
    </w:rPr>
  </w:style>
  <w:style w:type="table" w:styleId="ac">
    <w:name w:val="Table Grid"/>
    <w:basedOn w:val="a1"/>
    <w:uiPriority w:val="59"/>
    <w:rsid w:val="00BD4E2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unhideWhenUsed/>
    <w:rsid w:val="00BD4E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D4E2A"/>
    <w:rPr>
      <w:rFonts w:ascii="Courier New" w:eastAsia="Times New Roman" w:hAnsi="Courier New" w:cs="Courier New"/>
      <w:sz w:val="20"/>
      <w:szCs w:val="20"/>
      <w:lang w:val="en" w:eastAsia="ru-RU"/>
    </w:rPr>
  </w:style>
  <w:style w:type="character" w:customStyle="1" w:styleId="y2iqfc">
    <w:name w:val="y2iqfc"/>
    <w:basedOn w:val="a0"/>
    <w:rsid w:val="00BD4E2A"/>
  </w:style>
  <w:style w:type="character" w:customStyle="1" w:styleId="a4">
    <w:name w:val="Основной текст Знак"/>
    <w:basedOn w:val="a0"/>
    <w:link w:val="a3"/>
    <w:uiPriority w:val="1"/>
    <w:rsid w:val="009F78A3"/>
    <w:rPr>
      <w:rFonts w:ascii="Times New Roman" w:eastAsia="Times New Roman" w:hAnsi="Times New Roman" w:cs="Times New Roman"/>
      <w:sz w:val="28"/>
      <w:szCs w:val="28"/>
      <w:lang w:val="en"/>
    </w:rPr>
  </w:style>
  <w:style w:type="character" w:customStyle="1" w:styleId="ad">
    <w:name w:val="Основной текст_"/>
    <w:link w:val="5"/>
    <w:rsid w:val="00730BF5"/>
    <w:rPr>
      <w:sz w:val="18"/>
      <w:szCs w:val="18"/>
      <w:shd w:val="clear" w:color="auto" w:fill="FFFFFF"/>
    </w:rPr>
  </w:style>
  <w:style w:type="paragraph" w:customStyle="1" w:styleId="5">
    <w:name w:val="Основной текст5"/>
    <w:basedOn w:val="a"/>
    <w:link w:val="ad"/>
    <w:rsid w:val="00730BF5"/>
    <w:pPr>
      <w:widowControl/>
      <w:shd w:val="clear" w:color="auto" w:fill="FFFFFF"/>
      <w:autoSpaceDE/>
      <w:autoSpaceDN/>
      <w:spacing w:after="480" w:line="211" w:lineRule="exact"/>
      <w:ind w:hanging="1920"/>
      <w:jc w:val="center"/>
    </w:pPr>
    <w:rPr>
      <w:rFonts w:asciiTheme="minorHAnsi" w:eastAsiaTheme="minorHAnsi" w:hAnsiTheme="minorHAnsi" w:cstheme="minorBidi"/>
      <w:sz w:val="18"/>
      <w:szCs w:val="18"/>
    </w:rPr>
  </w:style>
  <w:style w:type="character" w:customStyle="1" w:styleId="20">
    <w:name w:val="Заголовок 2 Знак"/>
    <w:basedOn w:val="a0"/>
    <w:link w:val="2"/>
    <w:uiPriority w:val="9"/>
    <w:rsid w:val="00434043"/>
    <w:rPr>
      <w:rFonts w:ascii="Times New Roman" w:eastAsia="Times New Roman" w:hAnsi="Times New Roman" w:cs="Times New Roman"/>
      <w:b/>
      <w:bCs/>
      <w:sz w:val="36"/>
      <w:szCs w:val="36"/>
      <w:lang w:val="en" w:eastAsia="ru-RU"/>
    </w:rPr>
  </w:style>
  <w:style w:type="paragraph" w:styleId="ae">
    <w:name w:val="Normal (Web)"/>
    <w:basedOn w:val="a"/>
    <w:uiPriority w:val="99"/>
    <w:semiHidden/>
    <w:unhideWhenUsed/>
    <w:rsid w:val="00434043"/>
    <w:pPr>
      <w:widowControl/>
      <w:autoSpaceDE/>
      <w:autoSpaceDN/>
      <w:spacing w:before="100" w:beforeAutospacing="1" w:after="100" w:afterAutospacing="1"/>
    </w:pPr>
    <w:rPr>
      <w:sz w:val="24"/>
      <w:szCs w:val="24"/>
      <w:lang w:eastAsia="ru-RU"/>
    </w:rPr>
  </w:style>
  <w:style w:type="character" w:styleId="af">
    <w:name w:val="Strong"/>
    <w:basedOn w:val="a0"/>
    <w:uiPriority w:val="22"/>
    <w:qFormat/>
    <w:rsid w:val="00434043"/>
    <w:rPr>
      <w:b/>
      <w:bCs/>
    </w:rPr>
  </w:style>
  <w:style w:type="character" w:styleId="af0">
    <w:name w:val="Hyperlink"/>
    <w:basedOn w:val="a0"/>
    <w:uiPriority w:val="99"/>
    <w:unhideWhenUsed/>
    <w:rsid w:val="00434043"/>
    <w:rPr>
      <w:color w:val="0000FF"/>
      <w:u w:val="single"/>
    </w:rPr>
  </w:style>
  <w:style w:type="character" w:styleId="af1">
    <w:name w:val="Unresolved Mention"/>
    <w:basedOn w:val="a0"/>
    <w:uiPriority w:val="99"/>
    <w:semiHidden/>
    <w:unhideWhenUsed/>
    <w:rsid w:val="005F7321"/>
    <w:rPr>
      <w:color w:val="605E5C"/>
      <w:shd w:val="clear" w:color="auto" w:fill="E1DFDD"/>
    </w:rPr>
  </w:style>
  <w:style w:type="character" w:customStyle="1" w:styleId="40">
    <w:name w:val="Заголовок 4 Знак"/>
    <w:basedOn w:val="a0"/>
    <w:link w:val="4"/>
    <w:uiPriority w:val="9"/>
    <w:semiHidden/>
    <w:rsid w:val="00EB28A6"/>
    <w:rPr>
      <w:rFonts w:asciiTheme="majorHAnsi" w:eastAsiaTheme="majorEastAsia" w:hAnsiTheme="majorHAnsi" w:cstheme="majorBidi"/>
      <w:i/>
      <w:iCs/>
      <w:color w:val="365F91" w:themeColor="accent1" w:themeShade="BF"/>
    </w:rPr>
  </w:style>
  <w:style w:type="character" w:customStyle="1" w:styleId="30">
    <w:name w:val="Заголовок 3 Знак"/>
    <w:basedOn w:val="a0"/>
    <w:link w:val="3"/>
    <w:uiPriority w:val="9"/>
    <w:semiHidden/>
    <w:rsid w:val="00A666A2"/>
    <w:rPr>
      <w:rFonts w:asciiTheme="majorHAnsi" w:eastAsiaTheme="majorEastAsia" w:hAnsiTheme="majorHAnsi" w:cstheme="majorBidi"/>
      <w:color w:val="243F60" w:themeColor="accent1" w:themeShade="7F"/>
      <w:sz w:val="24"/>
      <w:szCs w:val="24"/>
    </w:rPr>
  </w:style>
  <w:style w:type="character" w:styleId="af2">
    <w:name w:val="FollowedHyperlink"/>
    <w:basedOn w:val="a0"/>
    <w:uiPriority w:val="99"/>
    <w:semiHidden/>
    <w:unhideWhenUsed/>
    <w:rsid w:val="00810E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49999">
      <w:bodyDiv w:val="1"/>
      <w:marLeft w:val="0"/>
      <w:marRight w:val="0"/>
      <w:marTop w:val="0"/>
      <w:marBottom w:val="0"/>
      <w:divBdr>
        <w:top w:val="none" w:sz="0" w:space="0" w:color="auto"/>
        <w:left w:val="none" w:sz="0" w:space="0" w:color="auto"/>
        <w:bottom w:val="none" w:sz="0" w:space="0" w:color="auto"/>
        <w:right w:val="none" w:sz="0" w:space="0" w:color="auto"/>
      </w:divBdr>
    </w:div>
    <w:div w:id="73360143">
      <w:bodyDiv w:val="1"/>
      <w:marLeft w:val="0"/>
      <w:marRight w:val="0"/>
      <w:marTop w:val="0"/>
      <w:marBottom w:val="0"/>
      <w:divBdr>
        <w:top w:val="none" w:sz="0" w:space="0" w:color="auto"/>
        <w:left w:val="none" w:sz="0" w:space="0" w:color="auto"/>
        <w:bottom w:val="none" w:sz="0" w:space="0" w:color="auto"/>
        <w:right w:val="none" w:sz="0" w:space="0" w:color="auto"/>
      </w:divBdr>
    </w:div>
    <w:div w:id="947810162">
      <w:bodyDiv w:val="1"/>
      <w:marLeft w:val="0"/>
      <w:marRight w:val="0"/>
      <w:marTop w:val="0"/>
      <w:marBottom w:val="0"/>
      <w:divBdr>
        <w:top w:val="none" w:sz="0" w:space="0" w:color="auto"/>
        <w:left w:val="none" w:sz="0" w:space="0" w:color="auto"/>
        <w:bottom w:val="none" w:sz="0" w:space="0" w:color="auto"/>
        <w:right w:val="none" w:sz="0" w:space="0" w:color="auto"/>
      </w:divBdr>
    </w:div>
    <w:div w:id="968168734">
      <w:bodyDiv w:val="1"/>
      <w:marLeft w:val="0"/>
      <w:marRight w:val="0"/>
      <w:marTop w:val="0"/>
      <w:marBottom w:val="0"/>
      <w:divBdr>
        <w:top w:val="none" w:sz="0" w:space="0" w:color="auto"/>
        <w:left w:val="none" w:sz="0" w:space="0" w:color="auto"/>
        <w:bottom w:val="none" w:sz="0" w:space="0" w:color="auto"/>
        <w:right w:val="none" w:sz="0" w:space="0" w:color="auto"/>
      </w:divBdr>
    </w:div>
    <w:div w:id="974219243">
      <w:bodyDiv w:val="1"/>
      <w:marLeft w:val="0"/>
      <w:marRight w:val="0"/>
      <w:marTop w:val="0"/>
      <w:marBottom w:val="0"/>
      <w:divBdr>
        <w:top w:val="none" w:sz="0" w:space="0" w:color="auto"/>
        <w:left w:val="none" w:sz="0" w:space="0" w:color="auto"/>
        <w:bottom w:val="none" w:sz="0" w:space="0" w:color="auto"/>
        <w:right w:val="none" w:sz="0" w:space="0" w:color="auto"/>
      </w:divBdr>
    </w:div>
    <w:div w:id="979844615">
      <w:bodyDiv w:val="1"/>
      <w:marLeft w:val="0"/>
      <w:marRight w:val="0"/>
      <w:marTop w:val="0"/>
      <w:marBottom w:val="0"/>
      <w:divBdr>
        <w:top w:val="none" w:sz="0" w:space="0" w:color="auto"/>
        <w:left w:val="none" w:sz="0" w:space="0" w:color="auto"/>
        <w:bottom w:val="none" w:sz="0" w:space="0" w:color="auto"/>
        <w:right w:val="none" w:sz="0" w:space="0" w:color="auto"/>
      </w:divBdr>
    </w:div>
    <w:div w:id="1091702213">
      <w:bodyDiv w:val="1"/>
      <w:marLeft w:val="0"/>
      <w:marRight w:val="0"/>
      <w:marTop w:val="0"/>
      <w:marBottom w:val="0"/>
      <w:divBdr>
        <w:top w:val="none" w:sz="0" w:space="0" w:color="auto"/>
        <w:left w:val="none" w:sz="0" w:space="0" w:color="auto"/>
        <w:bottom w:val="none" w:sz="0" w:space="0" w:color="auto"/>
        <w:right w:val="none" w:sz="0" w:space="0" w:color="auto"/>
      </w:divBdr>
    </w:div>
    <w:div w:id="1127510528">
      <w:bodyDiv w:val="1"/>
      <w:marLeft w:val="0"/>
      <w:marRight w:val="0"/>
      <w:marTop w:val="0"/>
      <w:marBottom w:val="0"/>
      <w:divBdr>
        <w:top w:val="none" w:sz="0" w:space="0" w:color="auto"/>
        <w:left w:val="none" w:sz="0" w:space="0" w:color="auto"/>
        <w:bottom w:val="none" w:sz="0" w:space="0" w:color="auto"/>
        <w:right w:val="none" w:sz="0" w:space="0" w:color="auto"/>
      </w:divBdr>
    </w:div>
    <w:div w:id="1202590696">
      <w:bodyDiv w:val="1"/>
      <w:marLeft w:val="0"/>
      <w:marRight w:val="0"/>
      <w:marTop w:val="0"/>
      <w:marBottom w:val="0"/>
      <w:divBdr>
        <w:top w:val="none" w:sz="0" w:space="0" w:color="auto"/>
        <w:left w:val="none" w:sz="0" w:space="0" w:color="auto"/>
        <w:bottom w:val="none" w:sz="0" w:space="0" w:color="auto"/>
        <w:right w:val="none" w:sz="0" w:space="0" w:color="auto"/>
      </w:divBdr>
    </w:div>
    <w:div w:id="1224491663">
      <w:bodyDiv w:val="1"/>
      <w:marLeft w:val="0"/>
      <w:marRight w:val="0"/>
      <w:marTop w:val="0"/>
      <w:marBottom w:val="0"/>
      <w:divBdr>
        <w:top w:val="none" w:sz="0" w:space="0" w:color="auto"/>
        <w:left w:val="none" w:sz="0" w:space="0" w:color="auto"/>
        <w:bottom w:val="none" w:sz="0" w:space="0" w:color="auto"/>
        <w:right w:val="none" w:sz="0" w:space="0" w:color="auto"/>
      </w:divBdr>
    </w:div>
    <w:div w:id="1729181218">
      <w:bodyDiv w:val="1"/>
      <w:marLeft w:val="0"/>
      <w:marRight w:val="0"/>
      <w:marTop w:val="0"/>
      <w:marBottom w:val="0"/>
      <w:divBdr>
        <w:top w:val="none" w:sz="0" w:space="0" w:color="auto"/>
        <w:left w:val="none" w:sz="0" w:space="0" w:color="auto"/>
        <w:bottom w:val="none" w:sz="0" w:space="0" w:color="auto"/>
        <w:right w:val="none" w:sz="0" w:space="0" w:color="auto"/>
      </w:divBdr>
    </w:div>
    <w:div w:id="1943223263">
      <w:bodyDiv w:val="1"/>
      <w:marLeft w:val="0"/>
      <w:marRight w:val="0"/>
      <w:marTop w:val="0"/>
      <w:marBottom w:val="0"/>
      <w:divBdr>
        <w:top w:val="none" w:sz="0" w:space="0" w:color="auto"/>
        <w:left w:val="none" w:sz="0" w:space="0" w:color="auto"/>
        <w:bottom w:val="none" w:sz="0" w:space="0" w:color="auto"/>
        <w:right w:val="none" w:sz="0" w:space="0" w:color="auto"/>
      </w:divBdr>
    </w:div>
    <w:div w:id="1947614682">
      <w:bodyDiv w:val="1"/>
      <w:marLeft w:val="0"/>
      <w:marRight w:val="0"/>
      <w:marTop w:val="0"/>
      <w:marBottom w:val="0"/>
      <w:divBdr>
        <w:top w:val="none" w:sz="0" w:space="0" w:color="auto"/>
        <w:left w:val="none" w:sz="0" w:space="0" w:color="auto"/>
        <w:bottom w:val="none" w:sz="0" w:space="0" w:color="auto"/>
        <w:right w:val="none" w:sz="0" w:space="0" w:color="auto"/>
      </w:divBdr>
    </w:div>
    <w:div w:id="1949001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utrien-ekonomics.com/glossary/clay/" TargetMode="External"/><Relationship Id="rId18" Type="http://schemas.openxmlformats.org/officeDocument/2006/relationships/image" Target="media/image3.png"/><Relationship Id="rId26" Type="http://schemas.openxmlformats.org/officeDocument/2006/relationships/hyperlink" Target="https://www.syfert.net/product-diammonium-phosphate.html" TargetMode="External"/><Relationship Id="rId39" Type="http://schemas.openxmlformats.org/officeDocument/2006/relationships/hyperlink" Target="https://www.syfert.net/product-list-npk-control-released-fertilizer.html" TargetMode="External"/><Relationship Id="rId21" Type="http://schemas.openxmlformats.org/officeDocument/2006/relationships/image" Target="media/image6.png"/><Relationship Id="rId34" Type="http://schemas.openxmlformats.org/officeDocument/2006/relationships/hyperlink" Target="https://www.syfert.net/product-list-nitrogen-fertilizer.html" TargetMode="External"/><Relationship Id="rId42" Type="http://schemas.openxmlformats.org/officeDocument/2006/relationships/hyperlink" Target="https://www.syfert.net/product-list-npk-fertilizer.html" TargetMode="External"/><Relationship Id="rId47" Type="http://schemas.openxmlformats.org/officeDocument/2006/relationships/hyperlink" Target="https://www.syfert.net/product-list-npk-bulk-blended-fertilizer.html" TargetMode="External"/><Relationship Id="rId50" Type="http://schemas.openxmlformats.org/officeDocument/2006/relationships/hyperlink" Target="https://universityagro.ru/en/agrochemistry/phosphorus-in-plant-life/" TargetMode="External"/><Relationship Id="rId55" Type="http://schemas.openxmlformats.org/officeDocument/2006/relationships/hyperlink" Target="https://crimsonpublishers.com/mcda/pdf/MCDA.000820.pdf" TargetMode="External"/><Relationship Id="rId7" Type="http://schemas.openxmlformats.org/officeDocument/2006/relationships/endnotes" Target="endnotes.xml"/><Relationship Id="rId12" Type="http://schemas.openxmlformats.org/officeDocument/2006/relationships/hyperlink" Target="https://nutrien-ekonomics.com/glossary/growing-season/" TargetMode="External"/><Relationship Id="rId17" Type="http://schemas.openxmlformats.org/officeDocument/2006/relationships/image" Target="media/image2.png"/><Relationship Id="rId25" Type="http://schemas.openxmlformats.org/officeDocument/2006/relationships/hyperlink" Target="https://www.syfert.net/product-diammonium-phosphate.html" TargetMode="External"/><Relationship Id="rId33" Type="http://schemas.openxmlformats.org/officeDocument/2006/relationships/hyperlink" Target="https://www.syfert.net/product-list-nitrogen-fertilizer.html" TargetMode="External"/><Relationship Id="rId38" Type="http://schemas.openxmlformats.org/officeDocument/2006/relationships/hyperlink" Target="https://www.syfert.net/product-list-npk-control-released-fertilizer.html" TargetMode="External"/><Relationship Id="rId46" Type="http://schemas.openxmlformats.org/officeDocument/2006/relationships/hyperlink" Target="https://www.syfert.net/product-list-npk-fertilizer.html"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utrien-ekonomics.com/glossary/pop-up/" TargetMode="External"/><Relationship Id="rId20" Type="http://schemas.openxmlformats.org/officeDocument/2006/relationships/image" Target="media/image5.png"/><Relationship Id="rId29" Type="http://schemas.openxmlformats.org/officeDocument/2006/relationships/hyperlink" Target="https://www.syfert.net/product-single-superphosphate.html" TargetMode="External"/><Relationship Id="rId41" Type="http://schemas.openxmlformats.org/officeDocument/2006/relationships/hyperlink" Target="https://www.syfert.net/product-list-npk-control-released-fertilizer.html" TargetMode="External"/><Relationship Id="rId54" Type="http://schemas.openxmlformats.org/officeDocument/2006/relationships/hyperlink" Target="https://brandteurope.com/en/the-importance-of-phosphorus-in-agriculture-essential-nutri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utrien-ekonomics.com/glossary/yield/" TargetMode="External"/><Relationship Id="rId24" Type="http://schemas.openxmlformats.org/officeDocument/2006/relationships/hyperlink" Target="https://www.syfert.net/product-diammonium-phosphate.html" TargetMode="External"/><Relationship Id="rId32" Type="http://schemas.openxmlformats.org/officeDocument/2006/relationships/hyperlink" Target="https://www.syfert.net/product-list-nitrogen-fertilizer.html" TargetMode="External"/><Relationship Id="rId37" Type="http://schemas.openxmlformats.org/officeDocument/2006/relationships/hyperlink" Target="https://www.syfert.net/product-list-npk-control-released-fertilizer.html" TargetMode="External"/><Relationship Id="rId40" Type="http://schemas.openxmlformats.org/officeDocument/2006/relationships/hyperlink" Target="https://www.syfert.net/product-list-npk-control-released-fertilizer.html" TargetMode="External"/><Relationship Id="rId45" Type="http://schemas.openxmlformats.org/officeDocument/2006/relationships/hyperlink" Target="https://www.syfert.net/product-list-npk-fertilizer.html" TargetMode="External"/><Relationship Id="rId53" Type="http://schemas.openxmlformats.org/officeDocument/2006/relationships/hyperlink" Target="https://www.hans-chem.com/the-role-of-phosphorus-fertilizers-in-agriculture/"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utrien-ekonomics.com/glossary/field/" TargetMode="External"/><Relationship Id="rId23" Type="http://schemas.openxmlformats.org/officeDocument/2006/relationships/image" Target="media/image8.png"/><Relationship Id="rId28" Type="http://schemas.openxmlformats.org/officeDocument/2006/relationships/hyperlink" Target="https://www.syfert.net/product-single-superphosphate.html" TargetMode="External"/><Relationship Id="rId36" Type="http://schemas.openxmlformats.org/officeDocument/2006/relationships/hyperlink" Target="https://www.syfert.net/product-list-nitrogen-fertilizer.html" TargetMode="External"/><Relationship Id="rId49" Type="http://schemas.openxmlformats.org/officeDocument/2006/relationships/hyperlink" Target="https://www.syfert.net/product-list-npk-bulk-blended-fertilizer.html" TargetMode="External"/><Relationship Id="rId57" Type="http://schemas.openxmlformats.org/officeDocument/2006/relationships/hyperlink" Target="https://grow.ifa.coop/agronomy/phosphorus-role-in-plant-growth-productivity" TargetMode="External"/><Relationship Id="rId10" Type="http://schemas.openxmlformats.org/officeDocument/2006/relationships/hyperlink" Target="https://nutrien-ekonomics.com/glossary/phosphate/" TargetMode="External"/><Relationship Id="rId19" Type="http://schemas.openxmlformats.org/officeDocument/2006/relationships/image" Target="media/image4.png"/><Relationship Id="rId31" Type="http://schemas.openxmlformats.org/officeDocument/2006/relationships/hyperlink" Target="https://www.syfert.net/product-single-superphosphate.html" TargetMode="External"/><Relationship Id="rId44" Type="http://schemas.openxmlformats.org/officeDocument/2006/relationships/hyperlink" Target="https://www.syfert.net/product-list-npk-fertilizer.html" TargetMode="External"/><Relationship Id="rId52" Type="http://schemas.openxmlformats.org/officeDocument/2006/relationships/hyperlink" Target="https://link.springer.com/chapter/10.1007/978-981-10-9044-8_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utrien-ekonomics.com/glossary/fallow/" TargetMode="External"/><Relationship Id="rId22" Type="http://schemas.openxmlformats.org/officeDocument/2006/relationships/image" Target="media/image7.png"/><Relationship Id="rId27" Type="http://schemas.openxmlformats.org/officeDocument/2006/relationships/hyperlink" Target="https://www.syfert.net/product-single-superphosphate.html" TargetMode="External"/><Relationship Id="rId30" Type="http://schemas.openxmlformats.org/officeDocument/2006/relationships/hyperlink" Target="https://www.syfert.net/product-single-superphosphate.html" TargetMode="External"/><Relationship Id="rId35" Type="http://schemas.openxmlformats.org/officeDocument/2006/relationships/hyperlink" Target="https://www.syfert.net/product-list-nitrogen-fertilizer.html" TargetMode="External"/><Relationship Id="rId43" Type="http://schemas.openxmlformats.org/officeDocument/2006/relationships/hyperlink" Target="https://www.syfert.net/product-list-npk-fertilizer.html" TargetMode="External"/><Relationship Id="rId48" Type="http://schemas.openxmlformats.org/officeDocument/2006/relationships/hyperlink" Target="https://www.syfert.net/product-list-npk-bulk-blended-fertilizer.html" TargetMode="External"/><Relationship Id="rId56" Type="http://schemas.openxmlformats.org/officeDocument/2006/relationships/hyperlink" Target="https://loyalfertilizer.com/blog/phosphorus-organic-fertilizer/" TargetMode="External"/><Relationship Id="rId8" Type="http://schemas.openxmlformats.org/officeDocument/2006/relationships/image" Target="media/image1.jpeg"/><Relationship Id="rId51" Type="http://schemas.openxmlformats.org/officeDocument/2006/relationships/hyperlink" Target="https://www.researchgate.net/publication/289790667_Phosphorus_in_agriculture_Problems_and_solution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4EE5C-35CA-4B50-842E-86D678904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16</Pages>
  <Words>4546</Words>
  <Characters>25913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Пользователь</cp:lastModifiedBy>
  <cp:revision>116</cp:revision>
  <dcterms:created xsi:type="dcterms:W3CDTF">2023-01-18T17:36:00Z</dcterms:created>
  <dcterms:modified xsi:type="dcterms:W3CDTF">2025-11-24T17:28:00Z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2019</vt:lpwstr>
  </property>
  <property fmtid="{D5CDD505-2E9C-101B-9397-08002B2CF9AE}" pid="4" name="LastSaved">
    <vt:filetime>2023-01-16T00:00:00Z</vt:filetime>
  </property>
</Properties>
</file>