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09E" w:rsidRDefault="003C409E" w:rsidP="003C409E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Лекция 4. </w:t>
      </w:r>
      <w:r w:rsidR="008530D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ОБОСОБЛЕННЫ</w:t>
      </w:r>
      <w:r w:rsidR="008530D6">
        <w:rPr>
          <w:rFonts w:ascii="Times New Roman" w:hAnsi="Times New Roman" w:cs="Times New Roman"/>
          <w:b/>
          <w:sz w:val="24"/>
          <w:szCs w:val="24"/>
        </w:rPr>
        <w:t xml:space="preserve">Е </w:t>
      </w:r>
      <w:r>
        <w:rPr>
          <w:rFonts w:ascii="Times New Roman" w:hAnsi="Times New Roman" w:cs="Times New Roman"/>
          <w:b/>
          <w:sz w:val="24"/>
          <w:szCs w:val="24"/>
        </w:rPr>
        <w:t xml:space="preserve"> ЧЛЕН</w:t>
      </w:r>
      <w:r w:rsidR="008530D6">
        <w:rPr>
          <w:rFonts w:ascii="Times New Roman" w:hAnsi="Times New Roman" w:cs="Times New Roman"/>
          <w:b/>
          <w:sz w:val="24"/>
          <w:szCs w:val="24"/>
        </w:rPr>
        <w:t>Ы ПРЕДЛОЖЕНИЯ</w:t>
      </w:r>
    </w:p>
    <w:p w:rsidR="003C409E" w:rsidRDefault="003C409E" w:rsidP="003C409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План:</w:t>
      </w:r>
    </w:p>
    <w:p w:rsidR="008530D6" w:rsidRDefault="003C409E" w:rsidP="003C409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Понятие об обособлен</w:t>
      </w:r>
      <w:r w:rsidR="008530D6">
        <w:rPr>
          <w:rFonts w:ascii="Times New Roman" w:hAnsi="Times New Roman" w:cs="Times New Roman"/>
          <w:sz w:val="24"/>
          <w:szCs w:val="24"/>
        </w:rPr>
        <w:t>ных членах предложения</w:t>
      </w:r>
    </w:p>
    <w:p w:rsidR="008530D6" w:rsidRDefault="008530D6" w:rsidP="003C409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Условия обособления.</w:t>
      </w:r>
    </w:p>
    <w:p w:rsidR="003C409E" w:rsidRPr="008530D6" w:rsidRDefault="008530D6" w:rsidP="003C409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30D6">
        <w:rPr>
          <w:rFonts w:ascii="Times New Roman" w:hAnsi="Times New Roman" w:cs="Times New Roman"/>
          <w:sz w:val="24"/>
          <w:szCs w:val="24"/>
        </w:rPr>
        <w:t xml:space="preserve"> Синтаксические, морфологические и семантические условия обособления</w:t>
      </w:r>
      <w:proofErr w:type="gramStart"/>
      <w:r w:rsidRPr="008530D6">
        <w:rPr>
          <w:rFonts w:ascii="Times New Roman" w:hAnsi="Times New Roman" w:cs="Times New Roman"/>
          <w:sz w:val="24"/>
          <w:szCs w:val="24"/>
        </w:rPr>
        <w:t>.</w:t>
      </w:r>
      <w:r w:rsidR="003C409E" w:rsidRPr="008530D6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FE79C1" w:rsidRDefault="00FE79C1" w:rsidP="003C409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409E" w:rsidRDefault="003C409E" w:rsidP="003C409E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Опорные слова и понятия:</w:t>
      </w:r>
      <w:r>
        <w:rPr>
          <w:rFonts w:ascii="Times New Roman" w:hAnsi="Times New Roman" w:cs="Times New Roman"/>
          <w:sz w:val="24"/>
          <w:szCs w:val="24"/>
        </w:rPr>
        <w:t xml:space="preserve"> обособление, общие и частные  условия обособления, причины обособления, полупредикативные обособленные члены, обособленные определения, обособленные обстоятельства, уточняющие обособленные члены, причастный оборот, деепричастный оборот, адъективный оборот, субстантивный оборот.</w:t>
      </w:r>
      <w:proofErr w:type="gramEnd"/>
    </w:p>
    <w:p w:rsidR="00BE3107" w:rsidRPr="00003A94" w:rsidRDefault="003C409E" w:rsidP="00003A94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3A94">
        <w:rPr>
          <w:rFonts w:ascii="Times New Roman" w:hAnsi="Times New Roman" w:cs="Times New Roman"/>
          <w:b/>
          <w:sz w:val="24"/>
          <w:szCs w:val="24"/>
        </w:rPr>
        <w:t>Понятие об обособлен</w:t>
      </w:r>
      <w:r w:rsidR="00284927" w:rsidRPr="00003A94">
        <w:rPr>
          <w:rFonts w:ascii="Times New Roman" w:hAnsi="Times New Roman" w:cs="Times New Roman"/>
          <w:b/>
          <w:sz w:val="24"/>
          <w:szCs w:val="24"/>
        </w:rPr>
        <w:t>ных членах предложения</w:t>
      </w:r>
      <w:r w:rsidR="00BE3107" w:rsidRPr="00003A94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EC65BA" w:rsidRDefault="00A86953" w:rsidP="00F258F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6953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истории русской синтаксической науки обособленные члены рассматривались как сокращенные придаточные предложения. (Н.И.Греч, А.Х. Востоков, Ф.И. Буслаев). Впервые как особое явление синтаксиса простого предложения обособленные члены</w:t>
      </w:r>
      <w:r w:rsidRPr="00A8695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были выделены А.М.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Пешковский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в его работе  «Русский синтаксис в научном освещении» (стр. 412-436). </w:t>
      </w:r>
      <w:r w:rsidR="002A1EDB">
        <w:rPr>
          <w:rFonts w:ascii="Times New Roman" w:hAnsi="Times New Roman" w:cs="Times New Roman"/>
          <w:sz w:val="24"/>
          <w:szCs w:val="24"/>
        </w:rPr>
        <w:t xml:space="preserve"> Сравнивая  такие  предложения, как </w:t>
      </w:r>
      <w:r w:rsidR="002A1EDB" w:rsidRPr="002A1EDB">
        <w:rPr>
          <w:rFonts w:ascii="Times New Roman" w:hAnsi="Times New Roman" w:cs="Times New Roman"/>
          <w:i/>
          <w:sz w:val="24"/>
          <w:szCs w:val="24"/>
        </w:rPr>
        <w:t xml:space="preserve"> Я удивляюсь, что вы, с вашей добротой, не чувствуете этого</w:t>
      </w:r>
      <w:r w:rsidR="002A1EDB">
        <w:rPr>
          <w:rFonts w:ascii="Times New Roman" w:hAnsi="Times New Roman" w:cs="Times New Roman"/>
          <w:sz w:val="24"/>
          <w:szCs w:val="24"/>
        </w:rPr>
        <w:t xml:space="preserve"> (Л.Толстой) и  </w:t>
      </w:r>
      <w:r w:rsidR="002A1EDB" w:rsidRPr="002A1EDB">
        <w:rPr>
          <w:rFonts w:ascii="Times New Roman" w:hAnsi="Times New Roman" w:cs="Times New Roman"/>
          <w:i/>
          <w:sz w:val="24"/>
          <w:szCs w:val="24"/>
        </w:rPr>
        <w:t>Я удивляюсь</w:t>
      </w:r>
      <w:proofErr w:type="gramStart"/>
      <w:r w:rsidR="002A1EDB" w:rsidRPr="002A1EDB">
        <w:rPr>
          <w:rFonts w:ascii="Times New Roman" w:hAnsi="Times New Roman" w:cs="Times New Roman"/>
          <w:i/>
          <w:sz w:val="24"/>
          <w:szCs w:val="24"/>
        </w:rPr>
        <w:t xml:space="preserve"> ,</w:t>
      </w:r>
      <w:proofErr w:type="gramEnd"/>
      <w:r w:rsidR="002A1EDB" w:rsidRPr="002A1EDB">
        <w:rPr>
          <w:rFonts w:ascii="Times New Roman" w:hAnsi="Times New Roman" w:cs="Times New Roman"/>
          <w:i/>
          <w:sz w:val="24"/>
          <w:szCs w:val="24"/>
        </w:rPr>
        <w:t xml:space="preserve"> что вы с вашей супругой не чувствуете этого </w:t>
      </w:r>
      <w:r w:rsidR="002A1EDB">
        <w:rPr>
          <w:rFonts w:ascii="Times New Roman" w:hAnsi="Times New Roman" w:cs="Times New Roman"/>
          <w:sz w:val="24"/>
          <w:szCs w:val="24"/>
        </w:rPr>
        <w:t xml:space="preserve"> А.М. </w:t>
      </w:r>
      <w:proofErr w:type="spellStart"/>
      <w:r w:rsidR="002A1EDB">
        <w:rPr>
          <w:rFonts w:ascii="Times New Roman" w:hAnsi="Times New Roman" w:cs="Times New Roman"/>
          <w:sz w:val="24"/>
          <w:szCs w:val="24"/>
        </w:rPr>
        <w:t>Пешковский</w:t>
      </w:r>
      <w:proofErr w:type="spellEnd"/>
      <w:r w:rsidR="002A1EDB">
        <w:rPr>
          <w:rFonts w:ascii="Times New Roman" w:hAnsi="Times New Roman" w:cs="Times New Roman"/>
          <w:sz w:val="24"/>
          <w:szCs w:val="24"/>
        </w:rPr>
        <w:t xml:space="preserve">  обращает внимание на различие в интона</w:t>
      </w:r>
      <w:r w:rsidR="002A1EDB" w:rsidRPr="003961AF">
        <w:rPr>
          <w:rFonts w:ascii="Times New Roman" w:hAnsi="Times New Roman" w:cs="Times New Roman"/>
          <w:sz w:val="24"/>
          <w:szCs w:val="24"/>
        </w:rPr>
        <w:t>ц</w:t>
      </w:r>
      <w:r w:rsidR="002A1EDB">
        <w:rPr>
          <w:rFonts w:ascii="Times New Roman" w:hAnsi="Times New Roman" w:cs="Times New Roman"/>
          <w:sz w:val="24"/>
          <w:szCs w:val="24"/>
        </w:rPr>
        <w:t>ии и ритме и отмечает, что сочетание с вашей добротой трансформируется в деепричастный оборот или в придаточное предложение (</w:t>
      </w:r>
      <w:r w:rsidR="002A1EDB" w:rsidRPr="002A1EDB">
        <w:rPr>
          <w:rFonts w:ascii="Times New Roman" w:hAnsi="Times New Roman" w:cs="Times New Roman"/>
          <w:i/>
          <w:sz w:val="24"/>
          <w:szCs w:val="24"/>
        </w:rPr>
        <w:t>несмотря</w:t>
      </w:r>
      <w:r w:rsidR="002A1EDB" w:rsidRPr="002A1EDB">
        <w:rPr>
          <w:rFonts w:ascii="Times New Roman" w:hAnsi="Times New Roman" w:cs="Times New Roman"/>
          <w:sz w:val="24"/>
          <w:szCs w:val="24"/>
        </w:rPr>
        <w:t xml:space="preserve"> </w:t>
      </w:r>
      <w:r w:rsidR="002A1EDB" w:rsidRPr="002A1EDB">
        <w:rPr>
          <w:rFonts w:ascii="Times New Roman" w:hAnsi="Times New Roman" w:cs="Times New Roman"/>
          <w:i/>
          <w:sz w:val="24"/>
          <w:szCs w:val="24"/>
        </w:rPr>
        <w:t>на то</w:t>
      </w:r>
      <w:r w:rsidR="002A1EDB" w:rsidRPr="002A1EDB">
        <w:rPr>
          <w:rFonts w:ascii="Times New Roman" w:hAnsi="Times New Roman" w:cs="Times New Roman"/>
          <w:sz w:val="24"/>
          <w:szCs w:val="24"/>
        </w:rPr>
        <w:t xml:space="preserve">, </w:t>
      </w:r>
      <w:r w:rsidR="002A1EDB" w:rsidRPr="002A1EDB">
        <w:rPr>
          <w:rFonts w:ascii="Times New Roman" w:hAnsi="Times New Roman" w:cs="Times New Roman"/>
          <w:i/>
          <w:sz w:val="24"/>
          <w:szCs w:val="24"/>
        </w:rPr>
        <w:t>что вы так добры</w:t>
      </w:r>
      <w:r w:rsidR="002A1EDB">
        <w:rPr>
          <w:rFonts w:ascii="Times New Roman" w:hAnsi="Times New Roman" w:cs="Times New Roman"/>
          <w:sz w:val="24"/>
          <w:szCs w:val="24"/>
        </w:rPr>
        <w:t xml:space="preserve">) </w:t>
      </w:r>
      <w:r w:rsidR="00003A94">
        <w:rPr>
          <w:rFonts w:ascii="Times New Roman" w:hAnsi="Times New Roman" w:cs="Times New Roman"/>
          <w:sz w:val="24"/>
          <w:szCs w:val="24"/>
        </w:rPr>
        <w:t>.</w:t>
      </w:r>
      <w:r w:rsidR="002A1EDB">
        <w:rPr>
          <w:rFonts w:ascii="Times New Roman" w:hAnsi="Times New Roman" w:cs="Times New Roman"/>
          <w:sz w:val="24"/>
          <w:szCs w:val="24"/>
        </w:rPr>
        <w:t xml:space="preserve"> </w:t>
      </w:r>
      <w:r w:rsidR="00003A94">
        <w:rPr>
          <w:rFonts w:ascii="Times New Roman" w:hAnsi="Times New Roman" w:cs="Times New Roman"/>
          <w:sz w:val="24"/>
          <w:szCs w:val="24"/>
        </w:rPr>
        <w:t xml:space="preserve"> предлог </w:t>
      </w:r>
      <w:proofErr w:type="gramStart"/>
      <w:r w:rsidR="00003A94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003A9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03A9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003A94">
        <w:rPr>
          <w:rFonts w:ascii="Times New Roman" w:hAnsi="Times New Roman" w:cs="Times New Roman"/>
          <w:sz w:val="24"/>
          <w:szCs w:val="24"/>
        </w:rPr>
        <w:t xml:space="preserve"> сочетании </w:t>
      </w:r>
      <w:r w:rsidR="00003A94" w:rsidRPr="00003A94">
        <w:rPr>
          <w:rFonts w:ascii="Times New Roman" w:hAnsi="Times New Roman" w:cs="Times New Roman"/>
          <w:i/>
          <w:sz w:val="24"/>
          <w:szCs w:val="24"/>
        </w:rPr>
        <w:t>с вашей супругой</w:t>
      </w:r>
      <w:r w:rsidR="00003A94" w:rsidRPr="00003A94">
        <w:rPr>
          <w:rFonts w:ascii="Times New Roman" w:hAnsi="Times New Roman" w:cs="Times New Roman"/>
          <w:sz w:val="24"/>
          <w:szCs w:val="24"/>
        </w:rPr>
        <w:t xml:space="preserve"> имеет</w:t>
      </w:r>
      <w:r w:rsidR="00003A94">
        <w:rPr>
          <w:rFonts w:ascii="Times New Roman" w:hAnsi="Times New Roman" w:cs="Times New Roman"/>
          <w:sz w:val="24"/>
          <w:szCs w:val="24"/>
        </w:rPr>
        <w:t xml:space="preserve"> значение совместности (</w:t>
      </w:r>
      <w:r w:rsidR="00003A94" w:rsidRPr="00003A94">
        <w:rPr>
          <w:rFonts w:ascii="Times New Roman" w:hAnsi="Times New Roman" w:cs="Times New Roman"/>
          <w:i/>
          <w:sz w:val="24"/>
          <w:szCs w:val="24"/>
        </w:rPr>
        <w:t>вы и ваша супруга</w:t>
      </w:r>
      <w:r w:rsidR="00003A94">
        <w:rPr>
          <w:rFonts w:ascii="Times New Roman" w:hAnsi="Times New Roman" w:cs="Times New Roman"/>
          <w:sz w:val="24"/>
          <w:szCs w:val="24"/>
        </w:rPr>
        <w:t xml:space="preserve">), а в сочетании </w:t>
      </w:r>
      <w:r w:rsidR="00003A94" w:rsidRPr="002A1EDB">
        <w:rPr>
          <w:rFonts w:ascii="Times New Roman" w:hAnsi="Times New Roman" w:cs="Times New Roman"/>
          <w:i/>
          <w:sz w:val="24"/>
          <w:szCs w:val="24"/>
        </w:rPr>
        <w:t>с вашей добротой</w:t>
      </w:r>
      <w:r w:rsidR="00003A94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003A94" w:rsidRPr="00003A94">
        <w:rPr>
          <w:rFonts w:ascii="Times New Roman" w:hAnsi="Times New Roman" w:cs="Times New Roman"/>
          <w:sz w:val="24"/>
          <w:szCs w:val="24"/>
        </w:rPr>
        <w:t>значение</w:t>
      </w:r>
      <w:r w:rsidR="00003A94">
        <w:rPr>
          <w:rFonts w:ascii="Times New Roman" w:hAnsi="Times New Roman" w:cs="Times New Roman"/>
          <w:sz w:val="24"/>
          <w:szCs w:val="24"/>
        </w:rPr>
        <w:t xml:space="preserve"> характеристики ли</w:t>
      </w:r>
      <w:r w:rsidR="00003A94" w:rsidRPr="003961AF">
        <w:rPr>
          <w:rFonts w:ascii="Times New Roman" w:hAnsi="Times New Roman" w:cs="Times New Roman"/>
          <w:sz w:val="24"/>
          <w:szCs w:val="24"/>
        </w:rPr>
        <w:t>ц</w:t>
      </w:r>
      <w:r w:rsidR="00003A94">
        <w:rPr>
          <w:rFonts w:ascii="Times New Roman" w:hAnsi="Times New Roman" w:cs="Times New Roman"/>
          <w:sz w:val="24"/>
          <w:szCs w:val="24"/>
        </w:rPr>
        <w:t xml:space="preserve">а. </w:t>
      </w:r>
    </w:p>
    <w:p w:rsidR="00F258F7" w:rsidRDefault="00284927" w:rsidP="00F258F7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37434">
        <w:rPr>
          <w:rFonts w:ascii="Times New Roman" w:hAnsi="Times New Roman" w:cs="Times New Roman"/>
          <w:sz w:val="24"/>
          <w:szCs w:val="24"/>
        </w:rPr>
        <w:t xml:space="preserve">Обособлением называется </w:t>
      </w:r>
      <w:proofErr w:type="gramStart"/>
      <w:r w:rsidRPr="00D37434">
        <w:rPr>
          <w:rFonts w:ascii="Times New Roman" w:hAnsi="Times New Roman" w:cs="Times New Roman"/>
          <w:sz w:val="24"/>
          <w:szCs w:val="24"/>
        </w:rPr>
        <w:t>смысловое</w:t>
      </w:r>
      <w:proofErr w:type="gramEnd"/>
      <w:r w:rsidRPr="00D37434">
        <w:rPr>
          <w:rFonts w:ascii="Times New Roman" w:hAnsi="Times New Roman" w:cs="Times New Roman"/>
          <w:sz w:val="24"/>
          <w:szCs w:val="24"/>
        </w:rPr>
        <w:t xml:space="preserve"> и интона</w:t>
      </w:r>
      <w:r w:rsidR="00D37434" w:rsidRPr="003961AF">
        <w:rPr>
          <w:rFonts w:ascii="Times New Roman" w:hAnsi="Times New Roman" w:cs="Times New Roman"/>
          <w:sz w:val="24"/>
          <w:szCs w:val="24"/>
        </w:rPr>
        <w:t>ц</w:t>
      </w:r>
      <w:r w:rsidR="00D37434">
        <w:rPr>
          <w:rFonts w:ascii="Times New Roman" w:hAnsi="Times New Roman" w:cs="Times New Roman"/>
          <w:sz w:val="24"/>
          <w:szCs w:val="24"/>
        </w:rPr>
        <w:t xml:space="preserve">ионное второстепенных членов с </w:t>
      </w:r>
      <w:r w:rsidR="00D37434" w:rsidRPr="003961AF">
        <w:rPr>
          <w:rFonts w:ascii="Times New Roman" w:hAnsi="Times New Roman" w:cs="Times New Roman"/>
          <w:sz w:val="24"/>
          <w:szCs w:val="24"/>
        </w:rPr>
        <w:t>ц</w:t>
      </w:r>
      <w:r w:rsidR="00D37434">
        <w:rPr>
          <w:rFonts w:ascii="Times New Roman" w:hAnsi="Times New Roman" w:cs="Times New Roman"/>
          <w:sz w:val="24"/>
          <w:szCs w:val="24"/>
        </w:rPr>
        <w:t xml:space="preserve">елью придать им некоторую самостоятельность в предложении.   Сравним, например, такие предложения: </w:t>
      </w:r>
      <w:r w:rsidR="00F258F7">
        <w:rPr>
          <w:rFonts w:ascii="Times New Roman" w:hAnsi="Times New Roman" w:cs="Times New Roman"/>
          <w:i/>
          <w:sz w:val="24"/>
          <w:szCs w:val="24"/>
        </w:rPr>
        <w:t xml:space="preserve">Вскоре построенная во дворе колонна медленно потянулась из ворот на улицу. </w:t>
      </w:r>
      <w:proofErr w:type="gramStart"/>
      <w:r w:rsidR="00F258F7">
        <w:rPr>
          <w:rFonts w:ascii="Times New Roman" w:hAnsi="Times New Roman" w:cs="Times New Roman"/>
          <w:i/>
          <w:sz w:val="24"/>
          <w:szCs w:val="24"/>
        </w:rPr>
        <w:t>–В</w:t>
      </w:r>
      <w:proofErr w:type="gramEnd"/>
      <w:r w:rsidR="00F258F7">
        <w:rPr>
          <w:rFonts w:ascii="Times New Roman" w:hAnsi="Times New Roman" w:cs="Times New Roman"/>
          <w:i/>
          <w:sz w:val="24"/>
          <w:szCs w:val="24"/>
        </w:rPr>
        <w:t>скоре колонна, построенная во дворе, медленно потянулась из ворот на улицу.</w:t>
      </w:r>
    </w:p>
    <w:p w:rsidR="00D37434" w:rsidRDefault="00EC65BA" w:rsidP="006457F7">
      <w:pPr>
        <w:tabs>
          <w:tab w:val="left" w:pos="75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F258F7">
        <w:rPr>
          <w:rFonts w:ascii="Times New Roman" w:hAnsi="Times New Roman" w:cs="Times New Roman"/>
          <w:sz w:val="24"/>
          <w:szCs w:val="24"/>
        </w:rPr>
        <w:t>В первом предложении причастный оборот не обособляется, он служит для характеристики  слова колонна</w:t>
      </w:r>
      <w:proofErr w:type="gramStart"/>
      <w:r w:rsidR="00F258F7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F258F7">
        <w:rPr>
          <w:rFonts w:ascii="Times New Roman" w:hAnsi="Times New Roman" w:cs="Times New Roman"/>
          <w:sz w:val="24"/>
          <w:szCs w:val="24"/>
        </w:rPr>
        <w:t xml:space="preserve"> т.е. выполняет атрибутивную функ</w:t>
      </w:r>
      <w:r w:rsidR="00F258F7" w:rsidRPr="003961AF">
        <w:rPr>
          <w:rFonts w:ascii="Times New Roman" w:hAnsi="Times New Roman" w:cs="Times New Roman"/>
          <w:sz w:val="24"/>
          <w:szCs w:val="24"/>
        </w:rPr>
        <w:t>ц</w:t>
      </w:r>
      <w:r w:rsidR="00F258F7">
        <w:rPr>
          <w:rFonts w:ascii="Times New Roman" w:hAnsi="Times New Roman" w:cs="Times New Roman"/>
          <w:sz w:val="24"/>
          <w:szCs w:val="24"/>
        </w:rPr>
        <w:t>ию, во втором  -оборот, сохраняя атрибутивную функ</w:t>
      </w:r>
      <w:r w:rsidR="00F258F7" w:rsidRPr="003961AF">
        <w:rPr>
          <w:rFonts w:ascii="Times New Roman" w:hAnsi="Times New Roman" w:cs="Times New Roman"/>
          <w:sz w:val="24"/>
          <w:szCs w:val="24"/>
        </w:rPr>
        <w:t>ц</w:t>
      </w:r>
      <w:r w:rsidR="00F258F7">
        <w:rPr>
          <w:rFonts w:ascii="Times New Roman" w:hAnsi="Times New Roman" w:cs="Times New Roman"/>
          <w:sz w:val="24"/>
          <w:szCs w:val="24"/>
        </w:rPr>
        <w:t xml:space="preserve">ию, имеет добавочное утверждение </w:t>
      </w:r>
      <w:r w:rsidR="00F258F7" w:rsidRPr="00EC65BA">
        <w:rPr>
          <w:rFonts w:ascii="Times New Roman" w:hAnsi="Times New Roman" w:cs="Times New Roman"/>
          <w:i/>
          <w:sz w:val="24"/>
          <w:szCs w:val="24"/>
        </w:rPr>
        <w:t>(колонна, которая была построена во дворе</w:t>
      </w:r>
      <w:r w:rsidR="00F258F7">
        <w:rPr>
          <w:rFonts w:ascii="Times New Roman" w:hAnsi="Times New Roman" w:cs="Times New Roman"/>
          <w:sz w:val="24"/>
          <w:szCs w:val="24"/>
        </w:rPr>
        <w:t>).В  устной речи</w:t>
      </w:r>
      <w:r w:rsidR="00F061C0">
        <w:rPr>
          <w:rFonts w:ascii="Times New Roman" w:hAnsi="Times New Roman" w:cs="Times New Roman"/>
          <w:sz w:val="24"/>
          <w:szCs w:val="24"/>
        </w:rPr>
        <w:t xml:space="preserve"> смысловое выделение  показано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F061C0">
        <w:rPr>
          <w:rFonts w:ascii="Times New Roman" w:hAnsi="Times New Roman" w:cs="Times New Roman"/>
          <w:sz w:val="24"/>
          <w:szCs w:val="24"/>
        </w:rPr>
        <w:t xml:space="preserve"> интона</w:t>
      </w:r>
      <w:r w:rsidR="00F061C0" w:rsidRPr="003961AF">
        <w:rPr>
          <w:rFonts w:ascii="Times New Roman" w:hAnsi="Times New Roman" w:cs="Times New Roman"/>
          <w:sz w:val="24"/>
          <w:szCs w:val="24"/>
        </w:rPr>
        <w:t>ц</w:t>
      </w:r>
      <w:r w:rsidR="00F061C0">
        <w:rPr>
          <w:rFonts w:ascii="Times New Roman" w:hAnsi="Times New Roman" w:cs="Times New Roman"/>
          <w:sz w:val="24"/>
          <w:szCs w:val="24"/>
        </w:rPr>
        <w:t>ионно,  перед ним  голос повышается,  делается пауза, ему присуще фразовое ударение,</w:t>
      </w:r>
      <w:r w:rsidR="006457F7">
        <w:rPr>
          <w:rFonts w:ascii="Times New Roman" w:hAnsi="Times New Roman" w:cs="Times New Roman"/>
          <w:sz w:val="24"/>
          <w:szCs w:val="24"/>
        </w:rPr>
        <w:t xml:space="preserve"> </w:t>
      </w:r>
      <w:r w:rsidR="00F061C0">
        <w:rPr>
          <w:rFonts w:ascii="Times New Roman" w:hAnsi="Times New Roman" w:cs="Times New Roman"/>
          <w:sz w:val="24"/>
          <w:szCs w:val="24"/>
        </w:rPr>
        <w:t>характерное</w:t>
      </w:r>
      <w:r w:rsidR="006457F7">
        <w:rPr>
          <w:rFonts w:ascii="Times New Roman" w:hAnsi="Times New Roman" w:cs="Times New Roman"/>
          <w:sz w:val="24"/>
          <w:szCs w:val="24"/>
        </w:rPr>
        <w:t xml:space="preserve"> </w:t>
      </w:r>
      <w:r w:rsidR="00F061C0">
        <w:rPr>
          <w:rFonts w:ascii="Times New Roman" w:hAnsi="Times New Roman" w:cs="Times New Roman"/>
          <w:sz w:val="24"/>
          <w:szCs w:val="24"/>
        </w:rPr>
        <w:t>для</w:t>
      </w:r>
      <w:r w:rsidR="006457F7">
        <w:rPr>
          <w:rFonts w:ascii="Times New Roman" w:hAnsi="Times New Roman" w:cs="Times New Roman"/>
          <w:sz w:val="24"/>
          <w:szCs w:val="24"/>
        </w:rPr>
        <w:t xml:space="preserve">  </w:t>
      </w:r>
      <w:r w:rsidR="00F061C0">
        <w:rPr>
          <w:rFonts w:ascii="Times New Roman" w:hAnsi="Times New Roman" w:cs="Times New Roman"/>
          <w:sz w:val="24"/>
          <w:szCs w:val="24"/>
        </w:rPr>
        <w:t>синтагмы</w:t>
      </w:r>
      <w:r w:rsidR="006457F7">
        <w:rPr>
          <w:rFonts w:ascii="Times New Roman" w:hAnsi="Times New Roman" w:cs="Times New Roman"/>
          <w:sz w:val="24"/>
          <w:szCs w:val="24"/>
        </w:rPr>
        <w:t xml:space="preserve">.    </w:t>
      </w:r>
      <w:r w:rsidR="00F061C0">
        <w:rPr>
          <w:rFonts w:ascii="Times New Roman" w:hAnsi="Times New Roman" w:cs="Times New Roman"/>
          <w:sz w:val="24"/>
          <w:szCs w:val="24"/>
        </w:rPr>
        <w:t xml:space="preserve">Обособленные члены не образуют словосочетания с определяемыми словами. </w:t>
      </w:r>
      <w:r w:rsidR="00F258F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E2666" w:rsidRPr="006E2666" w:rsidRDefault="00284927" w:rsidP="006457F7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7434">
        <w:rPr>
          <w:rFonts w:ascii="Times New Roman" w:hAnsi="Times New Roman" w:cs="Times New Roman"/>
          <w:sz w:val="24"/>
          <w:szCs w:val="24"/>
        </w:rPr>
        <w:t xml:space="preserve"> </w:t>
      </w:r>
      <w:r w:rsidR="006E2666" w:rsidRPr="006E2666">
        <w:rPr>
          <w:rFonts w:ascii="Times New Roman" w:hAnsi="Times New Roman" w:cs="Times New Roman"/>
          <w:b/>
          <w:sz w:val="24"/>
          <w:szCs w:val="24"/>
        </w:rPr>
        <w:t>2. Условия обособления</w:t>
      </w:r>
    </w:p>
    <w:p w:rsidR="00284927" w:rsidRDefault="006E2666" w:rsidP="006E2666">
      <w:pPr>
        <w:tabs>
          <w:tab w:val="left" w:pos="142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4927">
        <w:rPr>
          <w:rFonts w:ascii="Times New Roman" w:hAnsi="Times New Roman" w:cs="Times New Roman"/>
          <w:sz w:val="24"/>
          <w:szCs w:val="24"/>
        </w:rPr>
        <w:t xml:space="preserve"> </w:t>
      </w:r>
      <w:r w:rsidR="00BE31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3107" w:rsidRPr="00BE3107">
        <w:rPr>
          <w:rFonts w:ascii="Times New Roman" w:hAnsi="Times New Roman" w:cs="Times New Roman"/>
          <w:sz w:val="24"/>
          <w:szCs w:val="24"/>
        </w:rPr>
        <w:t>Обособлени</w:t>
      </w:r>
      <w:proofErr w:type="gramStart"/>
      <w:r w:rsidR="00BE3107" w:rsidRPr="00BE3107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="00BE3107">
        <w:rPr>
          <w:rFonts w:ascii="Times New Roman" w:hAnsi="Times New Roman" w:cs="Times New Roman"/>
          <w:sz w:val="24"/>
          <w:szCs w:val="24"/>
        </w:rPr>
        <w:t xml:space="preserve"> сложное структурно-семантическое явление синтаксиса. Чтобы выяснить спе</w:t>
      </w:r>
      <w:r w:rsidR="00BE3107" w:rsidRPr="003961AF">
        <w:rPr>
          <w:rFonts w:ascii="Times New Roman" w:hAnsi="Times New Roman" w:cs="Times New Roman"/>
          <w:sz w:val="24"/>
          <w:szCs w:val="24"/>
        </w:rPr>
        <w:t>ц</w:t>
      </w:r>
      <w:r w:rsidR="00BE3107">
        <w:rPr>
          <w:rFonts w:ascii="Times New Roman" w:hAnsi="Times New Roman" w:cs="Times New Roman"/>
          <w:sz w:val="24"/>
          <w:szCs w:val="24"/>
        </w:rPr>
        <w:t xml:space="preserve">ифику  обособления, необходимо разграничивать  условия и причину обособления, которые часто отождествляются. К условиям   относятся средства и способы обособления, </w:t>
      </w:r>
      <w:r w:rsidR="00284927">
        <w:rPr>
          <w:rFonts w:ascii="Times New Roman" w:hAnsi="Times New Roman" w:cs="Times New Roman"/>
          <w:sz w:val="24"/>
          <w:szCs w:val="24"/>
        </w:rPr>
        <w:t>Причиной обособления является желание говорящего усилить (актуализировать) смысловую значимость  обособляемой  части  в общей семантике высказывания, а также пояснить или уточнить какую-то часть высказывания.</w:t>
      </w:r>
      <w:r w:rsidR="00BE3107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3C409E" w:rsidRPr="003961AF" w:rsidRDefault="00BE3107" w:rsidP="0028492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3119D">
        <w:rPr>
          <w:rFonts w:ascii="Times New Roman" w:hAnsi="Times New Roman" w:cs="Times New Roman"/>
          <w:sz w:val="24"/>
          <w:szCs w:val="24"/>
        </w:rPr>
        <w:t xml:space="preserve"> К об</w:t>
      </w:r>
      <w:r>
        <w:rPr>
          <w:rFonts w:ascii="Times New Roman" w:hAnsi="Times New Roman" w:cs="Times New Roman"/>
          <w:sz w:val="24"/>
          <w:szCs w:val="24"/>
        </w:rPr>
        <w:t xml:space="preserve">щим </w:t>
      </w:r>
      <w:r w:rsidR="00B3119D">
        <w:rPr>
          <w:rFonts w:ascii="Times New Roman" w:hAnsi="Times New Roman" w:cs="Times New Roman"/>
          <w:sz w:val="24"/>
          <w:szCs w:val="24"/>
        </w:rPr>
        <w:t xml:space="preserve"> условиям  обособления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3119D">
        <w:rPr>
          <w:rFonts w:ascii="Times New Roman" w:hAnsi="Times New Roman" w:cs="Times New Roman"/>
          <w:sz w:val="24"/>
          <w:szCs w:val="24"/>
        </w:rPr>
        <w:t xml:space="preserve"> относятся  интона</w:t>
      </w:r>
      <w:r w:rsidR="00B3119D" w:rsidRPr="003961AF">
        <w:rPr>
          <w:rFonts w:ascii="Times New Roman" w:hAnsi="Times New Roman" w:cs="Times New Roman"/>
          <w:sz w:val="24"/>
          <w:szCs w:val="24"/>
        </w:rPr>
        <w:t>ц</w:t>
      </w:r>
      <w:r w:rsidR="00B3119D">
        <w:rPr>
          <w:rFonts w:ascii="Times New Roman" w:hAnsi="Times New Roman" w:cs="Times New Roman"/>
          <w:sz w:val="24"/>
          <w:szCs w:val="24"/>
        </w:rPr>
        <w:t>ия, порядок сло</w:t>
      </w:r>
      <w:r w:rsidR="00284927">
        <w:rPr>
          <w:rFonts w:ascii="Times New Roman" w:hAnsi="Times New Roman" w:cs="Times New Roman"/>
          <w:sz w:val="24"/>
          <w:szCs w:val="24"/>
        </w:rPr>
        <w:t>в, наличие пояснительных слов, х</w:t>
      </w:r>
      <w:r w:rsidR="00B3119D">
        <w:rPr>
          <w:rFonts w:ascii="Times New Roman" w:hAnsi="Times New Roman" w:cs="Times New Roman"/>
          <w:sz w:val="24"/>
          <w:szCs w:val="24"/>
        </w:rPr>
        <w:t>арактер поясня</w:t>
      </w:r>
      <w:r w:rsidR="00284927">
        <w:rPr>
          <w:rFonts w:ascii="Times New Roman" w:hAnsi="Times New Roman" w:cs="Times New Roman"/>
          <w:sz w:val="24"/>
          <w:szCs w:val="24"/>
        </w:rPr>
        <w:t>е</w:t>
      </w:r>
      <w:r w:rsidR="00B3119D">
        <w:rPr>
          <w:rFonts w:ascii="Times New Roman" w:hAnsi="Times New Roman" w:cs="Times New Roman"/>
          <w:sz w:val="24"/>
          <w:szCs w:val="24"/>
        </w:rPr>
        <w:t xml:space="preserve">мых слов  и др. </w:t>
      </w:r>
      <w:r w:rsidR="00284927">
        <w:rPr>
          <w:rFonts w:ascii="Times New Roman" w:hAnsi="Times New Roman" w:cs="Times New Roman"/>
          <w:sz w:val="24"/>
          <w:szCs w:val="24"/>
        </w:rPr>
        <w:t>М</w:t>
      </w:r>
      <w:r w:rsidR="00B3119D">
        <w:rPr>
          <w:rFonts w:ascii="Times New Roman" w:hAnsi="Times New Roman" w:cs="Times New Roman"/>
          <w:sz w:val="24"/>
          <w:szCs w:val="24"/>
        </w:rPr>
        <w:t xml:space="preserve">ногие из них известны как  </w:t>
      </w:r>
      <w:proofErr w:type="spellStart"/>
      <w:r w:rsidR="00B3119D">
        <w:rPr>
          <w:rFonts w:ascii="Times New Roman" w:hAnsi="Times New Roman" w:cs="Times New Roman"/>
          <w:sz w:val="24"/>
          <w:szCs w:val="24"/>
        </w:rPr>
        <w:t>актуализаторы</w:t>
      </w:r>
      <w:proofErr w:type="spellEnd"/>
      <w:r w:rsidR="00B3119D">
        <w:rPr>
          <w:rFonts w:ascii="Times New Roman" w:hAnsi="Times New Roman" w:cs="Times New Roman"/>
          <w:sz w:val="24"/>
          <w:szCs w:val="24"/>
        </w:rPr>
        <w:t xml:space="preserve">.  </w:t>
      </w:r>
      <w:r w:rsidR="00284927">
        <w:rPr>
          <w:rFonts w:ascii="Times New Roman" w:hAnsi="Times New Roman" w:cs="Times New Roman"/>
          <w:sz w:val="24"/>
          <w:szCs w:val="24"/>
        </w:rPr>
        <w:t xml:space="preserve">    Термин  «обособление» ввел в научный обиход А. М. </w:t>
      </w:r>
      <w:proofErr w:type="spellStart"/>
      <w:r w:rsidR="00284927">
        <w:rPr>
          <w:rFonts w:ascii="Times New Roman" w:hAnsi="Times New Roman" w:cs="Times New Roman"/>
          <w:sz w:val="24"/>
          <w:szCs w:val="24"/>
        </w:rPr>
        <w:t>Пешковский</w:t>
      </w:r>
      <w:proofErr w:type="spellEnd"/>
      <w:r w:rsidR="00284927">
        <w:rPr>
          <w:rFonts w:ascii="Times New Roman" w:hAnsi="Times New Roman" w:cs="Times New Roman"/>
          <w:sz w:val="24"/>
          <w:szCs w:val="24"/>
        </w:rPr>
        <w:t xml:space="preserve"> в работе «Русский синтаксис в научном освещении». </w:t>
      </w:r>
      <w:r w:rsidR="003C409E" w:rsidRPr="003961AF">
        <w:rPr>
          <w:rFonts w:ascii="Times New Roman" w:hAnsi="Times New Roman" w:cs="Times New Roman"/>
          <w:sz w:val="24"/>
          <w:szCs w:val="24"/>
        </w:rPr>
        <w:t xml:space="preserve">Обособлением называется интонационное выделение такого распространяющего члена предложения, который по </w:t>
      </w:r>
      <w:r w:rsidR="003C409E" w:rsidRPr="003961AF">
        <w:rPr>
          <w:rFonts w:ascii="Times New Roman" w:hAnsi="Times New Roman" w:cs="Times New Roman"/>
          <w:sz w:val="24"/>
          <w:szCs w:val="24"/>
        </w:rPr>
        <w:lastRenderedPageBreak/>
        <w:t>смыслу относится не только к тому члену предложения, от   которого он зависит грамматически, но еще и к какому-либо другому его члену. Таким образом, смысловые связи обособленных членов предложения являются  разнонаправленными</w:t>
      </w:r>
      <w:r w:rsidR="003C409E" w:rsidRPr="003961AF">
        <w:rPr>
          <w:rFonts w:ascii="Times New Roman" w:hAnsi="Times New Roman" w:cs="Times New Roman"/>
          <w:i/>
          <w:sz w:val="24"/>
          <w:szCs w:val="24"/>
        </w:rPr>
        <w:t>.</w:t>
      </w:r>
    </w:p>
    <w:p w:rsidR="003C409E" w:rsidRDefault="003C409E" w:rsidP="003C409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61AF">
        <w:rPr>
          <w:rFonts w:ascii="Times New Roman" w:hAnsi="Times New Roman" w:cs="Times New Roman"/>
          <w:i/>
          <w:sz w:val="24"/>
          <w:szCs w:val="24"/>
        </w:rPr>
        <w:t>Он шел, размахивая руками</w:t>
      </w:r>
      <w:r w:rsidRPr="003961AF">
        <w:rPr>
          <w:rFonts w:ascii="Times New Roman" w:hAnsi="Times New Roman" w:cs="Times New Roman"/>
          <w:sz w:val="24"/>
          <w:szCs w:val="24"/>
        </w:rPr>
        <w:t xml:space="preserve"> (грамматическая связь – </w:t>
      </w:r>
      <w:proofErr w:type="gramStart"/>
      <w:r w:rsidRPr="003961AF">
        <w:rPr>
          <w:rFonts w:ascii="Times New Roman" w:hAnsi="Times New Roman" w:cs="Times New Roman"/>
          <w:sz w:val="24"/>
          <w:szCs w:val="24"/>
        </w:rPr>
        <w:t>шел</w:t>
      </w:r>
      <w:proofErr w:type="gramEnd"/>
      <w:r w:rsidRPr="003961AF">
        <w:rPr>
          <w:rFonts w:ascii="Times New Roman" w:hAnsi="Times New Roman" w:cs="Times New Roman"/>
          <w:sz w:val="24"/>
          <w:szCs w:val="24"/>
        </w:rPr>
        <w:t xml:space="preserve"> размахивая, но семантически деепричастие называет процессуальный признак субъекта, дополнительный к тому, что назван в сказуемом).</w:t>
      </w:r>
      <w:r w:rsidR="00284927">
        <w:rPr>
          <w:rFonts w:ascii="Times New Roman" w:hAnsi="Times New Roman" w:cs="Times New Roman"/>
          <w:sz w:val="24"/>
          <w:szCs w:val="24"/>
        </w:rPr>
        <w:t xml:space="preserve"> Т</w:t>
      </w:r>
      <w:r>
        <w:rPr>
          <w:rFonts w:ascii="Times New Roman" w:hAnsi="Times New Roman" w:cs="Times New Roman"/>
          <w:sz w:val="24"/>
          <w:szCs w:val="24"/>
        </w:rPr>
        <w:t>акое определение обособления находим в современных синтаксических исследованиях, а также в  Грамматиках- 70, 80.</w:t>
      </w:r>
    </w:p>
    <w:p w:rsidR="003C409E" w:rsidRDefault="003C409E" w:rsidP="003C409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Обособление – один из способов актуализации части высказывания, а также уточнения,  конкретизации  ее.</w:t>
      </w:r>
    </w:p>
    <w:p w:rsidR="003C409E" w:rsidRDefault="006E2666" w:rsidP="003C409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3C409E">
        <w:rPr>
          <w:rFonts w:ascii="Times New Roman" w:hAnsi="Times New Roman" w:cs="Times New Roman"/>
          <w:sz w:val="24"/>
          <w:szCs w:val="24"/>
        </w:rPr>
        <w:t>бщие условия обособления:</w:t>
      </w:r>
    </w:p>
    <w:p w:rsidR="003C409E" w:rsidRDefault="003C409E" w:rsidP="003C409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интонация</w:t>
      </w:r>
    </w:p>
    <w:p w:rsidR="003C409E" w:rsidRDefault="003C409E" w:rsidP="003C409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порядок слов</w:t>
      </w:r>
    </w:p>
    <w:p w:rsidR="00637F56" w:rsidRDefault="00637F56" w:rsidP="003C409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характер поясняемого слова</w:t>
      </w:r>
    </w:p>
    <w:p w:rsidR="003C409E" w:rsidRDefault="003C409E" w:rsidP="003C409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наличие пояснительных слов </w:t>
      </w:r>
    </w:p>
    <w:p w:rsidR="003C409E" w:rsidRDefault="003C409E" w:rsidP="003C409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вхождение в сочиненный ряд и т.д., то есть различные способы усиления коммуникативного центра высказывания.</w:t>
      </w:r>
    </w:p>
    <w:p w:rsidR="003C409E" w:rsidRDefault="003C409E" w:rsidP="003C409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Охарактеризуем каждое из этих условий.</w:t>
      </w:r>
    </w:p>
    <w:p w:rsidR="003C409E" w:rsidRDefault="003C409E" w:rsidP="006E26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E2666">
        <w:rPr>
          <w:rFonts w:ascii="Times New Roman" w:hAnsi="Times New Roman" w:cs="Times New Roman"/>
          <w:b/>
          <w:sz w:val="24"/>
          <w:szCs w:val="24"/>
        </w:rPr>
        <w:t>Интонация.</w:t>
      </w:r>
      <w:r w:rsidR="006E26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А. 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Пешковский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назвал ее «обособляющей». Она характеризуется соответствующей методикой, паузой, логическим ударением и т.д</w:t>
      </w:r>
      <w:r w:rsidR="00DD427B">
        <w:rPr>
          <w:rFonts w:ascii="Times New Roman" w:hAnsi="Times New Roman" w:cs="Times New Roman"/>
          <w:sz w:val="24"/>
          <w:szCs w:val="24"/>
        </w:rPr>
        <w:t>.</w:t>
      </w:r>
      <w:r w:rsidR="006E2666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Например: </w:t>
      </w:r>
      <w:r>
        <w:rPr>
          <w:rFonts w:ascii="Times New Roman" w:hAnsi="Times New Roman" w:cs="Times New Roman"/>
          <w:i/>
          <w:sz w:val="24"/>
          <w:szCs w:val="24"/>
        </w:rPr>
        <w:t>При большом желании, напрягши силы, человек самых средних способностей может добиться чего угодно</w:t>
      </w:r>
      <w:r>
        <w:rPr>
          <w:rFonts w:ascii="Times New Roman" w:hAnsi="Times New Roman" w:cs="Times New Roman"/>
          <w:sz w:val="24"/>
          <w:szCs w:val="24"/>
        </w:rPr>
        <w:t>.</w:t>
      </w:r>
      <w:r w:rsidR="006E266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7F56" w:rsidRDefault="003C409E" w:rsidP="003C409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 слов</w:t>
      </w:r>
      <w:r w:rsidR="006E2666">
        <w:rPr>
          <w:rFonts w:ascii="Times New Roman" w:hAnsi="Times New Roman" w:cs="Times New Roman"/>
          <w:b/>
          <w:sz w:val="24"/>
          <w:szCs w:val="24"/>
        </w:rPr>
        <w:t xml:space="preserve"> является </w:t>
      </w:r>
      <w:r w:rsidR="006E2666" w:rsidRPr="006E2666">
        <w:rPr>
          <w:rFonts w:ascii="Times New Roman" w:hAnsi="Times New Roman" w:cs="Times New Roman"/>
          <w:sz w:val="24"/>
          <w:szCs w:val="24"/>
        </w:rPr>
        <w:t>в</w:t>
      </w:r>
      <w:r w:rsidRPr="006E2666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жным условием обособления</w:t>
      </w:r>
      <w:r w:rsidR="006E2666">
        <w:rPr>
          <w:rFonts w:ascii="Times New Roman" w:hAnsi="Times New Roman" w:cs="Times New Roman"/>
          <w:sz w:val="24"/>
          <w:szCs w:val="24"/>
        </w:rPr>
        <w:t>. Например, в выше приведенн</w:t>
      </w:r>
      <w:r w:rsidR="00637F56">
        <w:rPr>
          <w:rFonts w:ascii="Times New Roman" w:hAnsi="Times New Roman" w:cs="Times New Roman"/>
          <w:sz w:val="24"/>
          <w:szCs w:val="24"/>
        </w:rPr>
        <w:t>ых</w:t>
      </w:r>
      <w:r w:rsidR="006E2666">
        <w:rPr>
          <w:rFonts w:ascii="Times New Roman" w:hAnsi="Times New Roman" w:cs="Times New Roman"/>
          <w:sz w:val="24"/>
          <w:szCs w:val="24"/>
        </w:rPr>
        <w:t xml:space="preserve">  </w:t>
      </w:r>
      <w:r w:rsidR="00637F56">
        <w:rPr>
          <w:rFonts w:ascii="Times New Roman" w:hAnsi="Times New Roman" w:cs="Times New Roman"/>
          <w:sz w:val="24"/>
          <w:szCs w:val="24"/>
        </w:rPr>
        <w:t xml:space="preserve">предложениях условием обособления </w:t>
      </w:r>
      <w:r>
        <w:rPr>
          <w:rFonts w:ascii="Times New Roman" w:hAnsi="Times New Roman" w:cs="Times New Roman"/>
          <w:sz w:val="24"/>
          <w:szCs w:val="24"/>
        </w:rPr>
        <w:t>является постпозиция оборота по отношению к определяемому слову. Такой порядок слов создает актуализирующую позицию.</w:t>
      </w:r>
    </w:p>
    <w:p w:rsidR="00637F56" w:rsidRPr="00637F56" w:rsidRDefault="00637F56" w:rsidP="003C409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 наличие или отсутствие обособления может влиять  </w:t>
      </w:r>
      <w:r w:rsidRPr="00637F56">
        <w:rPr>
          <w:rFonts w:ascii="Times New Roman" w:hAnsi="Times New Roman" w:cs="Times New Roman"/>
          <w:b/>
          <w:sz w:val="24"/>
          <w:szCs w:val="24"/>
        </w:rPr>
        <w:t>характер поясняемого слова.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Почти всегда обособляются  </w:t>
      </w:r>
      <w:r w:rsidR="003C409E">
        <w:rPr>
          <w:rFonts w:ascii="Times New Roman" w:hAnsi="Times New Roman" w:cs="Times New Roman"/>
          <w:sz w:val="24"/>
          <w:szCs w:val="24"/>
        </w:rPr>
        <w:t xml:space="preserve"> определения, относящиеся к местоимению, а также обстоятельства, поясняющие (уточняющие) местоименные наречия  (там, туда, здесь и подобное).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D9559A">
        <w:rPr>
          <w:rFonts w:ascii="Times New Roman" w:hAnsi="Times New Roman" w:cs="Times New Roman"/>
          <w:i/>
          <w:sz w:val="24"/>
          <w:szCs w:val="24"/>
        </w:rPr>
        <w:t>Ему ли, карлику, тягаться с исполином</w:t>
      </w:r>
      <w:proofErr w:type="gramStart"/>
      <w:r w:rsidR="00D9559A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</w:t>
      </w:r>
      <w:r w:rsidRPr="00D9559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C409E">
        <w:rPr>
          <w:rFonts w:ascii="Times New Roman" w:hAnsi="Times New Roman" w:cs="Times New Roman"/>
          <w:i/>
          <w:sz w:val="24"/>
          <w:szCs w:val="24"/>
        </w:rPr>
        <w:t>Т</w:t>
      </w:r>
      <w:proofErr w:type="gramEnd"/>
      <w:r w:rsidR="003C409E">
        <w:rPr>
          <w:rFonts w:ascii="Times New Roman" w:hAnsi="Times New Roman" w:cs="Times New Roman"/>
          <w:i/>
          <w:sz w:val="24"/>
          <w:szCs w:val="24"/>
        </w:rPr>
        <w:t>ам, за речкой тихоструйной, есть высокая гора.  (П)</w:t>
      </w:r>
      <w:r w:rsidR="00197591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                 </w:t>
      </w:r>
      <w:r w:rsidR="00197591" w:rsidRPr="00637F56">
        <w:rPr>
          <w:rFonts w:ascii="Times New Roman" w:hAnsi="Times New Roman" w:cs="Times New Roman"/>
          <w:sz w:val="24"/>
          <w:szCs w:val="24"/>
        </w:rPr>
        <w:t xml:space="preserve"> </w:t>
      </w:r>
      <w:r w:rsidRPr="00637F56">
        <w:rPr>
          <w:rFonts w:ascii="Times New Roman" w:hAnsi="Times New Roman" w:cs="Times New Roman"/>
          <w:sz w:val="24"/>
          <w:szCs w:val="24"/>
        </w:rPr>
        <w:t xml:space="preserve">На обособление влияет </w:t>
      </w:r>
      <w:r>
        <w:rPr>
          <w:rFonts w:ascii="Times New Roman" w:hAnsi="Times New Roman" w:cs="Times New Roman"/>
          <w:sz w:val="24"/>
          <w:szCs w:val="24"/>
        </w:rPr>
        <w:t xml:space="preserve">степень распространенности обособляемого </w:t>
      </w:r>
      <w:r w:rsidR="00197591">
        <w:rPr>
          <w:rFonts w:ascii="Times New Roman" w:hAnsi="Times New Roman" w:cs="Times New Roman"/>
          <w:sz w:val="24"/>
          <w:szCs w:val="24"/>
        </w:rPr>
        <w:t xml:space="preserve">оборота. Например: </w:t>
      </w:r>
      <w:r w:rsidR="00197591" w:rsidRPr="00197591">
        <w:rPr>
          <w:rFonts w:ascii="Times New Roman" w:hAnsi="Times New Roman" w:cs="Times New Roman"/>
          <w:i/>
          <w:sz w:val="24"/>
          <w:szCs w:val="24"/>
        </w:rPr>
        <w:t>Над родиной, полной покоя, опускается сон золотой</w:t>
      </w:r>
      <w:r w:rsidR="00197591">
        <w:rPr>
          <w:rFonts w:ascii="Times New Roman" w:hAnsi="Times New Roman" w:cs="Times New Roman"/>
          <w:sz w:val="24"/>
          <w:szCs w:val="24"/>
        </w:rPr>
        <w:t xml:space="preserve">  (Рубцов)</w:t>
      </w:r>
    </w:p>
    <w:p w:rsidR="003C409E" w:rsidRDefault="003C409E" w:rsidP="003C409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Вхождение в сочиненный ряд </w:t>
      </w:r>
      <w:r w:rsidR="00197591">
        <w:rPr>
          <w:rFonts w:ascii="Times New Roman" w:hAnsi="Times New Roman" w:cs="Times New Roman"/>
          <w:sz w:val="24"/>
          <w:szCs w:val="24"/>
        </w:rPr>
        <w:t xml:space="preserve">  также  является условием обособления:  </w:t>
      </w:r>
      <w:r w:rsidR="00197591">
        <w:rPr>
          <w:rFonts w:ascii="Times New Roman" w:hAnsi="Times New Roman" w:cs="Times New Roman"/>
          <w:i/>
          <w:sz w:val="24"/>
          <w:szCs w:val="24"/>
        </w:rPr>
        <w:t>Он крепко обнял ее, поцеловал,  и,  растроганная этим, счастливая, она заплакала</w:t>
      </w:r>
      <w:proofErr w:type="gramStart"/>
      <w:r w:rsidR="00197591">
        <w:rPr>
          <w:rFonts w:ascii="Times New Roman" w:hAnsi="Times New Roman" w:cs="Times New Roman"/>
          <w:i/>
          <w:sz w:val="24"/>
          <w:szCs w:val="24"/>
        </w:rPr>
        <w:t>.(</w:t>
      </w:r>
      <w:proofErr w:type="gramEnd"/>
      <w:r w:rsidR="00197591">
        <w:rPr>
          <w:rFonts w:ascii="Times New Roman" w:hAnsi="Times New Roman" w:cs="Times New Roman"/>
          <w:i/>
          <w:sz w:val="24"/>
          <w:szCs w:val="24"/>
        </w:rPr>
        <w:t>М.Г)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565A3" w:rsidRDefault="00197591" w:rsidP="00CA6A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Однако нужно отметить, что ни одно из названных условий не является универсальным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>
        <w:rPr>
          <w:rFonts w:ascii="Times New Roman" w:hAnsi="Times New Roman" w:cs="Times New Roman"/>
          <w:sz w:val="24"/>
          <w:szCs w:val="24"/>
        </w:rPr>
        <w:t>общим для всех случаем обособления.</w:t>
      </w:r>
      <w:r w:rsidR="00C565A3">
        <w:rPr>
          <w:rFonts w:ascii="Times New Roman" w:hAnsi="Times New Roman" w:cs="Times New Roman"/>
          <w:sz w:val="24"/>
          <w:szCs w:val="24"/>
        </w:rPr>
        <w:t xml:space="preserve">  Часто наблюдается сочетание нескольких условий, но не обязательно все. </w:t>
      </w:r>
    </w:p>
    <w:p w:rsidR="00C565A3" w:rsidRPr="00C565A3" w:rsidRDefault="00C565A3" w:rsidP="00CA6A7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Кроме общих условий обособления, есть и частные, которые будут рассмотрены ниже.</w:t>
      </w:r>
    </w:p>
    <w:p w:rsidR="00C565A3" w:rsidRDefault="00C565A3" w:rsidP="00CA6A7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65A3">
        <w:rPr>
          <w:rFonts w:ascii="Times New Roman" w:hAnsi="Times New Roman" w:cs="Times New Roman"/>
          <w:b/>
          <w:sz w:val="24"/>
          <w:szCs w:val="24"/>
        </w:rPr>
        <w:t>Синтаксические, морфологические и семантические условия обособления</w:t>
      </w:r>
    </w:p>
    <w:p w:rsidR="00C128EB" w:rsidRPr="00FB5389" w:rsidRDefault="00C128EB" w:rsidP="00CA6A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5389">
        <w:rPr>
          <w:rFonts w:ascii="Times New Roman" w:hAnsi="Times New Roman" w:cs="Times New Roman"/>
          <w:sz w:val="24"/>
          <w:szCs w:val="24"/>
        </w:rPr>
        <w:t xml:space="preserve"> Для того</w:t>
      </w:r>
      <w:proofErr w:type="gramStart"/>
      <w:r w:rsidRPr="00FB5389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FB5389">
        <w:rPr>
          <w:rFonts w:ascii="Times New Roman" w:hAnsi="Times New Roman" w:cs="Times New Roman"/>
          <w:sz w:val="24"/>
          <w:szCs w:val="24"/>
        </w:rPr>
        <w:t xml:space="preserve"> чтобы понять, почему одни члены предложения обособляются, а другие нет, почему в одних условиях обособление обязательно, а в других факультативно, необходимо знать условия обособления.</w:t>
      </w:r>
    </w:p>
    <w:p w:rsidR="00C128EB" w:rsidRPr="00FB5389" w:rsidRDefault="00C128EB" w:rsidP="00AF39B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B5389">
        <w:rPr>
          <w:rFonts w:ascii="Times New Roman" w:hAnsi="Times New Roman" w:cs="Times New Roman"/>
          <w:sz w:val="24"/>
          <w:szCs w:val="24"/>
        </w:rPr>
        <w:t>Известные условия обособления можно представить как:</w:t>
      </w:r>
      <w:r w:rsidR="00AF39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Pr="00FB5389">
        <w:rPr>
          <w:rFonts w:ascii="Times New Roman" w:hAnsi="Times New Roman" w:cs="Times New Roman"/>
          <w:sz w:val="24"/>
          <w:szCs w:val="24"/>
        </w:rPr>
        <w:t xml:space="preserve"> 1) семантические условия обособления </w:t>
      </w:r>
      <w:r w:rsidR="00AF39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</w:t>
      </w:r>
      <w:r w:rsidRPr="00FB5389">
        <w:rPr>
          <w:rFonts w:ascii="Times New Roman" w:hAnsi="Times New Roman" w:cs="Times New Roman"/>
          <w:sz w:val="24"/>
          <w:szCs w:val="24"/>
        </w:rPr>
        <w:lastRenderedPageBreak/>
        <w:t xml:space="preserve">2) морфологические условия обособления </w:t>
      </w:r>
      <w:r w:rsidR="00AF39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</w:t>
      </w:r>
      <w:r w:rsidRPr="00FB5389">
        <w:rPr>
          <w:rFonts w:ascii="Times New Roman" w:hAnsi="Times New Roman" w:cs="Times New Roman"/>
          <w:sz w:val="24"/>
          <w:szCs w:val="24"/>
        </w:rPr>
        <w:t xml:space="preserve"> 3) собственно синтаксические условия обособления</w:t>
      </w:r>
    </w:p>
    <w:p w:rsidR="00F12006" w:rsidRDefault="00C128EB" w:rsidP="00CA6A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Семантические услови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я-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2006">
        <w:rPr>
          <w:rFonts w:ascii="Times New Roman" w:hAnsi="Times New Roman" w:cs="Times New Roman"/>
          <w:sz w:val="24"/>
          <w:szCs w:val="24"/>
        </w:rPr>
        <w:t xml:space="preserve">это смысловая </w:t>
      </w:r>
      <w:proofErr w:type="spellStart"/>
      <w:r w:rsidRPr="00F12006">
        <w:rPr>
          <w:rFonts w:ascii="Times New Roman" w:hAnsi="Times New Roman" w:cs="Times New Roman"/>
          <w:sz w:val="24"/>
          <w:szCs w:val="24"/>
        </w:rPr>
        <w:t>выделимость</w:t>
      </w:r>
      <w:proofErr w:type="spellEnd"/>
      <w:r w:rsidRPr="00F12006">
        <w:rPr>
          <w:rFonts w:ascii="Times New Roman" w:hAnsi="Times New Roman" w:cs="Times New Roman"/>
          <w:sz w:val="24"/>
          <w:szCs w:val="24"/>
        </w:rPr>
        <w:t xml:space="preserve">. Чем конкретнее лексическое значение слова, тем меньше оно нуждается  в распространении, тем слабее </w:t>
      </w:r>
      <w:r w:rsidR="00F12006" w:rsidRPr="00F12006">
        <w:rPr>
          <w:rFonts w:ascii="Times New Roman" w:hAnsi="Times New Roman" w:cs="Times New Roman"/>
          <w:sz w:val="24"/>
          <w:szCs w:val="24"/>
        </w:rPr>
        <w:t xml:space="preserve"> связь с ним    определяющего члена предложения,  который легко обособляется.</w:t>
      </w:r>
      <w:r w:rsidR="00D9559A">
        <w:rPr>
          <w:rFonts w:ascii="Times New Roman" w:hAnsi="Times New Roman" w:cs="Times New Roman"/>
          <w:sz w:val="24"/>
          <w:szCs w:val="24"/>
        </w:rPr>
        <w:t xml:space="preserve"> По  семантике предложения с обособленными членами делятся на две группы:  предложения с полупредикативными обособленными членами; предложения с уточняющими обособленными членами.</w:t>
      </w:r>
    </w:p>
    <w:p w:rsidR="00F12006" w:rsidRPr="00F12006" w:rsidRDefault="00F12006" w:rsidP="00AF39B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семантическим условиям обособления относятся:</w:t>
      </w:r>
      <w:r w:rsidR="00AF39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1) наличие личных местоимений при определении</w:t>
      </w:r>
      <w:r w:rsidR="00D9559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12006">
        <w:rPr>
          <w:rFonts w:ascii="Times New Roman" w:hAnsi="Times New Roman" w:cs="Times New Roman"/>
          <w:sz w:val="24"/>
          <w:szCs w:val="24"/>
        </w:rPr>
        <w:t xml:space="preserve">  Личные местоимения являются наиболее абстрактными в русском языке словами. Они не могут определяться прилагательными. Поэтому обособление определений, относящихся к личным местоимениям, обязательно, независимо от места их в предложении и степени распространенности.</w:t>
      </w:r>
    </w:p>
    <w:p w:rsidR="00F12006" w:rsidRDefault="00F12006" w:rsidP="00CA6A7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2006">
        <w:rPr>
          <w:rFonts w:ascii="Times New Roman" w:hAnsi="Times New Roman" w:cs="Times New Roman"/>
          <w:sz w:val="24"/>
          <w:szCs w:val="24"/>
        </w:rPr>
        <w:t>Например:</w:t>
      </w:r>
      <w:r w:rsidRPr="00DD427B">
        <w:rPr>
          <w:rFonts w:ascii="Times New Roman" w:hAnsi="Times New Roman" w:cs="Times New Roman"/>
          <w:i/>
          <w:sz w:val="24"/>
          <w:szCs w:val="24"/>
        </w:rPr>
        <w:t xml:space="preserve"> А</w:t>
      </w:r>
      <w:r w:rsidR="00FB5389" w:rsidRPr="00DD427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D427B">
        <w:rPr>
          <w:rFonts w:ascii="Times New Roman" w:hAnsi="Times New Roman" w:cs="Times New Roman"/>
          <w:i/>
          <w:sz w:val="24"/>
          <w:szCs w:val="24"/>
        </w:rPr>
        <w:t>он, мятежный, просит бури</w:t>
      </w:r>
      <w:r w:rsidRPr="00DD427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DD427B">
        <w:rPr>
          <w:rFonts w:ascii="Times New Roman" w:hAnsi="Times New Roman" w:cs="Times New Roman"/>
          <w:sz w:val="24"/>
          <w:szCs w:val="24"/>
        </w:rPr>
        <w:t>(Лермонтов)</w:t>
      </w:r>
      <w:r w:rsidR="00D955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2006" w:rsidRPr="008B565A" w:rsidRDefault="00F12006" w:rsidP="00CA6A79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2) </w:t>
      </w:r>
      <w:r w:rsidRPr="00F12006">
        <w:rPr>
          <w:rFonts w:ascii="Times New Roman" w:hAnsi="Times New Roman" w:cs="Times New Roman"/>
          <w:sz w:val="24"/>
          <w:szCs w:val="24"/>
        </w:rPr>
        <w:t>наличие собственных имен существительных</w:t>
      </w:r>
      <w:r w:rsidR="008B565A">
        <w:rPr>
          <w:rFonts w:ascii="Times New Roman" w:hAnsi="Times New Roman" w:cs="Times New Roman"/>
          <w:sz w:val="24"/>
          <w:szCs w:val="24"/>
        </w:rPr>
        <w:t>,</w:t>
      </w:r>
      <w:r w:rsidRPr="00F1200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например:</w:t>
      </w:r>
      <w:r w:rsidR="008B565A" w:rsidRPr="008B565A">
        <w:rPr>
          <w:rFonts w:ascii="Times New Roman" w:hAnsi="Times New Roman" w:cs="Times New Roman"/>
          <w:i/>
          <w:sz w:val="24"/>
          <w:szCs w:val="24"/>
        </w:rPr>
        <w:t xml:space="preserve"> Левин, виноватый и пристыженный,  но успокоенный, вернулся в свою гостиницу</w:t>
      </w:r>
      <w:r w:rsidR="008B565A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="008B565A">
        <w:rPr>
          <w:rFonts w:ascii="Times New Roman" w:hAnsi="Times New Roman" w:cs="Times New Roman"/>
          <w:sz w:val="24"/>
          <w:szCs w:val="24"/>
        </w:rPr>
        <w:t>Л.Толстой</w:t>
      </w:r>
      <w:r w:rsidR="008B565A">
        <w:rPr>
          <w:rFonts w:ascii="Times New Roman" w:hAnsi="Times New Roman" w:cs="Times New Roman"/>
          <w:i/>
          <w:sz w:val="24"/>
          <w:szCs w:val="24"/>
        </w:rPr>
        <w:t>)</w:t>
      </w:r>
    </w:p>
    <w:p w:rsidR="00F12006" w:rsidRPr="00FB5389" w:rsidRDefault="00F12006" w:rsidP="00CA6A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2006">
        <w:rPr>
          <w:rFonts w:ascii="Times New Roman" w:hAnsi="Times New Roman" w:cs="Times New Roman"/>
          <w:b/>
          <w:sz w:val="24"/>
          <w:szCs w:val="24"/>
        </w:rPr>
        <w:t>Морфологические условия</w:t>
      </w:r>
      <w:r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Pr="00FB5389">
        <w:rPr>
          <w:rFonts w:ascii="Times New Roman" w:hAnsi="Times New Roman" w:cs="Times New Roman"/>
          <w:sz w:val="24"/>
          <w:szCs w:val="24"/>
        </w:rPr>
        <w:t xml:space="preserve">это </w:t>
      </w:r>
      <w:proofErr w:type="spellStart"/>
      <w:r w:rsidRPr="00FB5389">
        <w:rPr>
          <w:rFonts w:ascii="Times New Roman" w:hAnsi="Times New Roman" w:cs="Times New Roman"/>
          <w:sz w:val="24"/>
          <w:szCs w:val="24"/>
        </w:rPr>
        <w:t>выделимость</w:t>
      </w:r>
      <w:proofErr w:type="spellEnd"/>
      <w:r w:rsidRPr="00FB5389">
        <w:rPr>
          <w:rFonts w:ascii="Times New Roman" w:hAnsi="Times New Roman" w:cs="Times New Roman"/>
          <w:sz w:val="24"/>
          <w:szCs w:val="24"/>
        </w:rPr>
        <w:t xml:space="preserve"> по морфологи</w:t>
      </w:r>
      <w:r w:rsidR="00DD427B">
        <w:rPr>
          <w:rFonts w:ascii="Times New Roman" w:hAnsi="Times New Roman" w:cs="Times New Roman"/>
          <w:sz w:val="24"/>
          <w:szCs w:val="24"/>
        </w:rPr>
        <w:t>ч</w:t>
      </w:r>
      <w:r w:rsidRPr="00FB5389">
        <w:rPr>
          <w:rFonts w:ascii="Times New Roman" w:hAnsi="Times New Roman" w:cs="Times New Roman"/>
          <w:sz w:val="24"/>
          <w:szCs w:val="24"/>
        </w:rPr>
        <w:t>ескому выражени</w:t>
      </w:r>
      <w:r w:rsidR="00DD427B">
        <w:rPr>
          <w:rFonts w:ascii="Times New Roman" w:hAnsi="Times New Roman" w:cs="Times New Roman"/>
          <w:sz w:val="24"/>
          <w:szCs w:val="24"/>
        </w:rPr>
        <w:t>ю. М</w:t>
      </w:r>
      <w:r w:rsidRPr="00FB5389">
        <w:rPr>
          <w:rFonts w:ascii="Times New Roman" w:hAnsi="Times New Roman" w:cs="Times New Roman"/>
          <w:sz w:val="24"/>
          <w:szCs w:val="24"/>
        </w:rPr>
        <w:t>ожно выделить  два вида конструк</w:t>
      </w:r>
      <w:r w:rsidR="00B962E7">
        <w:rPr>
          <w:rFonts w:ascii="Times New Roman" w:hAnsi="Times New Roman" w:cs="Times New Roman"/>
          <w:sz w:val="24"/>
          <w:szCs w:val="24"/>
        </w:rPr>
        <w:t>ц</w:t>
      </w:r>
      <w:r w:rsidRPr="00FB5389">
        <w:rPr>
          <w:rFonts w:ascii="Times New Roman" w:hAnsi="Times New Roman" w:cs="Times New Roman"/>
          <w:sz w:val="24"/>
          <w:szCs w:val="24"/>
        </w:rPr>
        <w:t>ий</w:t>
      </w:r>
      <w:r w:rsidR="00773D2F" w:rsidRPr="00FB5389">
        <w:rPr>
          <w:rFonts w:ascii="Times New Roman" w:hAnsi="Times New Roman" w:cs="Times New Roman"/>
          <w:sz w:val="24"/>
          <w:szCs w:val="24"/>
        </w:rPr>
        <w:t>, обособление которых</w:t>
      </w:r>
      <w:r w:rsidR="00FB5389" w:rsidRPr="00FB5389">
        <w:rPr>
          <w:rFonts w:ascii="Times New Roman" w:hAnsi="Times New Roman" w:cs="Times New Roman"/>
          <w:sz w:val="24"/>
          <w:szCs w:val="24"/>
        </w:rPr>
        <w:t xml:space="preserve"> определяется морфологическими условиями с учетом синтаксических условий:</w:t>
      </w:r>
    </w:p>
    <w:p w:rsidR="00FB5389" w:rsidRPr="00FB5389" w:rsidRDefault="00FB5389" w:rsidP="00FB5389">
      <w:pPr>
        <w:pStyle w:val="a5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5389">
        <w:rPr>
          <w:rFonts w:ascii="Times New Roman" w:hAnsi="Times New Roman" w:cs="Times New Roman"/>
          <w:sz w:val="24"/>
          <w:szCs w:val="24"/>
        </w:rPr>
        <w:t>деепр</w:t>
      </w:r>
      <w:r w:rsidR="00B962E7">
        <w:rPr>
          <w:rFonts w:ascii="Times New Roman" w:hAnsi="Times New Roman" w:cs="Times New Roman"/>
          <w:sz w:val="24"/>
          <w:szCs w:val="24"/>
        </w:rPr>
        <w:t>и</w:t>
      </w:r>
      <w:r w:rsidRPr="00FB5389">
        <w:rPr>
          <w:rFonts w:ascii="Times New Roman" w:hAnsi="Times New Roman" w:cs="Times New Roman"/>
          <w:sz w:val="24"/>
          <w:szCs w:val="24"/>
        </w:rPr>
        <w:t>частие и деепричастные обороты, причастные обороты</w:t>
      </w:r>
    </w:p>
    <w:p w:rsidR="00FB5389" w:rsidRPr="00FB5389" w:rsidRDefault="00FB5389" w:rsidP="00FB5389">
      <w:pPr>
        <w:pStyle w:val="a5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5389">
        <w:rPr>
          <w:rFonts w:ascii="Times New Roman" w:hAnsi="Times New Roman" w:cs="Times New Roman"/>
          <w:sz w:val="24"/>
          <w:szCs w:val="24"/>
        </w:rPr>
        <w:t>предлоги и предложные сочетания, которые требуют обособления (</w:t>
      </w:r>
      <w:r w:rsidRPr="00FB5389">
        <w:rPr>
          <w:rFonts w:ascii="Times New Roman" w:hAnsi="Times New Roman" w:cs="Times New Roman"/>
          <w:i/>
          <w:sz w:val="24"/>
          <w:szCs w:val="24"/>
        </w:rPr>
        <w:t xml:space="preserve">несмотря на, </w:t>
      </w:r>
      <w:proofErr w:type="gramStart"/>
      <w:r w:rsidRPr="00FB5389">
        <w:rPr>
          <w:rFonts w:ascii="Times New Roman" w:hAnsi="Times New Roman" w:cs="Times New Roman"/>
          <w:i/>
          <w:sz w:val="24"/>
          <w:szCs w:val="24"/>
        </w:rPr>
        <w:t>вопреки</w:t>
      </w:r>
      <w:proofErr w:type="gramEnd"/>
      <w:r w:rsidRPr="00FB5389">
        <w:rPr>
          <w:rFonts w:ascii="Times New Roman" w:hAnsi="Times New Roman" w:cs="Times New Roman"/>
          <w:i/>
          <w:sz w:val="24"/>
          <w:szCs w:val="24"/>
        </w:rPr>
        <w:t>, вследствие)</w:t>
      </w:r>
      <w:r w:rsidRPr="00FB5389">
        <w:rPr>
          <w:rFonts w:ascii="Times New Roman" w:hAnsi="Times New Roman" w:cs="Times New Roman"/>
          <w:sz w:val="24"/>
          <w:szCs w:val="24"/>
        </w:rPr>
        <w:t xml:space="preserve"> и образуют обороты, слабо связанные  с управляемым словом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773D2F" w:rsidRPr="00FB5389" w:rsidRDefault="00FB5389" w:rsidP="00CA6A79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FB5389">
        <w:rPr>
          <w:rFonts w:ascii="Times New Roman" w:hAnsi="Times New Roman" w:cs="Times New Roman"/>
          <w:sz w:val="24"/>
          <w:szCs w:val="24"/>
        </w:rPr>
        <w:t xml:space="preserve"> Например: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i/>
          <w:sz w:val="24"/>
          <w:szCs w:val="24"/>
        </w:rPr>
        <w:t>Н</w:t>
      </w:r>
      <w:r w:rsidRPr="00FB5389">
        <w:rPr>
          <w:rFonts w:ascii="Times New Roman" w:hAnsi="Times New Roman" w:cs="Times New Roman"/>
          <w:i/>
          <w:sz w:val="24"/>
          <w:szCs w:val="24"/>
        </w:rPr>
        <w:t>есмотря на усталость, мы продолжали работать</w:t>
      </w:r>
    </w:p>
    <w:p w:rsidR="00773D2F" w:rsidRDefault="00773D2F" w:rsidP="00CA6A7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Собственно синтаксические условия </w:t>
      </w:r>
    </w:p>
    <w:p w:rsidR="00C565A3" w:rsidRPr="00F070BA" w:rsidRDefault="00FB5389" w:rsidP="00F070B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5389">
        <w:rPr>
          <w:rFonts w:ascii="Times New Roman" w:hAnsi="Times New Roman" w:cs="Times New Roman"/>
          <w:sz w:val="24"/>
          <w:szCs w:val="24"/>
        </w:rPr>
        <w:t>К ним относятся: 1) нарушение обычного порядка слов в предложении</w:t>
      </w:r>
      <w:r w:rsidR="00AF39BF">
        <w:rPr>
          <w:rFonts w:ascii="Times New Roman" w:hAnsi="Times New Roman" w:cs="Times New Roman"/>
          <w:sz w:val="24"/>
          <w:szCs w:val="24"/>
        </w:rPr>
        <w:t>:</w:t>
      </w:r>
      <w:r w:rsidR="00B962E7">
        <w:rPr>
          <w:rFonts w:ascii="Times New Roman" w:hAnsi="Times New Roman" w:cs="Times New Roman"/>
          <w:sz w:val="24"/>
          <w:szCs w:val="24"/>
        </w:rPr>
        <w:t xml:space="preserve">  Например:</w:t>
      </w:r>
      <w:r w:rsidR="00DD427B" w:rsidRPr="00AF39B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F39BF" w:rsidRPr="00AF39BF">
        <w:rPr>
          <w:rFonts w:ascii="Times New Roman" w:hAnsi="Times New Roman" w:cs="Times New Roman"/>
          <w:i/>
          <w:sz w:val="24"/>
          <w:szCs w:val="24"/>
        </w:rPr>
        <w:t xml:space="preserve"> Ушел последний человек, знакомый, близкий и понятный мне</w:t>
      </w:r>
      <w:proofErr w:type="gramStart"/>
      <w:r w:rsidR="00AF39BF" w:rsidRPr="00AF39BF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="00AF39BF" w:rsidRPr="00AF39BF">
        <w:rPr>
          <w:rFonts w:ascii="Times New Roman" w:hAnsi="Times New Roman" w:cs="Times New Roman"/>
          <w:sz w:val="24"/>
          <w:szCs w:val="24"/>
        </w:rPr>
        <w:t xml:space="preserve"> </w:t>
      </w:r>
      <w:r w:rsidR="00AF39BF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AF39BF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AF39BF">
        <w:rPr>
          <w:rFonts w:ascii="Times New Roman" w:hAnsi="Times New Roman" w:cs="Times New Roman"/>
          <w:sz w:val="24"/>
          <w:szCs w:val="24"/>
        </w:rPr>
        <w:t>остпозиция определения)</w:t>
      </w:r>
      <w:r w:rsidR="00AF39BF" w:rsidRPr="00AF39BF">
        <w:rPr>
          <w:rFonts w:ascii="Times New Roman" w:hAnsi="Times New Roman" w:cs="Times New Roman"/>
          <w:sz w:val="24"/>
          <w:szCs w:val="24"/>
        </w:rPr>
        <w:t xml:space="preserve"> </w:t>
      </w:r>
      <w:r w:rsidR="00B962E7">
        <w:rPr>
          <w:rFonts w:ascii="Times New Roman" w:hAnsi="Times New Roman" w:cs="Times New Roman"/>
          <w:sz w:val="24"/>
          <w:szCs w:val="24"/>
        </w:rPr>
        <w:t>2)</w:t>
      </w:r>
      <w:r w:rsidR="00B962E7" w:rsidRPr="00B962E7">
        <w:rPr>
          <w:rFonts w:ascii="Times New Roman" w:hAnsi="Times New Roman" w:cs="Times New Roman"/>
          <w:sz w:val="24"/>
          <w:szCs w:val="24"/>
        </w:rPr>
        <w:t>большая степень распространенности  второстепенного члена предложения</w:t>
      </w:r>
      <w:r w:rsidR="00F070BA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B962E7" w:rsidRPr="00B962E7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="00B962E7" w:rsidRPr="00B962E7">
        <w:rPr>
          <w:rFonts w:ascii="Times New Roman" w:hAnsi="Times New Roman" w:cs="Times New Roman"/>
          <w:sz w:val="24"/>
          <w:szCs w:val="24"/>
        </w:rPr>
        <w:t xml:space="preserve">апример: </w:t>
      </w:r>
      <w:r w:rsidR="00B962E7" w:rsidRPr="0079675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B962E7" w:rsidRPr="0079675D">
        <w:rPr>
          <w:rFonts w:ascii="Times New Roman" w:hAnsi="Times New Roman" w:cs="Times New Roman"/>
          <w:i/>
          <w:sz w:val="24"/>
          <w:szCs w:val="24"/>
        </w:rPr>
        <w:t>На окне, серебряном от инея, за ночь хризантемы расцвели</w:t>
      </w:r>
      <w:r w:rsidR="00AF39BF">
        <w:rPr>
          <w:rFonts w:ascii="Times New Roman" w:hAnsi="Times New Roman" w:cs="Times New Roman"/>
          <w:i/>
          <w:sz w:val="24"/>
          <w:szCs w:val="24"/>
        </w:rPr>
        <w:t>.</w:t>
      </w:r>
      <w:r w:rsidR="00F070BA">
        <w:rPr>
          <w:rFonts w:ascii="Times New Roman" w:hAnsi="Times New Roman" w:cs="Times New Roman"/>
          <w:i/>
          <w:sz w:val="24"/>
          <w:szCs w:val="24"/>
        </w:rPr>
        <w:t xml:space="preserve"> 3) </w:t>
      </w:r>
      <w:proofErr w:type="spellStart"/>
      <w:r w:rsidR="00B962E7" w:rsidRPr="00F070BA">
        <w:rPr>
          <w:rFonts w:ascii="Times New Roman" w:hAnsi="Times New Roman" w:cs="Times New Roman"/>
          <w:sz w:val="24"/>
          <w:szCs w:val="24"/>
        </w:rPr>
        <w:t>дистантное</w:t>
      </w:r>
      <w:proofErr w:type="spellEnd"/>
      <w:r w:rsidR="00B962E7" w:rsidRPr="00F070BA">
        <w:rPr>
          <w:rFonts w:ascii="Times New Roman" w:hAnsi="Times New Roman" w:cs="Times New Roman"/>
          <w:sz w:val="24"/>
          <w:szCs w:val="24"/>
        </w:rPr>
        <w:t xml:space="preserve"> расположение определяемого слова и определения.</w:t>
      </w:r>
      <w:r w:rsidR="00F070BA" w:rsidRPr="00F070BA">
        <w:rPr>
          <w:rFonts w:ascii="Times New Roman" w:hAnsi="Times New Roman" w:cs="Times New Roman"/>
          <w:sz w:val="24"/>
          <w:szCs w:val="24"/>
        </w:rPr>
        <w:t xml:space="preserve"> </w:t>
      </w:r>
      <w:r w:rsidR="00F070BA">
        <w:rPr>
          <w:rFonts w:ascii="Times New Roman" w:hAnsi="Times New Roman" w:cs="Times New Roman"/>
          <w:sz w:val="24"/>
          <w:szCs w:val="24"/>
        </w:rPr>
        <w:t>4)</w:t>
      </w:r>
      <w:r w:rsidR="00F070BA" w:rsidRPr="00F070BA">
        <w:rPr>
          <w:rFonts w:ascii="Times New Roman" w:hAnsi="Times New Roman" w:cs="Times New Roman"/>
          <w:sz w:val="24"/>
          <w:szCs w:val="24"/>
        </w:rPr>
        <w:t xml:space="preserve">синтаксическая </w:t>
      </w:r>
      <w:proofErr w:type="spellStart"/>
      <w:r w:rsidR="00F070BA" w:rsidRPr="00F070BA">
        <w:rPr>
          <w:rFonts w:ascii="Times New Roman" w:hAnsi="Times New Roman" w:cs="Times New Roman"/>
          <w:sz w:val="24"/>
          <w:szCs w:val="24"/>
        </w:rPr>
        <w:t>несочетаемость</w:t>
      </w:r>
      <w:proofErr w:type="spellEnd"/>
      <w:r w:rsidR="00F070BA">
        <w:rPr>
          <w:rFonts w:ascii="Times New Roman" w:hAnsi="Times New Roman" w:cs="Times New Roman"/>
          <w:sz w:val="24"/>
          <w:szCs w:val="24"/>
        </w:rPr>
        <w:t>,                                    Например:</w:t>
      </w:r>
      <w:proofErr w:type="gramEnd"/>
      <w:r w:rsidR="00F070BA">
        <w:rPr>
          <w:rFonts w:ascii="Times New Roman" w:hAnsi="Times New Roman" w:cs="Times New Roman"/>
          <w:sz w:val="24"/>
          <w:szCs w:val="24"/>
        </w:rPr>
        <w:t xml:space="preserve"> </w:t>
      </w:r>
      <w:r w:rsidR="00F070BA" w:rsidRPr="0079675D">
        <w:rPr>
          <w:rFonts w:ascii="Times New Roman" w:hAnsi="Times New Roman" w:cs="Times New Roman"/>
          <w:i/>
          <w:sz w:val="24"/>
          <w:szCs w:val="24"/>
        </w:rPr>
        <w:t xml:space="preserve"> Да, это была она, моя ночная гостья</w:t>
      </w:r>
      <w:r w:rsidR="00F070BA">
        <w:rPr>
          <w:rFonts w:ascii="Times New Roman" w:hAnsi="Times New Roman" w:cs="Times New Roman"/>
          <w:sz w:val="24"/>
          <w:szCs w:val="24"/>
        </w:rPr>
        <w:t>.</w:t>
      </w:r>
      <w:r w:rsidR="00F070BA" w:rsidRPr="00F070BA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962E7" w:rsidRPr="00F070BA">
        <w:rPr>
          <w:rFonts w:ascii="Times New Roman" w:hAnsi="Times New Roman" w:cs="Times New Roman"/>
          <w:sz w:val="24"/>
          <w:szCs w:val="24"/>
        </w:rPr>
        <w:t xml:space="preserve">       </w:t>
      </w:r>
      <w:r w:rsidR="00C128EB" w:rsidRPr="00F070BA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B962E7" w:rsidRPr="0079675D" w:rsidRDefault="00F070BA" w:rsidP="0079675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Ино</w:t>
      </w:r>
      <w:r w:rsidR="00B962E7" w:rsidRPr="0079675D">
        <w:rPr>
          <w:rFonts w:ascii="Times New Roman" w:hAnsi="Times New Roman" w:cs="Times New Roman"/>
          <w:sz w:val="24"/>
          <w:szCs w:val="24"/>
        </w:rPr>
        <w:t xml:space="preserve">гда условия коммуникации требуют обособления члена предложения в контекстах, в которых он  обычно не </w:t>
      </w:r>
      <w:proofErr w:type="gramStart"/>
      <w:r w:rsidR="00B962E7" w:rsidRPr="0079675D">
        <w:rPr>
          <w:rFonts w:ascii="Times New Roman" w:hAnsi="Times New Roman" w:cs="Times New Roman"/>
          <w:sz w:val="24"/>
          <w:szCs w:val="24"/>
        </w:rPr>
        <w:t>обособляется</w:t>
      </w:r>
      <w:proofErr w:type="gramEnd"/>
      <w:r w:rsidR="00B962E7" w:rsidRPr="0079675D">
        <w:rPr>
          <w:rFonts w:ascii="Times New Roman" w:hAnsi="Times New Roman" w:cs="Times New Roman"/>
          <w:sz w:val="24"/>
          <w:szCs w:val="24"/>
        </w:rPr>
        <w:t xml:space="preserve">  появляется так называемое факультативное , или ситуативное обособление, вызванное речевой ситуацией.</w:t>
      </w:r>
    </w:p>
    <w:p w:rsidR="00B962E7" w:rsidRDefault="00B962E7" w:rsidP="00B962E7">
      <w:pPr>
        <w:pStyle w:val="a5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Например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675D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79675D">
        <w:rPr>
          <w:rFonts w:ascii="Times New Roman" w:hAnsi="Times New Roman" w:cs="Times New Roman"/>
          <w:sz w:val="24"/>
          <w:szCs w:val="24"/>
        </w:rPr>
        <w:t xml:space="preserve"> </w:t>
      </w:r>
      <w:r w:rsidRPr="00AF39BF">
        <w:rPr>
          <w:rFonts w:ascii="Times New Roman" w:hAnsi="Times New Roman" w:cs="Times New Roman"/>
          <w:i/>
          <w:sz w:val="24"/>
          <w:szCs w:val="24"/>
        </w:rPr>
        <w:t>Еще прозрачные</w:t>
      </w:r>
      <w:proofErr w:type="gramStart"/>
      <w:r w:rsidRPr="00AF39BF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Pr="00AF39BF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AF39BF">
        <w:rPr>
          <w:rFonts w:ascii="Times New Roman" w:hAnsi="Times New Roman" w:cs="Times New Roman"/>
          <w:i/>
          <w:sz w:val="24"/>
          <w:szCs w:val="24"/>
        </w:rPr>
        <w:t xml:space="preserve">) </w:t>
      </w:r>
      <w:proofErr w:type="gramEnd"/>
      <w:r w:rsidRPr="00AF39BF">
        <w:rPr>
          <w:rFonts w:ascii="Times New Roman" w:hAnsi="Times New Roman" w:cs="Times New Roman"/>
          <w:i/>
          <w:sz w:val="24"/>
          <w:szCs w:val="24"/>
        </w:rPr>
        <w:t>леса как будто  луком зеленеют.</w:t>
      </w:r>
    </w:p>
    <w:p w:rsidR="0079675D" w:rsidRDefault="0079675D" w:rsidP="0079675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75D">
        <w:rPr>
          <w:rFonts w:ascii="Times New Roman" w:hAnsi="Times New Roman" w:cs="Times New Roman"/>
          <w:b/>
          <w:sz w:val="24"/>
          <w:szCs w:val="24"/>
        </w:rPr>
        <w:t>Основными средствами</w:t>
      </w:r>
      <w:r w:rsidRPr="0079675D">
        <w:rPr>
          <w:rFonts w:ascii="Times New Roman" w:hAnsi="Times New Roman" w:cs="Times New Roman"/>
          <w:sz w:val="24"/>
          <w:szCs w:val="24"/>
        </w:rPr>
        <w:t xml:space="preserve"> обособления являются фонетические, синтаксические и графические.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46BE" w:rsidRDefault="0079675D" w:rsidP="00CA6A7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Фонетические средства обособления – интонация в устной речи. </w:t>
      </w:r>
      <w:proofErr w:type="gramStart"/>
      <w:r>
        <w:rPr>
          <w:rFonts w:ascii="Times New Roman" w:hAnsi="Times New Roman" w:cs="Times New Roman"/>
          <w:sz w:val="24"/>
          <w:szCs w:val="24"/>
        </w:rPr>
        <w:t>Это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прежде всего такие интонационные средства, как пауза, или остановка голоса,  акцентное выделение, определенный темп  произношения обособленных членов предложения. Синтаксические средства обособления – особый порядок (обычно инверсия, от лати</w:t>
      </w:r>
      <w:r w:rsidR="002546BE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 xml:space="preserve">ского «переворачивание»). Графические средства – знаки препинания в письменной речи. </w:t>
      </w:r>
      <w:r w:rsidR="00AF39BF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C565A3" w:rsidRPr="00C565A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A6A79" w:rsidRDefault="00CA6A79" w:rsidP="00CA6A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По семантике обособленные члены предложения делятся на 2 группы: </w:t>
      </w:r>
    </w:p>
    <w:p w:rsidR="00CA6A79" w:rsidRDefault="00CA6A79" w:rsidP="00CA6A79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предложения с полупредикативными обособленными членами,</w:t>
      </w:r>
    </w:p>
    <w:p w:rsidR="00CA6A79" w:rsidRDefault="00CA6A79" w:rsidP="00CA6A79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предложения с уточняющими обособленными членами.</w:t>
      </w:r>
    </w:p>
    <w:p w:rsidR="000E68AD" w:rsidRDefault="000E68AD" w:rsidP="000E68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 предложениям  с полупредикативными обособленными членами относятся   предложения  с обособленными определениями и обособленными обстоятельствами</w:t>
      </w:r>
    </w:p>
    <w:p w:rsidR="00CA6A79" w:rsidRDefault="000E68AD" w:rsidP="00CA6A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Обособленные определения выражаются причастными, адъективными, субстантивными оборотами. Обособленные обстоятельства - деепричастными оборотами и одиночными деепричастиями, а также  субстантивными оборотами</w:t>
      </w:r>
      <w:r w:rsidR="00CA6A79">
        <w:rPr>
          <w:rFonts w:ascii="Times New Roman" w:hAnsi="Times New Roman" w:cs="Times New Roman"/>
          <w:sz w:val="24"/>
          <w:szCs w:val="24"/>
        </w:rPr>
        <w:t xml:space="preserve">. Подробная характеристика  указанных оборотов будет рассмотрена ниже.  </w:t>
      </w:r>
    </w:p>
    <w:p w:rsidR="00CA6A79" w:rsidRDefault="00CA6A79" w:rsidP="00CA6A7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Контрольные вопросы:</w:t>
      </w:r>
    </w:p>
    <w:p w:rsidR="00CA6A79" w:rsidRDefault="00CA6A79" w:rsidP="00CA6A79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A79">
        <w:rPr>
          <w:rFonts w:ascii="Times New Roman" w:hAnsi="Times New Roman" w:cs="Times New Roman"/>
          <w:sz w:val="24"/>
          <w:szCs w:val="24"/>
        </w:rPr>
        <w:t>Что такое обособление?</w:t>
      </w:r>
    </w:p>
    <w:p w:rsidR="00CA6A79" w:rsidRPr="00CA6A79" w:rsidRDefault="00CA6A79" w:rsidP="00CA6A79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A79">
        <w:rPr>
          <w:rFonts w:ascii="Times New Roman" w:hAnsi="Times New Roman" w:cs="Times New Roman"/>
          <w:sz w:val="24"/>
          <w:szCs w:val="24"/>
        </w:rPr>
        <w:t xml:space="preserve">Чем отличаются обособленные члены предложения от </w:t>
      </w:r>
      <w:proofErr w:type="gramStart"/>
      <w:r w:rsidRPr="00CA6A79">
        <w:rPr>
          <w:rFonts w:ascii="Times New Roman" w:hAnsi="Times New Roman" w:cs="Times New Roman"/>
          <w:sz w:val="24"/>
          <w:szCs w:val="24"/>
        </w:rPr>
        <w:t>необособленных</w:t>
      </w:r>
      <w:proofErr w:type="gramEnd"/>
      <w:r w:rsidR="002546BE">
        <w:rPr>
          <w:rFonts w:ascii="Times New Roman" w:hAnsi="Times New Roman" w:cs="Times New Roman"/>
          <w:sz w:val="24"/>
          <w:szCs w:val="24"/>
        </w:rPr>
        <w:t>?</w:t>
      </w:r>
    </w:p>
    <w:p w:rsidR="00CA6A79" w:rsidRDefault="00CA6A79" w:rsidP="00CA6A7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выделяются обособленные члены предложения в устной речи</w:t>
      </w:r>
      <w:r w:rsidR="002546BE">
        <w:rPr>
          <w:rFonts w:ascii="Times New Roman" w:hAnsi="Times New Roman" w:cs="Times New Roman"/>
          <w:sz w:val="24"/>
          <w:szCs w:val="24"/>
        </w:rPr>
        <w:t>?</w:t>
      </w:r>
    </w:p>
    <w:p w:rsidR="00CA6A79" w:rsidRPr="00CA6A79" w:rsidRDefault="00CA6A79" w:rsidP="00CA6A79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6A79">
        <w:rPr>
          <w:rFonts w:ascii="Times New Roman" w:hAnsi="Times New Roman" w:cs="Times New Roman"/>
          <w:sz w:val="24"/>
          <w:szCs w:val="24"/>
        </w:rPr>
        <w:t>Какие  способы выделения обособленных членов  в письменных  текстах</w:t>
      </w:r>
      <w:r w:rsidR="002546BE">
        <w:rPr>
          <w:rFonts w:ascii="Times New Roman" w:hAnsi="Times New Roman" w:cs="Times New Roman"/>
          <w:sz w:val="24"/>
          <w:szCs w:val="24"/>
        </w:rPr>
        <w:t>?</w:t>
      </w:r>
    </w:p>
    <w:p w:rsidR="00CA6A79" w:rsidRDefault="00CA6A79" w:rsidP="00CA6A79">
      <w:pPr>
        <w:pStyle w:val="a5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CA6A79">
        <w:rPr>
          <w:rFonts w:ascii="Times New Roman" w:hAnsi="Times New Roman" w:cs="Times New Roman"/>
          <w:sz w:val="24"/>
          <w:szCs w:val="24"/>
        </w:rPr>
        <w:t>ак различить общие и частные условия обособления</w:t>
      </w:r>
      <w:r w:rsidR="002546BE">
        <w:rPr>
          <w:rFonts w:ascii="Times New Roman" w:hAnsi="Times New Roman" w:cs="Times New Roman"/>
          <w:sz w:val="24"/>
          <w:szCs w:val="24"/>
        </w:rPr>
        <w:t>?</w:t>
      </w:r>
    </w:p>
    <w:p w:rsidR="00F070BA" w:rsidRPr="00F070BA" w:rsidRDefault="00F070BA" w:rsidP="00CA6A79">
      <w:pPr>
        <w:pStyle w:val="a5"/>
        <w:numPr>
          <w:ilvl w:val="0"/>
          <w:numId w:val="5"/>
        </w:numPr>
        <w:spacing w:line="240" w:lineRule="auto"/>
        <w:jc w:val="both"/>
        <w:rPr>
          <w:szCs w:val="24"/>
        </w:rPr>
      </w:pPr>
      <w:r w:rsidRPr="00F070BA">
        <w:rPr>
          <w:rFonts w:ascii="Times New Roman" w:hAnsi="Times New Roman" w:cs="Times New Roman"/>
          <w:sz w:val="24"/>
          <w:szCs w:val="24"/>
        </w:rPr>
        <w:t>На какие группы</w:t>
      </w:r>
      <w:r>
        <w:rPr>
          <w:rFonts w:ascii="Times New Roman" w:hAnsi="Times New Roman" w:cs="Times New Roman"/>
          <w:sz w:val="24"/>
          <w:szCs w:val="24"/>
        </w:rPr>
        <w:t xml:space="preserve"> делятся обособленные члены по семантике?</w:t>
      </w:r>
    </w:p>
    <w:p w:rsidR="00CA6A79" w:rsidRPr="00F070BA" w:rsidRDefault="00CA6A79" w:rsidP="00F070BA">
      <w:pPr>
        <w:spacing w:line="240" w:lineRule="auto"/>
        <w:ind w:left="360"/>
        <w:jc w:val="both"/>
        <w:rPr>
          <w:szCs w:val="24"/>
        </w:rPr>
      </w:pPr>
      <w:r w:rsidRPr="00F070BA">
        <w:rPr>
          <w:rFonts w:ascii="Times New Roman" w:hAnsi="Times New Roman" w:cs="Times New Roman"/>
          <w:sz w:val="24"/>
          <w:szCs w:val="24"/>
        </w:rPr>
        <w:t xml:space="preserve">  </w:t>
      </w:r>
      <w:r w:rsidR="000E68AD" w:rsidRPr="00F070BA">
        <w:rPr>
          <w:b/>
          <w:szCs w:val="24"/>
        </w:rPr>
        <w:t>Задания для</w:t>
      </w:r>
      <w:r w:rsidRPr="00F070BA">
        <w:rPr>
          <w:b/>
          <w:szCs w:val="24"/>
        </w:rPr>
        <w:t xml:space="preserve">  </w:t>
      </w:r>
      <w:r w:rsidR="000E68AD" w:rsidRPr="00F070BA">
        <w:rPr>
          <w:b/>
          <w:szCs w:val="24"/>
        </w:rPr>
        <w:t xml:space="preserve"> самостоятельной работы</w:t>
      </w:r>
      <w:proofErr w:type="gramStart"/>
      <w:r w:rsidR="000E68AD" w:rsidRPr="00F070BA">
        <w:rPr>
          <w:b/>
          <w:szCs w:val="24"/>
        </w:rPr>
        <w:t xml:space="preserve"> </w:t>
      </w:r>
      <w:r w:rsidR="000E68AD" w:rsidRPr="00F070BA">
        <w:rPr>
          <w:szCs w:val="24"/>
        </w:rPr>
        <w:t>:</w:t>
      </w:r>
      <w:proofErr w:type="gramEnd"/>
    </w:p>
    <w:p w:rsidR="002546BE" w:rsidRPr="002546BE" w:rsidRDefault="002546BE" w:rsidP="00CA6A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46BE">
        <w:rPr>
          <w:rFonts w:ascii="Times New Roman" w:hAnsi="Times New Roman" w:cs="Times New Roman"/>
          <w:sz w:val="24"/>
          <w:szCs w:val="24"/>
        </w:rPr>
        <w:t>1. Сопоставьте  понятия обособления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обособленных членов предложения  в школьных и вузовских учебниках .  Свои выводы отразите в диаграмме Венна.</w:t>
      </w:r>
    </w:p>
    <w:p w:rsidR="00CA6A79" w:rsidRDefault="00CA6A79" w:rsidP="00CA6A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 Составьте таблицу «Способы выражения обособленных членов предложения в русском языке</w:t>
      </w:r>
    </w:p>
    <w:p w:rsidR="002546BE" w:rsidRDefault="002546BE" w:rsidP="00CA6A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Подготовьте сообщение на тему: Основные (общие условия обособления). Частные условия обособления. Формальные средства выражения обособления.</w:t>
      </w:r>
    </w:p>
    <w:p w:rsidR="002546BE" w:rsidRDefault="00E2308A" w:rsidP="002546BE">
      <w:pPr>
        <w:pStyle w:val="3"/>
        <w:jc w:val="both"/>
        <w:rPr>
          <w:szCs w:val="24"/>
        </w:rPr>
      </w:pPr>
      <w:r>
        <w:rPr>
          <w:szCs w:val="24"/>
        </w:rPr>
        <w:t>4</w:t>
      </w:r>
      <w:proofErr w:type="gramStart"/>
      <w:r>
        <w:rPr>
          <w:szCs w:val="24"/>
        </w:rPr>
        <w:t xml:space="preserve">  В</w:t>
      </w:r>
      <w:proofErr w:type="gramEnd"/>
      <w:r>
        <w:rPr>
          <w:szCs w:val="24"/>
        </w:rPr>
        <w:t xml:space="preserve">ыпишите из произведений художественной литературы  предложения  с различными обособленными членами и сделайте их анализ.   </w:t>
      </w:r>
    </w:p>
    <w:p w:rsidR="000E68AD" w:rsidRDefault="000E68AD" w:rsidP="000E68AD">
      <w:pPr>
        <w:pStyle w:val="3"/>
        <w:ind w:left="360"/>
        <w:jc w:val="both"/>
        <w:rPr>
          <w:szCs w:val="24"/>
        </w:rPr>
      </w:pPr>
    </w:p>
    <w:p w:rsidR="00083C16" w:rsidRDefault="00083C16" w:rsidP="00E2308A">
      <w:pPr>
        <w:pStyle w:val="3"/>
        <w:ind w:left="720"/>
        <w:jc w:val="both"/>
        <w:rPr>
          <w:b/>
          <w:szCs w:val="24"/>
        </w:rPr>
      </w:pPr>
      <w:r>
        <w:rPr>
          <w:b/>
          <w:szCs w:val="24"/>
        </w:rPr>
        <w:t>Список литературы:</w:t>
      </w:r>
    </w:p>
    <w:p w:rsidR="00E2308A" w:rsidRDefault="00E2308A" w:rsidP="00E2308A">
      <w:pPr>
        <w:pStyle w:val="3"/>
        <w:ind w:left="720"/>
        <w:jc w:val="both"/>
        <w:rPr>
          <w:b/>
          <w:szCs w:val="24"/>
        </w:rPr>
      </w:pPr>
    </w:p>
    <w:p w:rsidR="00083C16" w:rsidRDefault="00083C16" w:rsidP="00E2308A">
      <w:pPr>
        <w:pStyle w:val="3"/>
        <w:ind w:left="720"/>
        <w:jc w:val="both"/>
        <w:rPr>
          <w:b/>
          <w:szCs w:val="24"/>
        </w:rPr>
      </w:pPr>
      <w:r>
        <w:rPr>
          <w:b/>
          <w:szCs w:val="24"/>
        </w:rPr>
        <w:t xml:space="preserve"> Основной</w:t>
      </w:r>
    </w:p>
    <w:p w:rsidR="00083C16" w:rsidRDefault="00083C16" w:rsidP="00E2308A">
      <w:pPr>
        <w:pStyle w:val="3"/>
        <w:jc w:val="both"/>
        <w:rPr>
          <w:b/>
          <w:szCs w:val="24"/>
        </w:rPr>
      </w:pPr>
      <w:r>
        <w:rPr>
          <w:szCs w:val="24"/>
        </w:rPr>
        <w:t xml:space="preserve">1   Розенталь Д.Е., </w:t>
      </w:r>
      <w:proofErr w:type="spellStart"/>
      <w:r>
        <w:rPr>
          <w:szCs w:val="24"/>
        </w:rPr>
        <w:t>Голуб</w:t>
      </w:r>
      <w:proofErr w:type="spellEnd"/>
      <w:r>
        <w:rPr>
          <w:szCs w:val="24"/>
        </w:rPr>
        <w:t xml:space="preserve"> И.Б., Теленкова М.А. Современный русский язык. – М.: Рольф,2003, стр.</w:t>
      </w:r>
      <w:r>
        <w:rPr>
          <w:b/>
          <w:szCs w:val="24"/>
        </w:rPr>
        <w:t xml:space="preserve"> </w:t>
      </w:r>
      <w:r w:rsidR="00E2308A" w:rsidRPr="00E2308A">
        <w:rPr>
          <w:szCs w:val="24"/>
        </w:rPr>
        <w:t>351-355</w:t>
      </w:r>
    </w:p>
    <w:p w:rsidR="00083C16" w:rsidRDefault="00083C16" w:rsidP="00E2308A">
      <w:pPr>
        <w:pStyle w:val="3"/>
        <w:ind w:left="720"/>
        <w:jc w:val="both"/>
        <w:rPr>
          <w:b/>
          <w:szCs w:val="24"/>
        </w:rPr>
      </w:pPr>
    </w:p>
    <w:p w:rsidR="00083C16" w:rsidRDefault="00E2308A" w:rsidP="00E2308A">
      <w:pPr>
        <w:pStyle w:val="3"/>
        <w:jc w:val="both"/>
        <w:rPr>
          <w:b/>
          <w:szCs w:val="24"/>
        </w:rPr>
      </w:pPr>
      <w:r>
        <w:rPr>
          <w:b/>
          <w:szCs w:val="24"/>
        </w:rPr>
        <w:t xml:space="preserve">      </w:t>
      </w:r>
      <w:r w:rsidR="00083C16">
        <w:rPr>
          <w:b/>
          <w:szCs w:val="24"/>
        </w:rPr>
        <w:t>Дополнительный</w:t>
      </w:r>
    </w:p>
    <w:p w:rsidR="00083C16" w:rsidRDefault="00083C16" w:rsidP="00E2308A">
      <w:pPr>
        <w:pStyle w:val="3"/>
        <w:jc w:val="both"/>
        <w:rPr>
          <w:szCs w:val="24"/>
        </w:rPr>
      </w:pPr>
      <w:r>
        <w:rPr>
          <w:szCs w:val="24"/>
        </w:rPr>
        <w:t xml:space="preserve">2. </w:t>
      </w:r>
      <w:proofErr w:type="spellStart"/>
      <w:r>
        <w:rPr>
          <w:szCs w:val="24"/>
        </w:rPr>
        <w:t>Бабайцева</w:t>
      </w:r>
      <w:proofErr w:type="spellEnd"/>
      <w:r>
        <w:rPr>
          <w:szCs w:val="24"/>
        </w:rPr>
        <w:t xml:space="preserve"> В.В., Максимов Л.Ю.  Современный русский язык.  Учебник</w:t>
      </w:r>
      <w:proofErr w:type="gramStart"/>
      <w:r>
        <w:rPr>
          <w:szCs w:val="24"/>
        </w:rPr>
        <w:t xml:space="preserve"> .</w:t>
      </w:r>
      <w:proofErr w:type="gramEnd"/>
      <w:r>
        <w:rPr>
          <w:szCs w:val="24"/>
        </w:rPr>
        <w:t xml:space="preserve"> часть 3., стр. 1</w:t>
      </w:r>
      <w:r w:rsidR="00E2308A">
        <w:rPr>
          <w:szCs w:val="24"/>
        </w:rPr>
        <w:t>51-157</w:t>
      </w:r>
    </w:p>
    <w:p w:rsidR="00083C16" w:rsidRDefault="00E85F50" w:rsidP="00E2308A">
      <w:pPr>
        <w:pStyle w:val="3"/>
        <w:jc w:val="both"/>
        <w:rPr>
          <w:szCs w:val="24"/>
        </w:rPr>
      </w:pPr>
      <w:r>
        <w:rPr>
          <w:szCs w:val="24"/>
        </w:rPr>
        <w:t>3.</w:t>
      </w:r>
      <w:r w:rsidR="00083C16">
        <w:rPr>
          <w:szCs w:val="24"/>
        </w:rPr>
        <w:t xml:space="preserve">  </w:t>
      </w:r>
      <w:proofErr w:type="spellStart"/>
      <w:r w:rsidR="00083C16">
        <w:rPr>
          <w:szCs w:val="24"/>
        </w:rPr>
        <w:t>Прияткина</w:t>
      </w:r>
      <w:proofErr w:type="spellEnd"/>
      <w:r w:rsidR="00083C16">
        <w:rPr>
          <w:szCs w:val="24"/>
        </w:rPr>
        <w:t xml:space="preserve"> А.Ф. Русский язык. Синтаксис осложненного </w:t>
      </w:r>
      <w:proofErr w:type="spellStart"/>
      <w:r w:rsidR="00083C16">
        <w:rPr>
          <w:szCs w:val="24"/>
        </w:rPr>
        <w:t>предложения</w:t>
      </w:r>
      <w:proofErr w:type="gramStart"/>
      <w:r w:rsidR="00083C16">
        <w:rPr>
          <w:szCs w:val="24"/>
        </w:rPr>
        <w:t>,с</w:t>
      </w:r>
      <w:proofErr w:type="gramEnd"/>
      <w:r w:rsidR="00083C16">
        <w:rPr>
          <w:szCs w:val="24"/>
        </w:rPr>
        <w:t>тр</w:t>
      </w:r>
      <w:proofErr w:type="spellEnd"/>
      <w:r w:rsidR="00083C16">
        <w:rPr>
          <w:szCs w:val="24"/>
        </w:rPr>
        <w:t>.</w:t>
      </w:r>
    </w:p>
    <w:p w:rsidR="000E68AD" w:rsidRPr="00E85F50" w:rsidRDefault="000E68AD" w:rsidP="00E85F50">
      <w:pPr>
        <w:pStyle w:val="a5"/>
        <w:numPr>
          <w:ilvl w:val="0"/>
          <w:numId w:val="1"/>
        </w:num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E85F50">
        <w:rPr>
          <w:rFonts w:ascii="Times New Roman" w:hAnsi="Times New Roman"/>
          <w:sz w:val="24"/>
          <w:szCs w:val="24"/>
        </w:rPr>
        <w:t>Современный русский язык</w:t>
      </w:r>
      <w:proofErr w:type="gramStart"/>
      <w:r w:rsidRPr="00E85F50">
        <w:rPr>
          <w:rFonts w:ascii="Times New Roman" w:hAnsi="Times New Roman"/>
          <w:sz w:val="24"/>
          <w:szCs w:val="24"/>
        </w:rPr>
        <w:t>/ П</w:t>
      </w:r>
      <w:proofErr w:type="gramEnd"/>
      <w:r w:rsidRPr="00E85F50">
        <w:rPr>
          <w:rFonts w:ascii="Times New Roman" w:hAnsi="Times New Roman"/>
          <w:sz w:val="24"/>
          <w:szCs w:val="24"/>
        </w:rPr>
        <w:t xml:space="preserve">од ред. </w:t>
      </w:r>
      <w:proofErr w:type="spellStart"/>
      <w:r w:rsidRPr="00E85F50">
        <w:rPr>
          <w:rFonts w:ascii="Times New Roman" w:hAnsi="Times New Roman"/>
          <w:sz w:val="24"/>
          <w:szCs w:val="24"/>
        </w:rPr>
        <w:t>В.А.Белошапковой</w:t>
      </w:r>
      <w:proofErr w:type="spellEnd"/>
      <w:r w:rsidRPr="00E85F50">
        <w:rPr>
          <w:rFonts w:ascii="Times New Roman" w:hAnsi="Times New Roman"/>
          <w:sz w:val="24"/>
          <w:szCs w:val="24"/>
        </w:rPr>
        <w:t>. - М.: Высшая школа, 1989.</w:t>
      </w:r>
    </w:p>
    <w:p w:rsidR="000E68AD" w:rsidRDefault="00E85F50" w:rsidP="00E85F50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="000E68AD">
        <w:rPr>
          <w:rFonts w:ascii="Times New Roman" w:hAnsi="Times New Roman"/>
          <w:sz w:val="24"/>
          <w:szCs w:val="24"/>
        </w:rPr>
        <w:t xml:space="preserve">Кустова Г.И., </w:t>
      </w:r>
      <w:proofErr w:type="gramStart"/>
      <w:r w:rsidR="000E68AD">
        <w:rPr>
          <w:rFonts w:ascii="Times New Roman" w:hAnsi="Times New Roman"/>
          <w:sz w:val="24"/>
          <w:szCs w:val="24"/>
        </w:rPr>
        <w:t>Мишина</w:t>
      </w:r>
      <w:proofErr w:type="gramEnd"/>
      <w:r w:rsidR="000E68AD">
        <w:rPr>
          <w:rFonts w:ascii="Times New Roman" w:hAnsi="Times New Roman"/>
          <w:sz w:val="24"/>
          <w:szCs w:val="24"/>
        </w:rPr>
        <w:t xml:space="preserve"> К.И., Федосеев В.А. Синтаксис современного русского языка: Учебное пособие для студентов филологических факультетов вузов. - М.: ИЦ Академия, 2005.</w:t>
      </w:r>
    </w:p>
    <w:p w:rsidR="00E85F50" w:rsidRDefault="00E85F50" w:rsidP="00E85F50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</w:t>
      </w:r>
      <w:r w:rsidR="000E68AD" w:rsidRPr="00E85F50">
        <w:rPr>
          <w:rFonts w:ascii="Times New Roman" w:hAnsi="Times New Roman"/>
          <w:sz w:val="24"/>
          <w:szCs w:val="24"/>
        </w:rPr>
        <w:t xml:space="preserve">Розенталь Д.Е., Теленкова М.А.Справочник по русскому языку. Словарь лингвистических терминов. М: Оникс, 2006,623 </w:t>
      </w:r>
      <w:proofErr w:type="gramStart"/>
      <w:r w:rsidR="000E68AD" w:rsidRPr="00E85F50">
        <w:rPr>
          <w:rFonts w:ascii="Times New Roman" w:hAnsi="Times New Roman"/>
          <w:sz w:val="24"/>
          <w:szCs w:val="24"/>
        </w:rPr>
        <w:t>с</w:t>
      </w:r>
      <w:proofErr w:type="gramEnd"/>
      <w:r w:rsidR="000E68AD" w:rsidRPr="00E85F50">
        <w:rPr>
          <w:rFonts w:ascii="Times New Roman" w:hAnsi="Times New Roman"/>
          <w:sz w:val="24"/>
          <w:szCs w:val="24"/>
        </w:rPr>
        <w:t xml:space="preserve">. </w:t>
      </w:r>
    </w:p>
    <w:p w:rsidR="000E68AD" w:rsidRDefault="000E68AD" w:rsidP="00E85F50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68AD" w:rsidRDefault="00E85F50" w:rsidP="00E85F50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</w:t>
      </w:r>
      <w:r w:rsidR="000E68AD">
        <w:rPr>
          <w:rFonts w:ascii="Times New Roman" w:hAnsi="Times New Roman"/>
          <w:sz w:val="24"/>
          <w:szCs w:val="24"/>
        </w:rPr>
        <w:t xml:space="preserve"> Современный русский язык. Учебник /под ред. </w:t>
      </w:r>
      <w:proofErr w:type="spellStart"/>
      <w:r w:rsidR="000E68AD">
        <w:rPr>
          <w:rFonts w:ascii="Times New Roman" w:hAnsi="Times New Roman"/>
          <w:sz w:val="24"/>
          <w:szCs w:val="24"/>
        </w:rPr>
        <w:t>Н.С.Валгиной</w:t>
      </w:r>
      <w:proofErr w:type="spellEnd"/>
      <w:r w:rsidR="000E68AD">
        <w:rPr>
          <w:rFonts w:ascii="Times New Roman" w:hAnsi="Times New Roman"/>
          <w:sz w:val="24"/>
          <w:szCs w:val="24"/>
        </w:rPr>
        <w:t xml:space="preserve">. Логос,2002-528 </w:t>
      </w:r>
      <w:proofErr w:type="gramStart"/>
      <w:r w:rsidR="000E68AD">
        <w:rPr>
          <w:rFonts w:ascii="Times New Roman" w:hAnsi="Times New Roman"/>
          <w:sz w:val="24"/>
          <w:szCs w:val="24"/>
        </w:rPr>
        <w:t>с</w:t>
      </w:r>
      <w:proofErr w:type="gramEnd"/>
      <w:r w:rsidR="000E68AD">
        <w:rPr>
          <w:rFonts w:ascii="Times New Roman" w:hAnsi="Times New Roman"/>
          <w:sz w:val="24"/>
          <w:szCs w:val="24"/>
        </w:rPr>
        <w:t>.</w:t>
      </w:r>
    </w:p>
    <w:p w:rsidR="00FC6FA8" w:rsidRDefault="00FC6FA8" w:rsidP="00FC6FA8">
      <w:pPr>
        <w:autoSpaceDE w:val="0"/>
        <w:autoSpaceDN w:val="0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Электронные образовательные ресурсы</w:t>
      </w:r>
    </w:p>
    <w:p w:rsidR="00FC6FA8" w:rsidRDefault="00FC6FA8" w:rsidP="00FC6F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FF"/>
          <w:sz w:val="24"/>
          <w:szCs w:val="24"/>
        </w:rPr>
        <w:lastRenderedPageBreak/>
        <w:t>www.ziyonet.uz</w:t>
      </w:r>
      <w:proofErr w:type="spellEnd"/>
    </w:p>
    <w:p w:rsidR="00FC6FA8" w:rsidRDefault="00FC6FA8" w:rsidP="00FC6F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www.pedagog.uz</w:t>
      </w:r>
      <w:proofErr w:type="spellEnd"/>
    </w:p>
    <w:p w:rsidR="00FC6FA8" w:rsidRDefault="00FC6FA8" w:rsidP="00FC6FA8">
      <w:pPr>
        <w:autoSpaceDE w:val="0"/>
        <w:autoSpaceDN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en-US"/>
        </w:rPr>
        <w:t>www</w:t>
      </w:r>
      <w:proofErr w:type="gram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lex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uz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</w:t>
      </w:r>
      <w:hyperlink r:id="rId5" w:history="1">
        <w:r>
          <w:rPr>
            <w:rStyle w:val="a6"/>
            <w:rFonts w:ascii="Times New Roman" w:hAnsi="Times New Roman"/>
            <w:sz w:val="24"/>
            <w:szCs w:val="24"/>
            <w:lang w:val="en-US"/>
          </w:rPr>
          <w:t>www</w:t>
        </w:r>
        <w:r>
          <w:rPr>
            <w:rStyle w:val="a6"/>
            <w:rFonts w:ascii="Times New Roman" w:hAnsi="Times New Roman"/>
            <w:sz w:val="24"/>
            <w:szCs w:val="24"/>
          </w:rPr>
          <w:t>.</w:t>
        </w:r>
        <w:r>
          <w:rPr>
            <w:rStyle w:val="a6"/>
            <w:rFonts w:ascii="Times New Roman" w:hAnsi="Times New Roman"/>
            <w:sz w:val="24"/>
            <w:szCs w:val="24"/>
            <w:lang w:val="en-US"/>
          </w:rPr>
          <w:t>bilim</w:t>
        </w:r>
        <w:r>
          <w:rPr>
            <w:rStyle w:val="a6"/>
            <w:rFonts w:ascii="Times New Roman" w:hAnsi="Times New Roman"/>
            <w:sz w:val="24"/>
            <w:szCs w:val="24"/>
          </w:rPr>
          <w:t>.</w:t>
        </w:r>
        <w:r>
          <w:rPr>
            <w:rStyle w:val="a6"/>
            <w:rFonts w:ascii="Times New Roman" w:hAnsi="Times New Roman"/>
            <w:sz w:val="24"/>
            <w:szCs w:val="24"/>
            <w:lang w:val="en-US"/>
          </w:rPr>
          <w:t>uz</w:t>
        </w:r>
      </w:hyperlink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>
        <w:rPr>
          <w:b/>
          <w:szCs w:val="24"/>
        </w:rPr>
        <w:t xml:space="preserve">    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FF"/>
          <w:sz w:val="24"/>
          <w:szCs w:val="24"/>
        </w:rPr>
        <w:t xml:space="preserve">http://zgpu.chita.ru/virtlib/students/diploms/pedag/technika.htm                                   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Электронный справочник ―Технологии обучения‖.                                                              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Мультимедийный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курс 1С: Репетитор. Русский язык.                                                  . </w:t>
      </w:r>
      <w:r>
        <w:rPr>
          <w:rFonts w:ascii="Times New Roman" w:hAnsi="Times New Roman" w:cs="Times New Roman"/>
          <w:color w:val="0000FF"/>
          <w:sz w:val="24"/>
          <w:szCs w:val="24"/>
        </w:rPr>
        <w:t xml:space="preserve">http://center.fio.ru/som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 методическая поддержка учителей предметников.. </w:t>
      </w:r>
      <w:r>
        <w:rPr>
          <w:rFonts w:ascii="Times New Roman" w:hAnsi="Times New Roman" w:cs="Times New Roman"/>
          <w:color w:val="0000FF"/>
          <w:sz w:val="24"/>
          <w:szCs w:val="24"/>
        </w:rPr>
        <w:t xml:space="preserve">http://www.gramota.ru/i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– справочный портал по русскому языку. </w:t>
      </w:r>
      <w:r>
        <w:rPr>
          <w:rFonts w:ascii="Times New Roman" w:hAnsi="Times New Roman" w:cs="Times New Roman"/>
          <w:color w:val="0000FF"/>
          <w:sz w:val="24"/>
          <w:szCs w:val="24"/>
        </w:rPr>
        <w:t xml:space="preserve">http://www.experiment.webservis.ru </w:t>
      </w:r>
      <w:r>
        <w:rPr>
          <w:rFonts w:ascii="Times New Roman" w:hAnsi="Times New Roman" w:cs="Times New Roman"/>
          <w:color w:val="000000"/>
          <w:sz w:val="24"/>
          <w:szCs w:val="24"/>
        </w:rPr>
        <w:t>- Сервер «Развивающее образование».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FF"/>
          <w:sz w:val="24"/>
          <w:szCs w:val="24"/>
        </w:rPr>
        <w:t xml:space="preserve">http://www.1september.ru </w:t>
      </w:r>
      <w:r>
        <w:rPr>
          <w:rFonts w:ascii="Times New Roman" w:hAnsi="Times New Roman" w:cs="Times New Roman"/>
          <w:color w:val="000000"/>
          <w:sz w:val="24"/>
          <w:szCs w:val="24"/>
        </w:rPr>
        <w:t>– «Первое сентября» портал преподавателей русского языка.</w:t>
      </w:r>
    </w:p>
    <w:p w:rsidR="00FC6FA8" w:rsidRDefault="00FC6FA8" w:rsidP="00FC6FA8">
      <w:pPr>
        <w:rPr>
          <w:szCs w:val="24"/>
        </w:rPr>
      </w:pPr>
    </w:p>
    <w:p w:rsidR="001743B9" w:rsidRPr="00FC6FA8" w:rsidRDefault="001743B9"/>
    <w:sectPr w:rsidR="001743B9" w:rsidRPr="00FC6FA8" w:rsidSect="00A965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E307C"/>
    <w:multiLevelType w:val="singleLevel"/>
    <w:tmpl w:val="68A4E3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">
    <w:nsid w:val="2F0511E5"/>
    <w:multiLevelType w:val="hybridMultilevel"/>
    <w:tmpl w:val="959ABB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665CB6"/>
    <w:multiLevelType w:val="multilevel"/>
    <w:tmpl w:val="169CB3F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260"/>
        </w:tabs>
        <w:ind w:left="126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2400"/>
        </w:tabs>
        <w:ind w:left="240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3240"/>
        </w:tabs>
        <w:ind w:left="324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4440"/>
        </w:tabs>
        <w:ind w:left="4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5280"/>
        </w:tabs>
        <w:ind w:left="52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6480"/>
        </w:tabs>
        <w:ind w:left="648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7320"/>
        </w:tabs>
        <w:ind w:left="732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8520"/>
        </w:tabs>
        <w:ind w:left="8520" w:hanging="1800"/>
      </w:pPr>
    </w:lvl>
  </w:abstractNum>
  <w:abstractNum w:abstractNumId="3">
    <w:nsid w:val="347226DA"/>
    <w:multiLevelType w:val="hybridMultilevel"/>
    <w:tmpl w:val="1AB05BE4"/>
    <w:lvl w:ilvl="0" w:tplc="7502693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DC2F00"/>
    <w:multiLevelType w:val="multilevel"/>
    <w:tmpl w:val="72FEE0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67257F3"/>
    <w:multiLevelType w:val="multilevel"/>
    <w:tmpl w:val="C1C65B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260"/>
        </w:tabs>
        <w:ind w:left="126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2400"/>
        </w:tabs>
        <w:ind w:left="240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3240"/>
        </w:tabs>
        <w:ind w:left="324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4440"/>
        </w:tabs>
        <w:ind w:left="4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5280"/>
        </w:tabs>
        <w:ind w:left="52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6480"/>
        </w:tabs>
        <w:ind w:left="648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7320"/>
        </w:tabs>
        <w:ind w:left="732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8520"/>
        </w:tabs>
        <w:ind w:left="8520" w:hanging="1800"/>
      </w:pPr>
    </w:lvl>
  </w:abstractNum>
  <w:abstractNum w:abstractNumId="6">
    <w:nsid w:val="4FCF0E43"/>
    <w:multiLevelType w:val="hybridMultilevel"/>
    <w:tmpl w:val="306644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D1B0BCE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65FF230E"/>
    <w:multiLevelType w:val="singleLevel"/>
    <w:tmpl w:val="1578ED1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9">
    <w:nsid w:val="68653014"/>
    <w:multiLevelType w:val="multilevel"/>
    <w:tmpl w:val="BF560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15639CB"/>
    <w:multiLevelType w:val="hybridMultilevel"/>
    <w:tmpl w:val="BA4ECA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887962"/>
    <w:multiLevelType w:val="hybridMultilevel"/>
    <w:tmpl w:val="306644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81D477F"/>
    <w:multiLevelType w:val="singleLevel"/>
    <w:tmpl w:val="4134E180"/>
    <w:lvl w:ilvl="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</w:abstractNum>
  <w:abstractNum w:abstractNumId="13">
    <w:nsid w:val="79C42590"/>
    <w:multiLevelType w:val="hybridMultilevel"/>
    <w:tmpl w:val="306644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</w:num>
  <w:num w:numId="2">
    <w:abstractNumId w:val="12"/>
    <w:lvlOverride w:ilvl="0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</w:num>
  <w:num w:numId="8">
    <w:abstractNumId w:val="0"/>
    <w:lvlOverride w:ilvl="0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6"/>
  </w:num>
  <w:num w:numId="12">
    <w:abstractNumId w:val="11"/>
  </w:num>
  <w:num w:numId="13">
    <w:abstractNumId w:val="1"/>
  </w:num>
  <w:num w:numId="14">
    <w:abstractNumId w:val="10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C409E"/>
    <w:rsid w:val="00003A94"/>
    <w:rsid w:val="00014301"/>
    <w:rsid w:val="00083C16"/>
    <w:rsid w:val="000E68AD"/>
    <w:rsid w:val="001743B9"/>
    <w:rsid w:val="00197591"/>
    <w:rsid w:val="001A4293"/>
    <w:rsid w:val="002546BE"/>
    <w:rsid w:val="00273D2B"/>
    <w:rsid w:val="00284927"/>
    <w:rsid w:val="002A1EDB"/>
    <w:rsid w:val="003961AF"/>
    <w:rsid w:val="003C409E"/>
    <w:rsid w:val="003F4E2F"/>
    <w:rsid w:val="00495065"/>
    <w:rsid w:val="004E1D56"/>
    <w:rsid w:val="00591058"/>
    <w:rsid w:val="005E1358"/>
    <w:rsid w:val="00637F56"/>
    <w:rsid w:val="006457F7"/>
    <w:rsid w:val="006E2666"/>
    <w:rsid w:val="00773D2F"/>
    <w:rsid w:val="0079675D"/>
    <w:rsid w:val="008530D6"/>
    <w:rsid w:val="008B565A"/>
    <w:rsid w:val="008D42D7"/>
    <w:rsid w:val="008E42B0"/>
    <w:rsid w:val="00994C18"/>
    <w:rsid w:val="009B0B4A"/>
    <w:rsid w:val="00A45543"/>
    <w:rsid w:val="00A86953"/>
    <w:rsid w:val="00A965E9"/>
    <w:rsid w:val="00AA1BD4"/>
    <w:rsid w:val="00AF39BF"/>
    <w:rsid w:val="00B3119D"/>
    <w:rsid w:val="00B31BF4"/>
    <w:rsid w:val="00B70356"/>
    <w:rsid w:val="00B962E7"/>
    <w:rsid w:val="00BA056E"/>
    <w:rsid w:val="00BE1FDD"/>
    <w:rsid w:val="00BE3107"/>
    <w:rsid w:val="00C128EB"/>
    <w:rsid w:val="00C27289"/>
    <w:rsid w:val="00C36C64"/>
    <w:rsid w:val="00C565A3"/>
    <w:rsid w:val="00CA6A79"/>
    <w:rsid w:val="00D37434"/>
    <w:rsid w:val="00D9559A"/>
    <w:rsid w:val="00DD427B"/>
    <w:rsid w:val="00E2308A"/>
    <w:rsid w:val="00E85F50"/>
    <w:rsid w:val="00EC65BA"/>
    <w:rsid w:val="00F061C0"/>
    <w:rsid w:val="00F070BA"/>
    <w:rsid w:val="00F12006"/>
    <w:rsid w:val="00F258F7"/>
    <w:rsid w:val="00F85560"/>
    <w:rsid w:val="00FB5389"/>
    <w:rsid w:val="00FC6FA8"/>
    <w:rsid w:val="00FE7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5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3C409E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3C409E"/>
  </w:style>
  <w:style w:type="paragraph" w:styleId="3">
    <w:name w:val="Body Text 3"/>
    <w:basedOn w:val="a"/>
    <w:link w:val="30"/>
    <w:unhideWhenUsed/>
    <w:rsid w:val="003C409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3 Знак"/>
    <w:basedOn w:val="a0"/>
    <w:link w:val="3"/>
    <w:rsid w:val="003C409E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List Paragraph"/>
    <w:basedOn w:val="a"/>
    <w:uiPriority w:val="34"/>
    <w:qFormat/>
    <w:rsid w:val="003C409E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FC6FA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2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9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lim.u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</TotalTime>
  <Pages>1</Pages>
  <Words>1880</Words>
  <Characters>10720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41</cp:revision>
  <dcterms:created xsi:type="dcterms:W3CDTF">2020-04-03T11:07:00Z</dcterms:created>
  <dcterms:modified xsi:type="dcterms:W3CDTF">2020-04-13T05:38:00Z</dcterms:modified>
</cp:coreProperties>
</file>