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ECB" w:rsidRPr="00C87F3C" w:rsidRDefault="00777ECB" w:rsidP="00225790">
      <w:pPr>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ЎЗБЕКИСТОН  РЕСПУБЛИКАСИ ОЛИЙ  ВА</w:t>
      </w:r>
    </w:p>
    <w:p w:rsidR="00777ECB" w:rsidRPr="00C87F3C" w:rsidRDefault="00777ECB" w:rsidP="00225790">
      <w:pPr>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ЎРТА  МАХСУС ТАЪЛИМ ВАЗИРЛИГИ</w:t>
      </w:r>
    </w:p>
    <w:p w:rsidR="00777ECB" w:rsidRPr="00C87F3C" w:rsidRDefault="00777ECB" w:rsidP="00225790">
      <w:pPr>
        <w:tabs>
          <w:tab w:val="left" w:pos="2478"/>
        </w:tabs>
        <w:spacing w:after="0" w:line="360" w:lineRule="auto"/>
        <w:ind w:firstLine="567"/>
        <w:jc w:val="center"/>
        <w:rPr>
          <w:rFonts w:ascii="Times New Roman" w:hAnsi="Times New Roman" w:cs="Times New Roman"/>
          <w:b/>
          <w:sz w:val="24"/>
          <w:szCs w:val="24"/>
          <w:lang w:val="uz-Cyrl-UZ"/>
        </w:rPr>
      </w:pPr>
    </w:p>
    <w:p w:rsidR="00777ECB" w:rsidRPr="00C87F3C" w:rsidRDefault="00777ECB" w:rsidP="00225790">
      <w:pPr>
        <w:tabs>
          <w:tab w:val="left" w:pos="2478"/>
        </w:tabs>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ГУЛИСТОН   ДАВЛАТ   УНИВЕРСИТЕТИ</w:t>
      </w:r>
    </w:p>
    <w:p w:rsidR="00777ECB" w:rsidRPr="00C87F3C" w:rsidRDefault="00777ECB" w:rsidP="00225790">
      <w:pPr>
        <w:tabs>
          <w:tab w:val="left" w:pos="2478"/>
        </w:tabs>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ТАБИИЙ  ФАНЛАР  ФАКУЛЬТЕТИ</w:t>
      </w:r>
    </w:p>
    <w:p w:rsidR="00777ECB" w:rsidRPr="00C87F3C" w:rsidRDefault="00777ECB" w:rsidP="00225790">
      <w:pPr>
        <w:tabs>
          <w:tab w:val="left" w:pos="2478"/>
        </w:tabs>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“Тупроқшунослик”  кафедраси</w:t>
      </w:r>
    </w:p>
    <w:p w:rsidR="00777ECB" w:rsidRPr="00C87F3C" w:rsidRDefault="00777ECB" w:rsidP="00884C2E">
      <w:pPr>
        <w:spacing w:after="0" w:line="360" w:lineRule="auto"/>
        <w:ind w:firstLine="567"/>
        <w:jc w:val="both"/>
        <w:rPr>
          <w:rFonts w:ascii="Times New Roman" w:hAnsi="Times New Roman" w:cs="Times New Roman"/>
          <w:sz w:val="24"/>
          <w:szCs w:val="24"/>
          <w:lang w:val="uz-Cyrl-UZ"/>
        </w:rPr>
      </w:pPr>
    </w:p>
    <w:p w:rsidR="00777ECB" w:rsidRPr="00C87F3C" w:rsidRDefault="00777ECB" w:rsidP="00611BA7">
      <w:pPr>
        <w:spacing w:after="0" w:line="360" w:lineRule="auto"/>
        <w:ind w:firstLine="567"/>
        <w:jc w:val="center"/>
        <w:rPr>
          <w:rFonts w:ascii="Times New Roman" w:hAnsi="Times New Roman" w:cs="Times New Roman"/>
          <w:sz w:val="24"/>
          <w:szCs w:val="24"/>
          <w:lang w:val="uz-Cyrl-UZ"/>
        </w:rPr>
      </w:pPr>
      <w:r w:rsidRPr="00C87F3C">
        <w:rPr>
          <w:rFonts w:ascii="Times New Roman" w:hAnsi="Times New Roman" w:cs="Times New Roman"/>
          <w:b/>
          <w:sz w:val="24"/>
          <w:szCs w:val="24"/>
          <w:lang w:val="uz-Cyrl-UZ"/>
        </w:rPr>
        <w:t>“Сирдарё вилояти иссиқхоналарда помидор етиштиришнинг агротехнологиясини ишлаб чиқиш.</w:t>
      </w:r>
    </w:p>
    <w:p w:rsidR="00777ECB" w:rsidRPr="00C87F3C" w:rsidRDefault="00777ECB" w:rsidP="00611BA7">
      <w:pPr>
        <w:pStyle w:val="a8"/>
        <w:spacing w:line="360" w:lineRule="auto"/>
        <w:ind w:left="284" w:firstLine="567"/>
        <w:jc w:val="center"/>
        <w:rPr>
          <w:rFonts w:ascii="Times New Roman" w:hAnsi="Times New Roman"/>
          <w:sz w:val="24"/>
          <w:szCs w:val="24"/>
          <w:lang w:val="uz-Cyrl-UZ"/>
        </w:rPr>
      </w:pPr>
      <w:r w:rsidRPr="00C87F3C">
        <w:rPr>
          <w:rFonts w:ascii="Times New Roman" w:hAnsi="Times New Roman"/>
          <w:sz w:val="24"/>
          <w:szCs w:val="24"/>
          <w:lang w:val="uz-Cyrl-UZ"/>
        </w:rPr>
        <w:t>мавзусида бажарилган</w:t>
      </w:r>
    </w:p>
    <w:p w:rsidR="00777ECB" w:rsidRPr="00C87F3C" w:rsidRDefault="00777ECB" w:rsidP="00884C2E">
      <w:pPr>
        <w:tabs>
          <w:tab w:val="left" w:pos="1473"/>
        </w:tabs>
        <w:spacing w:after="0" w:line="360" w:lineRule="auto"/>
        <w:ind w:firstLine="567"/>
        <w:jc w:val="both"/>
        <w:rPr>
          <w:rFonts w:ascii="Times New Roman" w:hAnsi="Times New Roman" w:cs="Times New Roman"/>
          <w:b/>
          <w:sz w:val="24"/>
          <w:szCs w:val="24"/>
          <w:lang w:val="uz-Cyrl-UZ"/>
        </w:rPr>
      </w:pPr>
    </w:p>
    <w:p w:rsidR="00777ECB" w:rsidRPr="00C87F3C" w:rsidRDefault="00777ECB" w:rsidP="00611BA7">
      <w:pPr>
        <w:tabs>
          <w:tab w:val="left" w:pos="1473"/>
        </w:tabs>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БИТИРУВ  МАЛАКАВИЙ  ИШИ</w:t>
      </w:r>
    </w:p>
    <w:p w:rsidR="00777ECB" w:rsidRPr="00C87F3C" w:rsidRDefault="00777ECB" w:rsidP="00884C2E">
      <w:pPr>
        <w:tabs>
          <w:tab w:val="left" w:pos="1473"/>
        </w:tabs>
        <w:spacing w:after="0" w:line="360" w:lineRule="auto"/>
        <w:ind w:firstLine="567"/>
        <w:jc w:val="both"/>
        <w:rPr>
          <w:rFonts w:ascii="Times New Roman" w:hAnsi="Times New Roman" w:cs="Times New Roman"/>
          <w:b/>
          <w:sz w:val="24"/>
          <w:szCs w:val="24"/>
          <w:lang w:val="uz-Cyrl-UZ"/>
        </w:rPr>
      </w:pPr>
    </w:p>
    <w:p w:rsidR="00777ECB" w:rsidRPr="00C87F3C" w:rsidRDefault="00777ECB" w:rsidP="00611BA7">
      <w:pPr>
        <w:tabs>
          <w:tab w:val="left" w:pos="1473"/>
        </w:tabs>
        <w:spacing w:after="0" w:line="360" w:lineRule="auto"/>
        <w:ind w:firstLine="567"/>
        <w:jc w:val="both"/>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 xml:space="preserve">Раҳбар: </w:t>
      </w:r>
    </w:p>
    <w:p w:rsidR="00777ECB" w:rsidRPr="00C87F3C" w:rsidRDefault="00777ECB"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6110E" w:rsidRDefault="0076110E" w:rsidP="00884C2E">
      <w:pPr>
        <w:tabs>
          <w:tab w:val="left" w:pos="3031"/>
        </w:tabs>
        <w:spacing w:after="0" w:line="360" w:lineRule="auto"/>
        <w:ind w:firstLine="567"/>
        <w:jc w:val="both"/>
        <w:rPr>
          <w:rFonts w:ascii="Times New Roman" w:hAnsi="Times New Roman" w:cs="Times New Roman"/>
          <w:sz w:val="24"/>
          <w:szCs w:val="24"/>
          <w:lang w:val="uz-Cyrl-UZ"/>
        </w:rPr>
      </w:pPr>
    </w:p>
    <w:p w:rsidR="0076110E" w:rsidRDefault="0076110E" w:rsidP="00884C2E">
      <w:pPr>
        <w:tabs>
          <w:tab w:val="left" w:pos="3031"/>
        </w:tabs>
        <w:spacing w:after="0" w:line="360" w:lineRule="auto"/>
        <w:ind w:firstLine="567"/>
        <w:jc w:val="both"/>
        <w:rPr>
          <w:rFonts w:ascii="Times New Roman" w:hAnsi="Times New Roman" w:cs="Times New Roman"/>
          <w:sz w:val="24"/>
          <w:szCs w:val="24"/>
          <w:lang w:val="uz-Cyrl-UZ"/>
        </w:rPr>
      </w:pPr>
    </w:p>
    <w:p w:rsidR="0076110E" w:rsidRPr="00C87F3C" w:rsidRDefault="0076110E" w:rsidP="00884C2E">
      <w:pPr>
        <w:tabs>
          <w:tab w:val="left" w:pos="3031"/>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031"/>
        </w:tabs>
        <w:spacing w:after="0" w:line="360" w:lineRule="auto"/>
        <w:ind w:firstLine="567"/>
        <w:jc w:val="both"/>
        <w:rPr>
          <w:rFonts w:ascii="Times New Roman" w:hAnsi="Times New Roman" w:cs="Times New Roman"/>
          <w:sz w:val="24"/>
          <w:szCs w:val="24"/>
          <w:lang w:val="uz-Cyrl-UZ"/>
        </w:rPr>
      </w:pPr>
    </w:p>
    <w:p w:rsidR="00777ECB" w:rsidRPr="00C87F3C" w:rsidRDefault="00884C2E" w:rsidP="00611BA7">
      <w:pPr>
        <w:tabs>
          <w:tab w:val="left" w:pos="3031"/>
        </w:tabs>
        <w:spacing w:after="0" w:line="360" w:lineRule="auto"/>
        <w:ind w:firstLine="567"/>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Гулистон – 2018</w:t>
      </w:r>
    </w:p>
    <w:p w:rsidR="00611BA7" w:rsidRDefault="00777ECB" w:rsidP="00884C2E">
      <w:pPr>
        <w:tabs>
          <w:tab w:val="left" w:pos="56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lastRenderedPageBreak/>
        <w:tab/>
      </w:r>
    </w:p>
    <w:p w:rsidR="00777ECB" w:rsidRPr="00C87F3C" w:rsidRDefault="00777ECB" w:rsidP="00884C2E">
      <w:pPr>
        <w:tabs>
          <w:tab w:val="left" w:pos="56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Битирув  малакавий  иш  Гулистон  давлат  университетининг  2016 йил  19 декабрдаги  605-С- сонли  буйруғи  билан  тасдиқланган  Давлат  аттестация  комиссиясининг       - сонли  йиғилишида  муҳокама  қилинди   “   ” бал  билан  (   ) баҳоланди.</w:t>
      </w:r>
    </w:p>
    <w:p w:rsidR="00777ECB" w:rsidRPr="00C87F3C" w:rsidRDefault="00777ECB" w:rsidP="00884C2E">
      <w:pPr>
        <w:tabs>
          <w:tab w:val="left" w:pos="3031"/>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3031"/>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3031"/>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56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ab/>
        <w:t>Битирув  малакавий   иш   “Табиий  фанлар”  факультетининг  2018  йил  “   ”даги   -сонли  Илмий-услубий  кенгаши  қарор  билан  Давлат  аттестацияси  комиссиясига  ҳимоя  қилиш  учун  тақдим  этилади.</w:t>
      </w:r>
    </w:p>
    <w:p w:rsidR="00777ECB" w:rsidRPr="00C87F3C" w:rsidRDefault="00777ECB" w:rsidP="00884C2E">
      <w:pPr>
        <w:tabs>
          <w:tab w:val="left" w:pos="3031"/>
        </w:tabs>
        <w:spacing w:after="0" w:line="360" w:lineRule="auto"/>
        <w:ind w:firstLine="567"/>
        <w:jc w:val="both"/>
        <w:rPr>
          <w:rFonts w:ascii="Times New Roman" w:hAnsi="Times New Roman" w:cs="Times New Roman"/>
          <w:sz w:val="24"/>
          <w:szCs w:val="24"/>
          <w:lang w:val="uz-Cyrl-UZ"/>
        </w:rPr>
      </w:pPr>
    </w:p>
    <w:p w:rsidR="00611BA7" w:rsidRPr="00C87F3C" w:rsidRDefault="00777ECB" w:rsidP="00611BA7">
      <w:pPr>
        <w:tabs>
          <w:tab w:val="left" w:pos="3031"/>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Факультет  декани:                           </w:t>
      </w:r>
    </w:p>
    <w:p w:rsidR="00777ECB" w:rsidRPr="00C87F3C" w:rsidRDefault="00777ECB" w:rsidP="00884C2E">
      <w:pPr>
        <w:tabs>
          <w:tab w:val="left" w:pos="56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Битирув  малакавий  иш  “Тупроқшунослик” кафедрасининг  2017  йил   “ 00 ”00  даги          - сонли  йиғилишида  муҳокама  қилинди  ва  ҳимояга  тавсия  этилди.</w:t>
      </w: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Кафедра  мудири:              </w:t>
      </w:r>
    </w:p>
    <w:p w:rsidR="00777ECB" w:rsidRPr="00C87F3C" w:rsidRDefault="00777ECB" w:rsidP="00D077EA">
      <w:pPr>
        <w:pStyle w:val="a8"/>
        <w:spacing w:line="360" w:lineRule="auto"/>
        <w:ind w:left="284" w:firstLine="567"/>
        <w:rPr>
          <w:rFonts w:ascii="Times New Roman" w:hAnsi="Times New Roman"/>
          <w:sz w:val="24"/>
          <w:szCs w:val="24"/>
          <w:lang w:val="uz-Cyrl-UZ"/>
        </w:rPr>
      </w:pPr>
      <w:r w:rsidRPr="00C87F3C">
        <w:rPr>
          <w:rFonts w:ascii="Times New Roman" w:hAnsi="Times New Roman"/>
          <w:sz w:val="24"/>
          <w:szCs w:val="24"/>
          <w:lang w:val="uz-Cyrl-UZ"/>
        </w:rPr>
        <w:tab/>
        <w:t xml:space="preserve">БМИ  бажарувчи   </w:t>
      </w: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p>
    <w:p w:rsidR="00777ECB" w:rsidRPr="00C87F3C" w:rsidRDefault="00777ECB" w:rsidP="00D077EA">
      <w:pPr>
        <w:tabs>
          <w:tab w:val="left" w:pos="3717"/>
        </w:tabs>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Раҳбар:</w:t>
      </w:r>
      <w:r w:rsidR="00D077EA" w:rsidRPr="00C87F3C">
        <w:rPr>
          <w:rFonts w:ascii="Times New Roman" w:hAnsi="Times New Roman" w:cs="Times New Roman"/>
          <w:sz w:val="24"/>
          <w:szCs w:val="24"/>
          <w:lang w:val="uz-Cyrl-UZ"/>
        </w:rPr>
        <w:t xml:space="preserve"> </w:t>
      </w: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p>
    <w:p w:rsidR="00777ECB" w:rsidRPr="00C87F3C" w:rsidRDefault="00777ECB"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D077EA" w:rsidRDefault="00D077EA" w:rsidP="00884C2E">
      <w:pPr>
        <w:tabs>
          <w:tab w:val="left" w:pos="3717"/>
        </w:tabs>
        <w:spacing w:after="0" w:line="360" w:lineRule="auto"/>
        <w:ind w:firstLine="567"/>
        <w:jc w:val="both"/>
        <w:rPr>
          <w:rFonts w:ascii="Times New Roman" w:hAnsi="Times New Roman" w:cs="Times New Roman"/>
          <w:sz w:val="24"/>
          <w:szCs w:val="24"/>
          <w:lang w:val="uz-Cyrl-UZ"/>
        </w:rPr>
      </w:pPr>
    </w:p>
    <w:p w:rsidR="00D077EA" w:rsidRDefault="00D077EA" w:rsidP="00884C2E">
      <w:pPr>
        <w:tabs>
          <w:tab w:val="left" w:pos="3717"/>
        </w:tabs>
        <w:spacing w:after="0" w:line="360" w:lineRule="auto"/>
        <w:ind w:firstLine="567"/>
        <w:jc w:val="both"/>
        <w:rPr>
          <w:rFonts w:ascii="Times New Roman" w:hAnsi="Times New Roman" w:cs="Times New Roman"/>
          <w:sz w:val="24"/>
          <w:szCs w:val="24"/>
          <w:lang w:val="uz-Cyrl-UZ"/>
        </w:rPr>
      </w:pPr>
    </w:p>
    <w:p w:rsidR="00D077EA" w:rsidRPr="00C87F3C" w:rsidRDefault="00D077EA"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47D9C" w:rsidRPr="00C87F3C" w:rsidRDefault="00747D9C" w:rsidP="00884C2E">
      <w:pPr>
        <w:tabs>
          <w:tab w:val="left" w:pos="3717"/>
        </w:tabs>
        <w:spacing w:after="0" w:line="360" w:lineRule="auto"/>
        <w:ind w:firstLine="567"/>
        <w:jc w:val="both"/>
        <w:rPr>
          <w:rFonts w:ascii="Times New Roman" w:hAnsi="Times New Roman" w:cs="Times New Roman"/>
          <w:sz w:val="24"/>
          <w:szCs w:val="24"/>
          <w:lang w:val="uz-Cyrl-UZ"/>
        </w:rPr>
      </w:pPr>
    </w:p>
    <w:p w:rsidR="00777ECB" w:rsidRPr="00C87F3C" w:rsidRDefault="00777ECB" w:rsidP="00D077EA">
      <w:pPr>
        <w:tabs>
          <w:tab w:val="left" w:pos="3717"/>
        </w:tabs>
        <w:spacing w:after="0" w:line="360" w:lineRule="auto"/>
        <w:ind w:firstLine="567"/>
        <w:jc w:val="center"/>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Гулистон-2018</w:t>
      </w:r>
    </w:p>
    <w:tbl>
      <w:tblPr>
        <w:tblW w:w="0" w:type="auto"/>
        <w:tblLayout w:type="fixed"/>
        <w:tblCellMar>
          <w:left w:w="10" w:type="dxa"/>
          <w:right w:w="10" w:type="dxa"/>
        </w:tblCellMar>
        <w:tblLook w:val="04A0"/>
      </w:tblPr>
      <w:tblGrid>
        <w:gridCol w:w="1318"/>
        <w:gridCol w:w="7213"/>
        <w:gridCol w:w="844"/>
      </w:tblGrid>
      <w:tr w:rsidR="00777ECB" w:rsidRPr="00C87F3C" w:rsidTr="00747D9C">
        <w:trPr>
          <w:trHeight w:hRule="exact" w:val="499"/>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МУНДАРИЖА</w:t>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p>
        </w:tc>
      </w:tr>
      <w:tr w:rsidR="00777ECB" w:rsidRPr="00C87F3C" w:rsidTr="00747D9C">
        <w:trPr>
          <w:trHeight w:hRule="exact" w:val="490"/>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86"/>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КИРИШ</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2</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jc w:val="both"/>
              <w:rPr>
                <w:rFonts w:ascii="Times New Roman" w:hAnsi="Times New Roman" w:cs="Times New Roman"/>
                <w:sz w:val="24"/>
                <w:szCs w:val="24"/>
              </w:rPr>
            </w:pPr>
            <w:r w:rsidRPr="00C87F3C">
              <w:rPr>
                <w:rStyle w:val="21"/>
                <w:rFonts w:eastAsiaTheme="minorEastAsia"/>
                <w:color w:val="auto"/>
                <w:sz w:val="24"/>
                <w:szCs w:val="24"/>
                <w:lang w:val="en-US"/>
              </w:rPr>
              <w:t>I</w:t>
            </w:r>
            <w:r w:rsidRPr="00C87F3C">
              <w:rPr>
                <w:rStyle w:val="21"/>
                <w:rFonts w:eastAsiaTheme="minorEastAsia"/>
                <w:color w:val="auto"/>
                <w:sz w:val="24"/>
                <w:szCs w:val="24"/>
              </w:rPr>
              <w:t>-БОБ.</w:t>
            </w: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66"/>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АДАБИЕТЛАР ШАРХИ</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8</w:t>
            </w:r>
          </w:p>
        </w:tc>
      </w:tr>
      <w:tr w:rsidR="00777ECB" w:rsidRPr="00C87F3C" w:rsidTr="00747D9C">
        <w:trPr>
          <w:trHeight w:hRule="exact" w:val="369"/>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jc w:val="both"/>
              <w:rPr>
                <w:rFonts w:ascii="Times New Roman" w:hAnsi="Times New Roman" w:cs="Times New Roman"/>
                <w:sz w:val="24"/>
                <w:szCs w:val="24"/>
              </w:rPr>
            </w:pPr>
            <w:r w:rsidRPr="00C87F3C">
              <w:rPr>
                <w:rStyle w:val="21"/>
                <w:rFonts w:eastAsiaTheme="minorEastAsia"/>
                <w:color w:val="auto"/>
                <w:sz w:val="24"/>
                <w:szCs w:val="24"/>
              </w:rPr>
              <w:t>1.1.</w:t>
            </w:r>
          </w:p>
        </w:tc>
        <w:tc>
          <w:tcPr>
            <w:tcW w:w="7213" w:type="dxa"/>
            <w:tcBorders>
              <w:top w:val="single" w:sz="4" w:space="0" w:color="auto"/>
              <w:left w:val="single" w:sz="4" w:space="0" w:color="auto"/>
            </w:tcBorders>
            <w:shd w:val="clear" w:color="auto" w:fill="FFFFFF"/>
          </w:tcPr>
          <w:p w:rsidR="00777ECB" w:rsidRPr="00C87F3C" w:rsidRDefault="00747D9C" w:rsidP="00884C2E">
            <w:pPr>
              <w:tabs>
                <w:tab w:val="left" w:leader="dot" w:pos="7123"/>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 xml:space="preserve">Иссиқхоналар аҳамияти </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8</w:t>
            </w:r>
          </w:p>
        </w:tc>
      </w:tr>
      <w:tr w:rsidR="00777ECB" w:rsidRPr="00C87F3C" w:rsidTr="00747D9C">
        <w:trPr>
          <w:trHeight w:hRule="exact" w:val="417"/>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jc w:val="both"/>
              <w:rPr>
                <w:rFonts w:ascii="Times New Roman" w:hAnsi="Times New Roman" w:cs="Times New Roman"/>
                <w:sz w:val="24"/>
                <w:szCs w:val="24"/>
              </w:rPr>
            </w:pPr>
            <w:r w:rsidRPr="00C87F3C">
              <w:rPr>
                <w:rStyle w:val="21"/>
                <w:rFonts w:eastAsiaTheme="minorEastAsia"/>
                <w:color w:val="auto"/>
                <w:sz w:val="24"/>
                <w:szCs w:val="24"/>
              </w:rPr>
              <w:t>1.2.</w:t>
            </w:r>
          </w:p>
        </w:tc>
        <w:tc>
          <w:tcPr>
            <w:tcW w:w="7213" w:type="dxa"/>
            <w:tcBorders>
              <w:top w:val="single" w:sz="4" w:space="0" w:color="auto"/>
              <w:left w:val="single" w:sz="4" w:space="0" w:color="auto"/>
            </w:tcBorders>
            <w:shd w:val="clear" w:color="auto" w:fill="FFFFFF"/>
          </w:tcPr>
          <w:p w:rsidR="00777ECB" w:rsidRPr="00C87F3C" w:rsidRDefault="00747D9C" w:rsidP="00884C2E">
            <w:pPr>
              <w:tabs>
                <w:tab w:val="left" w:leader="dot" w:pos="7157"/>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 xml:space="preserve">Иссиқхона </w:t>
            </w:r>
            <w:r w:rsidR="00777ECB" w:rsidRPr="00C87F3C">
              <w:rPr>
                <w:rStyle w:val="21"/>
                <w:rFonts w:eastAsiaTheme="minorEastAsia"/>
                <w:color w:val="auto"/>
                <w:sz w:val="24"/>
                <w:szCs w:val="24"/>
              </w:rPr>
              <w:t>тизими ва унинг мохияти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9</w:t>
            </w:r>
          </w:p>
        </w:tc>
      </w:tr>
      <w:tr w:rsidR="00777ECB" w:rsidRPr="00C87F3C" w:rsidTr="00747D9C">
        <w:trPr>
          <w:trHeight w:hRule="exact" w:val="490"/>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33"/>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I - боб буйича хулоса</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15</w:t>
            </w:r>
          </w:p>
        </w:tc>
      </w:tr>
      <w:tr w:rsidR="00777ECB" w:rsidRPr="00C87F3C" w:rsidTr="00747D9C">
        <w:trPr>
          <w:trHeight w:hRule="exact" w:val="979"/>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jc w:val="both"/>
              <w:rPr>
                <w:rFonts w:ascii="Times New Roman" w:hAnsi="Times New Roman" w:cs="Times New Roman"/>
                <w:sz w:val="24"/>
                <w:szCs w:val="24"/>
              </w:rPr>
            </w:pPr>
            <w:r w:rsidRPr="00C87F3C">
              <w:rPr>
                <w:rStyle w:val="21"/>
                <w:rFonts w:eastAsiaTheme="minorEastAsia"/>
                <w:color w:val="auto"/>
                <w:sz w:val="24"/>
                <w:szCs w:val="24"/>
                <w:lang w:val="en-US"/>
              </w:rPr>
              <w:t>II</w:t>
            </w:r>
            <w:r w:rsidRPr="00C87F3C">
              <w:rPr>
                <w:rStyle w:val="21"/>
                <w:rFonts w:eastAsiaTheme="minorEastAsia"/>
                <w:color w:val="auto"/>
                <w:sz w:val="24"/>
                <w:szCs w:val="24"/>
              </w:rPr>
              <w:t>-БОБ.</w:t>
            </w:r>
          </w:p>
        </w:tc>
        <w:tc>
          <w:tcPr>
            <w:tcW w:w="7213" w:type="dxa"/>
            <w:tcBorders>
              <w:top w:val="single" w:sz="4" w:space="0" w:color="auto"/>
              <w:left w:val="single" w:sz="4" w:space="0" w:color="auto"/>
            </w:tcBorders>
            <w:shd w:val="clear" w:color="auto" w:fill="FFFFFF"/>
          </w:tcPr>
          <w:p w:rsidR="00777ECB" w:rsidRPr="00C87F3C" w:rsidRDefault="00E11A55" w:rsidP="00884C2E">
            <w:pPr>
              <w:tabs>
                <w:tab w:val="left" w:leader="dot" w:pos="7118"/>
              </w:tabs>
              <w:spacing w:after="0" w:line="24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сирдарё вилояти тупро</w:t>
            </w:r>
            <w:r w:rsidRPr="00C87F3C">
              <w:rPr>
                <w:rStyle w:val="21"/>
                <w:rFonts w:eastAsiaTheme="minorEastAsia"/>
                <w:color w:val="auto"/>
                <w:sz w:val="24"/>
                <w:szCs w:val="24"/>
                <w:lang w:val="uz-Cyrl-UZ"/>
              </w:rPr>
              <w:t>қ иқлим шароити</w:t>
            </w:r>
            <w:r w:rsidRPr="00C87F3C">
              <w:rPr>
                <w:rStyle w:val="21"/>
                <w:rFonts w:eastAsiaTheme="minorEastAsia"/>
                <w:color w:val="auto"/>
                <w:sz w:val="24"/>
                <w:szCs w:val="24"/>
              </w:rPr>
              <w:t xml:space="preserve"> тажриба утказиш жойи,</w:t>
            </w:r>
            <w:r w:rsidRPr="00C87F3C">
              <w:rPr>
                <w:rStyle w:val="21"/>
                <w:rFonts w:eastAsiaTheme="minorEastAsia"/>
                <w:color w:val="auto"/>
                <w:sz w:val="24"/>
                <w:szCs w:val="24"/>
                <w:lang w:val="uz-Cyrl-UZ"/>
              </w:rPr>
              <w:t xml:space="preserve"> теплица қуриш технологияси </w:t>
            </w:r>
            <w:r w:rsidRPr="00C87F3C">
              <w:rPr>
                <w:rStyle w:val="21"/>
                <w:rFonts w:eastAsiaTheme="minorEastAsia"/>
                <w:color w:val="auto"/>
                <w:sz w:val="24"/>
                <w:szCs w:val="24"/>
              </w:rPr>
              <w:t xml:space="preserve"> ва</w:t>
            </w:r>
            <w:r w:rsidRPr="00C87F3C">
              <w:rPr>
                <w:rStyle w:val="21"/>
                <w:rFonts w:eastAsiaTheme="minorEastAsia"/>
                <w:color w:val="auto"/>
                <w:sz w:val="24"/>
                <w:szCs w:val="24"/>
                <w:lang w:val="uz-Cyrl-UZ"/>
              </w:rPr>
              <w:t xml:space="preserve"> помидор етиштириш</w:t>
            </w:r>
            <w:r w:rsidRPr="00C87F3C">
              <w:rPr>
                <w:rStyle w:val="21"/>
                <w:rFonts w:eastAsiaTheme="minorEastAsia"/>
                <w:color w:val="auto"/>
                <w:sz w:val="24"/>
                <w:szCs w:val="24"/>
              </w:rPr>
              <w:t xml:space="preserve"> агротехнологияси</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16</w:t>
            </w:r>
          </w:p>
        </w:tc>
      </w:tr>
      <w:tr w:rsidR="00777ECB" w:rsidRPr="00C87F3C" w:rsidTr="00747D9C">
        <w:trPr>
          <w:trHeight w:hRule="exact" w:val="798"/>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2.1.</w:t>
            </w: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57"/>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Тажриба ва тадкикот материаллари, утказиш жойи ва икдими шароити</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16</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2.2.</w:t>
            </w: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42"/>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Тадкикотлар услублари</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21</w:t>
            </w:r>
          </w:p>
        </w:tc>
      </w:tr>
      <w:tr w:rsidR="00777ECB" w:rsidRPr="00C87F3C" w:rsidTr="00747D9C">
        <w:trPr>
          <w:trHeight w:hRule="exact" w:val="490"/>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2.3.</w:t>
            </w:r>
          </w:p>
        </w:tc>
        <w:tc>
          <w:tcPr>
            <w:tcW w:w="7213" w:type="dxa"/>
            <w:tcBorders>
              <w:top w:val="single" w:sz="4" w:space="0" w:color="auto"/>
              <w:left w:val="single" w:sz="4" w:space="0" w:color="auto"/>
            </w:tcBorders>
            <w:shd w:val="clear" w:color="auto" w:fill="FFFFFF"/>
          </w:tcPr>
          <w:p w:rsidR="00777ECB" w:rsidRPr="00C87F3C" w:rsidRDefault="00E11A55" w:rsidP="00884C2E">
            <w:pPr>
              <w:tabs>
                <w:tab w:val="left" w:leader="dot" w:pos="7118"/>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Помидор</w:t>
            </w:r>
            <w:r w:rsidR="00777ECB" w:rsidRPr="00C87F3C">
              <w:rPr>
                <w:rStyle w:val="21"/>
                <w:rFonts w:eastAsiaTheme="minorEastAsia"/>
                <w:color w:val="auto"/>
                <w:sz w:val="24"/>
                <w:szCs w:val="24"/>
              </w:rPr>
              <w:t xml:space="preserve"> навларининг таснифи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23</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2.4.</w:t>
            </w:r>
          </w:p>
        </w:tc>
        <w:tc>
          <w:tcPr>
            <w:tcW w:w="7213" w:type="dxa"/>
            <w:tcBorders>
              <w:top w:val="single" w:sz="4" w:space="0" w:color="auto"/>
              <w:left w:val="single" w:sz="4" w:space="0" w:color="auto"/>
            </w:tcBorders>
            <w:shd w:val="clear" w:color="auto" w:fill="FFFFFF"/>
          </w:tcPr>
          <w:p w:rsidR="00777ECB" w:rsidRPr="00C87F3C" w:rsidRDefault="00E11A55" w:rsidP="00884C2E">
            <w:pPr>
              <w:tabs>
                <w:tab w:val="left" w:leader="dot" w:pos="7133"/>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Иссиқхонада помидор ў</w:t>
            </w:r>
            <w:r w:rsidR="00777ECB" w:rsidRPr="00C87F3C">
              <w:rPr>
                <w:rStyle w:val="21"/>
                <w:rFonts w:eastAsiaTheme="minorEastAsia"/>
                <w:color w:val="auto"/>
                <w:sz w:val="24"/>
                <w:szCs w:val="24"/>
              </w:rPr>
              <w:t>симлигини етиштириш агротехникаси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25</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57"/>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en-US"/>
              </w:rPr>
              <w:t>II</w:t>
            </w:r>
            <w:r w:rsidRPr="00C87F3C">
              <w:rPr>
                <w:rStyle w:val="21"/>
                <w:rFonts w:eastAsiaTheme="minorEastAsia"/>
                <w:color w:val="auto"/>
                <w:sz w:val="24"/>
                <w:szCs w:val="24"/>
              </w:rPr>
              <w:t>-боб буйича хулоса</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35</w:t>
            </w:r>
          </w:p>
        </w:tc>
      </w:tr>
      <w:tr w:rsidR="00777ECB" w:rsidRPr="00C87F3C" w:rsidTr="00747D9C">
        <w:trPr>
          <w:trHeight w:hRule="exact" w:val="490"/>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lang w:val="en-US"/>
              </w:rPr>
              <w:t>III</w:t>
            </w:r>
            <w:r w:rsidRPr="00C87F3C">
              <w:rPr>
                <w:rStyle w:val="21"/>
                <w:rFonts w:eastAsiaTheme="minorEastAsia"/>
                <w:color w:val="auto"/>
                <w:sz w:val="24"/>
                <w:szCs w:val="24"/>
              </w:rPr>
              <w:t>-БОБ.</w:t>
            </w: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38"/>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ТАДКИКОТЛАР НАТИЖАЛАРИ</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36</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3.1.</w:t>
            </w:r>
          </w:p>
        </w:tc>
        <w:tc>
          <w:tcPr>
            <w:tcW w:w="7213" w:type="dxa"/>
            <w:tcBorders>
              <w:top w:val="single" w:sz="4" w:space="0" w:color="auto"/>
              <w:left w:val="single" w:sz="4" w:space="0" w:color="auto"/>
            </w:tcBorders>
            <w:shd w:val="clear" w:color="auto" w:fill="FFFFFF"/>
          </w:tcPr>
          <w:p w:rsidR="00777ECB" w:rsidRPr="00C87F3C" w:rsidRDefault="00E11A55" w:rsidP="00884C2E">
            <w:pPr>
              <w:tabs>
                <w:tab w:val="left" w:leader="dot" w:pos="7171"/>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Помидор етиштиришда иссиқхона тупроғи аҳамияти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36</w:t>
            </w:r>
          </w:p>
        </w:tc>
      </w:tr>
      <w:tr w:rsidR="00777ECB" w:rsidRPr="00C87F3C" w:rsidTr="00747D9C">
        <w:trPr>
          <w:trHeight w:hRule="exact" w:val="306"/>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3.2.</w:t>
            </w:r>
          </w:p>
        </w:tc>
        <w:tc>
          <w:tcPr>
            <w:tcW w:w="7213" w:type="dxa"/>
            <w:tcBorders>
              <w:top w:val="single" w:sz="4" w:space="0" w:color="auto"/>
              <w:left w:val="single" w:sz="4" w:space="0" w:color="auto"/>
            </w:tcBorders>
            <w:shd w:val="clear" w:color="auto" w:fill="FFFFFF"/>
          </w:tcPr>
          <w:p w:rsidR="00777ECB" w:rsidRPr="00C87F3C" w:rsidRDefault="00E11A55" w:rsidP="00884C2E">
            <w:pPr>
              <w:tabs>
                <w:tab w:val="left" w:leader="dot" w:pos="7128"/>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Помидор етиштиришда иссиқхона тузилиши</w:t>
            </w:r>
            <w:r w:rsidR="00747D9C" w:rsidRPr="00C87F3C">
              <w:rPr>
                <w:rStyle w:val="21"/>
                <w:rFonts w:eastAsiaTheme="minorEastAsia"/>
                <w:color w:val="auto"/>
                <w:sz w:val="24"/>
                <w:szCs w:val="24"/>
                <w:lang w:val="uz-Cyrl-UZ"/>
              </w:rPr>
              <w:t xml:space="preserve"> аҳамияти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37</w:t>
            </w:r>
          </w:p>
        </w:tc>
      </w:tr>
      <w:tr w:rsidR="00777ECB" w:rsidRPr="00C87F3C" w:rsidTr="00747D9C">
        <w:trPr>
          <w:trHeight w:hRule="exact" w:val="389"/>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3.3.</w:t>
            </w:r>
          </w:p>
        </w:tc>
        <w:tc>
          <w:tcPr>
            <w:tcW w:w="7213" w:type="dxa"/>
            <w:tcBorders>
              <w:top w:val="single" w:sz="4" w:space="0" w:color="auto"/>
              <w:left w:val="single" w:sz="4" w:space="0" w:color="auto"/>
            </w:tcBorders>
            <w:shd w:val="clear" w:color="auto" w:fill="FFFFFF"/>
          </w:tcPr>
          <w:p w:rsidR="00777ECB" w:rsidRPr="00C87F3C" w:rsidRDefault="00747D9C" w:rsidP="00884C2E">
            <w:pPr>
              <w:tabs>
                <w:tab w:val="left" w:leader="dot" w:pos="7152"/>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Иссиқхонада помидор етиштириш</w:t>
            </w:r>
            <w:r w:rsidR="00777ECB" w:rsidRPr="00C87F3C">
              <w:rPr>
                <w:rStyle w:val="21"/>
                <w:rFonts w:eastAsiaTheme="minorEastAsia"/>
                <w:color w:val="auto"/>
                <w:sz w:val="24"/>
                <w:szCs w:val="24"/>
              </w:rPr>
              <w:t xml:space="preserve"> самарадорлиги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45</w:t>
            </w:r>
          </w:p>
        </w:tc>
      </w:tr>
      <w:tr w:rsidR="00777ECB" w:rsidRPr="00C87F3C" w:rsidTr="00747D9C">
        <w:trPr>
          <w:trHeight w:hRule="exact" w:val="75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left="120" w:firstLine="567"/>
              <w:jc w:val="both"/>
              <w:rPr>
                <w:rFonts w:ascii="Times New Roman" w:hAnsi="Times New Roman" w:cs="Times New Roman"/>
                <w:sz w:val="24"/>
                <w:szCs w:val="24"/>
              </w:rPr>
            </w:pPr>
            <w:r w:rsidRPr="00C87F3C">
              <w:rPr>
                <w:rStyle w:val="21"/>
                <w:rFonts w:eastAsiaTheme="minorEastAsia"/>
                <w:color w:val="auto"/>
                <w:sz w:val="24"/>
                <w:szCs w:val="24"/>
              </w:rPr>
              <w:t>3.5.</w:t>
            </w:r>
          </w:p>
        </w:tc>
        <w:tc>
          <w:tcPr>
            <w:tcW w:w="7213" w:type="dxa"/>
            <w:tcBorders>
              <w:top w:val="single" w:sz="4" w:space="0" w:color="auto"/>
              <w:left w:val="single" w:sz="4" w:space="0" w:color="auto"/>
            </w:tcBorders>
            <w:shd w:val="clear" w:color="auto" w:fill="FFFFFF"/>
          </w:tcPr>
          <w:p w:rsidR="00777ECB" w:rsidRPr="00C87F3C" w:rsidRDefault="00747D9C" w:rsidP="00884C2E">
            <w:pPr>
              <w:tabs>
                <w:tab w:val="left" w:leader="dot" w:pos="7171"/>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uz-Cyrl-UZ"/>
              </w:rPr>
              <w:t xml:space="preserve">Иссиқхонада </w:t>
            </w:r>
            <w:r w:rsidRPr="00C87F3C">
              <w:rPr>
                <w:rStyle w:val="21"/>
                <w:rFonts w:eastAsiaTheme="minorEastAsia"/>
                <w:color w:val="auto"/>
                <w:sz w:val="24"/>
                <w:szCs w:val="24"/>
              </w:rPr>
              <w:t xml:space="preserve"> зараркунанда</w:t>
            </w:r>
            <w:r w:rsidRPr="00C87F3C">
              <w:rPr>
                <w:rStyle w:val="21"/>
                <w:rFonts w:eastAsiaTheme="minorEastAsia"/>
                <w:color w:val="auto"/>
                <w:sz w:val="24"/>
                <w:szCs w:val="24"/>
                <w:lang w:val="uz-Cyrl-UZ"/>
              </w:rPr>
              <w:t>ларга</w:t>
            </w:r>
            <w:r w:rsidR="00777ECB" w:rsidRPr="00C87F3C">
              <w:rPr>
                <w:rStyle w:val="21"/>
                <w:rFonts w:eastAsiaTheme="minorEastAsia"/>
                <w:color w:val="auto"/>
                <w:sz w:val="24"/>
                <w:szCs w:val="24"/>
              </w:rPr>
              <w:t xml:space="preserve"> карши курашда уйгунлашган химоя килиш тизимлари</w:t>
            </w:r>
            <w:r w:rsidR="00777ECB"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56</w:t>
            </w:r>
          </w:p>
        </w:tc>
      </w:tr>
      <w:tr w:rsidR="00777ECB" w:rsidRPr="00C87F3C" w:rsidTr="00747D9C">
        <w:trPr>
          <w:trHeight w:hRule="exact" w:val="490"/>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14"/>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lang w:val="en-US"/>
              </w:rPr>
              <w:t>III</w:t>
            </w:r>
            <w:r w:rsidRPr="00C87F3C">
              <w:rPr>
                <w:rStyle w:val="21"/>
                <w:rFonts w:eastAsiaTheme="minorEastAsia"/>
                <w:color w:val="auto"/>
                <w:sz w:val="24"/>
                <w:szCs w:val="24"/>
              </w:rPr>
              <w:t>-боб буйича хулоса</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59</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6912"/>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ХУЛОСАЛАР</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61</w:t>
            </w:r>
          </w:p>
        </w:tc>
      </w:tr>
      <w:tr w:rsidR="00777ECB" w:rsidRPr="00C87F3C" w:rsidTr="00747D9C">
        <w:trPr>
          <w:trHeight w:hRule="exact" w:val="494"/>
        </w:trPr>
        <w:tc>
          <w:tcPr>
            <w:tcW w:w="1318" w:type="dxa"/>
            <w:tcBorders>
              <w:top w:val="single" w:sz="4" w:space="0" w:color="auto"/>
              <w:left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tcBorders>
            <w:shd w:val="clear" w:color="auto" w:fill="FFFFFF"/>
          </w:tcPr>
          <w:p w:rsidR="00777ECB" w:rsidRPr="00C87F3C" w:rsidRDefault="00777ECB" w:rsidP="00884C2E">
            <w:pPr>
              <w:tabs>
                <w:tab w:val="left" w:leader="dot" w:pos="7109"/>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ФОЙДАНИЛГАН АДАБИЕТЛАР</w:t>
            </w:r>
            <w:r w:rsidRPr="00C87F3C">
              <w:rPr>
                <w:rStyle w:val="21"/>
                <w:rFonts w:eastAsiaTheme="minorEastAsia"/>
                <w:color w:val="auto"/>
                <w:sz w:val="24"/>
                <w:szCs w:val="24"/>
              </w:rPr>
              <w:tab/>
            </w:r>
          </w:p>
        </w:tc>
        <w:tc>
          <w:tcPr>
            <w:tcW w:w="844" w:type="dxa"/>
            <w:tcBorders>
              <w:top w:val="single" w:sz="4" w:space="0" w:color="auto"/>
              <w:left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63</w:t>
            </w:r>
          </w:p>
        </w:tc>
      </w:tr>
      <w:tr w:rsidR="00777ECB" w:rsidRPr="00C87F3C" w:rsidTr="00747D9C">
        <w:trPr>
          <w:trHeight w:hRule="exact" w:val="490"/>
        </w:trPr>
        <w:tc>
          <w:tcPr>
            <w:tcW w:w="1318" w:type="dxa"/>
            <w:tcBorders>
              <w:top w:val="single" w:sz="4" w:space="0" w:color="auto"/>
              <w:left w:val="single" w:sz="4" w:space="0" w:color="auto"/>
              <w:bottom w:val="single" w:sz="4" w:space="0" w:color="auto"/>
            </w:tcBorders>
            <w:shd w:val="clear" w:color="auto" w:fill="FFFFFF"/>
          </w:tcPr>
          <w:p w:rsidR="00777ECB" w:rsidRPr="00C87F3C" w:rsidRDefault="00777ECB" w:rsidP="00884C2E">
            <w:pPr>
              <w:spacing w:after="0" w:line="360" w:lineRule="auto"/>
              <w:ind w:firstLine="567"/>
              <w:jc w:val="both"/>
              <w:rPr>
                <w:rFonts w:ascii="Times New Roman" w:hAnsi="Times New Roman" w:cs="Times New Roman"/>
                <w:sz w:val="24"/>
                <w:szCs w:val="24"/>
              </w:rPr>
            </w:pPr>
          </w:p>
        </w:tc>
        <w:tc>
          <w:tcPr>
            <w:tcW w:w="7213" w:type="dxa"/>
            <w:tcBorders>
              <w:top w:val="single" w:sz="4" w:space="0" w:color="auto"/>
              <w:left w:val="single" w:sz="4" w:space="0" w:color="auto"/>
              <w:bottom w:val="single" w:sz="4" w:space="0" w:color="auto"/>
            </w:tcBorders>
            <w:shd w:val="clear" w:color="auto" w:fill="FFFFFF"/>
          </w:tcPr>
          <w:p w:rsidR="00777ECB" w:rsidRPr="00C87F3C" w:rsidRDefault="00777ECB" w:rsidP="00884C2E">
            <w:pPr>
              <w:tabs>
                <w:tab w:val="left" w:leader="dot" w:pos="7118"/>
              </w:tabs>
              <w:spacing w:after="0" w:line="360" w:lineRule="auto"/>
              <w:ind w:firstLine="567"/>
              <w:jc w:val="both"/>
              <w:rPr>
                <w:rFonts w:ascii="Times New Roman" w:hAnsi="Times New Roman" w:cs="Times New Roman"/>
                <w:sz w:val="24"/>
                <w:szCs w:val="24"/>
              </w:rPr>
            </w:pPr>
            <w:r w:rsidRPr="00C87F3C">
              <w:rPr>
                <w:rStyle w:val="21"/>
                <w:rFonts w:eastAsiaTheme="minorEastAsia"/>
                <w:color w:val="auto"/>
                <w:sz w:val="24"/>
                <w:szCs w:val="24"/>
              </w:rPr>
              <w:t>ИЛОВАЛАР</w:t>
            </w:r>
            <w:r w:rsidRPr="00C87F3C">
              <w:rPr>
                <w:rStyle w:val="21"/>
                <w:rFonts w:eastAsiaTheme="minorEastAsia"/>
                <w:color w:val="auto"/>
                <w:sz w:val="24"/>
                <w:szCs w:val="24"/>
              </w:rPr>
              <w:tab/>
            </w:r>
          </w:p>
        </w:tc>
        <w:tc>
          <w:tcPr>
            <w:tcW w:w="844" w:type="dxa"/>
            <w:tcBorders>
              <w:top w:val="single" w:sz="4" w:space="0" w:color="auto"/>
              <w:left w:val="single" w:sz="4" w:space="0" w:color="auto"/>
              <w:bottom w:val="single" w:sz="4" w:space="0" w:color="auto"/>
              <w:right w:val="single" w:sz="4" w:space="0" w:color="auto"/>
            </w:tcBorders>
            <w:shd w:val="clear" w:color="auto" w:fill="FFFFFF"/>
          </w:tcPr>
          <w:p w:rsidR="00777ECB" w:rsidRPr="00C87F3C" w:rsidRDefault="00777ECB" w:rsidP="00884C2E">
            <w:pPr>
              <w:spacing w:after="0" w:line="360" w:lineRule="auto"/>
              <w:ind w:left="320" w:firstLine="567"/>
              <w:jc w:val="both"/>
              <w:rPr>
                <w:rFonts w:ascii="Times New Roman" w:hAnsi="Times New Roman" w:cs="Times New Roman"/>
                <w:sz w:val="24"/>
                <w:szCs w:val="24"/>
              </w:rPr>
            </w:pPr>
            <w:r w:rsidRPr="00C87F3C">
              <w:rPr>
                <w:rStyle w:val="21"/>
                <w:rFonts w:eastAsiaTheme="minorEastAsia"/>
                <w:color w:val="auto"/>
                <w:sz w:val="24"/>
                <w:szCs w:val="24"/>
              </w:rPr>
              <w:t>77</w:t>
            </w:r>
          </w:p>
        </w:tc>
      </w:tr>
    </w:tbl>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47D9C" w:rsidRPr="00C87F3C" w:rsidRDefault="00747D9C" w:rsidP="00884C2E">
      <w:pPr>
        <w:spacing w:after="0" w:line="360" w:lineRule="auto"/>
        <w:ind w:firstLine="567"/>
        <w:jc w:val="both"/>
        <w:rPr>
          <w:rFonts w:ascii="Times New Roman" w:hAnsi="Times New Roman" w:cs="Times New Roman"/>
          <w:b/>
          <w:sz w:val="24"/>
          <w:szCs w:val="24"/>
          <w:lang w:val="uz-Cyrl-UZ"/>
        </w:rPr>
      </w:pPr>
    </w:p>
    <w:p w:rsidR="00747D9C" w:rsidRPr="00C87F3C" w:rsidRDefault="00747D9C" w:rsidP="00884C2E">
      <w:pPr>
        <w:spacing w:after="0" w:line="360" w:lineRule="auto"/>
        <w:ind w:firstLine="567"/>
        <w:jc w:val="both"/>
        <w:rPr>
          <w:rFonts w:ascii="Times New Roman" w:hAnsi="Times New Roman" w:cs="Times New Roman"/>
          <w:b/>
          <w:sz w:val="24"/>
          <w:szCs w:val="24"/>
          <w:lang w:val="uz-Cyrl-UZ"/>
        </w:rPr>
      </w:pPr>
    </w:p>
    <w:p w:rsidR="00747D9C" w:rsidRPr="00C87F3C" w:rsidRDefault="00747D9C"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rPr>
      </w:pPr>
      <w:r w:rsidRPr="00C87F3C">
        <w:rPr>
          <w:rFonts w:ascii="Times New Roman" w:hAnsi="Times New Roman" w:cs="Times New Roman"/>
          <w:b/>
          <w:sz w:val="24"/>
          <w:szCs w:val="24"/>
          <w:lang w:val="en-US"/>
        </w:rPr>
        <w:lastRenderedPageBreak/>
        <w:t>KIRISH</w:t>
      </w: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p>
    <w:p w:rsidR="00777ECB" w:rsidRPr="00C87F3C" w:rsidRDefault="00777ECB" w:rsidP="00884C2E">
      <w:pPr>
        <w:spacing w:after="0" w:line="360" w:lineRule="auto"/>
        <w:ind w:firstLine="567"/>
        <w:jc w:val="both"/>
        <w:rPr>
          <w:rFonts w:ascii="Times New Roman" w:hAnsi="Times New Roman" w:cs="Times New Roman"/>
          <w:b/>
          <w:sz w:val="24"/>
          <w:szCs w:val="24"/>
          <w:lang w:val="uz-Cyrl-UZ"/>
        </w:rPr>
      </w:pPr>
      <w:r w:rsidRPr="00C87F3C">
        <w:rPr>
          <w:rFonts w:ascii="Times New Roman" w:hAnsi="Times New Roman" w:cs="Times New Roman"/>
          <w:b/>
          <w:sz w:val="24"/>
          <w:szCs w:val="24"/>
          <w:lang w:val="uz-Cyrl-UZ"/>
        </w:rPr>
        <w:t xml:space="preserve">Mavzuning dolzarbligi.  </w:t>
      </w:r>
    </w:p>
    <w:p w:rsidR="008B0F03" w:rsidRPr="00C87F3C" w:rsidRDefault="008B0F03" w:rsidP="00884C2E">
      <w:pPr>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Ўзбекистон Республикаси призидентининг 2016 йил 12 апрелдаги “Мева-сабзовот, картошка ва полиз махсулотларини харид қилиш ва улардан фойдаланиш тизимини такомиллаштириш чора-тадбирлари тўғрисида” эълон қилинган қарори ҳамда Ўзбекистон Республикаси Вазирлар Маҳкамасининг 2017 йил 20 январдаги 25-сон қарори билан тасдиқланган “Сирдарё вилояти ҳудудларини ижтимоий-иқтисодий ривожлантириш, аҳоли турмуш даражасини янада яхшилашга доир қўшимча чора-тадбирлар дастури” ижросини таъминлаш, мақсадида Сирдарё вилоятида иқлим шароити номувофиқ вақтларда ҳам аҳолини сифатли сабзавот маҳсулотлари билан таъминлаш, шу билан биргаликда ер ресурсларидан унумли фойдалиниш режалари ишлаб чиқилди.  </w:t>
      </w:r>
    </w:p>
    <w:p w:rsidR="00777ECB" w:rsidRPr="00C87F3C" w:rsidRDefault="00777ECB" w:rsidP="00884C2E">
      <w:pPr>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Ўзбекистон Республикаси Президенти Шавкат Мирзиёевнинг  2017 йил 7 феврал куни 2017-2021 йилларда Ўзбекистонни ривожлантиришнинг бешта устивор йўналиши бўйича Ҳаракатлар стратегиясини тасдиқлаш бўйича </w:t>
      </w:r>
      <w:bookmarkStart w:id="0" w:name="3108181"/>
      <w:r w:rsidRPr="00C87F3C">
        <w:rPr>
          <w:rStyle w:val="apple-style-span"/>
          <w:rFonts w:ascii="Times New Roman" w:hAnsi="Times New Roman" w:cs="Times New Roman"/>
          <w:sz w:val="24"/>
          <w:szCs w:val="24"/>
          <w:bdr w:val="none" w:sz="0" w:space="0" w:color="auto" w:frame="1"/>
          <w:lang w:val="uz-Cyrl-UZ"/>
        </w:rPr>
        <w:t>ПФ-4947-сон</w:t>
      </w:r>
      <w:bookmarkEnd w:id="0"/>
      <w:r w:rsidRPr="00C87F3C">
        <w:rPr>
          <w:rStyle w:val="apple-style-span"/>
          <w:rFonts w:ascii="Times New Roman" w:hAnsi="Times New Roman" w:cs="Times New Roman"/>
          <w:sz w:val="24"/>
          <w:szCs w:val="24"/>
          <w:bdr w:val="none" w:sz="0" w:space="0" w:color="auto" w:frame="1"/>
          <w:lang w:val="uz-Cyrl-UZ"/>
        </w:rPr>
        <w:t>ли</w:t>
      </w:r>
      <w:r w:rsidRPr="00C87F3C">
        <w:rPr>
          <w:rFonts w:ascii="Times New Roman" w:hAnsi="Times New Roman" w:cs="Times New Roman"/>
          <w:sz w:val="24"/>
          <w:szCs w:val="24"/>
          <w:lang w:val="uz-Cyrl-UZ"/>
        </w:rPr>
        <w:t xml:space="preserve"> Фармони эълон қилинди. Ушбу Ҳаракатлар стратегиясининг қишлоқ хўжалигини модернизация қилиш ва жадал ривожлантириш бўлимида пахта ва бошоқли дон экиладиган майдонларни қисқартириш, бўшаган ерларга картошка, сабзавот, озуқа ва ёғ олинадиган экинларни экиш, шунингдек, янги интенсив боғ ва узумзорларни жойлаштириш ҳисобига экин майдонларини янада оптималлаштиришга алоҳида аҳамият қаратилган.</w:t>
      </w:r>
    </w:p>
    <w:p w:rsidR="008B0F03" w:rsidRPr="00C87F3C" w:rsidRDefault="008B0F03" w:rsidP="00884C2E">
      <w:pPr>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ab/>
        <w:t xml:space="preserve">Ушбу фармон ҳам сон жиҳатдан кўпайиб бораётган аҳолини озиқ-овқат маҳсулотлари билан таъминлаш асосий масалалардан эканлигини билдириб, бунинг учун нафақат очиқ майдонларда балки ёпиқ майдонларда номавсумий даврларда ҳам ер ресурсларидан самарали фойдаланиш қанчалик муҳимлигини яна бир бор кўрсатиб турибди. </w:t>
      </w:r>
    </w:p>
    <w:p w:rsidR="008B0F03" w:rsidRPr="00C87F3C" w:rsidRDefault="008B0F03" w:rsidP="00884C2E">
      <w:pPr>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Бу фармон бажарилиши учун давлатимиз томонидан аҳоли учун </w:t>
      </w:r>
      <w:r w:rsidR="00DA7C95" w:rsidRPr="00C87F3C">
        <w:rPr>
          <w:rFonts w:ascii="Times New Roman" w:hAnsi="Times New Roman" w:cs="Times New Roman"/>
          <w:sz w:val="24"/>
          <w:szCs w:val="24"/>
          <w:lang w:val="uz-Cyrl-UZ"/>
        </w:rPr>
        <w:t xml:space="preserve">турли турдаги </w:t>
      </w:r>
      <w:r w:rsidRPr="00C87F3C">
        <w:rPr>
          <w:rFonts w:ascii="Times New Roman" w:hAnsi="Times New Roman" w:cs="Times New Roman"/>
          <w:sz w:val="24"/>
          <w:szCs w:val="24"/>
          <w:lang w:val="uz-Cyrl-UZ"/>
        </w:rPr>
        <w:t xml:space="preserve">имтиёзли кредитлар ажратилди. Шу орқали аҳолини томорқадан фойдаланиш ва деҳқончилик маданиятини янада ошириш имкониятлари яратилди. </w:t>
      </w:r>
      <w:r w:rsidR="00DA7C95" w:rsidRPr="00C87F3C">
        <w:rPr>
          <w:rFonts w:ascii="Times New Roman" w:hAnsi="Times New Roman" w:cs="Times New Roman"/>
          <w:sz w:val="24"/>
          <w:szCs w:val="24"/>
          <w:lang w:val="uz-Cyrl-UZ"/>
        </w:rPr>
        <w:t>Мана шу ҳаракатлар жараёнда энди аҳолини деҳқончилик сир синоатини очиб берувчи маълумотларга жуда зарурият кўпаяди. Шундан келиб чиқиб ёпиқ ерларда помидор етиштириш мавзуси бугунги кунда долзарб масалалардан бири деб айтишимиз мумкин.</w:t>
      </w:r>
    </w:p>
    <w:p w:rsidR="00DA7C95" w:rsidRPr="00C87F3C" w:rsidRDefault="00DA7C95" w:rsidP="00884C2E">
      <w:pPr>
        <w:spacing w:after="0" w:line="360" w:lineRule="auto"/>
        <w:ind w:firstLine="567"/>
        <w:jc w:val="both"/>
        <w:rPr>
          <w:rFonts w:ascii="Times New Roman" w:eastAsia="Times New Roman" w:hAnsi="Times New Roman" w:cs="Times New Roman"/>
          <w:sz w:val="24"/>
          <w:szCs w:val="24"/>
          <w:lang w:val="uz-Cyrl-UZ"/>
        </w:rPr>
      </w:pPr>
    </w:p>
    <w:p w:rsidR="00747D9C" w:rsidRPr="00C87F3C" w:rsidRDefault="00747D9C" w:rsidP="00884C2E">
      <w:pPr>
        <w:spacing w:after="0" w:line="360" w:lineRule="auto"/>
        <w:ind w:firstLine="567"/>
        <w:jc w:val="both"/>
        <w:rPr>
          <w:rFonts w:ascii="Times New Roman" w:eastAsia="Times New Roman" w:hAnsi="Times New Roman" w:cs="Times New Roman"/>
          <w:sz w:val="24"/>
          <w:szCs w:val="24"/>
          <w:lang w:val="uz-Cyrl-UZ"/>
        </w:rPr>
      </w:pPr>
    </w:p>
    <w:p w:rsidR="00747D9C" w:rsidRPr="00C87F3C" w:rsidRDefault="00747D9C" w:rsidP="00884C2E">
      <w:pPr>
        <w:spacing w:after="0" w:line="360" w:lineRule="auto"/>
        <w:ind w:firstLine="567"/>
        <w:jc w:val="both"/>
        <w:rPr>
          <w:rFonts w:ascii="Times New Roman" w:eastAsia="Times New Roman" w:hAnsi="Times New Roman" w:cs="Times New Roman"/>
          <w:sz w:val="24"/>
          <w:szCs w:val="24"/>
          <w:lang w:val="uz-Cyrl-UZ"/>
        </w:rPr>
      </w:pPr>
    </w:p>
    <w:p w:rsidR="00747D9C" w:rsidRPr="00C87F3C" w:rsidRDefault="00747D9C"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r w:rsidRPr="00C87F3C">
        <w:rPr>
          <w:rFonts w:ascii="Times New Roman" w:eastAsia="Times New Roman" w:hAnsi="Times New Roman" w:cs="Times New Roman"/>
          <w:sz w:val="24"/>
          <w:szCs w:val="24"/>
          <w:shd w:val="clear" w:color="auto" w:fill="FBFBFB"/>
          <w:lang w:val="uz-Cyrl-UZ"/>
        </w:rPr>
        <w:lastRenderedPageBreak/>
        <w:t>АДАБИЁТЛАР ШАРҲИ</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Қишлоқ хўжалигининг бир тармоғи сифатида сабзавотчиликнинг асосий вазифалари: аҳоли ва маҳсулотни қайта ишловчи саноат корхоналарини сабзавот маҳсулотларига бўлган талабларини тўла қондириш, сабзавот турларини кўпайтириш, аҳолини-йил давомида сабзавот маҳсулотларига бўлган талабини бир меъёрда таъминлаш ва маҳсулотлар сифатини яхшилашдан иборат.</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Сабзавот маҳсулотларининг асосий қисми ёзнинг охири ва кузда етилади, лекин аҳолини сабзавот маҳсулотлари билан таъминлашдаги бундай мавсумийликни бартараф этиш учун ҳимояланган ерлар – сабзавотчилик майдонларини кўпайтириш, шимолий вилоятлар ва минтақаларда, жанубда сабзавот етиштиришни кўпайтириш, очиқ ерда сабзавот етиштириш мавсумини узайтириш, маҳсулотларни яхши ҳолатда ва узоқ сақланишини ташкил этиш керак бўлади.</w:t>
      </w:r>
    </w:p>
    <w:p w:rsidR="0057437A" w:rsidRPr="00C87F3C" w:rsidRDefault="0057437A" w:rsidP="00884C2E">
      <w:pPr>
        <w:spacing w:after="0" w:line="240" w:lineRule="auto"/>
        <w:jc w:val="both"/>
        <w:rPr>
          <w:rFonts w:ascii="Times New Roman" w:hAnsi="Times New Roman" w:cs="Times New Roman"/>
          <w:spacing w:val="10"/>
          <w:sz w:val="24"/>
          <w:szCs w:val="24"/>
        </w:rPr>
      </w:pPr>
      <w:r w:rsidRPr="00C87F3C">
        <w:rPr>
          <w:rFonts w:ascii="Times New Roman" w:hAnsi="Times New Roman" w:cs="Times New Roman"/>
          <w:bCs/>
          <w:spacing w:val="10"/>
          <w:sz w:val="24"/>
          <w:szCs w:val="24"/>
        </w:rPr>
        <w:t>Келиб чиқиши ва тарқалиши</w:t>
      </w:r>
      <w:r w:rsidRPr="00C87F3C">
        <w:rPr>
          <w:rFonts w:ascii="Times New Roman" w:hAnsi="Times New Roman" w:cs="Times New Roman"/>
          <w:spacing w:val="10"/>
          <w:sz w:val="24"/>
          <w:szCs w:val="24"/>
        </w:rPr>
        <w:t xml:space="preserve">. Помидорнинг ватани Жанубий Америка ҳисобланади. У Европага </w:t>
      </w:r>
      <w:r w:rsidRPr="00C87F3C">
        <w:rPr>
          <w:rFonts w:ascii="Times New Roman" w:hAnsi="Times New Roman" w:cs="Times New Roman"/>
          <w:spacing w:val="10"/>
          <w:sz w:val="24"/>
          <w:szCs w:val="24"/>
          <w:lang w:val="en-US"/>
        </w:rPr>
        <w:t>XVI</w:t>
      </w:r>
      <w:r w:rsidRPr="00C87F3C">
        <w:rPr>
          <w:rFonts w:ascii="Times New Roman" w:hAnsi="Times New Roman" w:cs="Times New Roman"/>
          <w:spacing w:val="10"/>
          <w:sz w:val="24"/>
          <w:szCs w:val="24"/>
        </w:rPr>
        <w:t xml:space="preserve"> аср ўрталарида келтирилган бўлсада, лекин узоқ вақтгача манзарали ва доривор ўсимлик сифатида ўстирилган.</w:t>
      </w:r>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rPr>
        <w:tab/>
      </w:r>
      <w:proofErr w:type="gramStart"/>
      <w:r w:rsidRPr="00C87F3C">
        <w:rPr>
          <w:rFonts w:ascii="Times New Roman" w:hAnsi="Times New Roman" w:cs="Times New Roman"/>
          <w:spacing w:val="10"/>
          <w:sz w:val="24"/>
          <w:szCs w:val="24"/>
          <w:lang w:val="en-US"/>
        </w:rPr>
        <w:t>XVIII</w:t>
      </w:r>
      <w:r w:rsidRPr="00C87F3C">
        <w:rPr>
          <w:rFonts w:ascii="Times New Roman" w:hAnsi="Times New Roman" w:cs="Times New Roman"/>
          <w:spacing w:val="10"/>
          <w:sz w:val="24"/>
          <w:szCs w:val="24"/>
        </w:rPr>
        <w:t xml:space="preserve"> аср охирларида помидор озиқ-овқат экини сифатида етиштирила бошланди.</w:t>
      </w:r>
      <w:proofErr w:type="gramEnd"/>
      <w:r w:rsidRPr="00C87F3C">
        <w:rPr>
          <w:rFonts w:ascii="Times New Roman" w:hAnsi="Times New Roman" w:cs="Times New Roman"/>
          <w:spacing w:val="10"/>
          <w:sz w:val="24"/>
          <w:szCs w:val="24"/>
        </w:rPr>
        <w:t xml:space="preserve"> </w:t>
      </w:r>
      <w:proofErr w:type="gramStart"/>
      <w:r w:rsidRPr="00C87F3C">
        <w:rPr>
          <w:rFonts w:ascii="Times New Roman" w:hAnsi="Times New Roman" w:cs="Times New Roman"/>
          <w:spacing w:val="10"/>
          <w:sz w:val="24"/>
          <w:szCs w:val="24"/>
          <w:lang w:val="en-US"/>
        </w:rPr>
        <w:t>XIX</w:t>
      </w:r>
      <w:r w:rsidRPr="00C87F3C">
        <w:rPr>
          <w:rFonts w:ascii="Times New Roman" w:hAnsi="Times New Roman" w:cs="Times New Roman"/>
          <w:spacing w:val="10"/>
          <w:sz w:val="24"/>
          <w:szCs w:val="24"/>
        </w:rPr>
        <w:t xml:space="preserve"> аср ўрталарида эса Россия ва Европа жанубига кенг тарқалиб, ўтган асрнинг охирларидан бошлаб Ўрта Осиёда ҳам экила бошланган.</w:t>
      </w:r>
      <w:proofErr w:type="gramEnd"/>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Ҳозирги вақтда дунёда 4,4 млн. гектар майдонга экилиб, 123,7 млн. тонна ялпи ҳосил етиштирилади. Асосий помидор етиштирувчи давлатлар Хитой (31,6 млн. т), АҚШ (11,0 млн. т), Туркия (9,7 млн. т), Италия (7,8 млн. т), Ҳиндистон (7,6 млн. т), Миср (7,6 млн. т) ҳисобланади.</w:t>
      </w:r>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ab/>
        <w:t>Ўзбекистонда сабзавот экинлари ичида оммабоп ва кенг кўп тарқалгани помидор бўлиб, майдони ва ялпи ҳосили бўйича биринчи ўринда туради. Сабзавот экинлар умумий майдонининг 40-45 % ини помидор ташкил этади. Ишлаб чиқарилган ҳосилнинг 80 % и қайта ишланади.</w:t>
      </w:r>
    </w:p>
    <w:p w:rsidR="0057437A" w:rsidRPr="00C87F3C" w:rsidRDefault="0057437A" w:rsidP="00884C2E">
      <w:pPr>
        <w:spacing w:after="0" w:line="240" w:lineRule="auto"/>
        <w:jc w:val="both"/>
        <w:rPr>
          <w:rFonts w:ascii="Times New Roman" w:hAnsi="Times New Roman" w:cs="Times New Roman"/>
          <w:spacing w:val="10"/>
          <w:sz w:val="24"/>
          <w:szCs w:val="24"/>
        </w:rPr>
      </w:pPr>
      <w:r w:rsidRPr="00C87F3C">
        <w:rPr>
          <w:rFonts w:ascii="Times New Roman" w:hAnsi="Times New Roman" w:cs="Times New Roman"/>
          <w:spacing w:val="10"/>
          <w:sz w:val="24"/>
          <w:szCs w:val="24"/>
          <w:lang w:val="uz-Cyrl-UZ"/>
        </w:rPr>
        <w:t>Помидор томатдошлар (</w:t>
      </w:r>
      <w:r w:rsidRPr="00C87F3C">
        <w:rPr>
          <w:rFonts w:ascii="Times New Roman" w:hAnsi="Times New Roman" w:cs="Times New Roman"/>
          <w:i/>
          <w:iCs/>
          <w:spacing w:val="10"/>
          <w:sz w:val="24"/>
          <w:szCs w:val="24"/>
          <w:lang w:val="uz-Cyrl-UZ"/>
        </w:rPr>
        <w:t>Solanaceae</w:t>
      </w:r>
      <w:r w:rsidRPr="00C87F3C">
        <w:rPr>
          <w:rFonts w:ascii="Times New Roman" w:hAnsi="Times New Roman" w:cs="Times New Roman"/>
          <w:spacing w:val="10"/>
          <w:sz w:val="24"/>
          <w:szCs w:val="24"/>
          <w:lang w:val="uz-Cyrl-UZ"/>
        </w:rPr>
        <w:t xml:space="preserve">) оиласига мансуб </w:t>
      </w:r>
      <w:r w:rsidRPr="00C87F3C">
        <w:rPr>
          <w:rFonts w:ascii="Times New Roman" w:hAnsi="Times New Roman" w:cs="Times New Roman"/>
          <w:i/>
          <w:iCs/>
          <w:spacing w:val="10"/>
          <w:sz w:val="24"/>
          <w:szCs w:val="24"/>
          <w:lang w:val="uz-Cyrl-UZ"/>
        </w:rPr>
        <w:t>Lycopersicum</w:t>
      </w:r>
      <w:r w:rsidRPr="00C87F3C">
        <w:rPr>
          <w:rFonts w:ascii="Times New Roman" w:hAnsi="Times New Roman" w:cs="Times New Roman"/>
          <w:spacing w:val="10"/>
          <w:sz w:val="24"/>
          <w:szCs w:val="24"/>
          <w:lang w:val="uz-Cyrl-UZ"/>
        </w:rPr>
        <w:t xml:space="preserve"> авлодига киради. </w:t>
      </w:r>
      <w:r w:rsidRPr="00C87F3C">
        <w:rPr>
          <w:rFonts w:ascii="Times New Roman" w:hAnsi="Times New Roman" w:cs="Times New Roman"/>
          <w:spacing w:val="10"/>
          <w:sz w:val="24"/>
          <w:szCs w:val="24"/>
        </w:rPr>
        <w:t>Академик Д.Д.Брежнев (1970) гуруҳлашича бу авлодга кирувчи помидорлар уч турга бўлинади:</w:t>
      </w:r>
    </w:p>
    <w:p w:rsidR="0057437A" w:rsidRPr="00C87F3C" w:rsidRDefault="0057437A" w:rsidP="00884C2E">
      <w:pPr>
        <w:numPr>
          <w:ilvl w:val="0"/>
          <w:numId w:val="8"/>
        </w:numPr>
        <w:tabs>
          <w:tab w:val="clear" w:pos="1065"/>
          <w:tab w:val="num" w:pos="0"/>
          <w:tab w:val="left" w:pos="360"/>
        </w:tabs>
        <w:spacing w:after="0" w:line="240" w:lineRule="auto"/>
        <w:ind w:left="0" w:firstLine="0"/>
        <w:jc w:val="both"/>
        <w:rPr>
          <w:rFonts w:ascii="Times New Roman" w:hAnsi="Times New Roman" w:cs="Times New Roman"/>
          <w:spacing w:val="10"/>
          <w:sz w:val="24"/>
          <w:szCs w:val="24"/>
        </w:rPr>
      </w:pPr>
      <w:r w:rsidRPr="00C87F3C">
        <w:rPr>
          <w:rFonts w:ascii="Times New Roman" w:hAnsi="Times New Roman" w:cs="Times New Roman"/>
          <w:spacing w:val="10"/>
          <w:sz w:val="24"/>
          <w:szCs w:val="24"/>
        </w:rPr>
        <w:t>Перу помидори (</w:t>
      </w:r>
      <w:r w:rsidRPr="00C87F3C">
        <w:rPr>
          <w:rFonts w:ascii="Times New Roman" w:hAnsi="Times New Roman" w:cs="Times New Roman"/>
          <w:i/>
          <w:iCs/>
          <w:spacing w:val="10"/>
          <w:sz w:val="24"/>
          <w:szCs w:val="24"/>
          <w:lang w:val="en-US"/>
        </w:rPr>
        <w:t>L</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peruvianum</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Mill</w:t>
      </w:r>
      <w:r w:rsidRPr="00C87F3C">
        <w:rPr>
          <w:rFonts w:ascii="Times New Roman" w:hAnsi="Times New Roman" w:cs="Times New Roman"/>
          <w:i/>
          <w:iCs/>
          <w:spacing w:val="10"/>
          <w:sz w:val="24"/>
          <w:szCs w:val="24"/>
        </w:rPr>
        <w:t>.</w:t>
      </w:r>
      <w:r w:rsidRPr="00C87F3C">
        <w:rPr>
          <w:rFonts w:ascii="Times New Roman" w:hAnsi="Times New Roman" w:cs="Times New Roman"/>
          <w:spacing w:val="10"/>
          <w:sz w:val="24"/>
          <w:szCs w:val="24"/>
        </w:rPr>
        <w:t>). Бу тур кў</w:t>
      </w:r>
      <w:proofErr w:type="gramStart"/>
      <w:r w:rsidRPr="00C87F3C">
        <w:rPr>
          <w:rFonts w:ascii="Times New Roman" w:hAnsi="Times New Roman" w:cs="Times New Roman"/>
          <w:spacing w:val="10"/>
          <w:sz w:val="24"/>
          <w:szCs w:val="24"/>
        </w:rPr>
        <w:t>п</w:t>
      </w:r>
      <w:proofErr w:type="gramEnd"/>
      <w:r w:rsidRPr="00C87F3C">
        <w:rPr>
          <w:rFonts w:ascii="Times New Roman" w:hAnsi="Times New Roman" w:cs="Times New Roman"/>
          <w:spacing w:val="10"/>
          <w:sz w:val="24"/>
          <w:szCs w:val="24"/>
        </w:rPr>
        <w:t xml:space="preserve"> йиллик, майда мевали, ётиб ўсувчи ёввойи ўсимлик.</w:t>
      </w:r>
    </w:p>
    <w:p w:rsidR="0057437A" w:rsidRPr="00C87F3C" w:rsidRDefault="0057437A" w:rsidP="00884C2E">
      <w:pPr>
        <w:numPr>
          <w:ilvl w:val="0"/>
          <w:numId w:val="8"/>
        </w:numPr>
        <w:tabs>
          <w:tab w:val="clear" w:pos="1065"/>
          <w:tab w:val="num" w:pos="0"/>
          <w:tab w:val="left" w:pos="360"/>
        </w:tabs>
        <w:spacing w:after="0" w:line="240" w:lineRule="auto"/>
        <w:ind w:left="0" w:firstLine="0"/>
        <w:jc w:val="both"/>
        <w:rPr>
          <w:rFonts w:ascii="Times New Roman" w:hAnsi="Times New Roman" w:cs="Times New Roman"/>
          <w:spacing w:val="10"/>
          <w:sz w:val="24"/>
          <w:szCs w:val="24"/>
        </w:rPr>
      </w:pPr>
      <w:r w:rsidRPr="00C87F3C">
        <w:rPr>
          <w:rFonts w:ascii="Times New Roman" w:hAnsi="Times New Roman" w:cs="Times New Roman"/>
          <w:spacing w:val="10"/>
          <w:sz w:val="24"/>
          <w:szCs w:val="24"/>
        </w:rPr>
        <w:t>Тукли помидор (</w:t>
      </w:r>
      <w:r w:rsidRPr="00C87F3C">
        <w:rPr>
          <w:rFonts w:ascii="Times New Roman" w:hAnsi="Times New Roman" w:cs="Times New Roman"/>
          <w:i/>
          <w:iCs/>
          <w:spacing w:val="10"/>
          <w:sz w:val="24"/>
          <w:szCs w:val="24"/>
          <w:lang w:val="en-US"/>
        </w:rPr>
        <w:t>L</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hirsutum</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Humb</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et</w:t>
      </w:r>
      <w:r w:rsidRPr="00C87F3C">
        <w:rPr>
          <w:rFonts w:ascii="Times New Roman" w:hAnsi="Times New Roman" w:cs="Times New Roman"/>
          <w:i/>
          <w:iCs/>
          <w:spacing w:val="10"/>
          <w:sz w:val="24"/>
          <w:szCs w:val="24"/>
        </w:rPr>
        <w:t xml:space="preserve"> </w:t>
      </w:r>
      <w:r w:rsidRPr="00C87F3C">
        <w:rPr>
          <w:rFonts w:ascii="Times New Roman" w:hAnsi="Times New Roman" w:cs="Times New Roman"/>
          <w:i/>
          <w:iCs/>
          <w:spacing w:val="10"/>
          <w:sz w:val="24"/>
          <w:szCs w:val="24"/>
          <w:lang w:val="en-US"/>
        </w:rPr>
        <w:t>Bonp</w:t>
      </w:r>
      <w:r w:rsidRPr="00C87F3C">
        <w:rPr>
          <w:rFonts w:ascii="Times New Roman" w:hAnsi="Times New Roman" w:cs="Times New Roman"/>
          <w:spacing w:val="10"/>
          <w:sz w:val="24"/>
          <w:szCs w:val="24"/>
        </w:rPr>
        <w:t>). Пояси сертук, меваси майда ва тахир, бир йиллик ёки кў</w:t>
      </w:r>
      <w:proofErr w:type="gramStart"/>
      <w:r w:rsidRPr="00C87F3C">
        <w:rPr>
          <w:rFonts w:ascii="Times New Roman" w:hAnsi="Times New Roman" w:cs="Times New Roman"/>
          <w:spacing w:val="10"/>
          <w:sz w:val="24"/>
          <w:szCs w:val="24"/>
        </w:rPr>
        <w:t>п</w:t>
      </w:r>
      <w:proofErr w:type="gramEnd"/>
      <w:r w:rsidRPr="00C87F3C">
        <w:rPr>
          <w:rFonts w:ascii="Times New Roman" w:hAnsi="Times New Roman" w:cs="Times New Roman"/>
          <w:spacing w:val="10"/>
          <w:sz w:val="24"/>
          <w:szCs w:val="24"/>
        </w:rPr>
        <w:t xml:space="preserve"> йиллик ёввойи ўсимлик.</w:t>
      </w:r>
    </w:p>
    <w:p w:rsidR="0057437A" w:rsidRPr="00C87F3C" w:rsidRDefault="0057437A" w:rsidP="00884C2E">
      <w:pPr>
        <w:numPr>
          <w:ilvl w:val="0"/>
          <w:numId w:val="8"/>
        </w:numPr>
        <w:tabs>
          <w:tab w:val="clear" w:pos="1065"/>
          <w:tab w:val="num" w:pos="0"/>
          <w:tab w:val="left" w:pos="360"/>
        </w:tabs>
        <w:spacing w:after="0" w:line="240" w:lineRule="auto"/>
        <w:ind w:left="0" w:firstLine="0"/>
        <w:jc w:val="both"/>
        <w:rPr>
          <w:rFonts w:ascii="Times New Roman" w:hAnsi="Times New Roman" w:cs="Times New Roman"/>
          <w:spacing w:val="10"/>
          <w:sz w:val="24"/>
          <w:szCs w:val="24"/>
        </w:rPr>
      </w:pPr>
      <w:r w:rsidRPr="00C87F3C">
        <w:rPr>
          <w:rFonts w:ascii="Times New Roman" w:hAnsi="Times New Roman" w:cs="Times New Roman"/>
          <w:spacing w:val="10"/>
          <w:sz w:val="24"/>
          <w:szCs w:val="24"/>
        </w:rPr>
        <w:t>Оддий</w:t>
      </w:r>
      <w:r w:rsidRPr="00C87F3C">
        <w:rPr>
          <w:rFonts w:ascii="Times New Roman" w:hAnsi="Times New Roman" w:cs="Times New Roman"/>
          <w:spacing w:val="10"/>
          <w:sz w:val="24"/>
          <w:szCs w:val="24"/>
          <w:lang w:val="en-US"/>
        </w:rPr>
        <w:t xml:space="preserve"> </w:t>
      </w:r>
      <w:r w:rsidRPr="00C87F3C">
        <w:rPr>
          <w:rFonts w:ascii="Times New Roman" w:hAnsi="Times New Roman" w:cs="Times New Roman"/>
          <w:spacing w:val="10"/>
          <w:sz w:val="24"/>
          <w:szCs w:val="24"/>
        </w:rPr>
        <w:t>помидор</w:t>
      </w:r>
      <w:r w:rsidRPr="00C87F3C">
        <w:rPr>
          <w:rFonts w:ascii="Times New Roman" w:hAnsi="Times New Roman" w:cs="Times New Roman"/>
          <w:spacing w:val="10"/>
          <w:sz w:val="24"/>
          <w:szCs w:val="24"/>
          <w:lang w:val="en-US"/>
        </w:rPr>
        <w:t xml:space="preserve"> (</w:t>
      </w:r>
      <w:r w:rsidRPr="00C87F3C">
        <w:rPr>
          <w:rFonts w:ascii="Times New Roman" w:hAnsi="Times New Roman" w:cs="Times New Roman"/>
          <w:i/>
          <w:iCs/>
          <w:spacing w:val="10"/>
          <w:sz w:val="24"/>
          <w:szCs w:val="24"/>
          <w:lang w:val="en-US"/>
        </w:rPr>
        <w:t>L. esculentum Mill.</w:t>
      </w:r>
      <w:r w:rsidRPr="00C87F3C">
        <w:rPr>
          <w:rFonts w:ascii="Times New Roman" w:hAnsi="Times New Roman" w:cs="Times New Roman"/>
          <w:spacing w:val="10"/>
          <w:sz w:val="24"/>
          <w:szCs w:val="24"/>
          <w:lang w:val="en-US"/>
        </w:rPr>
        <w:t xml:space="preserve">). </w:t>
      </w:r>
      <w:r w:rsidRPr="00C87F3C">
        <w:rPr>
          <w:rFonts w:ascii="Times New Roman" w:hAnsi="Times New Roman" w:cs="Times New Roman"/>
          <w:spacing w:val="10"/>
          <w:sz w:val="24"/>
          <w:szCs w:val="24"/>
        </w:rPr>
        <w:t>Бу тур ўз навбатида учта кенжа турга бўлинади:</w:t>
      </w:r>
    </w:p>
    <w:p w:rsidR="0057437A" w:rsidRPr="00C87F3C" w:rsidRDefault="0057437A" w:rsidP="00884C2E">
      <w:pPr>
        <w:ind w:firstLine="567"/>
        <w:jc w:val="both"/>
        <w:rPr>
          <w:rFonts w:ascii="Times New Roman" w:hAnsi="Times New Roman" w:cs="Times New Roman"/>
          <w:spacing w:val="10"/>
          <w:sz w:val="24"/>
          <w:szCs w:val="24"/>
          <w:lang w:val="uz-Cyrl-UZ"/>
        </w:rPr>
      </w:pPr>
      <w:proofErr w:type="gramStart"/>
      <w:r w:rsidRPr="00C87F3C">
        <w:rPr>
          <w:rFonts w:ascii="Times New Roman" w:hAnsi="Times New Roman" w:cs="Times New Roman"/>
          <w:spacing w:val="10"/>
          <w:sz w:val="24"/>
          <w:szCs w:val="24"/>
        </w:rPr>
        <w:t>Республикамизда помидорнинг эртапишар Талалихин-186, Темнокрасный 2077</w:t>
      </w:r>
      <w:r w:rsidRPr="00C87F3C">
        <w:rPr>
          <w:rFonts w:ascii="Times New Roman" w:hAnsi="Times New Roman" w:cs="Times New Roman"/>
          <w:spacing w:val="10"/>
          <w:sz w:val="24"/>
          <w:szCs w:val="24"/>
          <w:lang w:val="uz-Cyrl-UZ"/>
        </w:rPr>
        <w:t>, Тошкент тонги, Авмцена, Истиқлол, Дони, роза Востока, Шарқ Юлдузи</w:t>
      </w:r>
      <w:r w:rsidRPr="00C87F3C">
        <w:rPr>
          <w:rFonts w:ascii="Times New Roman" w:hAnsi="Times New Roman" w:cs="Times New Roman"/>
          <w:spacing w:val="10"/>
          <w:sz w:val="24"/>
          <w:szCs w:val="24"/>
        </w:rPr>
        <w:t xml:space="preserve">; ўртатезпишар Перемога-165, Восток-36, Прогрессивный, Ракета, Ўзбекистон-178, Сурхон-142; ўртапишар Волгоградский 5/95, ТМК-22, Новинка Приднестровья, Боҳодир, Ронко, Рио-гранде, Рио-фуего навлари ҳамда Брикси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 xml:space="preserve">, Султон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 xml:space="preserve">, Сопрано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w:t>
      </w:r>
      <w:r w:rsidRPr="00C87F3C">
        <w:rPr>
          <w:rFonts w:ascii="Times New Roman" w:hAnsi="Times New Roman" w:cs="Times New Roman"/>
          <w:spacing w:val="10"/>
          <w:sz w:val="24"/>
          <w:szCs w:val="24"/>
          <w:lang w:val="uz-Cyrl-UZ"/>
        </w:rPr>
        <w:t xml:space="preserve"> Классик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w:t>
      </w:r>
      <w:r w:rsidRPr="00C87F3C">
        <w:rPr>
          <w:rFonts w:ascii="Times New Roman" w:hAnsi="Times New Roman" w:cs="Times New Roman"/>
          <w:spacing w:val="10"/>
          <w:sz w:val="24"/>
          <w:szCs w:val="24"/>
          <w:lang w:val="uz-Cyrl-UZ"/>
        </w:rPr>
        <w:t xml:space="preserve"> Чибли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w:t>
      </w:r>
      <w:r w:rsidRPr="00C87F3C">
        <w:rPr>
          <w:rFonts w:ascii="Times New Roman" w:hAnsi="Times New Roman" w:cs="Times New Roman"/>
          <w:spacing w:val="10"/>
          <w:sz w:val="24"/>
          <w:szCs w:val="24"/>
          <w:lang w:val="uz-Cyrl-UZ"/>
        </w:rPr>
        <w:t xml:space="preserve"> шеда Леди </w:t>
      </w:r>
      <w:r w:rsidRPr="00C87F3C">
        <w:rPr>
          <w:rFonts w:ascii="Times New Roman" w:hAnsi="Times New Roman" w:cs="Times New Roman"/>
          <w:spacing w:val="10"/>
          <w:sz w:val="24"/>
          <w:szCs w:val="24"/>
          <w:lang w:val="en-US"/>
        </w:rPr>
        <w:t>F</w:t>
      </w:r>
      <w:r w:rsidRPr="00C87F3C">
        <w:rPr>
          <w:rFonts w:ascii="Times New Roman" w:hAnsi="Times New Roman" w:cs="Times New Roman"/>
          <w:spacing w:val="10"/>
          <w:sz w:val="24"/>
          <w:szCs w:val="24"/>
          <w:vertAlign w:val="subscript"/>
        </w:rPr>
        <w:t>1</w:t>
      </w:r>
      <w:r w:rsidRPr="00C87F3C">
        <w:rPr>
          <w:rFonts w:ascii="Times New Roman" w:hAnsi="Times New Roman" w:cs="Times New Roman"/>
          <w:spacing w:val="10"/>
          <w:sz w:val="24"/>
          <w:szCs w:val="24"/>
        </w:rPr>
        <w:t>,</w:t>
      </w:r>
      <w:r w:rsidRPr="00C87F3C">
        <w:rPr>
          <w:rFonts w:ascii="Times New Roman" w:hAnsi="Times New Roman" w:cs="Times New Roman"/>
          <w:spacing w:val="10"/>
          <w:sz w:val="24"/>
          <w:szCs w:val="24"/>
          <w:lang w:val="uz-Cyrl-UZ"/>
        </w:rPr>
        <w:t xml:space="preserve"> </w:t>
      </w:r>
      <w:r w:rsidRPr="00C87F3C">
        <w:rPr>
          <w:rFonts w:ascii="Times New Roman" w:hAnsi="Times New Roman" w:cs="Times New Roman"/>
          <w:spacing w:val="10"/>
          <w:sz w:val="24"/>
          <w:szCs w:val="24"/>
        </w:rPr>
        <w:t>Суперстрейн дурагайлари, ўртакечпишар Октябр 60, Юсуповский навлари эки</w:t>
      </w:r>
      <w:r w:rsidRPr="00C87F3C">
        <w:rPr>
          <w:rFonts w:ascii="Times New Roman" w:hAnsi="Times New Roman" w:cs="Times New Roman"/>
          <w:spacing w:val="10"/>
          <w:sz w:val="24"/>
          <w:szCs w:val="24"/>
          <w:lang w:val="uz-Cyrl-UZ"/>
        </w:rPr>
        <w:t>лади</w:t>
      </w:r>
      <w:proofErr w:type="gramEnd"/>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Республика хўжаликларида помидор ҳосилдорлиги ўрта ҳисобда гектарига 200 ц атрофида, илғор хўжаликларда эса 300-400 ц ва зиёдни ташкил этади.</w:t>
      </w:r>
    </w:p>
    <w:p w:rsidR="0057437A" w:rsidRPr="00C87F3C" w:rsidRDefault="0057437A" w:rsidP="00884C2E">
      <w:pPr>
        <w:ind w:firstLine="567"/>
        <w:jc w:val="both"/>
        <w:rPr>
          <w:rFonts w:ascii="Times New Roman" w:hAnsi="Times New Roman" w:cs="Times New Roman"/>
          <w:sz w:val="24"/>
          <w:szCs w:val="24"/>
          <w:lang w:val="uz-Cyrl-UZ"/>
        </w:rPr>
      </w:pP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Сабзавотчилик олдида турган вазифалари қуйидаги хусусиятларни белгилайди:</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lastRenderedPageBreak/>
        <w:t>1. Сабзавотларни оддий дала шароити-очиқ ерда ҳамда сунъий микроиқлим шароитидаги ёпиқ ерда етиштирилади.</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2. Бошқа тармоқларда кам қўлланадиган агротехник усуллардан (кўчат ўстириш, қантариш, сақлаш, чала ўсган, етилмаган маҳсулотларни тўла етилтириш) фойдаланилади.</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3. Хилма-хил сабзавотлар ва турли навлардан маҳсулот етиштириш ҳамда йиғиб-теришда уларнинг биологик ва хўжалик хусусиятларига мос технологиялар қўлланади.</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4. Маҳсулотлар нобудгарчилигига қарши сабзавотчиликни йирик шаҳарлар, саноат марказлари, консерва заводлари атрофида ташкил қилиш.</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5. Мавсумда биринчи, иккинчи, зичловчи ва оралиқ экинлар ҳисобига ердан самарали фойдаланишга эришиш.</w:t>
      </w:r>
    </w:p>
    <w:p w:rsidR="00747D9C" w:rsidRPr="00C87F3C" w:rsidRDefault="00747D9C"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6. Жадал ривожланган тармоқ бўлгани учун ўғитлар, суғоришлар, кимёвий воситалар, махсус иншоотларга керакли иссиқлик манбалари ва шу кабилардан кенг фойдаланиш.</w:t>
      </w:r>
    </w:p>
    <w:p w:rsidR="00747D9C" w:rsidRDefault="00747D9C" w:rsidP="00884C2E">
      <w:pPr>
        <w:spacing w:before="240" w:after="0" w:line="360" w:lineRule="auto"/>
        <w:ind w:firstLine="567"/>
        <w:jc w:val="both"/>
        <w:outlineLvl w:val="1"/>
        <w:rPr>
          <w:rFonts w:ascii="Times New Roman" w:hAnsi="Times New Roman" w:cs="Times New Roman"/>
          <w:sz w:val="24"/>
          <w:szCs w:val="24"/>
          <w:lang w:val="uz-Cyrl-UZ"/>
        </w:rPr>
      </w:pPr>
      <w:r w:rsidRPr="00C87F3C">
        <w:rPr>
          <w:rFonts w:ascii="Times New Roman" w:hAnsi="Times New Roman" w:cs="Times New Roman"/>
          <w:sz w:val="24"/>
          <w:szCs w:val="24"/>
          <w:lang w:val="uz-Cyrl-UZ"/>
        </w:rPr>
        <w:t>Ўз хусусиятлари ва вазифаларига эга бўлган сабзавотчилик, қишлоқ хўжалигининг бошқа тармоқлари, айниқса, ўсимликшунослик ва чорвачилик бир-бири билан чамбарчас боғланган. Ана шу боғлиқлик асосида бу икки тармоқ бир-бирини ривожлантиришга бевосита таъсир кўрсатади.</w:t>
      </w:r>
    </w:p>
    <w:p w:rsidR="00BD3D65" w:rsidRPr="00E07FD1" w:rsidRDefault="00BD3D65" w:rsidP="00884C2E">
      <w:pPr>
        <w:pStyle w:val="ad"/>
        <w:spacing w:after="0"/>
        <w:ind w:firstLine="708"/>
        <w:jc w:val="both"/>
        <w:rPr>
          <w:sz w:val="28"/>
          <w:szCs w:val="28"/>
          <w:lang w:val="uz-Cyrl-UZ"/>
        </w:rPr>
      </w:pPr>
      <w:r w:rsidRPr="00E07FD1">
        <w:rPr>
          <w:sz w:val="28"/>
          <w:szCs w:val="28"/>
          <w:lang w:val="uz-Cyrl-UZ"/>
        </w:rPr>
        <w:t>Помидор қизил мевасининг биокимёвий таркиби қуйидагича (ҳўл вазнига нисбатан, %):</w:t>
      </w:r>
    </w:p>
    <w:p w:rsidR="00BD3D65" w:rsidRPr="00E07FD1" w:rsidRDefault="00BD3D65" w:rsidP="00884C2E">
      <w:pPr>
        <w:spacing w:after="0" w:line="240" w:lineRule="auto"/>
        <w:jc w:val="both"/>
        <w:rPr>
          <w:rFonts w:ascii="Times New Roman" w:hAnsi="Times New Roman" w:cs="Times New Roman"/>
          <w:i/>
          <w:spacing w:val="10"/>
          <w:sz w:val="28"/>
          <w:szCs w:val="28"/>
          <w:lang w:val="uz-Cyrl-UZ"/>
        </w:rPr>
      </w:pPr>
      <w:r w:rsidRPr="00E07FD1">
        <w:rPr>
          <w:rFonts w:ascii="Times New Roman" w:hAnsi="Times New Roman" w:cs="Times New Roman"/>
          <w:spacing w:val="10"/>
          <w:sz w:val="28"/>
          <w:szCs w:val="28"/>
          <w:lang w:val="uz-Cyrl-UZ"/>
        </w:rPr>
        <w:tab/>
      </w:r>
      <w:r w:rsidRPr="00E07FD1">
        <w:rPr>
          <w:rFonts w:ascii="Times New Roman" w:hAnsi="Times New Roman" w:cs="Times New Roman"/>
          <w:i/>
          <w:spacing w:val="10"/>
          <w:sz w:val="28"/>
          <w:szCs w:val="28"/>
          <w:lang w:val="uz-Cyrl-UZ"/>
        </w:rPr>
        <w:t>Қуруқ модда – 6,0-6,6</w:t>
      </w:r>
    </w:p>
    <w:p w:rsidR="00BD3D65" w:rsidRPr="00E07FD1" w:rsidRDefault="00BD3D65" w:rsidP="00884C2E">
      <w:pPr>
        <w:spacing w:after="0" w:line="240" w:lineRule="auto"/>
        <w:jc w:val="both"/>
        <w:rPr>
          <w:rFonts w:ascii="Times New Roman" w:hAnsi="Times New Roman" w:cs="Times New Roman"/>
          <w:i/>
          <w:spacing w:val="10"/>
          <w:sz w:val="28"/>
          <w:szCs w:val="28"/>
          <w:lang w:val="uz-Cyrl-UZ"/>
        </w:rPr>
      </w:pPr>
      <w:r w:rsidRPr="00E07FD1">
        <w:rPr>
          <w:rFonts w:ascii="Times New Roman" w:hAnsi="Times New Roman" w:cs="Times New Roman"/>
          <w:i/>
          <w:spacing w:val="10"/>
          <w:sz w:val="28"/>
          <w:szCs w:val="28"/>
          <w:lang w:val="uz-Cyrl-UZ"/>
        </w:rPr>
        <w:tab/>
        <w:t>Оқсил – 0,95-1,0</w:t>
      </w:r>
    </w:p>
    <w:p w:rsidR="00BD3D65" w:rsidRPr="00BD3D65" w:rsidRDefault="00BD3D65" w:rsidP="00884C2E">
      <w:pPr>
        <w:spacing w:after="0" w:line="240" w:lineRule="auto"/>
        <w:jc w:val="both"/>
        <w:rPr>
          <w:rFonts w:ascii="Times New Roman" w:hAnsi="Times New Roman" w:cs="Times New Roman"/>
          <w:i/>
          <w:spacing w:val="10"/>
          <w:sz w:val="28"/>
          <w:szCs w:val="28"/>
          <w:lang w:val="uz-Cyrl-UZ"/>
        </w:rPr>
      </w:pPr>
      <w:r w:rsidRPr="00E07FD1">
        <w:rPr>
          <w:rFonts w:ascii="Times New Roman" w:hAnsi="Times New Roman" w:cs="Times New Roman"/>
          <w:i/>
          <w:spacing w:val="10"/>
          <w:sz w:val="28"/>
          <w:szCs w:val="28"/>
          <w:lang w:val="uz-Cyrl-UZ"/>
        </w:rPr>
        <w:tab/>
      </w:r>
      <w:r w:rsidRPr="00BD3D65">
        <w:rPr>
          <w:rFonts w:ascii="Times New Roman" w:hAnsi="Times New Roman" w:cs="Times New Roman"/>
          <w:i/>
          <w:spacing w:val="10"/>
          <w:sz w:val="28"/>
          <w:szCs w:val="28"/>
          <w:lang w:val="uz-Cyrl-UZ"/>
        </w:rPr>
        <w:t>Шакар – 4,0-5,0</w:t>
      </w:r>
    </w:p>
    <w:p w:rsidR="00BD3D65" w:rsidRPr="00BD3D65" w:rsidRDefault="00BD3D65" w:rsidP="00884C2E">
      <w:pPr>
        <w:spacing w:after="0" w:line="240" w:lineRule="auto"/>
        <w:jc w:val="both"/>
        <w:rPr>
          <w:rFonts w:ascii="Times New Roman" w:hAnsi="Times New Roman" w:cs="Times New Roman"/>
          <w:i/>
          <w:spacing w:val="10"/>
          <w:sz w:val="28"/>
          <w:szCs w:val="28"/>
          <w:lang w:val="uz-Cyrl-UZ"/>
        </w:rPr>
      </w:pPr>
      <w:r w:rsidRPr="00BD3D65">
        <w:rPr>
          <w:rFonts w:ascii="Times New Roman" w:hAnsi="Times New Roman" w:cs="Times New Roman"/>
          <w:i/>
          <w:spacing w:val="10"/>
          <w:sz w:val="28"/>
          <w:szCs w:val="28"/>
          <w:lang w:val="uz-Cyrl-UZ"/>
        </w:rPr>
        <w:tab/>
        <w:t>Мойлар – 0,2-0,3</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BD3D65">
        <w:rPr>
          <w:rFonts w:ascii="Times New Roman" w:hAnsi="Times New Roman" w:cs="Times New Roman"/>
          <w:i/>
          <w:spacing w:val="10"/>
          <w:sz w:val="28"/>
          <w:szCs w:val="28"/>
          <w:lang w:val="uz-Cyrl-UZ"/>
        </w:rPr>
        <w:tab/>
      </w:r>
      <w:r w:rsidRPr="00E07FD1">
        <w:rPr>
          <w:rFonts w:ascii="Times New Roman" w:hAnsi="Times New Roman" w:cs="Times New Roman"/>
          <w:i/>
          <w:spacing w:val="10"/>
          <w:sz w:val="28"/>
          <w:szCs w:val="28"/>
        </w:rPr>
        <w:t>Целлюлоза – 0,8-0,9</w:t>
      </w:r>
    </w:p>
    <w:p w:rsidR="00BD3D65" w:rsidRPr="00E07FD1" w:rsidRDefault="00BD3D65" w:rsidP="00884C2E">
      <w:pPr>
        <w:spacing w:after="0" w:line="240" w:lineRule="auto"/>
        <w:ind w:firstLine="708"/>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Кул – 0,6</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ab/>
        <w:t>Органик (олма, лимон) кислоталар – 0,5</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ab/>
        <w:t>Витамин</w:t>
      </w:r>
      <w:proofErr w:type="gramStart"/>
      <w:r w:rsidRPr="00E07FD1">
        <w:rPr>
          <w:rFonts w:ascii="Times New Roman" w:hAnsi="Times New Roman" w:cs="Times New Roman"/>
          <w:i/>
          <w:spacing w:val="10"/>
          <w:sz w:val="28"/>
          <w:szCs w:val="28"/>
        </w:rPr>
        <w:t xml:space="preserve"> С</w:t>
      </w:r>
      <w:proofErr w:type="gramEnd"/>
      <w:r w:rsidRPr="00E07FD1">
        <w:rPr>
          <w:rFonts w:ascii="Times New Roman" w:hAnsi="Times New Roman" w:cs="Times New Roman"/>
          <w:i/>
          <w:spacing w:val="10"/>
          <w:sz w:val="28"/>
          <w:szCs w:val="28"/>
        </w:rPr>
        <w:t xml:space="preserve"> (аскорбин кислота) – 19-35 мг.%</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ab/>
        <w:t>Каротин (провитамин А) – 0,2-2 мг.%</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ab/>
        <w:t>Тиамин (В</w:t>
      </w:r>
      <w:proofErr w:type="gramStart"/>
      <w:r w:rsidRPr="00E07FD1">
        <w:rPr>
          <w:rFonts w:ascii="Times New Roman" w:hAnsi="Times New Roman" w:cs="Times New Roman"/>
          <w:i/>
          <w:spacing w:val="10"/>
          <w:sz w:val="28"/>
          <w:szCs w:val="28"/>
          <w:vertAlign w:val="subscript"/>
        </w:rPr>
        <w:t>1</w:t>
      </w:r>
      <w:proofErr w:type="gramEnd"/>
      <w:r w:rsidRPr="00E07FD1">
        <w:rPr>
          <w:rFonts w:ascii="Times New Roman" w:hAnsi="Times New Roman" w:cs="Times New Roman"/>
          <w:i/>
          <w:spacing w:val="10"/>
          <w:sz w:val="28"/>
          <w:szCs w:val="28"/>
        </w:rPr>
        <w:t>) – 0,3-1,6 мг.%</w:t>
      </w:r>
    </w:p>
    <w:p w:rsidR="00BD3D65" w:rsidRPr="00E07FD1" w:rsidRDefault="00BD3D65" w:rsidP="00884C2E">
      <w:pPr>
        <w:spacing w:after="0" w:line="240" w:lineRule="auto"/>
        <w:jc w:val="both"/>
        <w:rPr>
          <w:rFonts w:ascii="Times New Roman" w:hAnsi="Times New Roman" w:cs="Times New Roman"/>
          <w:i/>
          <w:spacing w:val="10"/>
          <w:sz w:val="28"/>
          <w:szCs w:val="28"/>
        </w:rPr>
      </w:pPr>
      <w:r w:rsidRPr="00E07FD1">
        <w:rPr>
          <w:rFonts w:ascii="Times New Roman" w:hAnsi="Times New Roman" w:cs="Times New Roman"/>
          <w:i/>
          <w:spacing w:val="10"/>
          <w:sz w:val="28"/>
          <w:szCs w:val="28"/>
        </w:rPr>
        <w:tab/>
        <w:t>Рибофлавин (В</w:t>
      </w:r>
      <w:proofErr w:type="gramStart"/>
      <w:r w:rsidRPr="00E07FD1">
        <w:rPr>
          <w:rFonts w:ascii="Times New Roman" w:hAnsi="Times New Roman" w:cs="Times New Roman"/>
          <w:i/>
          <w:spacing w:val="10"/>
          <w:sz w:val="28"/>
          <w:szCs w:val="28"/>
          <w:vertAlign w:val="subscript"/>
        </w:rPr>
        <w:t>2</w:t>
      </w:r>
      <w:proofErr w:type="gramEnd"/>
      <w:r w:rsidRPr="00E07FD1">
        <w:rPr>
          <w:rFonts w:ascii="Times New Roman" w:hAnsi="Times New Roman" w:cs="Times New Roman"/>
          <w:i/>
          <w:spacing w:val="10"/>
          <w:sz w:val="28"/>
          <w:szCs w:val="28"/>
        </w:rPr>
        <w:t>)- 1,5-6 мг.%</w:t>
      </w:r>
    </w:p>
    <w:p w:rsidR="00BD3D65" w:rsidRPr="00E07FD1" w:rsidRDefault="00BD3D65" w:rsidP="00884C2E">
      <w:pPr>
        <w:spacing w:after="0" w:line="240" w:lineRule="auto"/>
        <w:jc w:val="both"/>
        <w:rPr>
          <w:rFonts w:ascii="Times New Roman" w:hAnsi="Times New Roman" w:cs="Times New Roman"/>
          <w:spacing w:val="10"/>
          <w:sz w:val="28"/>
          <w:szCs w:val="28"/>
        </w:rPr>
      </w:pPr>
      <w:r w:rsidRPr="00E07FD1">
        <w:rPr>
          <w:rFonts w:ascii="Times New Roman" w:hAnsi="Times New Roman" w:cs="Times New Roman"/>
          <w:spacing w:val="10"/>
          <w:sz w:val="28"/>
          <w:szCs w:val="28"/>
        </w:rPr>
        <w:tab/>
        <w:t xml:space="preserve">Лекин, помидор мевасининг таркиби ўзгарувчан бўлиб, у экин навига, меваларнинг пишиш даражасига, ҳосилни йиғиш муддатига, ўстириш шароити ва технологияси каби омилларга </w:t>
      </w:r>
      <w:proofErr w:type="gramStart"/>
      <w:r w:rsidRPr="00E07FD1">
        <w:rPr>
          <w:rFonts w:ascii="Times New Roman" w:hAnsi="Times New Roman" w:cs="Times New Roman"/>
          <w:spacing w:val="10"/>
          <w:sz w:val="28"/>
          <w:szCs w:val="28"/>
        </w:rPr>
        <w:t>боғли</w:t>
      </w:r>
      <w:proofErr w:type="gramEnd"/>
      <w:r w:rsidRPr="00E07FD1">
        <w:rPr>
          <w:rFonts w:ascii="Times New Roman" w:hAnsi="Times New Roman" w:cs="Times New Roman"/>
          <w:spacing w:val="10"/>
          <w:sz w:val="28"/>
          <w:szCs w:val="28"/>
        </w:rPr>
        <w:t xml:space="preserve">қ. Энг ширин, сифатли, лаззатли, шифобахш ҳамда калорияли (215 калория </w:t>
      </w:r>
      <w:smartTag w:uri="urn:schemas-microsoft-com:office:smarttags" w:element="metricconverter">
        <w:smartTagPr>
          <w:attr w:name="ProductID" w:val="1 кг"/>
        </w:smartTagPr>
        <w:r w:rsidRPr="00E07FD1">
          <w:rPr>
            <w:rFonts w:ascii="Times New Roman" w:hAnsi="Times New Roman" w:cs="Times New Roman"/>
            <w:spacing w:val="10"/>
            <w:sz w:val="28"/>
            <w:szCs w:val="28"/>
          </w:rPr>
          <w:t>1 кг</w:t>
        </w:r>
      </w:smartTag>
      <w:r w:rsidRPr="00E07FD1">
        <w:rPr>
          <w:rFonts w:ascii="Times New Roman" w:hAnsi="Times New Roman" w:cs="Times New Roman"/>
          <w:spacing w:val="10"/>
          <w:sz w:val="28"/>
          <w:szCs w:val="28"/>
        </w:rPr>
        <w:t xml:space="preserve"> мевада) ҳосил бизда етиштирилади.</w:t>
      </w:r>
    </w:p>
    <w:p w:rsidR="00BD3D65" w:rsidRPr="00BD3D65" w:rsidRDefault="00BD3D65"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rPr>
      </w:pPr>
    </w:p>
    <w:p w:rsidR="00F60FAB" w:rsidRPr="00C87F3C" w:rsidRDefault="00F60FAB"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Сабзавотчилик тараққий этган мамлакатлар: Ҳиндистон (68-75 </w:t>
      </w:r>
      <w:r w:rsidRPr="00C87F3C">
        <w:rPr>
          <w:rFonts w:ascii="Times New Roman" w:hAnsi="Times New Roman" w:cs="Times New Roman"/>
          <w:i/>
          <w:sz w:val="24"/>
          <w:szCs w:val="24"/>
          <w:lang w:val="uz-Cyrl-UZ"/>
        </w:rPr>
        <w:t>млн</w:t>
      </w:r>
      <w:r w:rsidRPr="00C87F3C">
        <w:rPr>
          <w:rFonts w:ascii="Times New Roman" w:hAnsi="Times New Roman" w:cs="Times New Roman"/>
          <w:sz w:val="24"/>
          <w:szCs w:val="24"/>
          <w:lang w:val="uz-Cyrl-UZ"/>
        </w:rPr>
        <w:t xml:space="preserve"> </w:t>
      </w:r>
      <w:r w:rsidRPr="00C87F3C">
        <w:rPr>
          <w:rFonts w:ascii="Times New Roman" w:hAnsi="Times New Roman" w:cs="Times New Roman"/>
          <w:i/>
          <w:sz w:val="24"/>
          <w:szCs w:val="24"/>
          <w:lang w:val="uz-Cyrl-UZ"/>
        </w:rPr>
        <w:t>т</w:t>
      </w:r>
      <w:r w:rsidRPr="00C87F3C">
        <w:rPr>
          <w:rFonts w:ascii="Times New Roman" w:hAnsi="Times New Roman" w:cs="Times New Roman"/>
          <w:sz w:val="24"/>
          <w:szCs w:val="24"/>
          <w:lang w:val="uz-Cyrl-UZ"/>
        </w:rPr>
        <w:t xml:space="preserve">), АҚШ (34-36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xml:space="preserve">), Туркия (17-21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xml:space="preserve">), Италия (12-15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xml:space="preserve">), Россия (11,5-14,2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xml:space="preserve">), Япония (11-13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xml:space="preserve">), Эрон, Мексика, Испания, Франтсия, Индонезия (6-11 </w:t>
      </w:r>
      <w:r w:rsidRPr="00C87F3C">
        <w:rPr>
          <w:rFonts w:ascii="Times New Roman" w:hAnsi="Times New Roman" w:cs="Times New Roman"/>
          <w:i/>
          <w:sz w:val="24"/>
          <w:szCs w:val="24"/>
          <w:lang w:val="uz-Cyrl-UZ"/>
        </w:rPr>
        <w:t>млн т</w:t>
      </w:r>
      <w:r w:rsidRPr="00C87F3C">
        <w:rPr>
          <w:rFonts w:ascii="Times New Roman" w:hAnsi="Times New Roman" w:cs="Times New Roman"/>
          <w:sz w:val="24"/>
          <w:szCs w:val="24"/>
          <w:lang w:val="uz-Cyrl-UZ"/>
        </w:rPr>
        <w:t>) ва бошқалардир.</w:t>
      </w:r>
    </w:p>
    <w:p w:rsidR="00F60FAB" w:rsidRPr="00C87F3C" w:rsidRDefault="00F60FAB"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lastRenderedPageBreak/>
        <w:t>Аҳоли жон бошига-йил мобайнида сабзавот етиштириш Италияда 230-</w:t>
      </w:r>
      <w:smartTag w:uri="urn:schemas-microsoft-com:office:smarttags" w:element="metricconverter">
        <w:smartTagPr>
          <w:attr w:name="ProductID" w:val="250 кг"/>
        </w:smartTagPr>
        <w:r w:rsidRPr="00C87F3C">
          <w:rPr>
            <w:rFonts w:ascii="Times New Roman" w:hAnsi="Times New Roman" w:cs="Times New Roman"/>
            <w:sz w:val="24"/>
            <w:szCs w:val="24"/>
            <w:lang w:val="uz-Cyrl-UZ"/>
          </w:rPr>
          <w:t xml:space="preserve">250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Полшада 150-</w:t>
      </w:r>
      <w:smartTag w:uri="urn:schemas-microsoft-com:office:smarttags" w:element="metricconverter">
        <w:smartTagPr>
          <w:attr w:name="ProductID" w:val="160 кг"/>
        </w:smartTagPr>
        <w:r w:rsidRPr="00C87F3C">
          <w:rPr>
            <w:rFonts w:ascii="Times New Roman" w:hAnsi="Times New Roman" w:cs="Times New Roman"/>
            <w:sz w:val="24"/>
            <w:szCs w:val="24"/>
            <w:lang w:val="uz-Cyrl-UZ"/>
          </w:rPr>
          <w:t xml:space="preserve">160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АҚШда 130-</w:t>
      </w:r>
      <w:smartTag w:uri="urn:schemas-microsoft-com:office:smarttags" w:element="metricconverter">
        <w:smartTagPr>
          <w:attr w:name="ProductID" w:val="145 кг"/>
        </w:smartTagPr>
        <w:r w:rsidRPr="00C87F3C">
          <w:rPr>
            <w:rFonts w:ascii="Times New Roman" w:hAnsi="Times New Roman" w:cs="Times New Roman"/>
            <w:sz w:val="24"/>
            <w:szCs w:val="24"/>
            <w:lang w:val="uz-Cyrl-UZ"/>
          </w:rPr>
          <w:t xml:space="preserve">145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Японияда 120-</w:t>
      </w:r>
      <w:smartTag w:uri="urn:schemas-microsoft-com:office:smarttags" w:element="metricconverter">
        <w:smartTagPr>
          <w:attr w:name="ProductID" w:val="140 кг"/>
        </w:smartTagPr>
        <w:r w:rsidRPr="00C87F3C">
          <w:rPr>
            <w:rFonts w:ascii="Times New Roman" w:hAnsi="Times New Roman" w:cs="Times New Roman"/>
            <w:sz w:val="24"/>
            <w:szCs w:val="24"/>
            <w:lang w:val="uz-Cyrl-UZ"/>
          </w:rPr>
          <w:t xml:space="preserve">140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Украинада 90-</w:t>
      </w:r>
      <w:smartTag w:uri="urn:schemas-microsoft-com:office:smarttags" w:element="metricconverter">
        <w:smartTagPr>
          <w:attr w:name="ProductID" w:val="100 кг"/>
        </w:smartTagPr>
        <w:r w:rsidRPr="00C87F3C">
          <w:rPr>
            <w:rFonts w:ascii="Times New Roman" w:hAnsi="Times New Roman" w:cs="Times New Roman"/>
            <w:sz w:val="24"/>
            <w:szCs w:val="24"/>
            <w:lang w:val="uz-Cyrl-UZ"/>
          </w:rPr>
          <w:t xml:space="preserve">100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xml:space="preserve"> ва Россияда 86-</w:t>
      </w:r>
      <w:smartTag w:uri="urn:schemas-microsoft-com:office:smarttags" w:element="metricconverter">
        <w:smartTagPr>
          <w:attr w:name="ProductID" w:val="94 кг"/>
        </w:smartTagPr>
        <w:r w:rsidRPr="00C87F3C">
          <w:rPr>
            <w:rFonts w:ascii="Times New Roman" w:hAnsi="Times New Roman" w:cs="Times New Roman"/>
            <w:sz w:val="24"/>
            <w:szCs w:val="24"/>
            <w:lang w:val="uz-Cyrl-UZ"/>
          </w:rPr>
          <w:t xml:space="preserve">94 </w:t>
        </w:r>
        <w:r w:rsidRPr="00C87F3C">
          <w:rPr>
            <w:rFonts w:ascii="Times New Roman" w:hAnsi="Times New Roman" w:cs="Times New Roman"/>
            <w:i/>
            <w:sz w:val="24"/>
            <w:szCs w:val="24"/>
            <w:lang w:val="uz-Cyrl-UZ"/>
          </w:rPr>
          <w:t>кг</w:t>
        </w:r>
      </w:smartTag>
      <w:r w:rsidRPr="00C87F3C">
        <w:rPr>
          <w:rFonts w:ascii="Times New Roman" w:hAnsi="Times New Roman" w:cs="Times New Roman"/>
          <w:sz w:val="24"/>
          <w:szCs w:val="24"/>
          <w:lang w:val="uz-Cyrl-UZ"/>
        </w:rPr>
        <w:t xml:space="preserve"> ни ташкил этмоқда.</w:t>
      </w:r>
    </w:p>
    <w:p w:rsidR="00F60FAB" w:rsidRPr="00C87F3C" w:rsidRDefault="00F60FAB"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rPr>
        <w:t xml:space="preserve">Хитойда сабзавотчилик деҳқончиликнинг қадимий соҳаларидан </w:t>
      </w:r>
      <w:r w:rsidRPr="00C87F3C">
        <w:rPr>
          <w:rFonts w:ascii="Times New Roman" w:hAnsi="Times New Roman" w:cs="Times New Roman"/>
          <w:sz w:val="24"/>
          <w:szCs w:val="24"/>
          <w:lang w:val="uz-Cyrl-UZ"/>
        </w:rPr>
        <w:t xml:space="preserve">бири </w:t>
      </w:r>
      <w:r w:rsidRPr="00C87F3C">
        <w:rPr>
          <w:rFonts w:ascii="Times New Roman" w:hAnsi="Times New Roman" w:cs="Times New Roman"/>
          <w:sz w:val="24"/>
          <w:szCs w:val="24"/>
        </w:rPr>
        <w:t xml:space="preserve">ҳисобланади. Бу </w:t>
      </w:r>
      <w:r w:rsidRPr="00C87F3C">
        <w:rPr>
          <w:rFonts w:ascii="Times New Roman" w:hAnsi="Times New Roman" w:cs="Times New Roman"/>
          <w:sz w:val="24"/>
          <w:szCs w:val="24"/>
          <w:lang w:val="uz-Cyrl-UZ"/>
        </w:rPr>
        <w:t xml:space="preserve">мамлакатда сабзавот экинларининг барча (80 та) маданий </w:t>
      </w:r>
      <w:proofErr w:type="gramStart"/>
      <w:r w:rsidRPr="00C87F3C">
        <w:rPr>
          <w:rFonts w:ascii="Times New Roman" w:hAnsi="Times New Roman" w:cs="Times New Roman"/>
          <w:sz w:val="24"/>
          <w:szCs w:val="24"/>
          <w:lang w:val="uz-Cyrl-UZ"/>
        </w:rPr>
        <w:t>тури</w:t>
      </w:r>
      <w:proofErr w:type="gramEnd"/>
      <w:r w:rsidRPr="00C87F3C">
        <w:rPr>
          <w:rFonts w:ascii="Times New Roman" w:hAnsi="Times New Roman" w:cs="Times New Roman"/>
          <w:sz w:val="24"/>
          <w:szCs w:val="24"/>
          <w:lang w:val="uz-Cyrl-UZ"/>
        </w:rPr>
        <w:t xml:space="preserve"> экилиб, ҳар бир гектар майдондан-йил давомида </w:t>
      </w:r>
      <w:r w:rsidRPr="00C87F3C">
        <w:rPr>
          <w:rFonts w:ascii="Times New Roman" w:hAnsi="Times New Roman" w:cs="Times New Roman"/>
          <w:sz w:val="24"/>
          <w:szCs w:val="24"/>
        </w:rPr>
        <w:t>шимолий ҳудудларда</w:t>
      </w:r>
      <w:r w:rsidRPr="00C87F3C">
        <w:rPr>
          <w:rFonts w:ascii="Times New Roman" w:hAnsi="Times New Roman" w:cs="Times New Roman"/>
          <w:sz w:val="24"/>
          <w:szCs w:val="24"/>
          <w:lang w:val="uz-Cyrl-UZ"/>
        </w:rPr>
        <w:t xml:space="preserve"> – 1-3 ва жанубий ҳудудларда – 3-9 </w:t>
      </w:r>
      <w:r w:rsidRPr="00C87F3C">
        <w:rPr>
          <w:rFonts w:ascii="Times New Roman" w:hAnsi="Times New Roman" w:cs="Times New Roman"/>
          <w:sz w:val="24"/>
          <w:szCs w:val="24"/>
        </w:rPr>
        <w:t xml:space="preserve">мартагача </w:t>
      </w:r>
      <w:r w:rsidRPr="00C87F3C">
        <w:rPr>
          <w:rFonts w:ascii="Times New Roman" w:hAnsi="Times New Roman" w:cs="Times New Roman"/>
          <w:sz w:val="24"/>
          <w:szCs w:val="24"/>
          <w:lang w:val="uz-Cyrl-UZ"/>
        </w:rPr>
        <w:t>маҳсулот олинади.</w:t>
      </w:r>
    </w:p>
    <w:p w:rsidR="00F60FAB" w:rsidRPr="00C87F3C" w:rsidRDefault="00F60FAB"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Ҳимояланган ва дала сабзавотчилиги ривожланган мамлакатлардан бири – Голландиядир. Бу мамлакат аҳоли жон бошига тўғри келадиган иссиқхона майдони бўйича (</w:t>
      </w:r>
      <w:smartTag w:uri="urn:schemas-microsoft-com:office:smarttags" w:element="metricconverter">
        <w:smartTagPr>
          <w:attr w:name="ProductID" w:val="4,24 м2"/>
        </w:smartTagPr>
        <w:r w:rsidRPr="00C87F3C">
          <w:rPr>
            <w:rFonts w:ascii="Times New Roman" w:hAnsi="Times New Roman" w:cs="Times New Roman"/>
            <w:sz w:val="24"/>
            <w:szCs w:val="24"/>
            <w:lang w:val="uz-Cyrl-UZ"/>
          </w:rPr>
          <w:t xml:space="preserve">4,24 </w:t>
        </w:r>
        <w:r w:rsidRPr="00C87F3C">
          <w:rPr>
            <w:rFonts w:ascii="Times New Roman" w:hAnsi="Times New Roman" w:cs="Times New Roman"/>
            <w:i/>
            <w:sz w:val="24"/>
            <w:szCs w:val="24"/>
            <w:lang w:val="uz-Cyrl-UZ"/>
          </w:rPr>
          <w:t>м</w:t>
        </w:r>
        <w:r w:rsidRPr="00C87F3C">
          <w:rPr>
            <w:rFonts w:ascii="Times New Roman" w:hAnsi="Times New Roman" w:cs="Times New Roman"/>
            <w:i/>
            <w:sz w:val="24"/>
            <w:szCs w:val="24"/>
            <w:vertAlign w:val="superscript"/>
            <w:lang w:val="uz-Cyrl-UZ"/>
          </w:rPr>
          <w:t>2</w:t>
        </w:r>
      </w:smartTag>
      <w:r w:rsidRPr="00C87F3C">
        <w:rPr>
          <w:rFonts w:ascii="Times New Roman" w:hAnsi="Times New Roman" w:cs="Times New Roman"/>
          <w:sz w:val="24"/>
          <w:szCs w:val="24"/>
          <w:lang w:val="uz-Cyrl-UZ"/>
        </w:rPr>
        <w:t>) дунёда биринчи ўринда туради.</w:t>
      </w:r>
    </w:p>
    <w:p w:rsidR="00F60FAB" w:rsidRPr="00C87F3C" w:rsidRDefault="00F60FAB" w:rsidP="00884C2E">
      <w:pPr>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Японияда сабзавотчилик юқори даражада механизатсиялашганлиги, юқори маҳсулотли гетерозисли дурагай уруғлар ва ўстирувчи стимулаторлардан кенг кўламда фойдаланиши билан характерланади.</w:t>
      </w:r>
    </w:p>
    <w:p w:rsidR="00747D9C" w:rsidRPr="00C87F3C" w:rsidRDefault="00F60FAB"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r w:rsidRPr="00C87F3C">
        <w:rPr>
          <w:rFonts w:ascii="Times New Roman" w:hAnsi="Times New Roman" w:cs="Times New Roman"/>
          <w:sz w:val="24"/>
          <w:szCs w:val="24"/>
          <w:lang w:val="uz-Cyrl-UZ"/>
        </w:rPr>
        <w:t>Ҳар бир мамлакатда сабзавотлар тури (ассортименти) халқларнинг урф-одати ва иқлим шароити хусусиятларига боғлиқ. Масалан, АҚШда сабзавот экин майдонини асосан ширин маккажўхори, помидор, дуккакли ва салат ўсимликлар, Хитой, Япония ва Кореяда – турп, Болгария, Руминия ва Венгрияда – помидор, қалампир, бақлажон эгаллайди.</w:t>
      </w:r>
    </w:p>
    <w:p w:rsidR="00747D9C" w:rsidRPr="00C87F3C" w:rsidRDefault="00F60FAB" w:rsidP="00884C2E">
      <w:pPr>
        <w:spacing w:before="240" w:after="0" w:line="360" w:lineRule="auto"/>
        <w:ind w:firstLine="567"/>
        <w:jc w:val="both"/>
        <w:outlineLvl w:val="1"/>
        <w:rPr>
          <w:rFonts w:ascii="Times New Roman" w:hAnsi="Times New Roman" w:cs="Times New Roman"/>
          <w:sz w:val="24"/>
          <w:szCs w:val="24"/>
          <w:lang w:val="uz-Cyrl-UZ"/>
        </w:rPr>
      </w:pPr>
      <w:r w:rsidRPr="00C87F3C">
        <w:rPr>
          <w:rFonts w:ascii="Times New Roman" w:hAnsi="Times New Roman" w:cs="Times New Roman"/>
          <w:sz w:val="24"/>
          <w:szCs w:val="24"/>
          <w:lang w:val="uz-Cyrl-UZ"/>
        </w:rPr>
        <w:t>Республикамизда ҳар бир сабзавот экинларининг умумий ишлаб чиқаришдаги салмоғи ҳам ўзгармоқда. Ҳозирги пайтда умумий сабзавот экинлар майдонининг 40-45</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помидор, 15-17</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карам, 20-23</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пиёз ва саримсоқ, 6-8</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сабзи, 3-5</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бодринг, 5-8</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ош лавлаги, 12-15</w:t>
      </w:r>
      <w:r w:rsidRPr="00C87F3C">
        <w:rPr>
          <w:rFonts w:ascii="Times New Roman" w:hAnsi="Times New Roman" w:cs="Times New Roman"/>
          <w:i/>
          <w:sz w:val="24"/>
          <w:szCs w:val="24"/>
          <w:lang w:val="uz-Cyrl-UZ"/>
        </w:rPr>
        <w:t>%</w:t>
      </w:r>
      <w:r w:rsidRPr="00C87F3C">
        <w:rPr>
          <w:rFonts w:ascii="Times New Roman" w:hAnsi="Times New Roman" w:cs="Times New Roman"/>
          <w:sz w:val="24"/>
          <w:szCs w:val="24"/>
          <w:lang w:val="uz-Cyrl-UZ"/>
        </w:rPr>
        <w:t xml:space="preserve"> ини – бошқа сабзавот экинлари (редиска, бақлажон, қалампир, қовоқча, патиссон, кўкатлар) эгаллайди.</w:t>
      </w:r>
    </w:p>
    <w:p w:rsidR="00F60FAB" w:rsidRPr="00C87F3C" w:rsidRDefault="00F60FAB" w:rsidP="00884C2E">
      <w:pPr>
        <w:shd w:val="clear" w:color="auto" w:fill="FFFFFF"/>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Атоқли физиолог К.А. Тимирязев қуйидагиларни ёзган эди: «Ўсимлик талабини билиш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бу назарий муаммо, талабларни тўғри ҳал этиш – бу амалиётнинг асосий масаласидир».</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Ўсимликларнинг ташқи муҳит омилларига муносабатини таърифлашда уларнинг талабчанлик кўрсаткичи билан чегараланилади. Аммо бу кўрсаткич ўсимликнинг ушбу омилга бўлган муносабатини бир томонлама таърифлайди. Ўсимликларнинг ташқи муҳит омилларига муносабатини академик Г.И. Тараканов уч хил кўрсатгич билан белгилайди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талабчанлик, чидамлилик ва мойиллик.</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Талабчанлик ўсимликнинг гуллаши, мева тугиши, ундан маҳсулот олиш каби даврларни ҳамда ҳаётий жараёнларининг меъёрида ўтишини таъминлайдиган ташқи муҳит омиллари таъсирининг жадаллиги билан белгиланади. Масалан, ўсимликнинг ўсиш даврида ҳарорат, тупроқ намлиги, сув ва тупроқ эритмасидаги минерал тузлар контсентратсияси</w:t>
      </w:r>
      <w:r w:rsidR="00FB7AF6">
        <w:rPr>
          <w:rFonts w:ascii="Times New Roman" w:hAnsi="Times New Roman" w:cs="Times New Roman"/>
          <w:color w:val="000000"/>
          <w:sz w:val="24"/>
          <w:szCs w:val="24"/>
          <w:lang w:val="uz-Cyrl-UZ"/>
        </w:rPr>
        <w:t>ни ўзлаштириши учун қулай ва но</w:t>
      </w:r>
      <w:r w:rsidRPr="00C87F3C">
        <w:rPr>
          <w:rFonts w:ascii="Times New Roman" w:hAnsi="Times New Roman" w:cs="Times New Roman"/>
          <w:color w:val="000000"/>
          <w:sz w:val="24"/>
          <w:szCs w:val="24"/>
          <w:lang w:val="uz-Cyrl-UZ"/>
        </w:rPr>
        <w:t>қулай шароитлар муҳим аҳамиятга эга бўлади.</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lastRenderedPageBreak/>
        <w:t>Чидамлилик – ўсимликларнинг ташқи муҳит омилларининг энг паст ва юқори (экстремал) шароитлари таъсир этишини ва тангликни шикастланмай, зараланмай ўтқазиш хусусиятидир. Ўсимлик чидамлилиги ташқи муҳит омилларинйнг минимал, максимал ва пессимум (айрим омилларнинг етишмаслиги ёки меъёридан ошиб кетиши ҳисобига ўсимликнинг танглик ҳолатига тушиши) даражасида таъсир қилиши ва давомийлигига бардош бериши билан аниқланади. Ташқи муҳит омиллари ўсимликка салбий таъсир кўрсатиши кескин, доимий бўлиб, меъёридан ошиб кетса, унинг нобуд бўлишига олиб келади. Бу омиллар ўсимликда модда алмашинувига салбий таъсир кўрсатиб, унинг айрим ҳужайраларининг зарарланишига, қисмларининг қуриб қолишига сабаб бўлади.</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Ўсимликларнинг салбий таъсир этувчи ташқи муҳит омилларига чидамлилик даражаси уларнинг наслий хусусиятига, бу омилларнинг кучли ҳамда тез-тез такрорланиб таъсир қилишига боғлиқдир. Ўсиш ва ривожланиш даврида ташқи муҳит тез-тез ва кескин ўзгариб турса ўсимлик учун катта хавф туғилади.</w:t>
      </w:r>
    </w:p>
    <w:p w:rsidR="00747D9C" w:rsidRPr="00C87F3C" w:rsidRDefault="00F60FAB"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Ўсимликларнинг танглик холатларга чидамлиликларини ошириш учун сабзавотчилиқда кучсиз тангликлаш (чиниқтириш) усули қўлланилади.</w:t>
      </w:r>
    </w:p>
    <w:p w:rsidR="00F60FAB" w:rsidRPr="00C87F3C" w:rsidRDefault="00F60FAB"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r w:rsidRPr="00C87F3C">
        <w:rPr>
          <w:rFonts w:ascii="Times New Roman" w:hAnsi="Times New Roman" w:cs="Times New Roman"/>
          <w:color w:val="000000"/>
          <w:sz w:val="24"/>
          <w:szCs w:val="24"/>
          <w:lang w:val="uz-Cyrl-UZ"/>
        </w:rPr>
        <w:t xml:space="preserve">Илмий сабзавотчиликнинг асосчиси В.И. Эделштейннинг кўрсатишича, агротехниканинг ўзи биологиясиз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ожиз, механизатсиясиз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жонсиз бўлиб, у доим бешафқат иқтисодиётга бўйсунади.</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Сабзавотчиликда иккита йўналишни амалга оширишга доим ҳаракат қилинган: бири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ташқи муҳитни ўсимлиқлар талабларига мувофиқлаштириш, иккинчиси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ўсимликларни шу мавжуд муҳит шароитига мослаштириш.</w:t>
      </w:r>
    </w:p>
    <w:p w:rsidR="00F60FAB" w:rsidRPr="00C87F3C" w:rsidRDefault="00F60FAB" w:rsidP="00884C2E">
      <w:pPr>
        <w:ind w:firstLine="567"/>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Биринчи йўналиш ишлаб чиқаришни зоналаштириш, экинларга тегишли минтақаларни, экиш муддатларини, етиштириш усулларини аниқлаш ва ташқи муҳит шароитларини созлашга оид чора-тадбирлар мажмуини қўллаш, ҳаттоки, хўжаликни юритиш ва ишлаб чиқаришни назорат қилиш (ҳимояланган ерларда) ишларини амалга оширишдир.</w:t>
      </w:r>
    </w:p>
    <w:p w:rsidR="00747D9C" w:rsidRPr="00C87F3C" w:rsidRDefault="00F60FAB"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r w:rsidRPr="00C87F3C">
        <w:rPr>
          <w:rFonts w:ascii="Times New Roman" w:hAnsi="Times New Roman" w:cs="Times New Roman"/>
          <w:color w:val="000000"/>
          <w:sz w:val="24"/>
          <w:szCs w:val="24"/>
          <w:lang w:val="uz-Cyrl-UZ"/>
        </w:rPr>
        <w:t>Иккинчи йўналиш, яъни ўсимликларни ташқи муҳит шароитларига мослаштиришга бевосита ва билвосита таъсир этувчи усулларни қўллаш билан адаптатсия даражасини кучайтиришга тасодифий ноқулайлик ҳолатларига чидамлилигини ошириш орқали эришилади.</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Сабзавот экинларининг маҳсулотдорлигини ошириш учун қулай ҳарорат яратиш, шунингдек, экинларнинг совуқга ҳамда жазирама иссиққа бардошини оширувчи усулларни қўллаш керак. Экинларнинг бу хусусияти бир қанча янги навларга агротехник тадбирлар (экиш олдидан уруғларни ҳимоя қилиш ва уларни микроэлементли эритмаларга намлаб олиш, кўчатларни чиниқтириш, фосфор ва калий билан озиқлантириш)ни қўллашни кучайтиради.</w:t>
      </w:r>
    </w:p>
    <w:p w:rsidR="00F60FAB" w:rsidRPr="00C87F3C" w:rsidRDefault="00F60FAB" w:rsidP="00884C2E">
      <w:pPr>
        <w:shd w:val="clear" w:color="auto" w:fill="FFFFFF"/>
        <w:autoSpaceDE w:val="0"/>
        <w:autoSpaceDN w:val="0"/>
        <w:adjustRightInd w:val="0"/>
        <w:ind w:firstLine="567"/>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 xml:space="preserve">Очиқ ердаги иссиқлик режимини, парвариш муддатларини аниқлаш, экиннинг иссиқликга бўлган талабини билиш, ер майдонини тўғри танлаш (жанубий ёки шимолий </w:t>
      </w:r>
      <w:r w:rsidRPr="00C87F3C">
        <w:rPr>
          <w:rFonts w:ascii="Times New Roman" w:hAnsi="Times New Roman" w:cs="Times New Roman"/>
          <w:color w:val="000000"/>
          <w:sz w:val="24"/>
          <w:szCs w:val="24"/>
          <w:lang w:val="uz-Cyrl-UZ"/>
        </w:rPr>
        <w:lastRenderedPageBreak/>
        <w:t>ён бағирдан), ихота дарахтлари экиш, экинлар устини вақтинча плёнкалар билан бекитиш, экин майдонларини тўғри танлаш, совуқга қарши тутатиш усулларидан фойдаланиш мумкин.</w:t>
      </w:r>
    </w:p>
    <w:p w:rsidR="00F60FAB" w:rsidRPr="00C87F3C" w:rsidRDefault="00F60FAB"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Ҳимояланган ерлардаги ҳароратни мақбуллаштириш учун қуёшдан ҳамда сунъий иситкичлардан фойдаланиш кифоя, шунингдек, бино ичидаги вентилатсиялар ва ортиқча иссиқдан сақловчи турли қурилмалар ҳам катта аҳамиятга эга.</w:t>
      </w:r>
    </w:p>
    <w:p w:rsidR="00F60FAB" w:rsidRPr="00C87F3C" w:rsidRDefault="00F60FAB"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Помидор энг ёруғсевар ўсимликлардан ҳисобланади. Булар учун кун узунлиги 9-10 соат бўлса, 30-40 минг люкс ёруғлик даражаси қулай бўлиб, 6 минг люксда ўсимлик гуллаши мумкин.</w:t>
      </w:r>
    </w:p>
    <w:p w:rsidR="00ED7CCF" w:rsidRPr="00C87F3C" w:rsidRDefault="00ED7CCF"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Ўсимликларни ҳимояланган ерларда ёруғлик билан тўлиқ таъминлаш учун ойнаванд беркитмаларини тоза сақлаш, ёруғликни яхши ўтказадиган материаллардан фойдаланиш ва ўсимликларни устки беркитмаларга яқин экиш билан қулай шароит яратилади. Ёруғлик етишмайдиган пайтларда улар сутканинг маълум соатларида электр чироқларидан фойдаланиб ёритилади. Айрим ҳолларда эса ўсимликлар фақат сунъий ёритиш ёрдами билан етиштирилади.</w:t>
      </w:r>
    </w:p>
    <w:p w:rsidR="00F60FAB" w:rsidRPr="00C87F3C" w:rsidRDefault="00ED7CCF"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 xml:space="preserve">Иссиқ кунларда иссиқхоналарда ёруғлик етишмайдиган бўлса, ҳам </w:t>
      </w:r>
      <w:r w:rsidRPr="00C87F3C">
        <w:rPr>
          <w:rFonts w:ascii="Times New Roman" w:hAnsi="Times New Roman" w:cs="Times New Roman"/>
          <w:bCs/>
          <w:color w:val="000000"/>
          <w:sz w:val="24"/>
          <w:szCs w:val="24"/>
          <w:lang w:val="uz-Cyrl-UZ"/>
        </w:rPr>
        <w:t>CO</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 xml:space="preserve"> гази контсентратсияси кўпайиб кетиши мумкин. Иссиқхона тупроқ аралашмаси таркибида калтсий моддаси кўп бўлганда </w:t>
      </w:r>
      <w:r w:rsidRPr="00C87F3C">
        <w:rPr>
          <w:rFonts w:ascii="Times New Roman" w:hAnsi="Times New Roman" w:cs="Times New Roman"/>
          <w:bCs/>
          <w:color w:val="000000"/>
          <w:sz w:val="24"/>
          <w:szCs w:val="24"/>
          <w:lang w:val="uz-Cyrl-UZ"/>
        </w:rPr>
        <w:t>CO</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 xml:space="preserve"> гази контсентратсияси меъёридан ортиқ бўлиши ҳисобига ўсимликлар некроз касаллиги билан зарарланади ва барглари сарғайиб кетади.</w:t>
      </w:r>
    </w:p>
    <w:p w:rsidR="00ED7CCF" w:rsidRPr="00C87F3C" w:rsidRDefault="00ED7CCF"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Сабзавот экинларининг сув ишлатишлари онтогенез давомида ҳам бир хилда эмас. У ўсув даврининг бошланғич босқичларида нисбатан камроқ, маҳсулот органларнинг шаклланиш пайтида кўп бўлади, ўсув даврининг охирроғида эса камаяди. Масалан, сутка давомидаги сув сарфланишининг ўртача миқдори помидор экини мевалашгача 25-35, маҳсулоти қийғос етилишида 50-60 ва мевалашлар охирида 35-30 </w:t>
      </w:r>
      <w:r w:rsidRPr="00C87F3C">
        <w:rPr>
          <w:rFonts w:ascii="Times New Roman" w:hAnsi="Times New Roman" w:cs="Times New Roman"/>
          <w:iCs/>
          <w:color w:val="000000"/>
          <w:sz w:val="24"/>
          <w:szCs w:val="24"/>
          <w:lang w:val="uz-Cyrl-UZ"/>
        </w:rPr>
        <w:t>м</w:t>
      </w:r>
      <w:r w:rsidRPr="00C87F3C">
        <w:rPr>
          <w:rFonts w:ascii="Times New Roman" w:hAnsi="Times New Roman" w:cs="Times New Roman"/>
          <w:iCs/>
          <w:color w:val="000000"/>
          <w:sz w:val="24"/>
          <w:szCs w:val="24"/>
          <w:vertAlign w:val="superscript"/>
          <w:lang w:val="uz-Cyrl-UZ"/>
        </w:rPr>
        <w:t>3</w:t>
      </w:r>
      <w:r w:rsidRPr="00C87F3C">
        <w:rPr>
          <w:rFonts w:ascii="Times New Roman" w:hAnsi="Times New Roman" w:cs="Times New Roman"/>
          <w:iCs/>
          <w:color w:val="000000"/>
          <w:sz w:val="24"/>
          <w:szCs w:val="24"/>
          <w:lang w:val="uz-Cyrl-UZ"/>
        </w:rPr>
        <w:t>/га</w:t>
      </w:r>
      <w:r w:rsidRPr="00C87F3C">
        <w:rPr>
          <w:rFonts w:ascii="Times New Roman" w:hAnsi="Times New Roman" w:cs="Times New Roman"/>
          <w:i/>
          <w:iCs/>
          <w:color w:val="000000"/>
          <w:sz w:val="24"/>
          <w:szCs w:val="24"/>
          <w:lang w:val="uz-Cyrl-UZ"/>
        </w:rPr>
        <w:t xml:space="preserve"> </w:t>
      </w:r>
      <w:r w:rsidRPr="00C87F3C">
        <w:rPr>
          <w:rFonts w:ascii="Times New Roman" w:hAnsi="Times New Roman" w:cs="Times New Roman"/>
          <w:color w:val="000000"/>
          <w:sz w:val="24"/>
          <w:szCs w:val="24"/>
          <w:lang w:val="uz-Cyrl-UZ"/>
        </w:rPr>
        <w:t xml:space="preserve">дан, қалампир ва бақлажонларда тегишлича 40-45, 60-65 ва 40-45, бодрингда 30-35, 55-60 ва 35-60 </w:t>
      </w:r>
      <w:r w:rsidRPr="00C87F3C">
        <w:rPr>
          <w:rFonts w:ascii="Times New Roman" w:hAnsi="Times New Roman" w:cs="Times New Roman"/>
          <w:iCs/>
          <w:color w:val="000000"/>
          <w:sz w:val="24"/>
          <w:szCs w:val="24"/>
          <w:lang w:val="uz-Cyrl-UZ"/>
        </w:rPr>
        <w:t>м</w:t>
      </w:r>
      <w:r w:rsidRPr="00C87F3C">
        <w:rPr>
          <w:rFonts w:ascii="Times New Roman" w:hAnsi="Times New Roman" w:cs="Times New Roman"/>
          <w:iCs/>
          <w:color w:val="000000"/>
          <w:sz w:val="24"/>
          <w:szCs w:val="24"/>
          <w:vertAlign w:val="superscript"/>
          <w:lang w:val="uz-Cyrl-UZ"/>
        </w:rPr>
        <w:t>3</w:t>
      </w:r>
      <w:r w:rsidRPr="00C87F3C">
        <w:rPr>
          <w:rFonts w:ascii="Times New Roman" w:hAnsi="Times New Roman" w:cs="Times New Roman"/>
          <w:iCs/>
          <w:color w:val="000000"/>
          <w:sz w:val="24"/>
          <w:szCs w:val="24"/>
          <w:lang w:val="uz-Cyrl-UZ"/>
        </w:rPr>
        <w:t>/га</w:t>
      </w:r>
      <w:r w:rsidRPr="00C87F3C">
        <w:rPr>
          <w:rFonts w:ascii="Times New Roman" w:hAnsi="Times New Roman" w:cs="Times New Roman"/>
          <w:i/>
          <w:iCs/>
          <w:color w:val="000000"/>
          <w:sz w:val="24"/>
          <w:szCs w:val="24"/>
          <w:lang w:val="uz-Cyrl-UZ"/>
        </w:rPr>
        <w:t xml:space="preserve"> </w:t>
      </w:r>
      <w:r w:rsidRPr="00C87F3C">
        <w:rPr>
          <w:rFonts w:ascii="Times New Roman" w:hAnsi="Times New Roman" w:cs="Times New Roman"/>
          <w:color w:val="000000"/>
          <w:sz w:val="24"/>
          <w:szCs w:val="24"/>
          <w:lang w:val="uz-Cyrl-UZ"/>
        </w:rPr>
        <w:t>дан иборат.</w:t>
      </w:r>
    </w:p>
    <w:p w:rsidR="00ED7CCF" w:rsidRPr="00C87F3C" w:rsidRDefault="00ED7CCF"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Сувга талабчанлик биологик хусусиятлар ва тупроқ хоссаларига кўра намликнинг мақбул даражаси билан ифодаланади. Сабзавот экинлари учун тупроқ намлигининг мақбул даражаси 70-85% ДТН (даланинг тўйинган намлик сиғими) ва ҳавонинг нисбий намлиги 50-95% дан иборат.</w:t>
      </w:r>
    </w:p>
    <w:p w:rsidR="00ED7CCF" w:rsidRPr="00C87F3C" w:rsidRDefault="00ED7CCF"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Сабзавот экинлари илдиз тизимининг ривожланиш ҳажми ва тупроқдан қийин ўзлаштириладиган намликни сўра олиш имкониятларига кўра кўпчилик дала экинларидан анча кейинда туради. Агар ғалла экинларининг нам сўриш қуввати 12 атм, қовоқники 13,6, жўхорини 21,5 атм гача борса, помидорда 5,6 атм ни ташкил этади.</w:t>
      </w:r>
    </w:p>
    <w:p w:rsidR="00ED7CCF" w:rsidRPr="00C87F3C" w:rsidRDefault="00ED7CCF"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lastRenderedPageBreak/>
        <w:t>Сабзавот ўсимликларининг ҳаво намлигига талаблари ҳам турличадир. Бодринг, пиёз, турли хилдаги карамлар ва бошқа баъзи бир баргли сабзавотлар учун ҳавонинг қулай нисбий намлиги 80-95% дир. Бироз камроқ – 60-75% намликни талаб қилувчиларга сабзи, лавлаги, помидор, бақлажон, қалампир, ловиялар киради.</w:t>
      </w:r>
    </w:p>
    <w:p w:rsidR="00ED7CCF" w:rsidRPr="00C87F3C" w:rsidRDefault="00ED7CCF"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Сабзавот экинларидан юқори маҳсулот олиш учун сув тартиботини мувофиқлаштиришнинг турли усулларини қўллаш зарур. Ҳимояланган ерларда ва сабзавоткорликнинг ҳамма турларида сув тартиботини созлаш учун сунъий суғоришлар қўлланилади.</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В. И. Эделштейн сабзавот экинларининг маҳсулот бирлигига нисбатан тупроқдан сўриб оладиган озуқа моддаларининг умумий миқдорига кўра, уларни 4 гуруҳга бўлади:</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1. </w:t>
      </w:r>
      <w:r w:rsidRPr="00C87F3C">
        <w:rPr>
          <w:rFonts w:ascii="Times New Roman" w:hAnsi="Times New Roman" w:cs="Times New Roman"/>
          <w:i/>
          <w:color w:val="000000"/>
          <w:sz w:val="24"/>
          <w:szCs w:val="24"/>
          <w:lang w:val="uz-Cyrl-UZ"/>
        </w:rPr>
        <w:t>Т</w:t>
      </w:r>
      <w:r w:rsidRPr="00C87F3C">
        <w:rPr>
          <w:rFonts w:ascii="Times New Roman" w:hAnsi="Times New Roman" w:cs="Times New Roman"/>
          <w:i/>
          <w:iCs/>
          <w:color w:val="000000"/>
          <w:sz w:val="24"/>
          <w:szCs w:val="24"/>
          <w:lang w:val="uz-Cyrl-UZ"/>
        </w:rPr>
        <w:t>упроқдан озуқа моддаларни кўп сўриб оладиган экинлар. Булар кечпишар, ўртаги, кечки карам ва сабзи, ош лавлаги, брюква, картошка, селдерей ва иссиқхонада етиштириладиган помидор, қалампир. Бу сабзавотлар юқори маҳсулотли бўлиб, узоқ ўсув даврига эга.</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i/>
          <w:iCs/>
          <w:color w:val="000000"/>
          <w:sz w:val="24"/>
          <w:szCs w:val="24"/>
          <w:lang w:val="uz-Cyrl-UZ"/>
        </w:rPr>
        <w:t>2. Минерал элементларни ўртача сўриб оладиган экинлар: пиёз, лухпар пиёз, помидор ва гулкарам;</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i/>
          <w:iCs/>
          <w:color w:val="000000"/>
          <w:sz w:val="24"/>
          <w:szCs w:val="24"/>
          <w:lang w:val="uz-Cyrl-UZ"/>
        </w:rPr>
        <w:t>3. Оз миқдорда элементларни оладиган экинлар: салат, исмалоқ, колраби ва бошқа кўкатлар:</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rPr>
      </w:pPr>
      <w:r w:rsidRPr="00C87F3C">
        <w:rPr>
          <w:rFonts w:ascii="Times New Roman" w:hAnsi="Times New Roman" w:cs="Times New Roman"/>
          <w:color w:val="000000"/>
          <w:sz w:val="24"/>
          <w:szCs w:val="24"/>
        </w:rPr>
        <w:t>4.</w:t>
      </w:r>
      <w:r w:rsidRPr="00C87F3C">
        <w:rPr>
          <w:rFonts w:ascii="Times New Roman" w:hAnsi="Times New Roman" w:cs="Times New Roman"/>
          <w:color w:val="000000"/>
          <w:sz w:val="24"/>
          <w:szCs w:val="24"/>
          <w:lang w:val="uz-Cyrl-UZ"/>
        </w:rPr>
        <w:t xml:space="preserve"> </w:t>
      </w:r>
      <w:r w:rsidRPr="00C87F3C">
        <w:rPr>
          <w:rFonts w:ascii="Times New Roman" w:hAnsi="Times New Roman" w:cs="Times New Roman"/>
          <w:i/>
          <w:color w:val="000000"/>
          <w:sz w:val="24"/>
          <w:szCs w:val="24"/>
        </w:rPr>
        <w:t>Ж</w:t>
      </w:r>
      <w:r w:rsidRPr="00C87F3C">
        <w:rPr>
          <w:rFonts w:ascii="Times New Roman" w:hAnsi="Times New Roman" w:cs="Times New Roman"/>
          <w:i/>
          <w:iCs/>
          <w:color w:val="000000"/>
          <w:sz w:val="24"/>
          <w:szCs w:val="24"/>
          <w:lang w:val="uz-Cyrl-UZ"/>
        </w:rPr>
        <w:t xml:space="preserve">уда кам </w:t>
      </w:r>
      <w:proofErr w:type="gramStart"/>
      <w:r w:rsidRPr="00C87F3C">
        <w:rPr>
          <w:rFonts w:ascii="Times New Roman" w:hAnsi="Times New Roman" w:cs="Times New Roman"/>
          <w:i/>
          <w:iCs/>
          <w:color w:val="000000"/>
          <w:sz w:val="24"/>
          <w:szCs w:val="24"/>
          <w:lang w:val="uz-Cyrl-UZ"/>
        </w:rPr>
        <w:t>озу</w:t>
      </w:r>
      <w:proofErr w:type="gramEnd"/>
      <w:r w:rsidRPr="00C87F3C">
        <w:rPr>
          <w:rFonts w:ascii="Times New Roman" w:hAnsi="Times New Roman" w:cs="Times New Roman"/>
          <w:i/>
          <w:iCs/>
          <w:color w:val="000000"/>
          <w:sz w:val="24"/>
          <w:szCs w:val="24"/>
          <w:lang w:val="uz-Cyrl-UZ"/>
        </w:rPr>
        <w:t>қа модда оладиган экин: редиска.</w:t>
      </w:r>
    </w:p>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lang w:val="uz-Cyrl-UZ"/>
        </w:rPr>
      </w:pPr>
      <w:r w:rsidRPr="00C87F3C">
        <w:rPr>
          <w:rFonts w:ascii="Times New Roman" w:hAnsi="Times New Roman" w:cs="Times New Roman"/>
          <w:bCs/>
          <w:color w:val="000000"/>
          <w:sz w:val="24"/>
          <w:szCs w:val="24"/>
          <w:lang w:val="uz-Cyrl-UZ"/>
        </w:rPr>
        <w:t xml:space="preserve">Сабзавот экинлари маҳсулоти билан олиб </w:t>
      </w:r>
      <w:r w:rsidRPr="00C87F3C">
        <w:rPr>
          <w:rFonts w:ascii="Times New Roman" w:hAnsi="Times New Roman" w:cs="Times New Roman"/>
          <w:color w:val="000000"/>
          <w:sz w:val="24"/>
          <w:szCs w:val="24"/>
          <w:lang w:val="uz-Cyrl-UZ"/>
        </w:rPr>
        <w:t xml:space="preserve">кетиладиган </w:t>
      </w:r>
      <w:r w:rsidRPr="00C87F3C">
        <w:rPr>
          <w:rFonts w:ascii="Times New Roman" w:hAnsi="Times New Roman" w:cs="Times New Roman"/>
          <w:bCs/>
          <w:color w:val="000000"/>
          <w:sz w:val="24"/>
          <w:szCs w:val="24"/>
          <w:lang w:val="uz-Cyrl-UZ"/>
        </w:rPr>
        <w:t>минерал элементлар (В. Т. Матвейев ва М. И. Рубтсов, 1985)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9"/>
        <w:gridCol w:w="1554"/>
        <w:gridCol w:w="1961"/>
        <w:gridCol w:w="1967"/>
        <w:gridCol w:w="1950"/>
      </w:tblGrid>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Экинлар</w:t>
            </w:r>
          </w:p>
        </w:tc>
        <w:tc>
          <w:tcPr>
            <w:tcW w:w="1554"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 xml:space="preserve">Маҳсулот, </w:t>
            </w:r>
            <w:r w:rsidRPr="00C87F3C">
              <w:rPr>
                <w:rFonts w:ascii="Times New Roman" w:hAnsi="Times New Roman" w:cs="Times New Roman"/>
                <w:iCs/>
                <w:color w:val="000000"/>
                <w:sz w:val="24"/>
                <w:szCs w:val="24"/>
                <w:lang w:val="uz-Cyrl-UZ"/>
              </w:rPr>
              <w:t>т/га</w:t>
            </w:r>
          </w:p>
        </w:tc>
        <w:tc>
          <w:tcPr>
            <w:tcW w:w="1961"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smartTag w:uri="urn:schemas-microsoft-com:office:smarttags" w:element="metricconverter">
              <w:smartTagPr>
                <w:attr w:name="ProductID" w:val="1 га"/>
              </w:smartTagPr>
              <w:r w:rsidRPr="00C87F3C">
                <w:rPr>
                  <w:rFonts w:ascii="Times New Roman" w:hAnsi="Times New Roman" w:cs="Times New Roman"/>
                  <w:color w:val="000000"/>
                  <w:sz w:val="24"/>
                  <w:szCs w:val="24"/>
                  <w:lang w:val="uz-Cyrl-UZ"/>
                </w:rPr>
                <w:t>1 га</w:t>
              </w:r>
            </w:smartTag>
            <w:r w:rsidRPr="00C87F3C">
              <w:rPr>
                <w:rFonts w:ascii="Times New Roman" w:hAnsi="Times New Roman" w:cs="Times New Roman"/>
                <w:color w:val="000000"/>
                <w:sz w:val="24"/>
                <w:szCs w:val="24"/>
                <w:lang w:val="uz-Cyrl-UZ"/>
              </w:rPr>
              <w:t xml:space="preserve"> дан олинган маҳсулот таркибидаги N, Р</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r w:rsidRPr="00C87F3C">
              <w:rPr>
                <w:rFonts w:ascii="Times New Roman" w:hAnsi="Times New Roman" w:cs="Times New Roman"/>
                <w:color w:val="000000"/>
                <w:sz w:val="24"/>
                <w:szCs w:val="24"/>
                <w:vertAlign w:val="subscript"/>
                <w:lang w:val="uz-Cyrl-UZ"/>
              </w:rPr>
              <w:t>5</w:t>
            </w:r>
            <w:r w:rsidRPr="00C87F3C">
              <w:rPr>
                <w:rFonts w:ascii="Times New Roman" w:hAnsi="Times New Roman" w:cs="Times New Roman"/>
                <w:color w:val="000000"/>
                <w:sz w:val="24"/>
                <w:szCs w:val="24"/>
                <w:lang w:val="uz-Cyrl-UZ"/>
              </w:rPr>
              <w:t>, К</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p>
        </w:tc>
        <w:tc>
          <w:tcPr>
            <w:tcW w:w="1967"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1 ц маҳсулотни сутка мобайнида ўзлаштириши N, Р</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r w:rsidRPr="00C87F3C">
              <w:rPr>
                <w:rFonts w:ascii="Times New Roman" w:hAnsi="Times New Roman" w:cs="Times New Roman"/>
                <w:color w:val="000000"/>
                <w:sz w:val="24"/>
                <w:szCs w:val="24"/>
                <w:vertAlign w:val="subscript"/>
                <w:lang w:val="uz-Cyrl-UZ"/>
              </w:rPr>
              <w:t>5</w:t>
            </w:r>
            <w:r w:rsidRPr="00C87F3C">
              <w:rPr>
                <w:rFonts w:ascii="Times New Roman" w:hAnsi="Times New Roman" w:cs="Times New Roman"/>
                <w:color w:val="000000"/>
                <w:sz w:val="24"/>
                <w:szCs w:val="24"/>
                <w:lang w:val="uz-Cyrl-UZ"/>
              </w:rPr>
              <w:t>, К</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p>
        </w:tc>
        <w:tc>
          <w:tcPr>
            <w:tcW w:w="1950"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Тахминий нисбати</w:t>
            </w:r>
          </w:p>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N, Р</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r w:rsidRPr="00C87F3C">
              <w:rPr>
                <w:rFonts w:ascii="Times New Roman" w:hAnsi="Times New Roman" w:cs="Times New Roman"/>
                <w:color w:val="000000"/>
                <w:sz w:val="24"/>
                <w:szCs w:val="24"/>
                <w:vertAlign w:val="subscript"/>
                <w:lang w:val="uz-Cyrl-UZ"/>
              </w:rPr>
              <w:t>5</w:t>
            </w:r>
            <w:r w:rsidRPr="00C87F3C">
              <w:rPr>
                <w:rFonts w:ascii="Times New Roman" w:hAnsi="Times New Roman" w:cs="Times New Roman"/>
                <w:color w:val="000000"/>
                <w:sz w:val="24"/>
                <w:szCs w:val="24"/>
                <w:lang w:val="uz-Cyrl-UZ"/>
              </w:rPr>
              <w:t>, К</w:t>
            </w:r>
            <w:r w:rsidRPr="00C87F3C">
              <w:rPr>
                <w:rFonts w:ascii="Times New Roman" w:hAnsi="Times New Roman" w:cs="Times New Roman"/>
                <w:color w:val="000000"/>
                <w:sz w:val="24"/>
                <w:szCs w:val="24"/>
                <w:vertAlign w:val="subscript"/>
                <w:lang w:val="uz-Cyrl-UZ"/>
              </w:rPr>
              <w:t>2</w:t>
            </w:r>
            <w:r w:rsidRPr="00C87F3C">
              <w:rPr>
                <w:rFonts w:ascii="Times New Roman" w:hAnsi="Times New Roman" w:cs="Times New Roman"/>
                <w:color w:val="000000"/>
                <w:sz w:val="24"/>
                <w:szCs w:val="24"/>
                <w:lang w:val="uz-Cyrl-UZ"/>
              </w:rPr>
              <w:t>О</w:t>
            </w:r>
          </w:p>
        </w:tc>
      </w:tr>
      <w:tr w:rsidR="00892B46" w:rsidRPr="00C87F3C" w:rsidTr="00892B46">
        <w:trPr>
          <w:jc w:val="center"/>
        </w:trPr>
        <w:tc>
          <w:tcPr>
            <w:tcW w:w="2139" w:type="dxa"/>
            <w:vAlign w:val="center"/>
          </w:tcPr>
          <w:p w:rsidR="00892B46" w:rsidRPr="00C87F3C" w:rsidRDefault="00892B46" w:rsidP="00884C2E">
            <w:pPr>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Карам</w:t>
            </w:r>
          </w:p>
        </w:tc>
        <w:tc>
          <w:tcPr>
            <w:tcW w:w="1554"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50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205, 70, 245</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2,7: 0,9:3,3</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4:1:5</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Помидор</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132, 46, 181</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2,2:0,8:3,0</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4:1:5</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Ош лавлаги</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108, 61, 171</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2,3:1,3:3,6</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3:2:5</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Сабзи</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69, 31, 114</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1,9:0,9:3,2</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3:2:5</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Исмалоқ</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200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100, 34, 80</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8,3:2,8:6,7</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5:2:4</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Пиёз</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250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111, 29, 53</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4,4:1,2:2,1</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6:1:3</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Бодринг</w:t>
            </w:r>
          </w:p>
        </w:tc>
        <w:tc>
          <w:tcPr>
            <w:tcW w:w="1554"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51, 41, 78</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1,7:1,4:2,6</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3:2:5</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lastRenderedPageBreak/>
              <w:t>Бошли салат</w:t>
            </w:r>
          </w:p>
        </w:tc>
        <w:tc>
          <w:tcPr>
            <w:tcW w:w="1554"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25</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55, 25, 110</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3,7:1,7:7,3</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3:1:6</w:t>
            </w:r>
          </w:p>
        </w:tc>
      </w:tr>
      <w:tr w:rsidR="00892B46" w:rsidRPr="00C87F3C" w:rsidTr="00892B46">
        <w:trPr>
          <w:jc w:val="center"/>
        </w:trPr>
        <w:tc>
          <w:tcPr>
            <w:tcW w:w="2139"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u w:val="single"/>
                <w:lang w:val="uz-Cyrl-UZ"/>
              </w:rPr>
            </w:pPr>
            <w:r w:rsidRPr="00C87F3C">
              <w:rPr>
                <w:rFonts w:ascii="Times New Roman" w:hAnsi="Times New Roman" w:cs="Times New Roman"/>
                <w:color w:val="000000"/>
                <w:sz w:val="24"/>
                <w:szCs w:val="24"/>
                <w:lang w:val="uz-Cyrl-UZ"/>
              </w:rPr>
              <w:t>Редиска</w:t>
            </w:r>
          </w:p>
        </w:tc>
        <w:tc>
          <w:tcPr>
            <w:tcW w:w="1554" w:type="dxa"/>
            <w:vAlign w:val="center"/>
          </w:tcPr>
          <w:p w:rsidR="00892B46" w:rsidRPr="00C87F3C" w:rsidRDefault="00892B46" w:rsidP="00884C2E">
            <w:pPr>
              <w:autoSpaceDE w:val="0"/>
              <w:autoSpaceDN w:val="0"/>
              <w:adjustRightInd w:val="0"/>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10</w:t>
            </w:r>
          </w:p>
        </w:tc>
        <w:tc>
          <w:tcPr>
            <w:tcW w:w="1961"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50, 14, 54</w:t>
            </w:r>
          </w:p>
        </w:tc>
        <w:tc>
          <w:tcPr>
            <w:tcW w:w="1967"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16,7:4,7:18,7</w:t>
            </w:r>
          </w:p>
        </w:tc>
        <w:tc>
          <w:tcPr>
            <w:tcW w:w="1950" w:type="dxa"/>
          </w:tcPr>
          <w:p w:rsidR="00892B46" w:rsidRPr="00C87F3C" w:rsidRDefault="00892B46" w:rsidP="00884C2E">
            <w:pPr>
              <w:shd w:val="clear" w:color="auto" w:fill="FFFFFF"/>
              <w:autoSpaceDE w:val="0"/>
              <w:autoSpaceDN w:val="0"/>
              <w:adjustRightInd w:val="0"/>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4:1:5</w:t>
            </w:r>
          </w:p>
        </w:tc>
      </w:tr>
    </w:tbl>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Кўпчилик сабзавотлар учун қулай тупроқларда нордонлик кўрсаткичи (pH) 6-6,8 (кучсиз ишқорий) бўлади. Бироқ сабзавот ўсимликлари нордон тупроқларда ўзларини турлича намоён этади. Г.И. Тараканов ва В.Д. Мухин уларнинг сабзавот экинларини нордон тупроқларга муносабатларига кўра уч гуруҳга бўлади:</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 xml:space="preserve">1. </w:t>
      </w:r>
      <w:r w:rsidRPr="00C87F3C">
        <w:rPr>
          <w:rFonts w:ascii="Times New Roman" w:hAnsi="Times New Roman" w:cs="Times New Roman"/>
          <w:i/>
          <w:iCs/>
          <w:color w:val="000000"/>
          <w:sz w:val="24"/>
          <w:szCs w:val="24"/>
          <w:lang w:val="uz-Cyrl-UZ"/>
        </w:rPr>
        <w:t>Толерантлиги (чидамлилиги) кучсиз экинлар (</w:t>
      </w:r>
      <w:r w:rsidRPr="00C87F3C">
        <w:rPr>
          <w:rFonts w:ascii="Times New Roman" w:hAnsi="Times New Roman" w:cs="Times New Roman"/>
          <w:i/>
          <w:color w:val="000000"/>
          <w:sz w:val="24"/>
          <w:szCs w:val="24"/>
          <w:lang w:val="uz-Cyrl-UZ"/>
        </w:rPr>
        <w:t>pH</w:t>
      </w:r>
      <w:r w:rsidRPr="00C87F3C">
        <w:rPr>
          <w:rFonts w:ascii="Times New Roman" w:hAnsi="Times New Roman" w:cs="Times New Roman"/>
          <w:i/>
          <w:iCs/>
          <w:color w:val="000000"/>
          <w:sz w:val="24"/>
          <w:szCs w:val="24"/>
          <w:lang w:val="uz-Cyrl-UZ"/>
        </w:rPr>
        <w:t xml:space="preserve"> 6,8-6): сарсабил, лавлаги, карамлар, селдерей, манголъд, кресс-салат, порей пиёз, салат, қовун, янги зеландия исмалоғи, бамия, пиёз, боғ олабутаси, пастернак, эчкисоқол, соя, исмалоқ.</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i/>
          <w:iCs/>
          <w:color w:val="000000"/>
          <w:sz w:val="24"/>
          <w:szCs w:val="24"/>
          <w:lang w:val="uz-Cyrl-UZ"/>
        </w:rPr>
        <w:t>2. Толерантлиги ўртача экинлар (</w:t>
      </w:r>
      <w:r w:rsidRPr="00C87F3C">
        <w:rPr>
          <w:rFonts w:ascii="Times New Roman" w:hAnsi="Times New Roman" w:cs="Times New Roman"/>
          <w:i/>
          <w:color w:val="000000"/>
          <w:sz w:val="24"/>
          <w:szCs w:val="24"/>
          <w:lang w:val="uz-Cyrl-UZ"/>
        </w:rPr>
        <w:t>pH</w:t>
      </w:r>
      <w:r w:rsidRPr="00C87F3C">
        <w:rPr>
          <w:rFonts w:ascii="Times New Roman" w:hAnsi="Times New Roman" w:cs="Times New Roman"/>
          <w:i/>
          <w:iCs/>
          <w:color w:val="000000"/>
          <w:sz w:val="24"/>
          <w:szCs w:val="24"/>
          <w:lang w:val="uz-Cyrl-UZ"/>
        </w:rPr>
        <w:t xml:space="preserve"> 6,8-5,5): лавлаги, лима фасоли, брюссел карами, сабзи, барг карам, жўхори, бодринг, бақлажон, саримсоқ, колраби, ерқалампир, хантал, петрушка, қалампир, қовоқ, редиска, брюква, қовоқча, помидор, шолюм.</w:t>
      </w:r>
    </w:p>
    <w:p w:rsidR="00892B46" w:rsidRPr="00C87F3C" w:rsidRDefault="00892B46" w:rsidP="00884C2E">
      <w:pPr>
        <w:shd w:val="clear" w:color="auto" w:fill="FFFFFF"/>
        <w:autoSpaceDE w:val="0"/>
        <w:autoSpaceDN w:val="0"/>
        <w:adjustRightInd w:val="0"/>
        <w:ind w:firstLine="567"/>
        <w:jc w:val="both"/>
        <w:rPr>
          <w:rFonts w:ascii="Times New Roman" w:hAnsi="Times New Roman" w:cs="Times New Roman"/>
          <w:sz w:val="24"/>
          <w:szCs w:val="24"/>
          <w:lang w:val="uz-Cyrl-UZ"/>
        </w:rPr>
      </w:pPr>
      <w:r w:rsidRPr="00C87F3C">
        <w:rPr>
          <w:rFonts w:ascii="Times New Roman" w:hAnsi="Times New Roman" w:cs="Times New Roman"/>
          <w:i/>
          <w:iCs/>
          <w:color w:val="000000"/>
          <w:sz w:val="24"/>
          <w:szCs w:val="24"/>
          <w:lang w:val="uz-Cyrl-UZ"/>
        </w:rPr>
        <w:t>3. Юқори толерантли экинлар (</w:t>
      </w:r>
      <w:r w:rsidRPr="00C87F3C">
        <w:rPr>
          <w:rFonts w:ascii="Times New Roman" w:hAnsi="Times New Roman" w:cs="Times New Roman"/>
          <w:i/>
          <w:color w:val="000000"/>
          <w:sz w:val="24"/>
          <w:szCs w:val="24"/>
          <w:lang w:val="uz-Cyrl-UZ"/>
        </w:rPr>
        <w:t>pH</w:t>
      </w:r>
      <w:r w:rsidRPr="00C87F3C">
        <w:rPr>
          <w:rFonts w:ascii="Times New Roman" w:hAnsi="Times New Roman" w:cs="Times New Roman"/>
          <w:i/>
          <w:iCs/>
          <w:color w:val="000000"/>
          <w:sz w:val="24"/>
          <w:szCs w:val="24"/>
          <w:lang w:val="uz-Cyrl-UZ"/>
        </w:rPr>
        <w:t xml:space="preserve"> 6,8-5,0): сачратқи (тсикорий), арпабодиён, эндивий, картошка, ровоч, шовул, батат, тарвуз.</w:t>
      </w:r>
    </w:p>
    <w:p w:rsidR="00ED7CCF" w:rsidRPr="00C87F3C" w:rsidRDefault="00892B46"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 xml:space="preserve">Марказий Осиё тупроқлари карбонатга бой бўлганлиги учун нейтрал ёки ишқорий </w:t>
      </w:r>
      <w:r w:rsidRPr="00C87F3C">
        <w:rPr>
          <w:rFonts w:ascii="Times New Roman" w:hAnsi="Times New Roman" w:cs="Times New Roman"/>
          <w:iCs/>
          <w:color w:val="000000"/>
          <w:sz w:val="24"/>
          <w:szCs w:val="24"/>
          <w:lang w:val="uz-Cyrl-UZ"/>
        </w:rPr>
        <w:t>(</w:t>
      </w:r>
      <w:r w:rsidRPr="00C87F3C">
        <w:rPr>
          <w:rFonts w:ascii="Times New Roman" w:hAnsi="Times New Roman" w:cs="Times New Roman"/>
          <w:color w:val="000000"/>
          <w:sz w:val="24"/>
          <w:szCs w:val="24"/>
          <w:lang w:val="uz-Cyrl-UZ"/>
        </w:rPr>
        <w:t>pH 7,5-8,4) хусусиятларга эга бўлиб, барча турдаги сабзавот экинларини етиштиришга яроқлидир.</w:t>
      </w:r>
    </w:p>
    <w:p w:rsidR="00892B46" w:rsidRPr="00C87F3C" w:rsidRDefault="00892B46"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 xml:space="preserve">Шўрга бардошлик хусусиятларига кўра сабзавот экинлари уч гуруҳга бўлинади: юқори шўрланишга бардошлилар (1% гача шўрланишга чидайдиган)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қовоқ, лавлаги, бақлажон, селдерей, карам; ўртача шўрланишга бардошлилар (0,4-0,6%)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тарвуз, қовун, пиёз, помидор, шолғом, брюква; шўрга кам бардошлилар (0,1-0,4%) </w:t>
      </w:r>
      <w:r w:rsidRPr="00C87F3C">
        <w:rPr>
          <w:rFonts w:ascii="Times New Roman" w:hAnsi="Times New Roman" w:cs="Times New Roman"/>
          <w:sz w:val="24"/>
          <w:szCs w:val="24"/>
          <w:lang w:val="uz-Cyrl-UZ"/>
        </w:rPr>
        <w:t>–</w:t>
      </w:r>
      <w:r w:rsidRPr="00C87F3C">
        <w:rPr>
          <w:rFonts w:ascii="Times New Roman" w:hAnsi="Times New Roman" w:cs="Times New Roman"/>
          <w:color w:val="000000"/>
          <w:sz w:val="24"/>
          <w:szCs w:val="24"/>
          <w:lang w:val="uz-Cyrl-UZ"/>
        </w:rPr>
        <w:t xml:space="preserve"> бодринг, сабзи, редиска, саримсоқ, жўхори ва барча экинлар кўчатлари.</w:t>
      </w:r>
    </w:p>
    <w:p w:rsidR="00892B46" w:rsidRPr="00C87F3C" w:rsidRDefault="00892B46" w:rsidP="00884C2E">
      <w:pPr>
        <w:spacing w:before="240" w:after="0" w:line="360" w:lineRule="auto"/>
        <w:ind w:firstLine="567"/>
        <w:jc w:val="both"/>
        <w:outlineLvl w:val="1"/>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Ўсимликларни узоқ муддат давомида шўрланган ерларда етиштириш оқибатида уларнинг шўрга бардошликлари бироз ортади. Шунга кўра сабзавот экинларини шўрланган ерларда етиштиришда маҳаллий уруғлар ва маҳаллий навлардан фойдаланиш маҳсулотдорликнинг ортишини таъминлайди. Уруғларни экиш олдидан тузли эритмалар, зовур сувларм ёки ўстирувчи микроэлементлар (бор, рух) эритмаларида ивитиш ҳам ўсимликларнинг шўрланишга чидамлигини бироз оширади.</w:t>
      </w:r>
    </w:p>
    <w:p w:rsidR="00892B46" w:rsidRPr="00C87F3C" w:rsidRDefault="00892B46" w:rsidP="00884C2E">
      <w:pPr>
        <w:spacing w:before="240" w:after="0" w:line="360" w:lineRule="auto"/>
        <w:ind w:firstLine="567"/>
        <w:jc w:val="both"/>
        <w:outlineLvl w:val="1"/>
        <w:rPr>
          <w:rFonts w:ascii="Times New Roman" w:hAnsi="Times New Roman" w:cs="Times New Roman"/>
          <w:color w:val="000000"/>
          <w:sz w:val="24"/>
          <w:szCs w:val="24"/>
          <w:lang w:val="uz-Cyrl-UZ"/>
        </w:rPr>
      </w:pPr>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Ҳозирги вақтда дунёда 4,4 млн. гектар майдонга экилиб, 123,7 млн. тонна ялпи ҳосил етиштирилади. Асосий помидор етиштирувчи давлатлар Хитой (31,6 млн. т), АҚШ (11,0 млн. т), Туркия (9,7 млн. т), Италия (7,8 млн. т), Ҳиндистон (7,6 млн. т), Миср (7,6 млн. т) ҳисобланади.</w:t>
      </w:r>
    </w:p>
    <w:p w:rsidR="0057437A" w:rsidRPr="00C87F3C" w:rsidRDefault="0057437A" w:rsidP="00884C2E">
      <w:pPr>
        <w:spacing w:after="0" w:line="240" w:lineRule="auto"/>
        <w:jc w:val="both"/>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ab/>
        <w:t xml:space="preserve">Ўзбекистонда сабзавот экинлари ичида оммабоп ва кенг кўп тарқалгани помидор бўлиб, майдони ва ялпи ҳосили бўйича биринчи ўринда туради. Сабзавот </w:t>
      </w:r>
      <w:r w:rsidRPr="00C87F3C">
        <w:rPr>
          <w:rFonts w:ascii="Times New Roman" w:hAnsi="Times New Roman" w:cs="Times New Roman"/>
          <w:spacing w:val="10"/>
          <w:sz w:val="24"/>
          <w:szCs w:val="24"/>
          <w:lang w:val="uz-Cyrl-UZ"/>
        </w:rPr>
        <w:lastRenderedPageBreak/>
        <w:t>экинлар умумий майдонининг 40-45 % ини помидор ташкил этади. Ишлаб чиқарилган ҳосилнинг 80 % и қайта ишланади.</w:t>
      </w:r>
    </w:p>
    <w:p w:rsidR="00892B46" w:rsidRPr="00C87F3C" w:rsidRDefault="0057437A" w:rsidP="00884C2E">
      <w:pPr>
        <w:spacing w:before="240" w:after="0" w:line="360" w:lineRule="auto"/>
        <w:ind w:firstLine="567"/>
        <w:jc w:val="both"/>
        <w:outlineLvl w:val="1"/>
        <w:rPr>
          <w:rFonts w:ascii="Times New Roman" w:hAnsi="Times New Roman" w:cs="Times New Roman"/>
          <w:spacing w:val="10"/>
          <w:sz w:val="24"/>
          <w:szCs w:val="24"/>
          <w:lang w:val="uz-Cyrl-UZ"/>
        </w:rPr>
      </w:pPr>
      <w:r w:rsidRPr="00C87F3C">
        <w:rPr>
          <w:rFonts w:ascii="Times New Roman" w:hAnsi="Times New Roman" w:cs="Times New Roman"/>
          <w:spacing w:val="10"/>
          <w:sz w:val="24"/>
          <w:szCs w:val="24"/>
          <w:lang w:val="uz-Cyrl-UZ"/>
        </w:rPr>
        <w:tab/>
        <w:t>Н.Н.Балашевнинг кўп йиллик тажриба натижалари шуни кўрсатадики, Ўзбекистонда очиқ далада апрел-май ойларида етиштирилган помидор кўчатлари Ғарбий Сибирь ва Уралга самолётда олиб бориб экилганда, кўчат таннархи ўша жойларда етиштирилган кўчатдан 1,5-2,0 баробар арзон, тутувчанлиги яхши, ҳосилдорлиги эса юқори бўлган.</w:t>
      </w:r>
    </w:p>
    <w:p w:rsidR="0057437A" w:rsidRPr="00C87F3C" w:rsidRDefault="0057437A"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p>
    <w:p w:rsidR="00DA7C95" w:rsidRPr="00C87F3C" w:rsidRDefault="00851E19"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r w:rsidRPr="00C87F3C">
        <w:rPr>
          <w:rFonts w:ascii="Times New Roman" w:eastAsia="Times New Roman" w:hAnsi="Times New Roman" w:cs="Times New Roman"/>
          <w:sz w:val="24"/>
          <w:szCs w:val="24"/>
          <w:shd w:val="clear" w:color="auto" w:fill="FBFBFB"/>
          <w:lang w:val="uz-Cyrl-UZ"/>
        </w:rPr>
        <w:t>Сирдарё вилояти тупроқ иқлим шароити.</w:t>
      </w:r>
    </w:p>
    <w:p w:rsidR="009E5E35" w:rsidRPr="00C87F3C" w:rsidRDefault="009E5E35" w:rsidP="00884C2E">
      <w:pPr>
        <w:spacing w:after="0"/>
        <w:jc w:val="both"/>
        <w:rPr>
          <w:rFonts w:ascii="Times New Roman" w:hAnsi="Times New Roman" w:cs="Times New Roman"/>
          <w:b/>
          <w:bCs/>
          <w:color w:val="000000"/>
          <w:sz w:val="24"/>
          <w:szCs w:val="24"/>
          <w:lang w:val="uz-Cyrl-UZ"/>
        </w:rPr>
      </w:pPr>
      <w:bookmarkStart w:id="1" w:name="_GoBack"/>
      <w:bookmarkStart w:id="2" w:name="bookmark0"/>
      <w:bookmarkEnd w:id="1"/>
      <w:r w:rsidRPr="00C87F3C">
        <w:rPr>
          <w:rFonts w:ascii="Times New Roman" w:hAnsi="Times New Roman" w:cs="Times New Roman"/>
          <w:b/>
          <w:bCs/>
          <w:color w:val="000000"/>
          <w:sz w:val="24"/>
          <w:szCs w:val="24"/>
          <w:lang w:val="uz-Cyrl-UZ"/>
        </w:rPr>
        <w:t>Табиий шароити</w:t>
      </w:r>
      <w:bookmarkEnd w:id="2"/>
    </w:p>
    <w:p w:rsidR="009E5E35" w:rsidRPr="00C87F3C" w:rsidRDefault="009E5E35" w:rsidP="00884C2E">
      <w:pPr>
        <w:widowControl w:val="0"/>
        <w:autoSpaceDE w:val="0"/>
        <w:autoSpaceDN w:val="0"/>
        <w:adjustRightInd w:val="0"/>
        <w:spacing w:after="0" w:line="240" w:lineRule="auto"/>
        <w:jc w:val="both"/>
        <w:rPr>
          <w:rFonts w:ascii="Times New Roman" w:hAnsi="Times New Roman" w:cs="Times New Roman"/>
          <w:sz w:val="24"/>
          <w:szCs w:val="24"/>
          <w:lang w:val="en-US"/>
        </w:rPr>
      </w:pPr>
      <w:r w:rsidRPr="00C87F3C">
        <w:rPr>
          <w:rFonts w:ascii="Times New Roman" w:hAnsi="Times New Roman" w:cs="Times New Roman"/>
          <w:b/>
          <w:sz w:val="24"/>
          <w:szCs w:val="24"/>
          <w:lang w:val="uz-Cyrl-UZ"/>
        </w:rPr>
        <w:t>Tabiati.</w:t>
      </w:r>
      <w:r w:rsidRPr="00C87F3C">
        <w:rPr>
          <w:rFonts w:ascii="Times New Roman" w:hAnsi="Times New Roman" w:cs="Times New Roman"/>
          <w:sz w:val="24"/>
          <w:szCs w:val="24"/>
          <w:lang w:val="uz-Cyrl-UZ"/>
        </w:rPr>
        <w:t xml:space="preserve"> Relyefi, asosan, toʻlqinsimon tekislik boʻlib, jan.dan shim.gʻarbga pasayib boradi. Mirzachoʻl dashtining bir qismi viloyat hududiga kiradi. Bal. shim.da 230 m, markaziy qismida 400–450 m, jan. va jan.gʻarbda 600–650 m. Sharqida keng Sirdaryo vodiysi joylashgan. </w:t>
      </w:r>
      <w:r w:rsidRPr="00C87F3C">
        <w:rPr>
          <w:rFonts w:ascii="Times New Roman" w:hAnsi="Times New Roman" w:cs="Times New Roman"/>
          <w:sz w:val="24"/>
          <w:szCs w:val="24"/>
          <w:lang w:val="en-US"/>
        </w:rPr>
        <w:t xml:space="preserve">Mezozoy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kaynozoy davrida, asosan, choʻkindi jinslarning qalin qatlami bilan qoplangan. Shoʻroʻzak, Mirzarabot, Sardoba kabi botiqlar mavjud. Tekislik qismi daryolar oqizib keltirgan yotqiziklardan hosil boʻlgan, baʼzi joylarini koʻl, botqoq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shoʻrxok yerlar egallagan. Sirdaryo viloyatida yangi kanallar, zovurlar qazilib, choʻl oʻzlashtirildi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ekin maydonlarga aylantirildi. Tekislik qismida irrigatsiya inshootlari qurilib, paxtazor, bogʻ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tokzorlar barpo qilindi. Adirlar lalmikor yerlar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yaylovlardan iborat.</w:t>
      </w:r>
    </w:p>
    <w:p w:rsidR="009E5E35" w:rsidRPr="00C87F3C" w:rsidRDefault="009E5E35" w:rsidP="00884C2E">
      <w:pPr>
        <w:spacing w:after="0"/>
        <w:jc w:val="both"/>
        <w:rPr>
          <w:rFonts w:ascii="Times New Roman" w:hAnsi="Times New Roman" w:cs="Times New Roman"/>
          <w:sz w:val="24"/>
          <w:szCs w:val="24"/>
          <w:lang w:val="uz-Cyrl-UZ"/>
        </w:rPr>
      </w:pPr>
    </w:p>
    <w:p w:rsidR="009E5E35" w:rsidRPr="00C87F3C" w:rsidRDefault="009E5E35" w:rsidP="00884C2E">
      <w:pPr>
        <w:spacing w:after="0"/>
        <w:jc w:val="both"/>
        <w:rPr>
          <w:rFonts w:ascii="Times New Roman" w:hAnsi="Times New Roman" w:cs="Times New Roman"/>
          <w:b/>
          <w:bCs/>
          <w:color w:val="000000"/>
          <w:sz w:val="24"/>
          <w:szCs w:val="24"/>
          <w:lang w:val="uz-Cyrl-UZ"/>
        </w:rPr>
      </w:pPr>
      <w:bookmarkStart w:id="3" w:name="bookmark1"/>
      <w:r w:rsidRPr="00C87F3C">
        <w:rPr>
          <w:rFonts w:ascii="Times New Roman" w:hAnsi="Times New Roman" w:cs="Times New Roman"/>
          <w:b/>
          <w:bCs/>
          <w:color w:val="000000"/>
          <w:sz w:val="24"/>
          <w:szCs w:val="24"/>
          <w:lang w:val="uz-Cyrl-UZ"/>
        </w:rPr>
        <w:t>Иклим шароити</w:t>
      </w:r>
      <w:bookmarkEnd w:id="3"/>
    </w:p>
    <w:p w:rsidR="009E5E35" w:rsidRPr="00C87F3C" w:rsidRDefault="009E5E35" w:rsidP="00884C2E">
      <w:pPr>
        <w:spacing w:after="0"/>
        <w:jc w:val="both"/>
        <w:rPr>
          <w:rFonts w:ascii="Times New Roman" w:hAnsi="Times New Roman" w:cs="Times New Roman"/>
          <w:sz w:val="24"/>
          <w:szCs w:val="24"/>
          <w:lang w:val="uz-Cyrl-UZ"/>
        </w:rPr>
      </w:pPr>
      <w:r w:rsidRPr="00C87F3C">
        <w:rPr>
          <w:rFonts w:ascii="Times New Roman" w:hAnsi="Times New Roman" w:cs="Times New Roman"/>
          <w:b/>
          <w:sz w:val="24"/>
          <w:szCs w:val="24"/>
          <w:lang w:val="en-US"/>
        </w:rPr>
        <w:t>Ob</w:t>
      </w:r>
      <w:r w:rsidRPr="00C87F3C">
        <w:rPr>
          <w:rFonts w:ascii="Times New Roman" w:hAnsi="Times New Roman" w:cs="Times New Roman"/>
          <w:b/>
          <w:sz w:val="24"/>
          <w:szCs w:val="24"/>
          <w:lang w:val="uz-Cyrl-UZ"/>
        </w:rPr>
        <w:t xml:space="preserve"> </w:t>
      </w:r>
      <w:r w:rsidRPr="00C87F3C">
        <w:rPr>
          <w:rFonts w:ascii="Times New Roman" w:hAnsi="Times New Roman" w:cs="Times New Roman"/>
          <w:b/>
          <w:sz w:val="24"/>
          <w:szCs w:val="24"/>
          <w:lang w:val="en-US"/>
        </w:rPr>
        <w:t>havosi</w:t>
      </w:r>
      <w:r w:rsidRPr="00C87F3C">
        <w:rPr>
          <w:rFonts w:ascii="Times New Roman" w:hAnsi="Times New Roman" w:cs="Times New Roman"/>
          <w:sz w:val="24"/>
          <w:szCs w:val="24"/>
          <w:lang w:val="en-US"/>
        </w:rPr>
        <w:t xml:space="preserve"> keskin oʻzgaruvchan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quruq. </w:t>
      </w:r>
      <w:proofErr w:type="gramStart"/>
      <w:r w:rsidRPr="00C87F3C">
        <w:rPr>
          <w:rFonts w:ascii="Times New Roman" w:hAnsi="Times New Roman" w:cs="Times New Roman"/>
          <w:sz w:val="24"/>
          <w:szCs w:val="24"/>
          <w:lang w:val="en-US"/>
        </w:rPr>
        <w:t>Yillik oʻrtacha temperaturasi 14°.</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Yanv.ning oʻrtacha temperaturasi shim.da —6°, jan.da —2°.</w:t>
      </w:r>
      <w:proofErr w:type="gramEnd"/>
      <w:r w:rsidRPr="00C87F3C">
        <w:rPr>
          <w:rFonts w:ascii="Times New Roman" w:hAnsi="Times New Roman" w:cs="Times New Roman"/>
          <w:sz w:val="24"/>
          <w:szCs w:val="24"/>
          <w:lang w:val="en-US"/>
        </w:rPr>
        <w:t xml:space="preserve"> Qishda havo tez soviydi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tra —30° gacha (Gulistonda —35°) pasayadi. </w:t>
      </w:r>
      <w:proofErr w:type="gramStart"/>
      <w:r w:rsidRPr="00C87F3C">
        <w:rPr>
          <w:rFonts w:ascii="Times New Roman" w:hAnsi="Times New Roman" w:cs="Times New Roman"/>
          <w:sz w:val="24"/>
          <w:szCs w:val="24"/>
          <w:lang w:val="en-US"/>
        </w:rPr>
        <w:t>Baʼzan, qish oʻrtalarida havo birdaniga isib, keyin sovib ketadi.</w:t>
      </w:r>
      <w:proofErr w:type="gramEnd"/>
      <w:r w:rsidRPr="00C87F3C">
        <w:rPr>
          <w:rFonts w:ascii="Times New Roman" w:hAnsi="Times New Roman" w:cs="Times New Roman"/>
          <w:sz w:val="24"/>
          <w:szCs w:val="24"/>
          <w:lang w:val="en-US"/>
        </w:rPr>
        <w:t xml:space="preserve"> Kech koʻklamda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erta kuzda ham kora sovuq tushib oʻsimlikning oʻsish davrini qisqartiradi. Yozi quruq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issiq. </w:t>
      </w:r>
      <w:proofErr w:type="gramStart"/>
      <w:r w:rsidRPr="00C87F3C">
        <w:rPr>
          <w:rFonts w:ascii="Times New Roman" w:hAnsi="Times New Roman" w:cs="Times New Roman"/>
          <w:sz w:val="24"/>
          <w:szCs w:val="24"/>
          <w:lang w:val="en-US"/>
        </w:rPr>
        <w:t>Iyulning oʻrtacha temperaturasi 27—29°.</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Yozda tra 32—45° gacha koʻtariladi.</w:t>
      </w:r>
      <w:proofErr w:type="gramEnd"/>
      <w:r w:rsidRPr="00C87F3C">
        <w:rPr>
          <w:rFonts w:ascii="Times New Roman" w:hAnsi="Times New Roman" w:cs="Times New Roman"/>
          <w:sz w:val="24"/>
          <w:szCs w:val="24"/>
          <w:lang w:val="en-US"/>
        </w:rPr>
        <w:t xml:space="preserve"> Koʻpincha issiq shamol (garmsel) tuproqni quritadi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oʻsimliklar rivojlanishiga yomon taʼsir qiladi. Vegetatsiya davri 218 </w:t>
      </w:r>
      <w:proofErr w:type="gramStart"/>
      <w:r w:rsidRPr="00C87F3C">
        <w:rPr>
          <w:rFonts w:ascii="Times New Roman" w:hAnsi="Times New Roman" w:cs="Times New Roman"/>
          <w:sz w:val="24"/>
          <w:szCs w:val="24"/>
          <w:lang w:val="en-US"/>
        </w:rPr>
        <w:t>kun</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Yillik yogin 180–220 mm, asosan, qishda yogʻadi.</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Yozda kuchli bugʻlanish sababli yer osti suvlari yuza maydonlarning (</w:t>
      </w:r>
      <w:r w:rsidRPr="00C87F3C">
        <w:rPr>
          <w:rFonts w:ascii="Times New Roman" w:hAnsi="Times New Roman" w:cs="Times New Roman"/>
          <w:sz w:val="24"/>
          <w:szCs w:val="24"/>
          <w:lang w:val="uz-Cyrl-UZ"/>
        </w:rPr>
        <w:t>Сардоба</w:t>
      </w:r>
      <w:r w:rsidRPr="00C87F3C">
        <w:rPr>
          <w:rFonts w:ascii="Times New Roman" w:hAnsi="Times New Roman" w:cs="Times New Roman"/>
          <w:sz w:val="24"/>
          <w:szCs w:val="24"/>
          <w:lang w:val="en-US"/>
        </w:rPr>
        <w:t>, Oqoltin, Guliston tumanlari) tuprogʻini shoʻr bosadi.</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Noyab.dan martgacha teztez esib turadigan "Bekobod shamoli" tezligi 20–25 m/sek.</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(Boyovut tumanida 40 m/sek.)ga</w:t>
      </w:r>
      <w:proofErr w:type="gramEnd"/>
      <w:r w:rsidRPr="00C87F3C">
        <w:rPr>
          <w:rFonts w:ascii="Times New Roman" w:hAnsi="Times New Roman" w:cs="Times New Roman"/>
          <w:sz w:val="24"/>
          <w:szCs w:val="24"/>
          <w:lang w:val="en-US"/>
        </w:rPr>
        <w:t xml:space="preserve"> yetadi. </w:t>
      </w:r>
      <w:proofErr w:type="gramStart"/>
      <w:r w:rsidRPr="00C87F3C">
        <w:rPr>
          <w:rFonts w:ascii="Times New Roman" w:hAnsi="Times New Roman" w:cs="Times New Roman"/>
          <w:sz w:val="24"/>
          <w:szCs w:val="24"/>
          <w:lang w:val="en-US"/>
        </w:rPr>
        <w:t>Bahorda esadigan bu xildagi shamol unib chikayotgan gʻoʻzalarni baʼzan nobud qiladi.</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Keyingi yillarda ixota daraxtzorlari barpo qilindi.</w:t>
      </w:r>
      <w:proofErr w:type="gramEnd"/>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Сирдарё вилояти Боёвутнинг асосий қисмини ташкил этиб, бошқа зоналардан ўзининг табиий шароитлари билаи ажралиб туради. Бу ерларда кучли шўрланган ва милиорация шароити қийин булган шараотилар учрайди.</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Вилоятимизнинг кескин континетлашганлиги билан, яъни ёз ойларида юқори даражада иссиқ ва қиш ойларида совуқ бўлади. Қиш ва баҳор ойларида вақти-вақти билан жанубий-шарқ томондан ва жануб томондан юқори тезликда шамол бўлиб туради. Янгиер туманида бу кўрсаткич 20-30 м- сек гача етади.</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Йиллик ёғингарчилик миқдори 175-300 мм ни, айрим йиллари 400 мм ни ташкил этади.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lastRenderedPageBreak/>
        <w:t>Ёғингарчиликнинг асосий қисми баҳор ойларига туғри келиб, бу даврдаги йиллик ёғингарчиликнинг 2/4 га туғри келади. Қ</w:t>
      </w:r>
      <w:r w:rsidRPr="00C87F3C">
        <w:rPr>
          <w:rFonts w:ascii="Times New Roman" w:hAnsi="Times New Roman" w:cs="Times New Roman"/>
          <w:color w:val="000000"/>
          <w:sz w:val="24"/>
          <w:szCs w:val="24"/>
        </w:rPr>
        <w:t>иш ойларида бу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рсаткич 33% ни, кузда 23% ни ва ёз ойларида эса 27 % ни ташкил этади.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 xml:space="preserve">Ёз ойларида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ртача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п йиллик темпертура 5</w:t>
      </w:r>
      <w:proofErr w:type="gramStart"/>
      <w:r w:rsidRPr="00C87F3C">
        <w:rPr>
          <w:rFonts w:ascii="Times New Roman" w:hAnsi="Times New Roman" w:cs="Times New Roman"/>
          <w:color w:val="000000"/>
          <w:sz w:val="24"/>
          <w:szCs w:val="24"/>
        </w:rPr>
        <w:t>°С</w:t>
      </w:r>
      <w:proofErr w:type="gramEnd"/>
      <w:r w:rsidRPr="00C87F3C">
        <w:rPr>
          <w:rFonts w:ascii="Times New Roman" w:hAnsi="Times New Roman" w:cs="Times New Roman"/>
          <w:color w:val="000000"/>
          <w:sz w:val="24"/>
          <w:szCs w:val="24"/>
        </w:rPr>
        <w:t xml:space="preserve"> ни, июл ойиники (энг ю</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ори </w:t>
      </w:r>
      <w:r w:rsidRPr="00C87F3C">
        <w:rPr>
          <w:rFonts w:ascii="Times New Roman" w:hAnsi="Times New Roman" w:cs="Times New Roman"/>
          <w:color w:val="000000"/>
          <w:sz w:val="24"/>
          <w:szCs w:val="24"/>
          <w:lang w:val="uz-Cyrl-UZ"/>
        </w:rPr>
        <w:t>ҳ</w:t>
      </w:r>
      <w:r w:rsidRPr="00C87F3C">
        <w:rPr>
          <w:rFonts w:ascii="Times New Roman" w:hAnsi="Times New Roman" w:cs="Times New Roman"/>
          <w:color w:val="000000"/>
          <w:sz w:val="24"/>
          <w:szCs w:val="24"/>
        </w:rPr>
        <w:t xml:space="preserve">олати) 26-28°С ни, айрим йиллари 40-44°С ни ташкил этади.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иш ойларид</w:t>
      </w:r>
      <w:r w:rsidRPr="00C87F3C">
        <w:rPr>
          <w:rFonts w:ascii="Times New Roman" w:hAnsi="Times New Roman" w:cs="Times New Roman"/>
          <w:color w:val="000000"/>
          <w:sz w:val="24"/>
          <w:szCs w:val="24"/>
          <w:lang w:val="uz-Cyrl-UZ"/>
        </w:rPr>
        <w:t>аў</w:t>
      </w:r>
      <w:r w:rsidRPr="00C87F3C">
        <w:rPr>
          <w:rFonts w:ascii="Times New Roman" w:hAnsi="Times New Roman" w:cs="Times New Roman"/>
          <w:color w:val="000000"/>
          <w:sz w:val="24"/>
          <w:szCs w:val="24"/>
        </w:rPr>
        <w:t xml:space="preserve">ртача куп йиллик температура +6°С ни ташкил этиб, айрим йиллари -30°С гача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ис</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а муддатли со</w:t>
      </w:r>
      <w:r w:rsidRPr="00C87F3C">
        <w:rPr>
          <w:rFonts w:ascii="Times New Roman" w:hAnsi="Times New Roman" w:cs="Times New Roman"/>
          <w:color w:val="000000"/>
          <w:sz w:val="24"/>
          <w:szCs w:val="24"/>
          <w:lang w:val="uz-Cyrl-UZ"/>
        </w:rPr>
        <w:t>вуқҳ</w:t>
      </w:r>
      <w:r w:rsidRPr="00C87F3C">
        <w:rPr>
          <w:rFonts w:ascii="Times New Roman" w:hAnsi="Times New Roman" w:cs="Times New Roman"/>
          <w:color w:val="000000"/>
          <w:sz w:val="24"/>
          <w:szCs w:val="24"/>
        </w:rPr>
        <w:t>ам б</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либ туради.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ртача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симликлар учун фойдали температура йи</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 xml:space="preserve">индиси (вегетация давридаги) 3926° С ни,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ртача йиллик +13,2°С ни ташкил этади. Вилоятимизнинг шимолий ва жанубий туманларида йил давомидаги температура 15</w:t>
      </w:r>
      <w:proofErr w:type="gramStart"/>
      <w:r w:rsidRPr="00C87F3C">
        <w:rPr>
          <w:rFonts w:ascii="Times New Roman" w:hAnsi="Times New Roman" w:cs="Times New Roman"/>
          <w:color w:val="000000"/>
          <w:sz w:val="24"/>
          <w:szCs w:val="24"/>
        </w:rPr>
        <w:t>°С</w:t>
      </w:r>
      <w:proofErr w:type="gramEnd"/>
      <w:r w:rsidRPr="00C87F3C">
        <w:rPr>
          <w:rFonts w:ascii="Times New Roman" w:hAnsi="Times New Roman" w:cs="Times New Roman"/>
          <w:color w:val="000000"/>
          <w:sz w:val="24"/>
          <w:szCs w:val="24"/>
        </w:rPr>
        <w:t xml:space="preserve"> дан ю</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ори б</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либ турадиган давр 203-212 кунни, шимолий туманларда ва 217-219 кунни, жанубий туманларда ташкил этади. </w:t>
      </w:r>
      <w:r w:rsidRPr="00C87F3C">
        <w:rPr>
          <w:rFonts w:ascii="Times New Roman" w:hAnsi="Times New Roman" w:cs="Times New Roman"/>
          <w:color w:val="000000"/>
          <w:sz w:val="24"/>
          <w:szCs w:val="24"/>
          <w:lang w:val="uz-Cyrl-UZ"/>
        </w:rPr>
        <w:t>Й</w:t>
      </w:r>
      <w:r w:rsidRPr="00C87F3C">
        <w:rPr>
          <w:rFonts w:ascii="Times New Roman" w:hAnsi="Times New Roman" w:cs="Times New Roman"/>
          <w:color w:val="000000"/>
          <w:sz w:val="24"/>
          <w:szCs w:val="24"/>
        </w:rPr>
        <w:t xml:space="preserve">ил давомида </w:t>
      </w:r>
      <w:r w:rsidRPr="00C87F3C">
        <w:rPr>
          <w:rFonts w:ascii="Times New Roman" w:hAnsi="Times New Roman" w:cs="Times New Roman"/>
          <w:color w:val="000000"/>
          <w:sz w:val="24"/>
          <w:szCs w:val="24"/>
          <w:lang w:val="uz-Cyrl-UZ"/>
        </w:rPr>
        <w:t>ҳ</w:t>
      </w:r>
      <w:r w:rsidRPr="00C87F3C">
        <w:rPr>
          <w:rFonts w:ascii="Times New Roman" w:hAnsi="Times New Roman" w:cs="Times New Roman"/>
          <w:color w:val="000000"/>
          <w:sz w:val="24"/>
          <w:szCs w:val="24"/>
        </w:rPr>
        <w:t>аво о</w:t>
      </w:r>
      <w:r w:rsidRPr="00C87F3C">
        <w:rPr>
          <w:rFonts w:ascii="Times New Roman" w:hAnsi="Times New Roman" w:cs="Times New Roman"/>
          <w:color w:val="000000"/>
          <w:sz w:val="24"/>
          <w:szCs w:val="24"/>
          <w:lang w:val="uz-Cyrl-UZ"/>
        </w:rPr>
        <w:t>чиқ</w:t>
      </w:r>
      <w:r w:rsidRPr="00C87F3C">
        <w:rPr>
          <w:rFonts w:ascii="Times New Roman" w:hAnsi="Times New Roman" w:cs="Times New Roman"/>
          <w:color w:val="000000"/>
          <w:sz w:val="24"/>
          <w:szCs w:val="24"/>
        </w:rPr>
        <w:t xml:space="preserve"> б</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либ туради</w:t>
      </w:r>
      <w:r w:rsidRPr="00C87F3C">
        <w:rPr>
          <w:rFonts w:ascii="Times New Roman" w:hAnsi="Times New Roman" w:cs="Times New Roman"/>
          <w:color w:val="000000"/>
          <w:sz w:val="24"/>
          <w:szCs w:val="24"/>
          <w:lang w:val="uz-Cyrl-UZ"/>
        </w:rPr>
        <w:t xml:space="preserve"> ва</w:t>
      </w:r>
      <w:r w:rsidRPr="00C87F3C">
        <w:rPr>
          <w:rFonts w:ascii="Times New Roman" w:hAnsi="Times New Roman" w:cs="Times New Roman"/>
          <w:color w:val="000000"/>
          <w:sz w:val="24"/>
          <w:szCs w:val="24"/>
        </w:rPr>
        <w:t xml:space="preserve"> 230 кунни ташкил этади.</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Баҳор ойидаги охирги совуқ кунлар март ойининг охиригача, айрим йиллари апрел ойининг биринчи ўн кунлигига туғри келади. Кузги биринчи совуқ октябр ойининг бошларига туғри келади.</w:t>
      </w:r>
    </w:p>
    <w:p w:rsidR="009E5E35" w:rsidRPr="00C87F3C" w:rsidRDefault="009E5E35" w:rsidP="00884C2E">
      <w:pPr>
        <w:spacing w:after="0"/>
        <w:jc w:val="both"/>
        <w:rPr>
          <w:rFonts w:ascii="Times New Roman" w:hAnsi="Times New Roman" w:cs="Times New Roman"/>
          <w:color w:val="000000"/>
          <w:sz w:val="24"/>
          <w:szCs w:val="24"/>
          <w:lang w:val="uz-Cyrl-UZ"/>
        </w:rPr>
      </w:pP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Ўсимликларнинг вегетация давридаги ҳавонинг нисбий намлиги 45-60 ини ташкил этади.</w:t>
      </w:r>
    </w:p>
    <w:p w:rsidR="009E5E35" w:rsidRPr="00C87F3C" w:rsidRDefault="009E5E35" w:rsidP="00884C2E">
      <w:pPr>
        <w:spacing w:after="0"/>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ab/>
        <w:t>Ҳавонинг ёз ойларида ҳаддан ташқари қуруқ ва температуранинг юқори бўлиши, тупроқ юзасидаги намликнинг жадал кутарилишига (буғланишига) сабаб бўлади. Бу даврда буғланиш ёғингарчиликка нисбатан бир неча баробар кўп булади ва ўртача 1492-1692 мм/йил ни ташкил этади.</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Нам етишмаслиги, яъни ёғингарчилик билан буғланиш орасидаги фарқ 1187-1380 мм ни ташкил этади.</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Шундай қилиб вилоятимиз шароитидаги етарли миқдордаги иссиқлик ва ёруғлик пахта етиштириш учун энг қулай шароит яратиб беради, лекин ёғингарчилик миқдорининг камлиги, буғланишнинг юқори бўлиши тупроқ устки қатламларида ўсимликлар учун зарарли булган сувда эриган тузларнинг тупланганлиги сабаб булади. Бу ҳолат ўз навбатида сунъий суғориш ишларини тўғри ва ўз вақтида амалга оширишни талаб этади.</w:t>
      </w:r>
    </w:p>
    <w:p w:rsidR="009E5E35" w:rsidRPr="00C87F3C" w:rsidRDefault="009E5E35" w:rsidP="00884C2E">
      <w:pPr>
        <w:spacing w:after="0"/>
        <w:jc w:val="both"/>
        <w:rPr>
          <w:rFonts w:ascii="Times New Roman" w:hAnsi="Times New Roman" w:cs="Times New Roman"/>
          <w:color w:val="000000"/>
          <w:spacing w:val="-20"/>
          <w:sz w:val="24"/>
          <w:szCs w:val="24"/>
          <w:lang w:val="uz-Cyrl-UZ"/>
        </w:rPr>
      </w:pP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b/>
          <w:bCs/>
          <w:color w:val="000000"/>
          <w:sz w:val="24"/>
          <w:szCs w:val="24"/>
          <w:lang w:val="uz-Cyrl-UZ"/>
        </w:rPr>
        <w:t>Геоморфологик - литологик шараоити.</w:t>
      </w:r>
    </w:p>
    <w:p w:rsidR="009E5E35" w:rsidRPr="00C87F3C" w:rsidRDefault="009E5E35" w:rsidP="00884C2E">
      <w:pPr>
        <w:spacing w:after="0"/>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Боёвут шароитларига кўра нисбатан текис бўлиб, рельефнинг ўзгариши деярли ўзгармайди. Н.А.Димо (1910 й), М.М.Релиткин (1932 й) лар Боёвутни Туркистон тоғтизмасининг тоғ олди текислиги деб тушунтирилган;</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В.А.Новда ва А.Н.Розанов (1948 й) лар эса алювнал текислик деб ҳисоблашган. Е.Н.Ековеев (1915 й) М.М.Крилов (1959Й), Д.М.Кац (1976 й), М.А.Панков (1962 й) лар тоғлар орасидаги пасттекисликлар бўлиб, пралювиал ётқизидлар билан жанубий қисми тўлдирилган. Шимолий қисми эса Чирчиқ, Ангрен дарёларининг аллювиал ётқизидлар билан ётқизилган деб хдсобланади.</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Х.Т.Тулаганов (1971 й) ва М.А.Панковлар, Боёвутнинг ер устки қопламасининг ҳосил бўлишида тоғ хосил бўлиши жараёнидаги тектоник шароитлар ҳисобланиб, бу кучли эррозияга учраган маҳсулотларнинг тупланиш жараёнини ўз ичига олишини таъкидлаб ўтишган.</w:t>
      </w:r>
    </w:p>
    <w:p w:rsidR="009E5E35" w:rsidRPr="00C87F3C" w:rsidRDefault="009E5E35" w:rsidP="00884C2E">
      <w:pPr>
        <w:spacing w:after="0"/>
        <w:jc w:val="both"/>
        <w:rPr>
          <w:rFonts w:ascii="Times New Roman" w:hAnsi="Times New Roman" w:cs="Times New Roman"/>
          <w:color w:val="000000"/>
          <w:sz w:val="24"/>
          <w:szCs w:val="24"/>
          <w:lang w:val="uz-Cyrl-UZ"/>
        </w:rPr>
      </w:pP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lastRenderedPageBreak/>
        <w:t>Боёвут литалогик шароити жиҳатидан учламчи ва туртламчи давр ётқизиқлари билан копланган бўлиб, литоморфик тоғ жисмлари (охактош ва сланец) 200-1600 м чуқурликда жойлашган. Тўртламчи ётқизиқлар қалинлиги 400 м ни ташкил этади. (Н.Н.Ходжибоев ва С.Анорбоевлар 1959 й).</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rPr>
        <w:t>Мисол учун Боёвут Марказий зонасининг литологик холатини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радиган б</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лсак,</w:t>
      </w:r>
    </w:p>
    <w:p w:rsidR="009E5E35" w:rsidRPr="00C87F3C" w:rsidRDefault="009E5E35" w:rsidP="00884C2E">
      <w:pPr>
        <w:spacing w:after="0"/>
        <w:ind w:firstLine="708"/>
        <w:jc w:val="both"/>
        <w:rPr>
          <w:rFonts w:ascii="Times New Roman" w:hAnsi="Times New Roman" w:cs="Times New Roman"/>
          <w:sz w:val="24"/>
          <w:szCs w:val="24"/>
          <w:lang w:val="uz-Cyrl-UZ"/>
        </w:rPr>
      </w:pP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збекгидрогеология” миллий тад</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и</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от институти маълумоти</w:t>
      </w:r>
    </w:p>
    <w:p w:rsidR="009E5E35" w:rsidRPr="00C87F3C" w:rsidRDefault="009E5E35" w:rsidP="00884C2E">
      <w:pPr>
        <w:spacing w:after="0"/>
        <w:jc w:val="both"/>
        <w:rPr>
          <w:rFonts w:ascii="Times New Roman" w:hAnsi="Times New Roman" w:cs="Times New Roman"/>
          <w:sz w:val="24"/>
          <w:szCs w:val="24"/>
        </w:rPr>
      </w:pPr>
      <w:r w:rsidRPr="00C87F3C">
        <w:rPr>
          <w:rFonts w:ascii="Times New Roman" w:hAnsi="Times New Roman" w:cs="Times New Roman"/>
          <w:color w:val="000000"/>
          <w:spacing w:val="30"/>
          <w:sz w:val="24"/>
          <w:szCs w:val="24"/>
          <w:lang w:val="uz-Cyrl-UZ"/>
        </w:rPr>
        <w:t>Кесма</w:t>
      </w:r>
      <w:r w:rsidRPr="00C87F3C">
        <w:rPr>
          <w:rFonts w:ascii="Times New Roman" w:hAnsi="Times New Roman" w:cs="Times New Roman"/>
          <w:color w:val="000000"/>
          <w:spacing w:val="30"/>
          <w:sz w:val="24"/>
          <w:szCs w:val="24"/>
        </w:rPr>
        <w:t>-№124</w:t>
      </w:r>
    </w:p>
    <w:p w:rsidR="009E5E35" w:rsidRPr="00C87F3C" w:rsidRDefault="009E5E35" w:rsidP="00884C2E">
      <w:pPr>
        <w:spacing w:after="0"/>
        <w:jc w:val="both"/>
        <w:rPr>
          <w:rFonts w:ascii="Times New Roman" w:hAnsi="Times New Roman" w:cs="Times New Roman"/>
          <w:sz w:val="24"/>
          <w:szCs w:val="24"/>
        </w:rPr>
      </w:pPr>
      <w:r w:rsidRPr="00C87F3C">
        <w:rPr>
          <w:rFonts w:ascii="Times New Roman" w:hAnsi="Times New Roman" w:cs="Times New Roman"/>
          <w:color w:val="000000"/>
          <w:sz w:val="24"/>
          <w:szCs w:val="24"/>
        </w:rPr>
        <w:t>0,00-42,3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 оч </w:t>
      </w:r>
      <w:r w:rsidRPr="00C87F3C">
        <w:rPr>
          <w:rFonts w:ascii="Times New Roman" w:hAnsi="Times New Roman" w:cs="Times New Roman"/>
          <w:color w:val="000000"/>
          <w:sz w:val="24"/>
          <w:szCs w:val="24"/>
          <w:lang w:val="uz-Cyrl-UZ"/>
        </w:rPr>
        <w:t>қў</w:t>
      </w:r>
      <w:r w:rsidRPr="00C87F3C">
        <w:rPr>
          <w:rFonts w:ascii="Times New Roman" w:hAnsi="Times New Roman" w:cs="Times New Roman"/>
          <w:color w:val="000000"/>
          <w:sz w:val="24"/>
          <w:szCs w:val="24"/>
        </w:rPr>
        <w:t>н</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ир рангда</w:t>
      </w:r>
    </w:p>
    <w:p w:rsidR="009E5E35" w:rsidRPr="00C87F3C" w:rsidRDefault="009E5E35" w:rsidP="00884C2E">
      <w:pPr>
        <w:numPr>
          <w:ilvl w:val="0"/>
          <w:numId w:val="1"/>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43,3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 сарик рангда</w:t>
      </w:r>
    </w:p>
    <w:p w:rsidR="009E5E35" w:rsidRPr="00C87F3C" w:rsidRDefault="009E5E35" w:rsidP="00884C2E">
      <w:pPr>
        <w:numPr>
          <w:ilvl w:val="0"/>
          <w:numId w:val="2"/>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161,0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t xml:space="preserve">лой, оч </w:t>
      </w:r>
      <w:r w:rsidRPr="00C87F3C">
        <w:rPr>
          <w:rFonts w:ascii="Times New Roman" w:hAnsi="Times New Roman" w:cs="Times New Roman"/>
          <w:color w:val="000000"/>
          <w:sz w:val="24"/>
          <w:szCs w:val="24"/>
          <w:lang w:val="uz-Cyrl-UZ"/>
        </w:rPr>
        <w:t>қўн</w:t>
      </w:r>
      <w:r w:rsidRPr="00C87F3C">
        <w:rPr>
          <w:rFonts w:ascii="Times New Roman" w:hAnsi="Times New Roman" w:cs="Times New Roman"/>
          <w:color w:val="000000"/>
          <w:sz w:val="24"/>
          <w:szCs w:val="24"/>
        </w:rPr>
        <w:t>ир рангда</w:t>
      </w:r>
    </w:p>
    <w:p w:rsidR="009E5E35" w:rsidRPr="00C87F3C" w:rsidRDefault="009E5E35" w:rsidP="00884C2E">
      <w:pPr>
        <w:numPr>
          <w:ilvl w:val="0"/>
          <w:numId w:val="3"/>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161,5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 т</w:t>
      </w:r>
      <w:r w:rsidRPr="00C87F3C">
        <w:rPr>
          <w:rFonts w:ascii="Times New Roman" w:hAnsi="Times New Roman" w:cs="Times New Roman"/>
          <w:color w:val="000000"/>
          <w:sz w:val="24"/>
          <w:szCs w:val="24"/>
          <w:lang w:val="uz-Cyrl-UZ"/>
        </w:rPr>
        <w:t>ўқ</w:t>
      </w:r>
      <w:r w:rsidRPr="00C87F3C">
        <w:rPr>
          <w:rFonts w:ascii="Times New Roman" w:hAnsi="Times New Roman" w:cs="Times New Roman"/>
          <w:color w:val="000000"/>
          <w:sz w:val="24"/>
          <w:szCs w:val="24"/>
        </w:rPr>
        <w:t xml:space="preserve"> сариқ рангда</w:t>
      </w:r>
    </w:p>
    <w:p w:rsidR="009E5E35" w:rsidRPr="00C87F3C" w:rsidRDefault="009E5E35" w:rsidP="00884C2E">
      <w:pPr>
        <w:numPr>
          <w:ilvl w:val="0"/>
          <w:numId w:val="4"/>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168,0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 оч </w:t>
      </w:r>
      <w:r w:rsidRPr="00C87F3C">
        <w:rPr>
          <w:rFonts w:ascii="Times New Roman" w:hAnsi="Times New Roman" w:cs="Times New Roman"/>
          <w:color w:val="000000"/>
          <w:sz w:val="24"/>
          <w:szCs w:val="24"/>
          <w:lang w:val="uz-Cyrl-UZ"/>
        </w:rPr>
        <w:t>қў</w:t>
      </w:r>
      <w:r w:rsidRPr="00C87F3C">
        <w:rPr>
          <w:rFonts w:ascii="Times New Roman" w:hAnsi="Times New Roman" w:cs="Times New Roman"/>
          <w:color w:val="000000"/>
          <w:sz w:val="24"/>
          <w:szCs w:val="24"/>
        </w:rPr>
        <w:t>н</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ир рангда</w:t>
      </w:r>
    </w:p>
    <w:p w:rsidR="009E5E35" w:rsidRPr="00C87F3C" w:rsidRDefault="009E5E35" w:rsidP="00884C2E">
      <w:pPr>
        <w:spacing w:after="0"/>
        <w:jc w:val="both"/>
        <w:rPr>
          <w:rFonts w:ascii="Times New Roman" w:hAnsi="Times New Roman" w:cs="Times New Roman"/>
          <w:sz w:val="24"/>
          <w:szCs w:val="24"/>
        </w:rPr>
      </w:pPr>
      <w:r w:rsidRPr="00C87F3C">
        <w:rPr>
          <w:rFonts w:ascii="Times New Roman" w:hAnsi="Times New Roman" w:cs="Times New Roman"/>
          <w:color w:val="000000"/>
          <w:sz w:val="24"/>
          <w:szCs w:val="24"/>
        </w:rPr>
        <w:t>168,8-254,1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умоқ, сар</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иш малла ранг</w:t>
      </w:r>
    </w:p>
    <w:p w:rsidR="009E5E35" w:rsidRPr="00C87F3C" w:rsidRDefault="009E5E35" w:rsidP="00884C2E">
      <w:pPr>
        <w:numPr>
          <w:ilvl w:val="0"/>
          <w:numId w:val="5"/>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262,6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 сур сар</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иш рангда</w:t>
      </w:r>
    </w:p>
    <w:p w:rsidR="009E5E35" w:rsidRPr="00C87F3C" w:rsidRDefault="009E5E35" w:rsidP="00884C2E">
      <w:pPr>
        <w:numPr>
          <w:ilvl w:val="0"/>
          <w:numId w:val="6"/>
        </w:numPr>
        <w:spacing w:after="0" w:line="240" w:lineRule="auto"/>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rPr>
        <w:t>302,8 м</w:t>
      </w:r>
      <w:r w:rsidRPr="00C87F3C">
        <w:rPr>
          <w:rFonts w:ascii="Times New Roman" w:hAnsi="Times New Roman" w:cs="Times New Roman"/>
          <w:color w:val="000000"/>
          <w:sz w:val="24"/>
          <w:szCs w:val="24"/>
        </w:rPr>
        <w:tab/>
        <w:t>-</w:t>
      </w:r>
      <w:r w:rsidRPr="00C87F3C">
        <w:rPr>
          <w:rFonts w:ascii="Times New Roman" w:hAnsi="Times New Roman" w:cs="Times New Roman"/>
          <w:color w:val="000000"/>
          <w:sz w:val="24"/>
          <w:szCs w:val="24"/>
        </w:rPr>
        <w:tab/>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сар</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иш малла ранг</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Юқоридаги маълумотлардан кўриниб турибдики, литологик қатламлар қумоқ ва қум ётқизиқларининг алмашиниши билан ҳамда хар-хил жойда оғир механик таркибли сув ўтқазмайдиган қатламнинг бориши билан харектерланади.</w:t>
      </w:r>
    </w:p>
    <w:p w:rsidR="009E5E35" w:rsidRPr="00C87F3C" w:rsidRDefault="009E5E35" w:rsidP="00884C2E">
      <w:pPr>
        <w:spacing w:after="0"/>
        <w:jc w:val="both"/>
        <w:rPr>
          <w:rFonts w:ascii="Times New Roman" w:hAnsi="Times New Roman" w:cs="Times New Roman"/>
          <w:color w:val="000000"/>
          <w:sz w:val="24"/>
          <w:szCs w:val="24"/>
          <w:lang w:val="uz-Cyrl-UZ"/>
        </w:rPr>
      </w:pPr>
    </w:p>
    <w:p w:rsidR="009E5E35" w:rsidRPr="00C87F3C" w:rsidRDefault="009E5E35" w:rsidP="00884C2E">
      <w:pPr>
        <w:spacing w:after="0"/>
        <w:jc w:val="both"/>
        <w:rPr>
          <w:rFonts w:ascii="Times New Roman" w:hAnsi="Times New Roman" w:cs="Times New Roman"/>
          <w:b/>
          <w:bCs/>
          <w:color w:val="000000"/>
          <w:sz w:val="24"/>
          <w:szCs w:val="24"/>
          <w:lang w:val="uz-Cyrl-UZ"/>
        </w:rPr>
      </w:pPr>
      <w:r w:rsidRPr="00C87F3C">
        <w:rPr>
          <w:rFonts w:ascii="Times New Roman" w:hAnsi="Times New Roman" w:cs="Times New Roman"/>
          <w:b/>
          <w:bCs/>
          <w:color w:val="000000"/>
          <w:sz w:val="24"/>
          <w:szCs w:val="24"/>
          <w:lang w:val="uz-Cyrl-UZ"/>
        </w:rPr>
        <w:t>Гидрогеологик шароит.</w:t>
      </w:r>
    </w:p>
    <w:p w:rsidR="009E5E35" w:rsidRPr="00C87F3C" w:rsidRDefault="009E5E35" w:rsidP="00884C2E">
      <w:pPr>
        <w:spacing w:after="0"/>
        <w:jc w:val="both"/>
        <w:rPr>
          <w:rFonts w:ascii="Times New Roman" w:hAnsi="Times New Roman" w:cs="Times New Roman"/>
          <w:sz w:val="24"/>
          <w:szCs w:val="24"/>
          <w:lang w:val="uz-Cyrl-UZ"/>
        </w:rPr>
      </w:pP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Маълумки, яъни ерларнинг мелоратив ҳолатини белгилашдаги асосий факторлардан бири бўлиб, жойнинг гидрогеологик ҳолати ҳисобланади. Боёвутнинг барча қисмларининг гидрогеологик ҳолати бўйича шу кунгача тўпланган маълумотлар жуда куп.</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Н.М.Рашеткина (1967 й), Н.Н.Ходжибеков (1971-1975 й) Г.Д.Алматов (1963 й) В.Г.Гарфуров (1965 й) Х.Т.Туллегенов (1971 й) О.К.Комилов (1985Й) ларнинг маълумотларига кўра Боёвут шароитида унинг геологик тузилишидан келиб чиққан холда, ер ости сувларининг уч типи акслантирилади, қайсики палеозой, бўр ва тўртламчи ётқизиқлар билан қушилиб кетган.</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Боёвутнинг узлаштирилиши ва суғориш режасида, сизот сувлари сатҳининг йилига 0,5-0,6 м кўтарилиши кўзда тутилган. Лекин шу нарса амалда кузатилдики, суғориш нормаларининг режадагига нисбатан купайтириб юборилганлиги сизот сувлари сатхининг тез кўтарилиб кетишига олиб келди, яъни бу кўрсаткич йилига 2-4 м ни ташкил этди. Шунинг учун сизот сувлари сатхини маълум бир чуқурликда (“Критик” чухурлик) ўлчаб туриш учун очиқ ва ёпиқ типдаги ётиқ, хамда тик зовурлар қазилган.</w:t>
      </w:r>
    </w:p>
    <w:p w:rsidR="009E5E35" w:rsidRPr="00C87F3C" w:rsidRDefault="009E5E35" w:rsidP="00884C2E">
      <w:pPr>
        <w:spacing w:after="0"/>
        <w:ind w:firstLine="708"/>
        <w:jc w:val="both"/>
        <w:rPr>
          <w:rFonts w:ascii="Times New Roman" w:hAnsi="Times New Roman" w:cs="Times New Roman"/>
          <w:sz w:val="24"/>
          <w:szCs w:val="24"/>
          <w:lang w:val="uz-Cyrl-UZ"/>
        </w:rPr>
      </w:pPr>
    </w:p>
    <w:p w:rsidR="009E5E35" w:rsidRPr="00C87F3C" w:rsidRDefault="009E5E35" w:rsidP="00884C2E">
      <w:pPr>
        <w:spacing w:after="0"/>
        <w:jc w:val="both"/>
        <w:rPr>
          <w:rFonts w:ascii="Times New Roman" w:hAnsi="Times New Roman" w:cs="Times New Roman"/>
          <w:b/>
          <w:bCs/>
          <w:color w:val="000000"/>
          <w:sz w:val="24"/>
          <w:szCs w:val="24"/>
          <w:lang w:val="uz-Cyrl-UZ"/>
        </w:rPr>
      </w:pPr>
      <w:r w:rsidRPr="00C87F3C">
        <w:rPr>
          <w:rFonts w:ascii="Times New Roman" w:hAnsi="Times New Roman" w:cs="Times New Roman"/>
          <w:b/>
          <w:bCs/>
          <w:color w:val="000000"/>
          <w:sz w:val="24"/>
          <w:szCs w:val="24"/>
          <w:lang w:val="uz-Cyrl-UZ"/>
        </w:rPr>
        <w:t>Тупрок шароити.</w:t>
      </w:r>
    </w:p>
    <w:p w:rsidR="009E5E35" w:rsidRPr="00C87F3C" w:rsidRDefault="009E5E35" w:rsidP="00884C2E">
      <w:pPr>
        <w:spacing w:after="0"/>
        <w:jc w:val="both"/>
        <w:rPr>
          <w:rFonts w:ascii="Times New Roman" w:hAnsi="Times New Roman" w:cs="Times New Roman"/>
          <w:sz w:val="24"/>
          <w:szCs w:val="24"/>
          <w:lang w:val="uz-Cyrl-UZ"/>
        </w:rPr>
      </w:pPr>
      <w:r w:rsidRPr="00C87F3C">
        <w:rPr>
          <w:rFonts w:ascii="Times New Roman" w:hAnsi="Times New Roman" w:cs="Times New Roman"/>
          <w:b/>
          <w:sz w:val="24"/>
          <w:szCs w:val="24"/>
          <w:lang w:val="uz-Cyrl-UZ"/>
        </w:rPr>
        <w:t>Tuproklari</w:t>
      </w:r>
      <w:r w:rsidRPr="00C87F3C">
        <w:rPr>
          <w:rFonts w:ascii="Times New Roman" w:hAnsi="Times New Roman" w:cs="Times New Roman"/>
          <w:sz w:val="24"/>
          <w:szCs w:val="24"/>
          <w:lang w:val="uz-Cyrl-UZ"/>
        </w:rPr>
        <w:t xml:space="preserve">, asosan, och tusli kuchsiz joylashgan boʻz tuproq boʻlib, kam va oʻrtacha shoʻrlangan, mexanik tartibiga koʻra, qumoq va soz tuproklardir. </w:t>
      </w:r>
      <w:r w:rsidRPr="00C87F3C">
        <w:rPr>
          <w:rFonts w:ascii="Times New Roman" w:hAnsi="Times New Roman" w:cs="Times New Roman"/>
          <w:sz w:val="24"/>
          <w:szCs w:val="24"/>
          <w:lang w:val="en-US"/>
        </w:rPr>
        <w:t xml:space="preserve">Tekisliklarda shoʻrxok </w:t>
      </w:r>
      <w:proofErr w:type="gramStart"/>
      <w:r w:rsidRPr="00C87F3C">
        <w:rPr>
          <w:rFonts w:ascii="Times New Roman" w:hAnsi="Times New Roman" w:cs="Times New Roman"/>
          <w:sz w:val="24"/>
          <w:szCs w:val="24"/>
          <w:lang w:val="en-US"/>
        </w:rPr>
        <w:t>va</w:t>
      </w:r>
      <w:proofErr w:type="gramEnd"/>
      <w:r w:rsidRPr="00C87F3C">
        <w:rPr>
          <w:rFonts w:ascii="Times New Roman" w:hAnsi="Times New Roman" w:cs="Times New Roman"/>
          <w:sz w:val="24"/>
          <w:szCs w:val="24"/>
          <w:lang w:val="en-US"/>
        </w:rPr>
        <w:t xml:space="preserve"> shoʻrxoksimon tuproq uchraydi. </w:t>
      </w:r>
      <w:proofErr w:type="gramStart"/>
      <w:r w:rsidRPr="00C87F3C">
        <w:rPr>
          <w:rFonts w:ascii="Times New Roman" w:hAnsi="Times New Roman" w:cs="Times New Roman"/>
          <w:sz w:val="24"/>
          <w:szCs w:val="24"/>
          <w:lang w:val="en-US"/>
        </w:rPr>
        <w:t>Yer osti suvining chuq.</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5–6 m. Shoʻroʻzak massivida, hali oʻzlashtirilmagan pastqam joylarda shoʻrxoklar keng tarqalgan.</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Sugʻoriladigan yerlarning 32% shoʻrlangan, 25% kuchsiz shoʻrlangan, 16% shoʻrxoklardan iborat.</w:t>
      </w:r>
      <w:proofErr w:type="gramEnd"/>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Боёвутнинг асосий майдонларини оч тусли бўз тупроқ ва бўз ўтлоқли тупроқлар ташкил этиб, бу тупроқлар турли даражада шўрланган.</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lastRenderedPageBreak/>
        <w:t>Олинган маълумотларга кўра, суғориладиган майдонларда сизот сувлари сатхи 1,5-2 м дан 3-5 м гача чуқурликда жойлашган. Сизот сувлари мелорацияси хам турлича. Агар Сирдарёнинг тоғ олдидан чиқиш қисмида</w:t>
      </w:r>
    </w:p>
    <w:p w:rsidR="009E5E35" w:rsidRPr="00C87F3C" w:rsidRDefault="009E5E35" w:rsidP="00884C2E">
      <w:pPr>
        <w:spacing w:after="0"/>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lang w:val="uz-Cyrl-UZ"/>
        </w:rPr>
        <w:t>3</w:t>
      </w:r>
      <w:r w:rsidRPr="00C87F3C">
        <w:rPr>
          <w:rFonts w:ascii="Times New Roman" w:hAnsi="Times New Roman" w:cs="Times New Roman"/>
          <w:color w:val="000000"/>
          <w:sz w:val="24"/>
          <w:szCs w:val="24"/>
        </w:rPr>
        <w:t xml:space="preserve">г/л ни ташкил этса. </w:t>
      </w:r>
      <w:proofErr w:type="gramStart"/>
      <w:r w:rsidRPr="00C87F3C">
        <w:rPr>
          <w:rFonts w:ascii="Times New Roman" w:hAnsi="Times New Roman" w:cs="Times New Roman"/>
          <w:color w:val="000000"/>
          <w:sz w:val="24"/>
          <w:szCs w:val="24"/>
        </w:rPr>
        <w:t>Ш</w:t>
      </w:r>
      <w:proofErr w:type="gramEnd"/>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зак ва Сардоба пасттекисликларида бу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рсаткич</w:t>
      </w:r>
    </w:p>
    <w:p w:rsidR="009E5E35" w:rsidRPr="00C87F3C" w:rsidRDefault="009E5E35" w:rsidP="00884C2E">
      <w:pPr>
        <w:spacing w:after="0"/>
        <w:jc w:val="both"/>
        <w:rPr>
          <w:rFonts w:ascii="Times New Roman" w:hAnsi="Times New Roman" w:cs="Times New Roman"/>
          <w:color w:val="000000"/>
          <w:sz w:val="24"/>
          <w:szCs w:val="24"/>
        </w:rPr>
      </w:pPr>
      <w:r w:rsidRPr="00C87F3C">
        <w:rPr>
          <w:rFonts w:ascii="Times New Roman" w:hAnsi="Times New Roman" w:cs="Times New Roman"/>
          <w:color w:val="000000"/>
          <w:sz w:val="24"/>
          <w:szCs w:val="24"/>
          <w:lang w:val="uz-Cyrl-UZ"/>
        </w:rPr>
        <w:t>4</w:t>
      </w:r>
      <w:r w:rsidRPr="00C87F3C">
        <w:rPr>
          <w:rFonts w:ascii="Times New Roman" w:hAnsi="Times New Roman" w:cs="Times New Roman"/>
          <w:color w:val="000000"/>
          <w:sz w:val="24"/>
          <w:szCs w:val="24"/>
        </w:rPr>
        <w:t xml:space="preserve"> дан 19 г/л гача орали</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да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згариб чи</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ади.</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Сирдарё, Гулистон, Сайхунобод, Ок-олтин ва Боёвут туманларининг тупроқлари ўртача ва кучсиз даражада шўрланган бўлса, Мехнатобод, Ш.Рашидов, Ховос туманларида кучли шўрланган тупроқлар хам учрайди.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Бу тупро</w:t>
      </w:r>
      <w:r w:rsidRPr="00C87F3C">
        <w:rPr>
          <w:rFonts w:ascii="Times New Roman" w:hAnsi="Times New Roman" w:cs="Times New Roman"/>
          <w:color w:val="000000"/>
          <w:sz w:val="24"/>
          <w:szCs w:val="24"/>
          <w:lang w:val="uz-Cyrl-UZ"/>
        </w:rPr>
        <w:t>қл</w:t>
      </w:r>
      <w:r w:rsidRPr="00C87F3C">
        <w:rPr>
          <w:rFonts w:ascii="Times New Roman" w:hAnsi="Times New Roman" w:cs="Times New Roman"/>
          <w:color w:val="000000"/>
          <w:sz w:val="24"/>
          <w:szCs w:val="24"/>
        </w:rPr>
        <w:t>арнинг филтрац</w:t>
      </w:r>
      <w:r w:rsidRPr="00C87F3C">
        <w:rPr>
          <w:rFonts w:ascii="Times New Roman" w:hAnsi="Times New Roman" w:cs="Times New Roman"/>
          <w:color w:val="000000"/>
          <w:sz w:val="24"/>
          <w:szCs w:val="24"/>
          <w:lang w:val="uz-Cyrl-UZ"/>
        </w:rPr>
        <w:t>и</w:t>
      </w:r>
      <w:r w:rsidRPr="00C87F3C">
        <w:rPr>
          <w:rFonts w:ascii="Times New Roman" w:hAnsi="Times New Roman" w:cs="Times New Roman"/>
          <w:color w:val="000000"/>
          <w:sz w:val="24"/>
          <w:szCs w:val="24"/>
        </w:rPr>
        <w:t>я коеффиц</w:t>
      </w:r>
      <w:r w:rsidRPr="00C87F3C">
        <w:rPr>
          <w:rFonts w:ascii="Times New Roman" w:hAnsi="Times New Roman" w:cs="Times New Roman"/>
          <w:color w:val="000000"/>
          <w:sz w:val="24"/>
          <w:szCs w:val="24"/>
          <w:lang w:val="uz-Cyrl-UZ"/>
        </w:rPr>
        <w:t>и</w:t>
      </w:r>
      <w:r w:rsidRPr="00C87F3C">
        <w:rPr>
          <w:rFonts w:ascii="Times New Roman" w:hAnsi="Times New Roman" w:cs="Times New Roman"/>
          <w:color w:val="000000"/>
          <w:sz w:val="24"/>
          <w:szCs w:val="24"/>
        </w:rPr>
        <w:t xml:space="preserve">енти жуда </w:t>
      </w:r>
      <w:proofErr w:type="gramStart"/>
      <w:r w:rsidRPr="00C87F3C">
        <w:rPr>
          <w:rFonts w:ascii="Times New Roman" w:hAnsi="Times New Roman" w:cs="Times New Roman"/>
          <w:color w:val="000000"/>
          <w:sz w:val="24"/>
          <w:szCs w:val="24"/>
        </w:rPr>
        <w:t>паст б</w:t>
      </w:r>
      <w:proofErr w:type="gramEnd"/>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либ, 0,1-0,01 м/кунни ташкил этади.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Тупро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 таркибидаги чиринди ми</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дори,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злаштирилганлик даражасига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араб 1,0-1,5% ни, азот 0,05-0,09% ни, фасфор 0,15-0,25% ни, калий 1,5-2% ни ташкил этади. Механик таркибига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ра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рта ва енгил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 таркибдан о</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 xml:space="preserve">ир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умо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 таркибигача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 xml:space="preserve">згаради. </w:t>
      </w:r>
      <w:r w:rsidRPr="00C87F3C">
        <w:rPr>
          <w:rFonts w:ascii="Times New Roman" w:hAnsi="Times New Roman" w:cs="Times New Roman"/>
          <w:color w:val="000000"/>
          <w:sz w:val="24"/>
          <w:szCs w:val="24"/>
          <w:lang w:val="uz-Cyrl-UZ"/>
        </w:rPr>
        <w:t>Й</w:t>
      </w:r>
      <w:r w:rsidRPr="00C87F3C">
        <w:rPr>
          <w:rFonts w:ascii="Times New Roman" w:hAnsi="Times New Roman" w:cs="Times New Roman"/>
          <w:color w:val="000000"/>
          <w:sz w:val="24"/>
          <w:szCs w:val="24"/>
        </w:rPr>
        <w:t>ирик чанг зарралар фракцияси 44-51% ни, майда чанг заррачалари эса 30-40% ни ташкил этади.</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Сингдирилган асослар таркибига к</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ра иш</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орий мухитга эга.</w:t>
      </w:r>
    </w:p>
    <w:p w:rsidR="009E5E35" w:rsidRPr="00C87F3C" w:rsidRDefault="009E5E35" w:rsidP="00884C2E">
      <w:pPr>
        <w:spacing w:after="0"/>
        <w:jc w:val="both"/>
        <w:rPr>
          <w:rFonts w:ascii="Times New Roman" w:hAnsi="Times New Roman" w:cs="Times New Roman"/>
          <w:sz w:val="24"/>
          <w:szCs w:val="24"/>
        </w:rPr>
      </w:pPr>
      <w:r w:rsidRPr="00C87F3C">
        <w:rPr>
          <w:rFonts w:ascii="Times New Roman" w:hAnsi="Times New Roman" w:cs="Times New Roman"/>
          <w:color w:val="000000"/>
          <w:sz w:val="24"/>
          <w:szCs w:val="24"/>
        </w:rPr>
        <w:t xml:space="preserve">Тупрокнинг пастки </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 xml:space="preserve">атламларида сингдирилган </w:t>
      </w:r>
      <w:proofErr w:type="gramStart"/>
      <w:r w:rsidRPr="00C87F3C">
        <w:rPr>
          <w:rFonts w:ascii="Times New Roman" w:hAnsi="Times New Roman" w:cs="Times New Roman"/>
          <w:color w:val="000000"/>
          <w:sz w:val="24"/>
          <w:szCs w:val="24"/>
          <w:lang w:val="en-US" w:eastAsia="en-US"/>
        </w:rPr>
        <w:t>Na</w:t>
      </w:r>
      <w:proofErr w:type="gramEnd"/>
      <w:r w:rsidRPr="00C87F3C">
        <w:rPr>
          <w:rFonts w:ascii="Times New Roman" w:hAnsi="Times New Roman" w:cs="Times New Roman"/>
          <w:color w:val="000000"/>
          <w:sz w:val="24"/>
          <w:szCs w:val="24"/>
        </w:rPr>
        <w:t>ми</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дори ошиб боради.</w:t>
      </w:r>
    </w:p>
    <w:p w:rsidR="009E5E35" w:rsidRPr="00C87F3C" w:rsidRDefault="009E5E35" w:rsidP="00884C2E">
      <w:pPr>
        <w:spacing w:after="0"/>
        <w:jc w:val="both"/>
        <w:rPr>
          <w:rFonts w:ascii="Times New Roman" w:hAnsi="Times New Roman" w:cs="Times New Roman"/>
          <w:sz w:val="24"/>
          <w:szCs w:val="24"/>
        </w:rPr>
      </w:pPr>
      <w:r w:rsidRPr="00C87F3C">
        <w:rPr>
          <w:rFonts w:ascii="Times New Roman" w:hAnsi="Times New Roman" w:cs="Times New Roman"/>
          <w:color w:val="000000"/>
          <w:sz w:val="24"/>
          <w:szCs w:val="24"/>
        </w:rPr>
        <w:t>Тупро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нинг хажми массаси 1,3-1,4 г/см</w:t>
      </w:r>
      <w:r w:rsidRPr="00C87F3C">
        <w:rPr>
          <w:rFonts w:ascii="Times New Roman" w:hAnsi="Times New Roman" w:cs="Times New Roman"/>
          <w:color w:val="000000"/>
          <w:sz w:val="24"/>
          <w:szCs w:val="24"/>
          <w:vertAlign w:val="superscript"/>
        </w:rPr>
        <w:t>3</w:t>
      </w:r>
      <w:r w:rsidRPr="00C87F3C">
        <w:rPr>
          <w:rFonts w:ascii="Times New Roman" w:hAnsi="Times New Roman" w:cs="Times New Roman"/>
          <w:color w:val="000000"/>
          <w:sz w:val="24"/>
          <w:szCs w:val="24"/>
        </w:rPr>
        <w:t xml:space="preserve"> , умумий </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 xml:space="preserve">оваклик 22-38% ни ташкил этади. Сув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тказучанлиги яхши, дала нам си</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ими 20-22%</w:t>
      </w:r>
    </w:p>
    <w:p w:rsidR="009E5E35" w:rsidRPr="00C87F3C" w:rsidRDefault="009E5E35" w:rsidP="00884C2E">
      <w:pPr>
        <w:spacing w:after="0"/>
        <w:ind w:firstLine="708"/>
        <w:jc w:val="both"/>
        <w:rPr>
          <w:rFonts w:ascii="Times New Roman" w:hAnsi="Times New Roman" w:cs="Times New Roman"/>
          <w:sz w:val="24"/>
          <w:szCs w:val="24"/>
        </w:rPr>
      </w:pPr>
      <w:r w:rsidRPr="00C87F3C">
        <w:rPr>
          <w:rFonts w:ascii="Times New Roman" w:hAnsi="Times New Roman" w:cs="Times New Roman"/>
          <w:color w:val="000000"/>
          <w:sz w:val="24"/>
          <w:szCs w:val="24"/>
        </w:rPr>
        <w:t>Су</w:t>
      </w:r>
      <w:r w:rsidRPr="00C87F3C">
        <w:rPr>
          <w:rFonts w:ascii="Times New Roman" w:hAnsi="Times New Roman" w:cs="Times New Roman"/>
          <w:color w:val="000000"/>
          <w:sz w:val="24"/>
          <w:szCs w:val="24"/>
          <w:lang w:val="uz-Cyrl-UZ"/>
        </w:rPr>
        <w:t>ғ</w:t>
      </w:r>
      <w:r w:rsidRPr="00C87F3C">
        <w:rPr>
          <w:rFonts w:ascii="Times New Roman" w:hAnsi="Times New Roman" w:cs="Times New Roman"/>
          <w:color w:val="000000"/>
          <w:sz w:val="24"/>
          <w:szCs w:val="24"/>
        </w:rPr>
        <w:t xml:space="preserve">ориладиган </w:t>
      </w:r>
      <w:r w:rsidRPr="00C87F3C">
        <w:rPr>
          <w:rFonts w:ascii="Times New Roman" w:hAnsi="Times New Roman" w:cs="Times New Roman"/>
          <w:color w:val="000000"/>
          <w:sz w:val="24"/>
          <w:szCs w:val="24"/>
          <w:lang w:val="uz-Cyrl-UZ"/>
        </w:rPr>
        <w:t>ў</w:t>
      </w:r>
      <w:r w:rsidRPr="00C87F3C">
        <w:rPr>
          <w:rFonts w:ascii="Times New Roman" w:hAnsi="Times New Roman" w:cs="Times New Roman"/>
          <w:color w:val="000000"/>
          <w:sz w:val="24"/>
          <w:szCs w:val="24"/>
        </w:rPr>
        <w:t>тло</w:t>
      </w:r>
      <w:r w:rsidRPr="00C87F3C">
        <w:rPr>
          <w:rFonts w:ascii="Times New Roman" w:hAnsi="Times New Roman" w:cs="Times New Roman"/>
          <w:color w:val="000000"/>
          <w:sz w:val="24"/>
          <w:szCs w:val="24"/>
          <w:lang w:val="uz-Cyrl-UZ"/>
        </w:rPr>
        <w:t>қл</w:t>
      </w:r>
      <w:r w:rsidRPr="00C87F3C">
        <w:rPr>
          <w:rFonts w:ascii="Times New Roman" w:hAnsi="Times New Roman" w:cs="Times New Roman"/>
          <w:color w:val="000000"/>
          <w:sz w:val="24"/>
          <w:szCs w:val="24"/>
        </w:rPr>
        <w:t>и тупро</w:t>
      </w:r>
      <w:r w:rsidRPr="00C87F3C">
        <w:rPr>
          <w:rFonts w:ascii="Times New Roman" w:hAnsi="Times New Roman" w:cs="Times New Roman"/>
          <w:color w:val="000000"/>
          <w:sz w:val="24"/>
          <w:szCs w:val="24"/>
          <w:lang w:val="uz-Cyrl-UZ"/>
        </w:rPr>
        <w:t>қ</w:t>
      </w:r>
      <w:r w:rsidRPr="00C87F3C">
        <w:rPr>
          <w:rFonts w:ascii="Times New Roman" w:hAnsi="Times New Roman" w:cs="Times New Roman"/>
          <w:color w:val="000000"/>
          <w:sz w:val="24"/>
          <w:szCs w:val="24"/>
        </w:rPr>
        <w:t>ларда (бундай тупрок вилоятимизда 102,0 минг гектарни ташкил этади) чиринди 1-2% ни, азот 0,07-0,10% ёки, фасфор 0,1-0,2% ни, калий 1,5-2,0 ни ташкил этади.</w:t>
      </w:r>
    </w:p>
    <w:p w:rsidR="009E5E35" w:rsidRPr="00C87F3C" w:rsidRDefault="009E5E35" w:rsidP="00884C2E">
      <w:pPr>
        <w:spacing w:after="0"/>
        <w:ind w:firstLine="708"/>
        <w:jc w:val="both"/>
        <w:rPr>
          <w:rFonts w:ascii="Times New Roman" w:hAnsi="Times New Roman" w:cs="Times New Roman"/>
          <w:sz w:val="24"/>
          <w:szCs w:val="24"/>
          <w:lang w:val="uz-Cyrl-UZ"/>
        </w:rPr>
      </w:pPr>
      <w:r w:rsidRPr="00C87F3C">
        <w:rPr>
          <w:rFonts w:ascii="Times New Roman" w:hAnsi="Times New Roman" w:cs="Times New Roman"/>
          <w:color w:val="000000"/>
          <w:sz w:val="24"/>
          <w:szCs w:val="24"/>
          <w:lang w:val="uz-Cyrl-UZ"/>
        </w:rPr>
        <w:t>Кучсиз минераллашган сизот сувлари 1,2 м, айрим жойларда0,5-1 м чуқурликда жойлашган.</w:t>
      </w:r>
    </w:p>
    <w:p w:rsidR="009E5E35" w:rsidRPr="00C87F3C" w:rsidRDefault="009E5E35" w:rsidP="00884C2E">
      <w:pPr>
        <w:spacing w:after="0"/>
        <w:ind w:firstLine="708"/>
        <w:jc w:val="both"/>
        <w:rPr>
          <w:rFonts w:ascii="Times New Roman" w:hAnsi="Times New Roman" w:cs="Times New Roman"/>
          <w:color w:val="000000"/>
          <w:sz w:val="24"/>
          <w:szCs w:val="24"/>
          <w:lang w:val="uz-Cyrl-UZ"/>
        </w:rPr>
      </w:pPr>
      <w:r w:rsidRPr="00C87F3C">
        <w:rPr>
          <w:rFonts w:ascii="Times New Roman" w:hAnsi="Times New Roman" w:cs="Times New Roman"/>
          <w:color w:val="000000"/>
          <w:sz w:val="24"/>
          <w:szCs w:val="24"/>
          <w:lang w:val="uz-Cyrl-UZ"/>
        </w:rPr>
        <w:t>Сирдарё вилоятининг табиий шароити туғрисидаги маълумотлар асосида шундай хулосага келишимиз мумкинки, яъни вилоятимизнинг тупрок-иқлим шароити агро техник ва мелеоратив тадбирларни илмий асосда амалга оширган холда қишлоқ хўжалик экинларидан юқори хосил олиш учун қулай хисобланади.</w:t>
      </w:r>
    </w:p>
    <w:p w:rsidR="009E5E35" w:rsidRPr="00C87F3C" w:rsidRDefault="009E5E35"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p>
    <w:p w:rsidR="00851E19" w:rsidRPr="00C87F3C" w:rsidRDefault="00851E19" w:rsidP="00884C2E">
      <w:pPr>
        <w:spacing w:before="240" w:after="0" w:line="360" w:lineRule="auto"/>
        <w:ind w:firstLine="567"/>
        <w:jc w:val="both"/>
        <w:outlineLvl w:val="1"/>
        <w:rPr>
          <w:rFonts w:ascii="Times New Roman" w:hAnsi="Times New Roman" w:cs="Times New Roman"/>
          <w:sz w:val="24"/>
          <w:szCs w:val="24"/>
          <w:lang w:val="uz-Cyrl-UZ"/>
        </w:rPr>
      </w:pPr>
    </w:p>
    <w:p w:rsidR="00851E19" w:rsidRPr="00C87F3C" w:rsidRDefault="00851E19"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p>
    <w:p w:rsidR="00DA7C95" w:rsidRPr="00C87F3C" w:rsidRDefault="00DA7C95" w:rsidP="00884C2E">
      <w:pPr>
        <w:spacing w:before="240" w:after="0" w:line="360" w:lineRule="auto"/>
        <w:ind w:firstLine="567"/>
        <w:jc w:val="both"/>
        <w:outlineLvl w:val="1"/>
        <w:rPr>
          <w:rFonts w:ascii="Times New Roman" w:eastAsia="Times New Roman" w:hAnsi="Times New Roman" w:cs="Times New Roman"/>
          <w:sz w:val="24"/>
          <w:szCs w:val="24"/>
          <w:shd w:val="clear" w:color="auto" w:fill="FBFBFB"/>
          <w:lang w:val="uz-Cyrl-UZ"/>
        </w:rPr>
      </w:pPr>
    </w:p>
    <w:p w:rsidR="005414A8" w:rsidRPr="00C87F3C" w:rsidRDefault="005414A8" w:rsidP="00884C2E">
      <w:pPr>
        <w:spacing w:before="240" w:after="0" w:line="360" w:lineRule="auto"/>
        <w:ind w:firstLine="567"/>
        <w:jc w:val="both"/>
        <w:outlineLvl w:val="1"/>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shd w:val="clear" w:color="auto" w:fill="FBFBFB"/>
        </w:rPr>
        <w:t>Ёпиқ далада помидор етиштириш</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noProof/>
          <w:sz w:val="24"/>
          <w:szCs w:val="24"/>
        </w:rPr>
        <w:drawing>
          <wp:inline distT="0" distB="0" distL="0" distR="0">
            <wp:extent cx="5646420" cy="1363980"/>
            <wp:effectExtent l="19050" t="0" r="0" b="0"/>
            <wp:docPr id="1" name="Рисунок 1" descr="https://mehnat.uz/upload/image/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hnat.uz/upload/image/1_(1).png"/>
                    <pic:cNvPicPr>
                      <a:picLocks noChangeAspect="1" noChangeArrowheads="1"/>
                    </pic:cNvPicPr>
                  </pic:nvPicPr>
                  <pic:blipFill>
                    <a:blip r:embed="rId5"/>
                    <a:srcRect/>
                    <a:stretch>
                      <a:fillRect/>
                    </a:stretch>
                  </pic:blipFill>
                  <pic:spPr bwMode="auto">
                    <a:xfrm>
                      <a:off x="0" y="0"/>
                      <a:ext cx="5646420" cy="1363980"/>
                    </a:xfrm>
                    <a:prstGeom prst="rect">
                      <a:avLst/>
                    </a:prstGeom>
                    <a:noFill/>
                    <a:ln w="9525">
                      <a:noFill/>
                      <a:miter lim="800000"/>
                      <a:headEnd/>
                      <a:tailEnd/>
                    </a:ln>
                  </pic:spPr>
                </pic:pic>
              </a:graphicData>
            </a:graphic>
          </wp:inline>
        </w:drawing>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proofErr w:type="gramStart"/>
      <w:r w:rsidRPr="00C87F3C">
        <w:rPr>
          <w:rFonts w:ascii="Times New Roman" w:eastAsia="Times New Roman" w:hAnsi="Times New Roman" w:cs="Times New Roman"/>
          <w:b/>
          <w:bCs/>
          <w:i/>
          <w:iCs/>
          <w:sz w:val="24"/>
          <w:szCs w:val="24"/>
        </w:rPr>
        <w:lastRenderedPageBreak/>
        <w:t>К</w:t>
      </w:r>
      <w:proofErr w:type="gramEnd"/>
      <w:r w:rsidRPr="00C87F3C">
        <w:rPr>
          <w:rFonts w:ascii="Times New Roman" w:eastAsia="Times New Roman" w:hAnsi="Times New Roman" w:cs="Times New Roman"/>
          <w:b/>
          <w:bCs/>
          <w:i/>
          <w:iCs/>
          <w:sz w:val="24"/>
          <w:szCs w:val="24"/>
        </w:rPr>
        <w:t>ЎЧАТ ЕТИШТИРИШ.</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Ўзбекистон шароитидан келиб чиққан холда </w:t>
      </w:r>
      <w:proofErr w:type="gramStart"/>
      <w:r w:rsidRPr="00C87F3C">
        <w:rPr>
          <w:rFonts w:ascii="Times New Roman" w:eastAsia="Times New Roman" w:hAnsi="Times New Roman" w:cs="Times New Roman"/>
          <w:sz w:val="24"/>
          <w:szCs w:val="24"/>
        </w:rPr>
        <w:t>к</w:t>
      </w:r>
      <w:proofErr w:type="gramEnd"/>
      <w:r w:rsidRPr="00C87F3C">
        <w:rPr>
          <w:rFonts w:ascii="Times New Roman" w:eastAsia="Times New Roman" w:hAnsi="Times New Roman" w:cs="Times New Roman"/>
          <w:sz w:val="24"/>
          <w:szCs w:val="24"/>
        </w:rPr>
        <w:t>ўчат уч хил усул билан тайёрланади.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1. Уруғни тувакчаларга экиш усули билан.</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2. Уруғни махсус тайёрланган жойга шаблон усулида экиш усули билан.</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3. Пикировка қилиш усули билан.</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1 Га майдонга етарли </w:t>
      </w:r>
      <w:proofErr w:type="gramStart"/>
      <w:r w:rsidRPr="00C87F3C">
        <w:rPr>
          <w:rFonts w:ascii="Times New Roman" w:eastAsia="Times New Roman" w:hAnsi="Times New Roman" w:cs="Times New Roman"/>
          <w:sz w:val="24"/>
          <w:szCs w:val="24"/>
        </w:rPr>
        <w:t>к</w:t>
      </w:r>
      <w:proofErr w:type="gramEnd"/>
      <w:r w:rsidRPr="00C87F3C">
        <w:rPr>
          <w:rFonts w:ascii="Times New Roman" w:eastAsia="Times New Roman" w:hAnsi="Times New Roman" w:cs="Times New Roman"/>
          <w:sz w:val="24"/>
          <w:szCs w:val="24"/>
        </w:rPr>
        <w:t xml:space="preserve">ўчат олиш учун 25 – 30000 та уруғ олинади. </w:t>
      </w:r>
      <w:proofErr w:type="gramStart"/>
      <w:r w:rsidRPr="00C87F3C">
        <w:rPr>
          <w:rFonts w:ascii="Times New Roman" w:eastAsia="Times New Roman" w:hAnsi="Times New Roman" w:cs="Times New Roman"/>
          <w:sz w:val="24"/>
          <w:szCs w:val="24"/>
        </w:rPr>
        <w:t>К</w:t>
      </w:r>
      <w:proofErr w:type="gramEnd"/>
      <w:r w:rsidRPr="00C87F3C">
        <w:rPr>
          <w:rFonts w:ascii="Times New Roman" w:eastAsia="Times New Roman" w:hAnsi="Times New Roman" w:cs="Times New Roman"/>
          <w:sz w:val="24"/>
          <w:szCs w:val="24"/>
        </w:rPr>
        <w:t>ўчат етиштириш  учун яхши чириган гўнг ва унумдор тупроқ билан 5/1 нисбатда аралаштирилади. Ушбу  аралашма буғлаш ёрдамида дезинфекция қилиниш керак</w:t>
      </w:r>
      <w:proofErr w:type="gramStart"/>
      <w:r w:rsidRPr="00C87F3C">
        <w:rPr>
          <w:rFonts w:ascii="Times New Roman" w:eastAsia="Times New Roman" w:hAnsi="Times New Roman" w:cs="Times New Roman"/>
          <w:sz w:val="24"/>
          <w:szCs w:val="24"/>
        </w:rPr>
        <w:t>.У</w:t>
      </w:r>
      <w:proofErr w:type="gramEnd"/>
      <w:r w:rsidRPr="00C87F3C">
        <w:rPr>
          <w:rFonts w:ascii="Times New Roman" w:eastAsia="Times New Roman" w:hAnsi="Times New Roman" w:cs="Times New Roman"/>
          <w:sz w:val="24"/>
          <w:szCs w:val="24"/>
        </w:rPr>
        <w:t>руғлар ораси 5 – 15 см  гача оралиқда 1,5 – 2 см чуқурликда экилса мақсадга мувофиқ бўлади.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Уруғлар тез униб чиқиши учун улар нам </w:t>
      </w:r>
      <w:proofErr w:type="gramStart"/>
      <w:r w:rsidRPr="00C87F3C">
        <w:rPr>
          <w:rFonts w:ascii="Times New Roman" w:eastAsia="Times New Roman" w:hAnsi="Times New Roman" w:cs="Times New Roman"/>
          <w:sz w:val="24"/>
          <w:szCs w:val="24"/>
        </w:rPr>
        <w:t>тупро</w:t>
      </w:r>
      <w:proofErr w:type="gramEnd"/>
      <w:r w:rsidRPr="00C87F3C">
        <w:rPr>
          <w:rFonts w:ascii="Times New Roman" w:eastAsia="Times New Roman" w:hAnsi="Times New Roman" w:cs="Times New Roman"/>
          <w:sz w:val="24"/>
          <w:szCs w:val="24"/>
        </w:rPr>
        <w:t>ққа экилади. Уруғ экиб бўлингач,  устидан чириган гўнг, қипиқ аралашмаси билан мулчаланади.5-6 кунда экилган уруғларни  ердан тўлиқ униб чиқади. Помидор уруғларининг ердан униб чиқиши учун иссиқлик меъёри 24-26</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Ниҳолларда  1-2 тадан чин барг пайдо бўлган даврда уларни 10×10 см катталикдаги озиқали  тувакчаларга кўчириб ўтказилади. Ниҳолларни кўчириб ўтказишдан бир сутка олдин  улар қондириб суғорилади, бу эса уларни осон кўчириб олинишини таъминлайди. Кўчатларни суғоришда жуда эхтиёт бўлиш лозим, уларни ўта намланиб кетиши ёки  тупроғи қуриб қолишига йўл қўймаслик керак, ҳаво очиқ кунлари эрталаб суғориш  бажарилгани маъқул. </w:t>
      </w:r>
      <w:proofErr w:type="gramStart"/>
      <w:r w:rsidRPr="00C87F3C">
        <w:rPr>
          <w:rFonts w:ascii="Times New Roman" w:eastAsia="Times New Roman" w:hAnsi="Times New Roman" w:cs="Times New Roman"/>
          <w:sz w:val="24"/>
          <w:szCs w:val="24"/>
        </w:rPr>
        <w:t>Ю</w:t>
      </w:r>
      <w:proofErr w:type="gramEnd"/>
      <w:r w:rsidRPr="00C87F3C">
        <w:rPr>
          <w:rFonts w:ascii="Times New Roman" w:eastAsia="Times New Roman" w:hAnsi="Times New Roman" w:cs="Times New Roman"/>
          <w:sz w:val="24"/>
          <w:szCs w:val="24"/>
        </w:rPr>
        <w:t>қори сифатли кўчатнинг 8-9 тадан барги бўлиб, баландлиги 18-20 см, новдасининг  қалинлиги эса 0,8-1,0 см, бўлиши керак. Кўчатларни парваришлаш даврида улар  орасидаги касалланганлари, ўсишдан жуда орқада қолган, нозик кўчатларни чиқитга  чиқариб, олиб ташланади.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noProof/>
          <w:sz w:val="24"/>
          <w:szCs w:val="24"/>
        </w:rPr>
        <w:drawing>
          <wp:inline distT="0" distB="0" distL="0" distR="0">
            <wp:extent cx="4663440" cy="982980"/>
            <wp:effectExtent l="19050" t="0" r="3810" b="0"/>
            <wp:docPr id="2" name="Рисунок 2" descr="https://mehnat.uz/upload/image/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hnat.uz/upload/image/2_(1).png"/>
                    <pic:cNvPicPr>
                      <a:picLocks noChangeAspect="1" noChangeArrowheads="1"/>
                    </pic:cNvPicPr>
                  </pic:nvPicPr>
                  <pic:blipFill>
                    <a:blip r:embed="rId6"/>
                    <a:srcRect/>
                    <a:stretch>
                      <a:fillRect/>
                    </a:stretch>
                  </pic:blipFill>
                  <pic:spPr bwMode="auto">
                    <a:xfrm>
                      <a:off x="0" y="0"/>
                      <a:ext cx="4663440" cy="982980"/>
                    </a:xfrm>
                    <a:prstGeom prst="rect">
                      <a:avLst/>
                    </a:prstGeom>
                    <a:noFill/>
                    <a:ln w="9525">
                      <a:noFill/>
                      <a:miter lim="800000"/>
                      <a:headEnd/>
                      <a:tailEnd/>
                    </a:ln>
                  </pic:spPr>
                </pic:pic>
              </a:graphicData>
            </a:graphic>
          </wp:inline>
        </w:drawing>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Ниҳолларда биринчи иккита чин барг пайдо бўлиши ва уларни дастлабки ўсув  даврида ҳаво ҳарорати кундузи 13-16°С гача, кечаси 11-13°С гача пасайтирилиши,  айниқса, эртаги навларда биринчи гулшодасидаги мева сонини кў</w:t>
      </w:r>
      <w:proofErr w:type="gramStart"/>
      <w:r w:rsidRPr="00C87F3C">
        <w:rPr>
          <w:rFonts w:ascii="Times New Roman" w:eastAsia="Times New Roman" w:hAnsi="Times New Roman" w:cs="Times New Roman"/>
          <w:sz w:val="24"/>
          <w:szCs w:val="24"/>
        </w:rPr>
        <w:t>п</w:t>
      </w:r>
      <w:proofErr w:type="gramEnd"/>
      <w:r w:rsidRPr="00C87F3C">
        <w:rPr>
          <w:rFonts w:ascii="Times New Roman" w:eastAsia="Times New Roman" w:hAnsi="Times New Roman" w:cs="Times New Roman"/>
          <w:sz w:val="24"/>
          <w:szCs w:val="24"/>
        </w:rPr>
        <w:t xml:space="preserve"> бўлиши  натижасида ҳосилдорликни юқори бўлишини таъмин этади. Кейинчалик ҳаво  ҳароратини очиқ кунларда 20-24</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булутли кунларда 18-19°С, кечаси эса 16-17°С  атрофида сақлаш лозим бўлади. </w:t>
      </w:r>
      <w:proofErr w:type="gramStart"/>
      <w:r w:rsidRPr="00C87F3C">
        <w:rPr>
          <w:rFonts w:ascii="Times New Roman" w:eastAsia="Times New Roman" w:hAnsi="Times New Roman" w:cs="Times New Roman"/>
          <w:sz w:val="24"/>
          <w:szCs w:val="24"/>
        </w:rPr>
        <w:t>К</w:t>
      </w:r>
      <w:proofErr w:type="gramEnd"/>
      <w:r w:rsidRPr="00C87F3C">
        <w:rPr>
          <w:rFonts w:ascii="Times New Roman" w:eastAsia="Times New Roman" w:hAnsi="Times New Roman" w:cs="Times New Roman"/>
          <w:sz w:val="24"/>
          <w:szCs w:val="24"/>
        </w:rPr>
        <w:t>ўчат тайёрлаш вақти: 1. Кузги – қишки мавсум: сентябрь  2. Қишки–баҳорги мавсум: ноябрь – декабрь 3. Ёзги – кузги мавсум: июнь Ёзги–кузги ва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 учун уруғлар тувакчаларга экиш йўли билан,  қишки – баҳорги мавсум учун уруғни тувакчаларга экиш усули ва пикировка қилиш  усули тўғри келади. Кўчат етиштириш учун иссиқхонанинг кундузги ҳарорати 18-20</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кечки </w:t>
      </w:r>
      <w:r w:rsidRPr="00C87F3C">
        <w:rPr>
          <w:rFonts w:ascii="Times New Roman" w:eastAsia="Times New Roman" w:hAnsi="Times New Roman" w:cs="Times New Roman"/>
          <w:sz w:val="24"/>
          <w:szCs w:val="24"/>
        </w:rPr>
        <w:lastRenderedPageBreak/>
        <w:t>ҳарорат  эса, 15-16°С бўлгани маъқул. Иссиқхонада етиштириш. Тупроқ тайёрлаш: Помидор ўсимлиги бўз, ўтлоқ ва ўтло</w:t>
      </w:r>
      <w:proofErr w:type="gramStart"/>
      <w:r w:rsidRPr="00C87F3C">
        <w:rPr>
          <w:rFonts w:ascii="Times New Roman" w:eastAsia="Times New Roman" w:hAnsi="Times New Roman" w:cs="Times New Roman"/>
          <w:sz w:val="24"/>
          <w:szCs w:val="24"/>
        </w:rPr>
        <w:t>қ-</w:t>
      </w:r>
      <w:proofErr w:type="gramEnd"/>
      <w:r w:rsidRPr="00C87F3C">
        <w:rPr>
          <w:rFonts w:ascii="Times New Roman" w:eastAsia="Times New Roman" w:hAnsi="Times New Roman" w:cs="Times New Roman"/>
          <w:sz w:val="24"/>
          <w:szCs w:val="24"/>
        </w:rPr>
        <w:t xml:space="preserve">ботқоқ тупроқларга экилади. Сизот сувлари  юза жойлашган, шўрланган ва кислотали (нордон) тупроқлар помидор учун унчалик ярамайди. </w:t>
      </w:r>
      <w:proofErr w:type="gramStart"/>
      <w:r w:rsidRPr="00C87F3C">
        <w:rPr>
          <w:rFonts w:ascii="Times New Roman" w:eastAsia="Times New Roman" w:hAnsi="Times New Roman" w:cs="Times New Roman"/>
          <w:sz w:val="24"/>
          <w:szCs w:val="24"/>
        </w:rPr>
        <w:t>C</w:t>
      </w:r>
      <w:proofErr w:type="gramEnd"/>
      <w:r w:rsidRPr="00C87F3C">
        <w:rPr>
          <w:rFonts w:ascii="Times New Roman" w:eastAsia="Times New Roman" w:hAnsi="Times New Roman" w:cs="Times New Roman"/>
          <w:sz w:val="24"/>
          <w:szCs w:val="24"/>
        </w:rPr>
        <w:t xml:space="preserve">абзавот экинлари унумдор ерга жуда талабчан. Ўтлоқи-ботқоқ, буз  тупроқлар хам помидор етиштиш учун етарли даражада озиқага эга эмас. Шунинг  учун сабзавот етиштиришда ер таёрлашга алоҳида этибор берилади ва керакли  миқдорда органик ва минерал ўғитлар солинади. Кўпчилик сабзавот экинлари учун  (рН) тупроқнинг ишкорийлиги 6-6,5 бўлгани маъқул. Тупроқни (рН) ишкорийлигини  махсус асбоп билан ўлчанади. Бундан ташкари тупроқ ғовакли ва сувни хши шимиб ўтказувчан, ўзида намни яхши сақлайдиган бўлиши лозим. Иссиқхона тупроғини яхши унумдор холатга келтириш учун унга органик ўғитларни (гўнг, товуқ гўнги, торф) ва минерал ўғитлар солиб яхшилаб ерни хайдаш тавсия этилади. Чириган гўнг 50т/га товуқ гўнги 30т/га торф 50 т/га солиш тавсия этилади. Органик угитла тупроқунумдорлигини оширади. Органик ўғитлар тупроқга солинганда тупроқда микроорганизмлар яхши ривожланишига ёрдам беради, бу эса ўз навбатида ўсимликни тупроқдан озиқани яхши ўзлаштиришига ёрдам беради. Помидордан юқори ҳосил олиш учун органик ўғитлардан ташқари минерал ўғитлардан </w:t>
      </w:r>
      <w:proofErr w:type="gramStart"/>
      <w:r w:rsidRPr="00C87F3C">
        <w:rPr>
          <w:rFonts w:ascii="Times New Roman" w:eastAsia="Times New Roman" w:hAnsi="Times New Roman" w:cs="Times New Roman"/>
          <w:sz w:val="24"/>
          <w:szCs w:val="24"/>
        </w:rPr>
        <w:t>хам</w:t>
      </w:r>
      <w:proofErr w:type="gramEnd"/>
      <w:r w:rsidRPr="00C87F3C">
        <w:rPr>
          <w:rFonts w:ascii="Times New Roman" w:eastAsia="Times New Roman" w:hAnsi="Times New Roman" w:cs="Times New Roman"/>
          <w:sz w:val="24"/>
          <w:szCs w:val="24"/>
        </w:rPr>
        <w:t xml:space="preserve">  фойдаланиш керак. Минерал ўғитлар ҳосилдорликни оширишда асосий манба  ҳисобланиб улардан тўгри фойдаланганда ҳосилдорликни 2-3 баравар ошириши  мумкин. Ер унимдорлиги ва тупроқ таркибидан келиб чиққан холда гектарига 250-300 кг фосфор (Р) 150-200 кг калий (К) 250-300 кг азотли (N) ўғитлар солиш тавсия этилади. Фосфорли ўғитни 100% калийли угитни 50%ни ерга солиб хайдаш, азотли ўғитларни ва калийли ўғитни колганини экин экишда то ҳосил йиғилгунига қадар бериш тавсия этилади.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proofErr w:type="gramStart"/>
      <w:r w:rsidRPr="00C87F3C">
        <w:rPr>
          <w:rFonts w:ascii="Times New Roman" w:eastAsia="Times New Roman" w:hAnsi="Times New Roman" w:cs="Times New Roman"/>
          <w:b/>
          <w:bCs/>
          <w:sz w:val="24"/>
          <w:szCs w:val="24"/>
        </w:rPr>
        <w:t>К</w:t>
      </w:r>
      <w:proofErr w:type="gramEnd"/>
      <w:r w:rsidRPr="00C87F3C">
        <w:rPr>
          <w:rFonts w:ascii="Times New Roman" w:eastAsia="Times New Roman" w:hAnsi="Times New Roman" w:cs="Times New Roman"/>
          <w:b/>
          <w:bCs/>
          <w:sz w:val="24"/>
          <w:szCs w:val="24"/>
        </w:rPr>
        <w:t>ЎЧАТ ЭКИШ ВА ЕТИШТИРИШ ТАВСИЯЛАРИ.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proofErr w:type="gramStart"/>
      <w:r w:rsidRPr="00C87F3C">
        <w:rPr>
          <w:rFonts w:ascii="Times New Roman" w:eastAsia="Times New Roman" w:hAnsi="Times New Roman" w:cs="Times New Roman"/>
          <w:b/>
          <w:bCs/>
          <w:i/>
          <w:iCs/>
          <w:sz w:val="24"/>
          <w:szCs w:val="24"/>
        </w:rPr>
        <w:t>К</w:t>
      </w:r>
      <w:proofErr w:type="gramEnd"/>
      <w:r w:rsidRPr="00C87F3C">
        <w:rPr>
          <w:rFonts w:ascii="Times New Roman" w:eastAsia="Times New Roman" w:hAnsi="Times New Roman" w:cs="Times New Roman"/>
          <w:b/>
          <w:bCs/>
          <w:i/>
          <w:iCs/>
          <w:sz w:val="24"/>
          <w:szCs w:val="24"/>
        </w:rPr>
        <w:t>ЎЧАТ ЭКИШ ДАВРИ 3 МАВСУМГА БЎЛИНАДИ.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1. КУЗГИ – ҚИШКИ МАВСУМ.</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2. ҚИШКИ – БАҲОРГИ МАВСУМ.</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3. ЁЗГИ – КУЗГИ МАВСУМ.</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КУЗГ</w:t>
      </w:r>
      <w:proofErr w:type="gramStart"/>
      <w:r w:rsidRPr="00C87F3C">
        <w:rPr>
          <w:rFonts w:ascii="Times New Roman" w:eastAsia="Times New Roman" w:hAnsi="Times New Roman" w:cs="Times New Roman"/>
          <w:b/>
          <w:bCs/>
          <w:i/>
          <w:iCs/>
          <w:sz w:val="24"/>
          <w:szCs w:val="24"/>
        </w:rPr>
        <w:t>И-</w:t>
      </w:r>
      <w:proofErr w:type="gramEnd"/>
      <w:r w:rsidRPr="00C87F3C">
        <w:rPr>
          <w:rFonts w:ascii="Times New Roman" w:eastAsia="Times New Roman" w:hAnsi="Times New Roman" w:cs="Times New Roman"/>
          <w:b/>
          <w:bCs/>
          <w:i/>
          <w:iCs/>
          <w:sz w:val="24"/>
          <w:szCs w:val="24"/>
        </w:rPr>
        <w:t>ҚИШКИ ОБОРОТ (МАВСУМ).</w:t>
      </w:r>
      <w:r w:rsidRPr="00C87F3C">
        <w:rPr>
          <w:rFonts w:ascii="Times New Roman" w:eastAsia="Times New Roman" w:hAnsi="Times New Roman" w:cs="Times New Roman"/>
          <w:sz w:val="24"/>
          <w:szCs w:val="24"/>
        </w:rPr>
        <w:t>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мавсумда иссиқхоналар учун кўчатни кўчатхоналарда тайёрлаш зарур.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мавсумда уруғ июнь оҳири июль бошларида сепилади, доимий жойга кўчатлар август ойи бошида ўтказилади. Уруғ  ва тувакчалар қишки-баҳорги мавсумдаги каби тайёрланади. Дастлаб иссиқхона қопламаси устига охак ёки лой сепилади, тувакчаларга озиқали аралашма солиниб, яхшилаб суғорилади уруғлар 0,5-1 см</w:t>
      </w:r>
      <w:proofErr w:type="gramStart"/>
      <w:r w:rsidRPr="00C87F3C">
        <w:rPr>
          <w:rFonts w:ascii="Times New Roman" w:eastAsia="Times New Roman" w:hAnsi="Times New Roman" w:cs="Times New Roman"/>
          <w:sz w:val="24"/>
          <w:szCs w:val="24"/>
        </w:rPr>
        <w:t>.д</w:t>
      </w:r>
      <w:proofErr w:type="gramEnd"/>
      <w:r w:rsidRPr="00C87F3C">
        <w:rPr>
          <w:rFonts w:ascii="Times New Roman" w:eastAsia="Times New Roman" w:hAnsi="Times New Roman" w:cs="Times New Roman"/>
          <w:sz w:val="24"/>
          <w:szCs w:val="24"/>
        </w:rPr>
        <w:t xml:space="preserve">ан кўп бўлмаган чуқурликда экилади. Майсалар  пайдо бўлгўнга қадар 2 марта, эрталаб ва кечқурун суғориб турилади. </w:t>
      </w:r>
      <w:proofErr w:type="gramStart"/>
      <w:r w:rsidRPr="00C87F3C">
        <w:rPr>
          <w:rFonts w:ascii="Times New Roman" w:eastAsia="Times New Roman" w:hAnsi="Times New Roman" w:cs="Times New Roman"/>
          <w:sz w:val="24"/>
          <w:szCs w:val="24"/>
        </w:rPr>
        <w:t xml:space="preserve">Уруғлар униб чиққандан </w:t>
      </w:r>
      <w:r w:rsidRPr="00C87F3C">
        <w:rPr>
          <w:rFonts w:ascii="Times New Roman" w:eastAsia="Times New Roman" w:hAnsi="Times New Roman" w:cs="Times New Roman"/>
          <w:sz w:val="24"/>
          <w:szCs w:val="24"/>
        </w:rPr>
        <w:lastRenderedPageBreak/>
        <w:t>сўнг улар бир кунда бир марта, яхшиси кечки пайт суғорилгани маъқул.1 хақиқий барг чиқарганида тувакчалардаги кўчатлар чириган гўнг билан 2-3 см кўмилади бу ёш ниҳоллар поясини бақувват ўсишига ёрдам беради, чунки ҳаво ҳарорати иссиқ бўлгани сабабли, поялар сўлиб кетиши мумкин.</w:t>
      </w:r>
      <w:proofErr w:type="gramEnd"/>
      <w:r w:rsidRPr="00C87F3C">
        <w:rPr>
          <w:rFonts w:ascii="Times New Roman" w:eastAsia="Times New Roman" w:hAnsi="Times New Roman" w:cs="Times New Roman"/>
          <w:sz w:val="24"/>
          <w:szCs w:val="24"/>
        </w:rPr>
        <w:t xml:space="preserve"> Шунинг билан бирга 3-4 хақиқий барг чиқаргандан сўнг кўчатлар ёруғлик билан тўйиниши учун иссиқхона юзаси яхшилаб ювилиши лозим. Вегетация даврида кўчатлар илдизи ва барглари орқали озиқлантириб турилади.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noProof/>
          <w:sz w:val="24"/>
          <w:szCs w:val="24"/>
        </w:rPr>
        <w:drawing>
          <wp:inline distT="0" distB="0" distL="0" distR="0">
            <wp:extent cx="2171700" cy="1760220"/>
            <wp:effectExtent l="19050" t="0" r="0" b="0"/>
            <wp:docPr id="3" name="Рисунок 3" descr="https://mehnat.uz/upload/image/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hnat.uz/upload/image/2_(2).png"/>
                    <pic:cNvPicPr>
                      <a:picLocks noChangeAspect="1" noChangeArrowheads="1"/>
                    </pic:cNvPicPr>
                  </pic:nvPicPr>
                  <pic:blipFill>
                    <a:blip r:embed="rId7"/>
                    <a:srcRect/>
                    <a:stretch>
                      <a:fillRect/>
                    </a:stretch>
                  </pic:blipFill>
                  <pic:spPr bwMode="auto">
                    <a:xfrm>
                      <a:off x="0" y="0"/>
                      <a:ext cx="2171700" cy="1760220"/>
                    </a:xfrm>
                    <a:prstGeom prst="rect">
                      <a:avLst/>
                    </a:prstGeom>
                    <a:noFill/>
                    <a:ln w="9525">
                      <a:noFill/>
                      <a:miter lim="800000"/>
                      <a:headEnd/>
                      <a:tailEnd/>
                    </a:ln>
                  </pic:spPr>
                </pic:pic>
              </a:graphicData>
            </a:graphic>
          </wp:inline>
        </w:drawing>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Помидор кўчатлари аввалдан суғориб қўйилган агатларга экилади, экиб бўлингандан сўнг кўчатлар ариқлар орқали суғорилади, 4-5 кундан сўнг яна суғорилади. 15-20 кундан кейин эса кўчатлар ипга тортилади ва ўсимлик атрофи чопиқ қилинади, минерал ўғитлар солиниб, суғориш ишлари олиб борилади. Кейинчалик помидор ўсимлигига шакл берилади асосий поя қолдирилиб, бачкилари олиб турилади. Помидор ўсимлиги ёруғликка жуда талабчан бўлиб, кўчатлар иссиқхонага  экилгандан кейин декабр-январ ойларида ёруғлик етишмаслиги натижасида  одатдагига нисбатан чангдонларида чанг ҳосил қилиш камаяди. Шу туфайли  ўсимликнинг биринчи гулшодасида қишки-баҳорги ўсув даврида мева тугиши  жуда суст бўлади. Экин экилган майдонларда гулларни чангланипш учун ТУ  (трихлорфеноксиуксус кислотаси) препаратидан фойдаланиш лозим, уруғчилик майдонларида эса ўсимликларни силкитиб чиқиш (ёғоч билан </w:t>
      </w:r>
      <w:proofErr w:type="gramStart"/>
      <w:r w:rsidRPr="00C87F3C">
        <w:rPr>
          <w:rFonts w:ascii="Times New Roman" w:eastAsia="Times New Roman" w:hAnsi="Times New Roman" w:cs="Times New Roman"/>
          <w:sz w:val="24"/>
          <w:szCs w:val="24"/>
        </w:rPr>
        <w:t>сўри</w:t>
      </w:r>
      <w:proofErr w:type="gramEnd"/>
      <w:r w:rsidRPr="00C87F3C">
        <w:rPr>
          <w:rFonts w:ascii="Times New Roman" w:eastAsia="Times New Roman" w:hAnsi="Times New Roman" w:cs="Times New Roman"/>
          <w:sz w:val="24"/>
          <w:szCs w:val="24"/>
        </w:rPr>
        <w:t xml:space="preserve"> симларига уриб чиқиш) кенг қўлланилади ёки ҳар бир гулшодани тебратгич ёрдамида тебратиб чиқиш яхши тадбир ҳисобланади. Ўсимликларда фотосинтез жараёнларини тўлиқ амалга оширишда ҳарорат  ва ёруғликдан ташқари ҳаво таркибидаги С02 (карбонат ангидрид) гази  миқдори </w:t>
      </w:r>
      <w:proofErr w:type="gramStart"/>
      <w:r w:rsidRPr="00C87F3C">
        <w:rPr>
          <w:rFonts w:ascii="Times New Roman" w:eastAsia="Times New Roman" w:hAnsi="Times New Roman" w:cs="Times New Roman"/>
          <w:sz w:val="24"/>
          <w:szCs w:val="24"/>
        </w:rPr>
        <w:t>катта</w:t>
      </w:r>
      <w:proofErr w:type="gramEnd"/>
      <w:r w:rsidRPr="00C87F3C">
        <w:rPr>
          <w:rFonts w:ascii="Times New Roman" w:eastAsia="Times New Roman" w:hAnsi="Times New Roman" w:cs="Times New Roman"/>
          <w:sz w:val="24"/>
          <w:szCs w:val="24"/>
        </w:rPr>
        <w:t xml:space="preserve"> аҳамиятга эгадир. СО</w:t>
      </w:r>
      <w:proofErr w:type="gramStart"/>
      <w:r w:rsidRPr="00C87F3C">
        <w:rPr>
          <w:rFonts w:ascii="Times New Roman" w:eastAsia="Times New Roman" w:hAnsi="Times New Roman" w:cs="Times New Roman"/>
          <w:sz w:val="24"/>
          <w:szCs w:val="24"/>
        </w:rPr>
        <w:t>2</w:t>
      </w:r>
      <w:proofErr w:type="gramEnd"/>
      <w:r w:rsidRPr="00C87F3C">
        <w:rPr>
          <w:rFonts w:ascii="Times New Roman" w:eastAsia="Times New Roman" w:hAnsi="Times New Roman" w:cs="Times New Roman"/>
          <w:sz w:val="24"/>
          <w:szCs w:val="24"/>
        </w:rPr>
        <w:t xml:space="preserve"> газини ҳаводаги таркиби меъёрида  бўлиши учун уни ҳавода 0,15-0,2 фоиз атрофида бўлишини таъмин этиш лозим  (В.А. Бризгалов ва бошқалар 1983 й.). Помидор ўсимлиги тупроқ намлиги 80-90  фоиз бўлишини талаб этади.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Ҳавонинг нисбий намлиги эса 60-70 фоиз атрофида сақланиши лозим. Ҳаво  намлиги кўрсатилган меъёрдан ошиб кетиши ўсимликларда мева тугиши  ёмонлашиши ва уларнинг кулранг чириш, кладоспориоз ҳамда фитофтора  касалликлари билан зарарланишига сабаб бўлади. Ҳавонинг нисбий намлигини пасайтириш шамол ҳайдовчи </w:t>
      </w:r>
      <w:r w:rsidRPr="00C87F3C">
        <w:rPr>
          <w:rFonts w:ascii="Times New Roman" w:eastAsia="Times New Roman" w:hAnsi="Times New Roman" w:cs="Times New Roman"/>
          <w:sz w:val="24"/>
          <w:szCs w:val="24"/>
        </w:rPr>
        <w:lastRenderedPageBreak/>
        <w:t>парраклар орқали амалга оширилади, суғориш куннинг бирйнчи ярмида қуёшли о</w:t>
      </w:r>
      <w:proofErr w:type="gramStart"/>
      <w:r w:rsidRPr="00C87F3C">
        <w:rPr>
          <w:rFonts w:ascii="Times New Roman" w:eastAsia="Times New Roman" w:hAnsi="Times New Roman" w:cs="Times New Roman"/>
          <w:sz w:val="24"/>
          <w:szCs w:val="24"/>
        </w:rPr>
        <w:t>б-</w:t>
      </w:r>
      <w:proofErr w:type="gramEnd"/>
      <w:r w:rsidRPr="00C87F3C">
        <w:rPr>
          <w:rFonts w:ascii="Times New Roman" w:eastAsia="Times New Roman" w:hAnsi="Times New Roman" w:cs="Times New Roman"/>
          <w:sz w:val="24"/>
          <w:szCs w:val="24"/>
        </w:rPr>
        <w:t>ҳаво шароитида амалга оширилади. Куёш радиацияси кўпайиб бориши ва ҳаво нами миқдорига қараб ўсимлик бир ҳафтада  1-2 маротаба суғорилади.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Куз ойларида ёруғликнинг секин-аста пасайиб бориши туфайли, иссиқхоналардаги ҳаво ҳарорати ҳам шунга қараб ушлаб турилиши лозим. Ноябрь-декабрь ойларида кундузи ҳаво очиқ бўлганида 20-23</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булутли кунларда 18-20°С ва кечқурун 15-17°С, тупроқ ҳарорати эса 17-18°С бўлиши лозим. Ҳаво намлиги 60-70%, терим тугашига бир ойқолганида ўсимлик ўсиш нуқтаси чилпиб ташланади. Шундай қилинганида мевалар тез пишиб, ҳосилдорлик ҳам ошади.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proofErr w:type="gramStart"/>
      <w:r w:rsidRPr="00C87F3C">
        <w:rPr>
          <w:rFonts w:ascii="Times New Roman" w:eastAsia="Times New Roman" w:hAnsi="Times New Roman" w:cs="Times New Roman"/>
          <w:sz w:val="24"/>
          <w:szCs w:val="24"/>
        </w:rPr>
        <w:t>Гуллар</w:t>
      </w:r>
      <w:proofErr w:type="gramEnd"/>
      <w:r w:rsidRPr="00C87F3C">
        <w:rPr>
          <w:rFonts w:ascii="Times New Roman" w:eastAsia="Times New Roman" w:hAnsi="Times New Roman" w:cs="Times New Roman"/>
          <w:sz w:val="24"/>
          <w:szCs w:val="24"/>
        </w:rPr>
        <w:t xml:space="preserve"> ноқулай шароитларда яхши мева боғлаши учун, ўсимлик гулшодаси махсус  стимулятор препаратлар (ТУ, ренгумит, томатон, полистимулин) билан чанглатилади.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Ушбу препаратлар билан помидор гуллари ишлов берилганида мевалар 7-10 кун  эрта пишади, меванинг ўртача массаси 15% гача ошади, товар махсулот чиқиши эса  20% ошади.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(ПЕРЕХОДНОЙ) МАВСУМ. </w:t>
      </w:r>
      <w:r w:rsidRPr="00C87F3C">
        <w:rPr>
          <w:rFonts w:ascii="Times New Roman" w:eastAsia="Times New Roman" w:hAnsi="Times New Roman" w:cs="Times New Roman"/>
          <w:sz w:val="24"/>
          <w:szCs w:val="24"/>
        </w:rPr>
        <w:t>Ушбу мавсум учун иссиқхонани фойдаланиш учун тайёрлаш,  уруғ сепиш ва кўчат экиш ишлари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 сингари олиб борилади, аммо  бу ишлар бир ой кейин, яъни уруғлар августнинг биринчи декадасида (ўн кунлигида)  сепилади, кўчатлар доимий жойга эса сентябрь ойининг биринчи ярмида ўтказилади.  Ушбу муддатда экилган помидор экини август, сентябр ва октябр ойларидагига  нисбатан юқори бўлган ёруғликдан фойдаланилади.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Иссиқхона юзаси ўз вақтида ювилиши керак. Чунки ушбу экиш мавсумида помидор  экини максимал даражада ёруғликдан тўйиниши ва бу эса унинг нормал ўсиб  ривожланиши, юқори ҳосил тўплаши ва ҳосилнинг декабрь-январ ойларида пишиб  етилишига олиб келади.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Оралиқ мавсумда иссиқхона ҳарорати 18</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дан паст бўлмаслигига эътибор бериш керак. Ҳароратнинг 12°гача тушиб кетиши ўсимликнинг тупроқдан озиқ моддалари,  асосан фосфорнинг сўрилишини 50% гача пасайтиради. Шунинг учун бу муддатда  ўсимликнинг нормал ўсиб ривожланишида мухим ўрин тутади. Тувак ва илиқ тупроқ  тайёрлашга катта эътибор бериш керак.</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Оралиқ муддатда помидор ўсимликлари тепага ўсишга мойил. Помидор экинининг бу </w:t>
      </w:r>
      <w:proofErr w:type="gramStart"/>
      <w:r w:rsidRPr="00C87F3C">
        <w:rPr>
          <w:rFonts w:ascii="Times New Roman" w:eastAsia="Times New Roman" w:hAnsi="Times New Roman" w:cs="Times New Roman"/>
          <w:sz w:val="24"/>
          <w:szCs w:val="24"/>
        </w:rPr>
        <w:t>тари</w:t>
      </w:r>
      <w:proofErr w:type="gramEnd"/>
      <w:r w:rsidRPr="00C87F3C">
        <w:rPr>
          <w:rFonts w:ascii="Times New Roman" w:eastAsia="Times New Roman" w:hAnsi="Times New Roman" w:cs="Times New Roman"/>
          <w:sz w:val="24"/>
          <w:szCs w:val="24"/>
        </w:rPr>
        <w:t xml:space="preserve">қа тепага ўсиши пояга шакл беришни (ён бачкиларни чилпиб ташлашни) қийинлаштиради, юқорига қараб ўсишга мойиллиги меваларнинг кичик бўлиб  қолишига хам сабаб бўлиши мумкин. Шунинг учун помидор ўсимлигини жуда чўзилиб ўсиб кетмаслигига эътибор бериш жуда мухим, бунинг учун помидор пояси вегетация даврида </w:t>
      </w:r>
      <w:r w:rsidRPr="00C87F3C">
        <w:rPr>
          <w:rFonts w:ascii="Times New Roman" w:eastAsia="Times New Roman" w:hAnsi="Times New Roman" w:cs="Times New Roman"/>
          <w:sz w:val="24"/>
          <w:szCs w:val="24"/>
        </w:rPr>
        <w:lastRenderedPageBreak/>
        <w:t>2-3 марта тушириб турилади. Биринчи марта улар ноябрда 0,8-1 метргача туширилади. Пояларни тушириш ён бош тарафдаги ўсимликлардан бошланиб, навбатм</w:t>
      </w:r>
      <w:proofErr w:type="gramStart"/>
      <w:r w:rsidRPr="00C87F3C">
        <w:rPr>
          <w:rFonts w:ascii="Times New Roman" w:eastAsia="Times New Roman" w:hAnsi="Times New Roman" w:cs="Times New Roman"/>
          <w:sz w:val="24"/>
          <w:szCs w:val="24"/>
        </w:rPr>
        <w:t>а-</w:t>
      </w:r>
      <w:proofErr w:type="gramEnd"/>
      <w:r w:rsidRPr="00C87F3C">
        <w:rPr>
          <w:rFonts w:ascii="Times New Roman" w:eastAsia="Times New Roman" w:hAnsi="Times New Roman" w:cs="Times New Roman"/>
          <w:sz w:val="24"/>
          <w:szCs w:val="24"/>
        </w:rPr>
        <w:t xml:space="preserve"> навбат бутун қатор тахланади. Иккинчи марта поялар январ-феврал ойларида туширилади. Ушбу агротехник усулларни вақтида </w:t>
      </w:r>
      <w:proofErr w:type="gramStart"/>
      <w:r w:rsidRPr="00C87F3C">
        <w:rPr>
          <w:rFonts w:ascii="Times New Roman" w:eastAsia="Times New Roman" w:hAnsi="Times New Roman" w:cs="Times New Roman"/>
          <w:sz w:val="24"/>
          <w:szCs w:val="24"/>
        </w:rPr>
        <w:t>ва т</w:t>
      </w:r>
      <w:proofErr w:type="gramEnd"/>
      <w:r w:rsidRPr="00C87F3C">
        <w:rPr>
          <w:rFonts w:ascii="Times New Roman" w:eastAsia="Times New Roman" w:hAnsi="Times New Roman" w:cs="Times New Roman"/>
          <w:sz w:val="24"/>
          <w:szCs w:val="24"/>
        </w:rPr>
        <w:t>ўғри олиб борилиши ҳосилдорликнинг хар метр квадрат ердан 3,5 кггача ошиш имкон беради. Ҳосил сифати 20-25%, уларнинг биокимёвий таркиби ва таъм кўрсаткичлари ошади, чунки ўсимлик пояларини тушириб ётқизилганда минерал моддаларни сўрилиши ошиб, ўсимлик тез ва нормал ўсишига туртки бўлади.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ҚИШКИ-БАҲОРГИ ЭКИШ МАВСУМИДА</w:t>
      </w:r>
      <w:r w:rsidRPr="00C87F3C">
        <w:rPr>
          <w:rFonts w:ascii="Times New Roman" w:eastAsia="Times New Roman" w:hAnsi="Times New Roman" w:cs="Times New Roman"/>
          <w:sz w:val="24"/>
          <w:szCs w:val="24"/>
        </w:rPr>
        <w:t> к жуда камайган бўлади. Помидор уруғларини экиш октябр ойи оҳирлари – ноябр ойи бошларида бошланади, кўчатларни экиш эса ноябр ойи оҳири, декабр ойининг биринчи ўн кунлигида амалга оширилади</w:t>
      </w:r>
      <w:proofErr w:type="gramStart"/>
      <w:r w:rsidRPr="00C87F3C">
        <w:rPr>
          <w:rFonts w:ascii="Times New Roman" w:eastAsia="Times New Roman" w:hAnsi="Times New Roman" w:cs="Times New Roman"/>
          <w:sz w:val="24"/>
          <w:szCs w:val="24"/>
        </w:rPr>
        <w:t xml:space="preserve">.. </w:t>
      </w:r>
      <w:proofErr w:type="gramEnd"/>
      <w:r w:rsidRPr="00C87F3C">
        <w:rPr>
          <w:rFonts w:ascii="Times New Roman" w:eastAsia="Times New Roman" w:hAnsi="Times New Roman" w:cs="Times New Roman"/>
          <w:sz w:val="24"/>
          <w:szCs w:val="24"/>
        </w:rPr>
        <w:t>Помидор учун ҳавони яхши ўтказувчан, ғовак латоген ва зараркунандалар билан зарарланмаган тупроқдан тайёрлаш керак. Кўчатларни қўш қатор усулда 80+80х40см оралиқда экилади. Экиш олдиндан ковлаб суғориб олинган кў</w:t>
      </w:r>
      <w:proofErr w:type="gramStart"/>
      <w:r w:rsidRPr="00C87F3C">
        <w:rPr>
          <w:rFonts w:ascii="Times New Roman" w:eastAsia="Times New Roman" w:hAnsi="Times New Roman" w:cs="Times New Roman"/>
          <w:sz w:val="24"/>
          <w:szCs w:val="24"/>
        </w:rPr>
        <w:t>ндаланг</w:t>
      </w:r>
      <w:proofErr w:type="gramEnd"/>
      <w:r w:rsidRPr="00C87F3C">
        <w:rPr>
          <w:rFonts w:ascii="Times New Roman" w:eastAsia="Times New Roman" w:hAnsi="Times New Roman" w:cs="Times New Roman"/>
          <w:sz w:val="24"/>
          <w:szCs w:val="24"/>
        </w:rPr>
        <w:t xml:space="preserve"> чуқурчаларга стаканнинг 3 дан 2 қисми ўмиб бажарилади. Жуда эртаги экиш муддатида экиладиган ўсимликлар гуллаш даврида бўлиши лозим. Кечроқ экиш учун эса нисбатан ёш кўчатларни экишга рухсат этилади.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Кўпинча помидор ўсимлигида вегетатив ўсувчи новдалари кучли ўсиб мева тугиши камайиб кетади, бу холатни ғовлаб кетиш деб аталади. Новдаларининг қалинлиги 2,5-3,0 см га етиб, юқоридаги барглари тўқ яшил рангга киради ва буралиб ў</w:t>
      </w:r>
      <w:proofErr w:type="gramStart"/>
      <w:r w:rsidRPr="00C87F3C">
        <w:rPr>
          <w:rFonts w:ascii="Times New Roman" w:eastAsia="Times New Roman" w:hAnsi="Times New Roman" w:cs="Times New Roman"/>
          <w:sz w:val="24"/>
          <w:szCs w:val="24"/>
        </w:rPr>
        <w:t>сади</w:t>
      </w:r>
      <w:proofErr w:type="gramEnd"/>
      <w:r w:rsidRPr="00C87F3C">
        <w:rPr>
          <w:rFonts w:ascii="Times New Roman" w:eastAsia="Times New Roman" w:hAnsi="Times New Roman" w:cs="Times New Roman"/>
          <w:sz w:val="24"/>
          <w:szCs w:val="24"/>
        </w:rPr>
        <w:t>. Бундай холат асосан кўпинча тупроқ (бодрингдан сўнг) нитратли азот миқдори жуда кўпайишидан содир бўлиб ўсимликнинг илдиз қисми жуда кучли ривожланиб ва ортиқча намгарчиликка сабаб бўлади. Чириган қипиқ солиш ва биринчи мева тугилгунча уғоришни тўхтатиб туриш, ўсимликлар меъёрида ўсишини таъмин этади. Бундан ташқари ушбу даврда (биринчи гулшодасида) мева тугишини яхшилаш мақсадида ўсимликларни озиқлантириш даврларида таркибида азоти бўлган озиқа моддаларни бермаслик лозим.</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Экишдан олдин ва ўсув даврида органик хамда минерал </w:t>
      </w:r>
      <w:proofErr w:type="gramStart"/>
      <w:r w:rsidRPr="00C87F3C">
        <w:rPr>
          <w:rFonts w:ascii="Times New Roman" w:eastAsia="Times New Roman" w:hAnsi="Times New Roman" w:cs="Times New Roman"/>
          <w:sz w:val="24"/>
          <w:szCs w:val="24"/>
        </w:rPr>
        <w:t>ози</w:t>
      </w:r>
      <w:proofErr w:type="gramEnd"/>
      <w:r w:rsidRPr="00C87F3C">
        <w:rPr>
          <w:rFonts w:ascii="Times New Roman" w:eastAsia="Times New Roman" w:hAnsi="Times New Roman" w:cs="Times New Roman"/>
          <w:sz w:val="24"/>
          <w:szCs w:val="24"/>
        </w:rPr>
        <w:t>қа моддаларни тупроққа солиш тупроқни агрокимёвий тахлили натижаларига мувофиқ амалга оширилиши лозим. Органик моддалар миқдори 20 фоиз атрофида сақланиши талаб этилади. Бунинг учун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экиш даври тупроқда асосий ишлов беришдан олдин хар бир гектар иссиқхона майдонига камида 200 тонна чиринди лозим бўлади.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 xml:space="preserve">Тупроқ таркибидаги сувда эрувчи фосфор миқдори хар 100 гр тупроқда 100 мг, нитратли ва аммиакли азот миқдори 25-30 мг, сувда эрувчи калий 50-60 мг атрофида сақланиши керак. Бундан ташқари тупроқ таркибидаги хлор миқдори хар 100 гр тупроқда 0,02 фоиздан ошмаслиги, магний 25-30 м, кальций эса камида 100-120 мг бўлиши </w:t>
      </w:r>
      <w:r w:rsidRPr="00C87F3C">
        <w:rPr>
          <w:rFonts w:ascii="Times New Roman" w:eastAsia="Times New Roman" w:hAnsi="Times New Roman" w:cs="Times New Roman"/>
          <w:sz w:val="24"/>
          <w:szCs w:val="24"/>
        </w:rPr>
        <w:lastRenderedPageBreak/>
        <w:t>керак</w:t>
      </w:r>
      <w:proofErr w:type="gramStart"/>
      <w:r w:rsidRPr="00C87F3C">
        <w:rPr>
          <w:rFonts w:ascii="Times New Roman" w:eastAsia="Times New Roman" w:hAnsi="Times New Roman" w:cs="Times New Roman"/>
          <w:sz w:val="24"/>
          <w:szCs w:val="24"/>
        </w:rPr>
        <w:t>.А</w:t>
      </w:r>
      <w:proofErr w:type="gramEnd"/>
      <w:r w:rsidRPr="00C87F3C">
        <w:rPr>
          <w:rFonts w:ascii="Times New Roman" w:eastAsia="Times New Roman" w:hAnsi="Times New Roman" w:cs="Times New Roman"/>
          <w:sz w:val="24"/>
          <w:szCs w:val="24"/>
        </w:rPr>
        <w:t>зотли ўғитларни калийли (KNO3) ва кальцийли (Са (NО3)2) селитра шаклидаги берилгани маъқул. Калийли ўғитларни сульфат калий K2SО4 шаклида, фосфорлиларни эса қўш суперфосфат Са (Н2Р04)2 шаклида ёки ўсув даврида якка аралашмали калий фосфат шаклда берилади. Экилган кўчатларнинг каноп ипли сўриларга боғ</w:t>
      </w:r>
      <w:proofErr w:type="gramStart"/>
      <w:r w:rsidRPr="00C87F3C">
        <w:rPr>
          <w:rFonts w:ascii="Times New Roman" w:eastAsia="Times New Roman" w:hAnsi="Times New Roman" w:cs="Times New Roman"/>
          <w:sz w:val="24"/>
          <w:szCs w:val="24"/>
        </w:rPr>
        <w:t>лаб</w:t>
      </w:r>
      <w:proofErr w:type="gramEnd"/>
      <w:r w:rsidRPr="00C87F3C">
        <w:rPr>
          <w:rFonts w:ascii="Times New Roman" w:eastAsia="Times New Roman" w:hAnsi="Times New Roman" w:cs="Times New Roman"/>
          <w:sz w:val="24"/>
          <w:szCs w:val="24"/>
        </w:rPr>
        <w:t xml:space="preserve"> чиқилади, боғлашда илдиз бўғизини қаттиқ сиқиб қўймаслик, канопни қаттик тортиб боғлаб қўймаслик лозим бўлади.Ўсимликлар битта поя қолдирилиб шакл берилади. Бачки новдалар 6-7 см дан ўсиб кетмасдан уларни ўз вақтида юлиб ташлаш керак. Ўсимлик учини хар хафтада канопли ипга ўраб турилади, сўрини симли қисмигача ўсгач эса кўндалангига ўраб турилади. Мевалари пиша бошлаши даврида гулшодадан барча пастки баргларини олиб ташланади. Бу ишни хар хафтада бир маротаба бажарилиб, 1-2 тадан барги олиб ташланади. Ўсув мавсумининг тугалланишигача 6-7 хафта давомида ўсимлик учки қисмини юқоридаги гулшода тепасида 2 тадан барг қолдириб чимдиб турилади. Мевалар тўлиқ етилиб пишмасдан ёки қизил бўлиб пишган даврларда хар хафтада 2-3 маротаба терилади.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Тупроқ анализига қараб, тупроққа қанча миқдорда Азот (N), Фосфор (Р), Калий (К</w:t>
      </w:r>
      <w:proofErr w:type="gramStart"/>
      <w:r w:rsidRPr="00C87F3C">
        <w:rPr>
          <w:rFonts w:ascii="Times New Roman" w:eastAsia="Times New Roman" w:hAnsi="Times New Roman" w:cs="Times New Roman"/>
          <w:sz w:val="24"/>
          <w:szCs w:val="24"/>
        </w:rPr>
        <w:t>)н</w:t>
      </w:r>
      <w:proofErr w:type="gramEnd"/>
      <w:r w:rsidRPr="00C87F3C">
        <w:rPr>
          <w:rFonts w:ascii="Times New Roman" w:eastAsia="Times New Roman" w:hAnsi="Times New Roman" w:cs="Times New Roman"/>
          <w:sz w:val="24"/>
          <w:szCs w:val="24"/>
        </w:rPr>
        <w:t xml:space="preserve">и солиш кераклигин билиб оламиз. 1 Га майдон учун ўртача 250-300 кг Азот (N), 250-300 кг Фосфор (Р), 150-200 кг Калий (К) тавсия қилинади. Бундан ташкари микроўғитлардан медь, цинк, молибден, бор, марганец ўғитлари </w:t>
      </w:r>
      <w:proofErr w:type="gramStart"/>
      <w:r w:rsidRPr="00C87F3C">
        <w:rPr>
          <w:rFonts w:ascii="Times New Roman" w:eastAsia="Times New Roman" w:hAnsi="Times New Roman" w:cs="Times New Roman"/>
          <w:sz w:val="24"/>
          <w:szCs w:val="24"/>
        </w:rPr>
        <w:t>хам</w:t>
      </w:r>
      <w:proofErr w:type="gramEnd"/>
      <w:r w:rsidRPr="00C87F3C">
        <w:rPr>
          <w:rFonts w:ascii="Times New Roman" w:eastAsia="Times New Roman" w:hAnsi="Times New Roman" w:cs="Times New Roman"/>
          <w:sz w:val="24"/>
          <w:szCs w:val="24"/>
        </w:rPr>
        <w:t xml:space="preserve"> керак булади. Бу элементларни ўсимлик кам миқдорда талаб килади, лекин шу ўғитлар етишмай колса ўсимлик ўсишдан тўхтайди, ҳосилдорлиги пасаяди. Микроўғитлар ўсимликка бир маромда етказилиши учун уларни минерал ўғитлар билан аралаштириб ишлатиш тавсия этилади. Экиш даврига қараб нав танланади ва </w:t>
      </w:r>
      <w:proofErr w:type="gramStart"/>
      <w:r w:rsidRPr="00C87F3C">
        <w:rPr>
          <w:rFonts w:ascii="Times New Roman" w:eastAsia="Times New Roman" w:hAnsi="Times New Roman" w:cs="Times New Roman"/>
          <w:sz w:val="24"/>
          <w:szCs w:val="24"/>
        </w:rPr>
        <w:t>к</w:t>
      </w:r>
      <w:proofErr w:type="gramEnd"/>
      <w:r w:rsidRPr="00C87F3C">
        <w:rPr>
          <w:rFonts w:ascii="Times New Roman" w:eastAsia="Times New Roman" w:hAnsi="Times New Roman" w:cs="Times New Roman"/>
          <w:sz w:val="24"/>
          <w:szCs w:val="24"/>
        </w:rPr>
        <w:t>ўчат таёрланади.</w:t>
      </w:r>
      <w:r w:rsidRPr="00C87F3C">
        <w:rPr>
          <w:rFonts w:ascii="Times New Roman" w:eastAsia="Times New Roman" w:hAnsi="Times New Roman" w:cs="Times New Roman"/>
          <w:sz w:val="24"/>
          <w:szCs w:val="24"/>
        </w:rPr>
        <w:br/>
        <w:t>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 учун 40-45 кунлик, ёзги-кузгига 25-30 кунлик, қишки-баҳорига 35-40 кунлик кўчат экилади. Кузг</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қишки мавсум учун ҳарорат пас бўлганда хам, кун кискариб ёруглик</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етишмаганда гулини тўкмасдан яхши мева тугадиган дурагайлар танлаш керак булади. Бу мавсумга Элпида, Вернал, Аманета, (ENZA), Вулкан, Виктория, (NIRIT)</w:t>
      </w:r>
      <w:r w:rsidRPr="00C87F3C">
        <w:rPr>
          <w:rFonts w:ascii="Times New Roman" w:eastAsia="Times New Roman" w:hAnsi="Times New Roman" w:cs="Times New Roman"/>
          <w:sz w:val="24"/>
          <w:szCs w:val="24"/>
        </w:rPr>
        <w:br/>
        <w:t>Астона (NUN), дурагайларини тавсия қиламиз</w:t>
      </w:r>
      <w:proofErr w:type="gramStart"/>
      <w:r w:rsidRPr="00C87F3C">
        <w:rPr>
          <w:rFonts w:ascii="Times New Roman" w:eastAsia="Times New Roman" w:hAnsi="Times New Roman" w:cs="Times New Roman"/>
          <w:sz w:val="24"/>
          <w:szCs w:val="24"/>
        </w:rPr>
        <w:t>.Ё</w:t>
      </w:r>
      <w:proofErr w:type="gramEnd"/>
      <w:r w:rsidRPr="00C87F3C">
        <w:rPr>
          <w:rFonts w:ascii="Times New Roman" w:eastAsia="Times New Roman" w:hAnsi="Times New Roman" w:cs="Times New Roman"/>
          <w:sz w:val="24"/>
          <w:szCs w:val="24"/>
        </w:rPr>
        <w:t>зги-кузги мавсумга эса иссиқ шароитда хам гул тўкмасдан яхши мева тугадиган Вернал, Аманета(ENZA), Виктория Альфира(NIRIT) Шарлота, Абегал, (HAZERA), Тови-Рока(ZERAIM) дурагайларини экишни тавсия берамиз. Кишги-баҳорги мавсумга Белле, Ведетта, Буран (ENZA)</w:t>
      </w:r>
      <w:r w:rsidRPr="00C87F3C">
        <w:rPr>
          <w:rFonts w:ascii="Times New Roman" w:eastAsia="Times New Roman" w:hAnsi="Times New Roman" w:cs="Times New Roman"/>
          <w:sz w:val="24"/>
          <w:szCs w:val="24"/>
        </w:rPr>
        <w:br/>
        <w:t>Жалила (SAKATA) Карин (NIRIT) ва бошка дурагайларни экишни тавсия берамиз. Иссиқхонада помидор 50х80х80 ёки 50х70х90 схемада экилади</w:t>
      </w:r>
      <w:proofErr w:type="gramStart"/>
      <w:r w:rsidRPr="00C87F3C">
        <w:rPr>
          <w:rFonts w:ascii="Times New Roman" w:eastAsia="Times New Roman" w:hAnsi="Times New Roman" w:cs="Times New Roman"/>
          <w:sz w:val="24"/>
          <w:szCs w:val="24"/>
        </w:rPr>
        <w:t>.У</w:t>
      </w:r>
      <w:proofErr w:type="gramEnd"/>
      <w:r w:rsidRPr="00C87F3C">
        <w:rPr>
          <w:rFonts w:ascii="Times New Roman" w:eastAsia="Times New Roman" w:hAnsi="Times New Roman" w:cs="Times New Roman"/>
          <w:sz w:val="24"/>
          <w:szCs w:val="24"/>
        </w:rPr>
        <w:t xml:space="preserve">шбу схемада ариклар олиниб ёки чуқурлар кавланиб кўчатларни унгицид (Перкур)га ботириб экилади. 1 га майдонга ўртача 22-25000 дона кўчат экиш тавсия этилади. Экилган кўчатлар 3-5 </w:t>
      </w:r>
      <w:r w:rsidRPr="00C87F3C">
        <w:rPr>
          <w:rFonts w:ascii="Times New Roman" w:eastAsia="Times New Roman" w:hAnsi="Times New Roman" w:cs="Times New Roman"/>
          <w:sz w:val="24"/>
          <w:szCs w:val="24"/>
        </w:rPr>
        <w:lastRenderedPageBreak/>
        <w:t>кундан сунг атрофи (теша чопик) юмшатиб чиқилади. Кўчат ерга яхшилаб ўрнашгач 8-10 кун ўтгач кўчат ёнидан чуқурча кавлаб озиқа берилади</w:t>
      </w:r>
      <w:proofErr w:type="gramStart"/>
      <w:r w:rsidRPr="00C87F3C">
        <w:rPr>
          <w:rFonts w:ascii="Times New Roman" w:eastAsia="Times New Roman" w:hAnsi="Times New Roman" w:cs="Times New Roman"/>
          <w:sz w:val="24"/>
          <w:szCs w:val="24"/>
        </w:rPr>
        <w:t xml:space="preserve"> .</w:t>
      </w:r>
      <w:proofErr w:type="gramEnd"/>
      <w:r w:rsidRPr="00C87F3C">
        <w:rPr>
          <w:rFonts w:ascii="Times New Roman" w:eastAsia="Times New Roman" w:hAnsi="Times New Roman" w:cs="Times New Roman"/>
          <w:sz w:val="24"/>
          <w:szCs w:val="24"/>
        </w:rPr>
        <w:t xml:space="preserve">Хар бир кўчатга 1 трдан озиқа қуйилади, кейинги озиқлантиришда кўпайтириб борилади. Хар 10-15 кун оралатиб илдиздан, сўнг баргидан </w:t>
      </w:r>
      <w:proofErr w:type="gramStart"/>
      <w:r w:rsidRPr="00C87F3C">
        <w:rPr>
          <w:rFonts w:ascii="Times New Roman" w:eastAsia="Times New Roman" w:hAnsi="Times New Roman" w:cs="Times New Roman"/>
          <w:sz w:val="24"/>
          <w:szCs w:val="24"/>
        </w:rPr>
        <w:t>ози</w:t>
      </w:r>
      <w:proofErr w:type="gramEnd"/>
      <w:r w:rsidRPr="00C87F3C">
        <w:rPr>
          <w:rFonts w:ascii="Times New Roman" w:eastAsia="Times New Roman" w:hAnsi="Times New Roman" w:cs="Times New Roman"/>
          <w:sz w:val="24"/>
          <w:szCs w:val="24"/>
        </w:rPr>
        <w:t>қа берилиб боради.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Экилгандан 15-20 кун ўтгач кўчатлар канофга боғланиб 2-2,5 метр баландликдаги симларга осиб чиқилади. Иссиқлик етарли шароит яхши бўлган жойларда помидор</w:t>
      </w:r>
      <w:r w:rsidRPr="00C87F3C">
        <w:rPr>
          <w:rFonts w:ascii="Times New Roman" w:eastAsia="Times New Roman" w:hAnsi="Times New Roman" w:cs="Times New Roman"/>
          <w:sz w:val="24"/>
          <w:szCs w:val="24"/>
        </w:rPr>
        <w:br/>
        <w:t>15-20 оралиғида гуллай бошлайди. Ўсимлик гуллагандан бошлаб арилар (шмел) ёки суний гормонлар: том, томатом, ренгулет ёрдамида экилган мавсумига қараб ҳар 3-5 кун оралатиб чанглатиб турилади.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Иссиқхона помидорлари ҳосилни асосий поядан берганлиги учун барг ёнидан чиққан ён шохчаларни олиб ташланади.Ўсимликни ёшлик даврида Кальций (Са), Бор</w:t>
      </w:r>
      <w:r w:rsidRPr="00C87F3C">
        <w:rPr>
          <w:rFonts w:ascii="Times New Roman" w:eastAsia="Times New Roman" w:hAnsi="Times New Roman" w:cs="Times New Roman"/>
          <w:sz w:val="24"/>
          <w:szCs w:val="24"/>
        </w:rPr>
        <w:br/>
        <w:t>(В), Магний (Mg)ли ўғитлар бериш яхши натижа беради.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ИССИҚХОНАДА ҲАРОРАТ:</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Кўчат экилгандан сўнг иссиқхонанинг кундузги ҳарорати кузги қишки мавсум учун 20-22</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ёзги-кузги ва қишки-баҳорги мавсумда 20-25°С, кечки ҳарорат эса 3 та мавсумда ҳам 16-18°С бўлиши тавсия этилади. </w:t>
      </w:r>
      <w:proofErr w:type="gramStart"/>
      <w:r w:rsidRPr="00C87F3C">
        <w:rPr>
          <w:rFonts w:ascii="Times New Roman" w:eastAsia="Times New Roman" w:hAnsi="Times New Roman" w:cs="Times New Roman"/>
          <w:sz w:val="24"/>
          <w:szCs w:val="24"/>
        </w:rPr>
        <w:t>Иссиқхона учун оптимал нисбий намлик 65-75% гуллаш бошлангўнга қадар 70-75 %. Сўнг 65%гача пасайтирилгани маъқул. Иссиқхона ичида иссиқлик 40 градусдан ошиб кетса ўсимлик ўсишдан вагули чангланишдан тухтайди Ҳароратни меъёридан юқори бўлиши ўсимликларни ўсиб, ривожланишини тезлаштиради, натижада меваларни етилиши тезлашади, пояда ҳосил бўлиши камайиб, мевалари майдалашиб қолади. Ҳарорат паст бўлганда эса</w:t>
      </w:r>
      <w:proofErr w:type="gramEnd"/>
      <w:r w:rsidRPr="00C87F3C">
        <w:rPr>
          <w:rFonts w:ascii="Times New Roman" w:eastAsia="Times New Roman" w:hAnsi="Times New Roman" w:cs="Times New Roman"/>
          <w:sz w:val="24"/>
          <w:szCs w:val="24"/>
        </w:rPr>
        <w:t xml:space="preserve"> мева тугиши кечикиб, ўсимликларни новдалаши кучаяди, гулшодалардаги мева тугиш сони кўпаяди, натижада умумий ҳосилдорлик юқори бўлади. Ҳарорат кечалари 14</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дан паст бўлганда чангдон ўсмайди ва мева тугиш бўлмайди, ҳарорат 33~-35°С дан юқори бўлганда хам чангдонлари стерил бўлиб мева тугиш жараёни бўлмайди. Ҳаво ҳароратини меъёрда бўлиши помидордан иссиқхонада юқори ҳосил олишни таъмин этади. Тупроқнинг қулай ҳарорати 16-20</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атрофида. Тупроқ ҳарорати 16</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дан паст бўлиши ўсимлик томонидан фосфорни қабул қилинишини сусайтиради, кейинчалик эса сув сўрилиши қийинлашади, ўсимлик ўсишини чеклаб қўяди. Тупроқ ҳароратини 28°С гача кўтарилиши, шу билан бирга тупроқ таркибидаги ишқорни кўпайиши, нафақат ўсимликни ўсишдан тўхтатиши, балки унинг фузариоз касалига чидамлилик хусусиятини хам йўқолишига сабаб бўлади</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ссиқхонага намликни ва иссиқликни ўлчайдиган асбоб қуйиш шарт.</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lastRenderedPageBreak/>
        <w:t>СУҒОРИШ ВА ЎҒИТЛАШ:</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Кўчат экилгандан сўнг маҳаллий шароитдан келиб чиққан ҳолда нисбий намликка қараб суғориш тавсия этилади</w:t>
      </w:r>
      <w:proofErr w:type="gramStart"/>
      <w:r w:rsidRPr="00C87F3C">
        <w:rPr>
          <w:rFonts w:ascii="Times New Roman" w:eastAsia="Times New Roman" w:hAnsi="Times New Roman" w:cs="Times New Roman"/>
          <w:sz w:val="24"/>
          <w:szCs w:val="24"/>
        </w:rPr>
        <w:t>.И</w:t>
      </w:r>
      <w:proofErr w:type="gramEnd"/>
      <w:r w:rsidRPr="00C87F3C">
        <w:rPr>
          <w:rFonts w:ascii="Times New Roman" w:eastAsia="Times New Roman" w:hAnsi="Times New Roman" w:cs="Times New Roman"/>
          <w:sz w:val="24"/>
          <w:szCs w:val="24"/>
        </w:rPr>
        <w:t>ссиқхонада помидорни икки хил усулда суғорилади:</w:t>
      </w:r>
      <w:r w:rsidRPr="00C87F3C">
        <w:rPr>
          <w:rFonts w:ascii="Times New Roman" w:eastAsia="Times New Roman" w:hAnsi="Times New Roman" w:cs="Times New Roman"/>
          <w:sz w:val="24"/>
          <w:szCs w:val="24"/>
        </w:rPr>
        <w:br/>
        <w:t>1. Арикдан суғориш.</w:t>
      </w:r>
      <w:r w:rsidRPr="00C87F3C">
        <w:rPr>
          <w:rFonts w:ascii="Times New Roman" w:eastAsia="Times New Roman" w:hAnsi="Times New Roman" w:cs="Times New Roman"/>
          <w:sz w:val="24"/>
          <w:szCs w:val="24"/>
        </w:rPr>
        <w:br/>
        <w:t>2. Томчилатиб суғориш.</w:t>
      </w:r>
      <w:r w:rsidRPr="00C87F3C">
        <w:rPr>
          <w:rFonts w:ascii="Times New Roman" w:eastAsia="Times New Roman" w:hAnsi="Times New Roman" w:cs="Times New Roman"/>
          <w:sz w:val="24"/>
          <w:szCs w:val="24"/>
        </w:rPr>
        <w:br/>
        <w:t>Сувнинг ҳарорати таҳминан 15-16</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кам бўлмаслиги тавсия этилади. Кўчатларни иссиқхонага экишдан олдин экиладиган майдон яхшилаб чопилиб, 80-90</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 да буғлаш ва пестицид билан дорилаш яхши натижа беради.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noProof/>
          <w:sz w:val="24"/>
          <w:szCs w:val="24"/>
        </w:rPr>
        <w:drawing>
          <wp:inline distT="0" distB="0" distL="0" distR="0">
            <wp:extent cx="4602480" cy="1417320"/>
            <wp:effectExtent l="19050" t="0" r="7620" b="0"/>
            <wp:docPr id="4" name="Рисунок 4" descr="https://mehnat.uz/upload/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hnat.uz/upload/image/6.png"/>
                    <pic:cNvPicPr>
                      <a:picLocks noChangeAspect="1" noChangeArrowheads="1"/>
                    </pic:cNvPicPr>
                  </pic:nvPicPr>
                  <pic:blipFill>
                    <a:blip r:embed="rId8"/>
                    <a:srcRect/>
                    <a:stretch>
                      <a:fillRect/>
                    </a:stretch>
                  </pic:blipFill>
                  <pic:spPr bwMode="auto">
                    <a:xfrm>
                      <a:off x="0" y="0"/>
                      <a:ext cx="4602480" cy="1417320"/>
                    </a:xfrm>
                    <a:prstGeom prst="rect">
                      <a:avLst/>
                    </a:prstGeom>
                    <a:noFill/>
                    <a:ln w="9525">
                      <a:noFill/>
                      <a:miter lim="800000"/>
                      <a:headEnd/>
                      <a:tailEnd/>
                    </a:ln>
                  </pic:spPr>
                </pic:pic>
              </a:graphicData>
            </a:graphic>
          </wp:inline>
        </w:drawing>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sz w:val="24"/>
          <w:szCs w:val="24"/>
        </w:rPr>
        <w:t>Помидор бутун вегетация даврида шароитдан келиб чиққан ҳолда 6-12 мартагача суғорилади. Хар суғоришдан кейин ўсимликни ёшлик давридан то мева қилгўнга</w:t>
      </w:r>
      <w:r w:rsidRPr="00C87F3C">
        <w:rPr>
          <w:rFonts w:ascii="Times New Roman" w:eastAsia="Times New Roman" w:hAnsi="Times New Roman" w:cs="Times New Roman"/>
          <w:sz w:val="24"/>
          <w:szCs w:val="24"/>
        </w:rPr>
        <w:br/>
        <w:t>қадар, пушталарини юмшатиб туриш керак. Суғориш ишлари олиб борилганда нисбий намлик 70 %дан ошмаслиги тавсия этилади</w:t>
      </w:r>
      <w:proofErr w:type="gramStart"/>
      <w:r w:rsidRPr="00C87F3C">
        <w:rPr>
          <w:rFonts w:ascii="Times New Roman" w:eastAsia="Times New Roman" w:hAnsi="Times New Roman" w:cs="Times New Roman"/>
          <w:sz w:val="24"/>
          <w:szCs w:val="24"/>
        </w:rPr>
        <w:t>.С</w:t>
      </w:r>
      <w:proofErr w:type="gramEnd"/>
      <w:r w:rsidRPr="00C87F3C">
        <w:rPr>
          <w:rFonts w:ascii="Times New Roman" w:eastAsia="Times New Roman" w:hAnsi="Times New Roman" w:cs="Times New Roman"/>
          <w:sz w:val="24"/>
          <w:szCs w:val="24"/>
        </w:rPr>
        <w:t xml:space="preserve">уғориш билан бир қаторда ўсимликка шакл бериш ишларини тўғри ташкиллаштириш керак. Ўсимликка шакл берганда барг кесилган жойларга фунгицид дорилар билан ишлов бериш мақсадга мувофиқ бўлади.Иссиқхонада ҳаво айланишини тўғри йўлга қўйиш керак. </w:t>
      </w:r>
      <w:proofErr w:type="gramStart"/>
      <w:r w:rsidRPr="00C87F3C">
        <w:rPr>
          <w:rFonts w:ascii="Times New Roman" w:eastAsia="Times New Roman" w:hAnsi="Times New Roman" w:cs="Times New Roman"/>
          <w:sz w:val="24"/>
          <w:szCs w:val="24"/>
        </w:rPr>
        <w:t>Озу</w:t>
      </w:r>
      <w:proofErr w:type="gramEnd"/>
      <w:r w:rsidRPr="00C87F3C">
        <w:rPr>
          <w:rFonts w:ascii="Times New Roman" w:eastAsia="Times New Roman" w:hAnsi="Times New Roman" w:cs="Times New Roman"/>
          <w:sz w:val="24"/>
          <w:szCs w:val="24"/>
        </w:rPr>
        <w:t>қа берганда тупроқдаги РН (тупроқ ишқорийлиги) хажми 5,5-6 нормада. ЕС (тупроқдаги тузнинг концентрацияси ва электр ўтказкачанлиги) 1,5-2 ни ташкил қилиши керак.Ўсимлик касалланмаслиги учун хом хамицин, Тату фунгицидлари билан профилактика ишларини олиб борилади. Хар ҳил хашоратлардан (шира-трипс) сақланиш учун фримоновий лавушкалардан фойдаланиш яхши натижа беради.</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b/>
          <w:bCs/>
          <w:i/>
          <w:iCs/>
          <w:sz w:val="24"/>
          <w:szCs w:val="24"/>
        </w:rPr>
        <w:t>ИССИҚХОНАГА ПОМИДОР ЭКИШ СХЕМАСИ 50 Х 80 Х 80 ЁКИ 40 Х 70 Х 90</w:t>
      </w:r>
    </w:p>
    <w:p w:rsidR="005414A8" w:rsidRPr="00C87F3C" w:rsidRDefault="005414A8" w:rsidP="00884C2E">
      <w:pPr>
        <w:spacing w:after="0" w:line="360" w:lineRule="auto"/>
        <w:ind w:firstLine="567"/>
        <w:jc w:val="both"/>
        <w:rPr>
          <w:rFonts w:ascii="Times New Roman" w:eastAsia="Times New Roman" w:hAnsi="Times New Roman" w:cs="Times New Roman"/>
          <w:sz w:val="24"/>
          <w:szCs w:val="24"/>
        </w:rPr>
      </w:pPr>
      <w:r w:rsidRPr="00C87F3C">
        <w:rPr>
          <w:rFonts w:ascii="Times New Roman" w:eastAsia="Times New Roman" w:hAnsi="Times New Roman" w:cs="Times New Roman"/>
          <w:noProof/>
          <w:sz w:val="24"/>
          <w:szCs w:val="24"/>
        </w:rPr>
        <w:lastRenderedPageBreak/>
        <w:drawing>
          <wp:inline distT="0" distB="0" distL="0" distR="0">
            <wp:extent cx="4648200" cy="2125980"/>
            <wp:effectExtent l="19050" t="0" r="0" b="0"/>
            <wp:docPr id="5" name="Рисунок 5" descr="https://mehnat.uz/upload/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hnat.uz/upload/image/4.png"/>
                    <pic:cNvPicPr>
                      <a:picLocks noChangeAspect="1" noChangeArrowheads="1"/>
                    </pic:cNvPicPr>
                  </pic:nvPicPr>
                  <pic:blipFill>
                    <a:blip r:embed="rId9"/>
                    <a:srcRect/>
                    <a:stretch>
                      <a:fillRect/>
                    </a:stretch>
                  </pic:blipFill>
                  <pic:spPr bwMode="auto">
                    <a:xfrm>
                      <a:off x="0" y="0"/>
                      <a:ext cx="4648200" cy="2125980"/>
                    </a:xfrm>
                    <a:prstGeom prst="rect">
                      <a:avLst/>
                    </a:prstGeom>
                    <a:noFill/>
                    <a:ln w="9525">
                      <a:noFill/>
                      <a:miter lim="800000"/>
                      <a:headEnd/>
                      <a:tailEnd/>
                    </a:ln>
                  </pic:spPr>
                </pic:pic>
              </a:graphicData>
            </a:graphic>
          </wp:inline>
        </w:drawing>
      </w:r>
    </w:p>
    <w:p w:rsidR="00E9086F" w:rsidRPr="00C87F3C" w:rsidRDefault="00E9086F"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lang w:val="uz-Cyrl-UZ"/>
        </w:rPr>
      </w:pPr>
      <w:r w:rsidRPr="00C87F3C">
        <w:rPr>
          <w:rFonts w:ascii="Times New Roman" w:hAnsi="Times New Roman" w:cs="Times New Roman"/>
          <w:sz w:val="24"/>
          <w:szCs w:val="24"/>
        </w:rPr>
        <w:t xml:space="preserve">ФОЙДАЛАНИЛГАН АДАБИЁТЛАР </w:t>
      </w:r>
      <w:proofErr w:type="gramStart"/>
      <w:r w:rsidRPr="00C87F3C">
        <w:rPr>
          <w:rFonts w:ascii="Times New Roman" w:hAnsi="Times New Roman" w:cs="Times New Roman"/>
          <w:sz w:val="24"/>
          <w:szCs w:val="24"/>
        </w:rPr>
        <w:t>Р</w:t>
      </w:r>
      <w:proofErr w:type="gramEnd"/>
      <w:r w:rsidRPr="00C87F3C">
        <w:rPr>
          <w:rFonts w:ascii="Times New Roman" w:hAnsi="Times New Roman" w:cs="Times New Roman"/>
          <w:sz w:val="24"/>
          <w:szCs w:val="24"/>
          <w:lang w:val="uz-Cyrl-UZ"/>
        </w:rPr>
        <w:t>ЎЙХАТИ.</w:t>
      </w:r>
    </w:p>
    <w:p w:rsidR="0057437A" w:rsidRPr="00C87F3C" w:rsidRDefault="0057437A" w:rsidP="00884C2E">
      <w:pPr>
        <w:spacing w:after="0" w:line="240" w:lineRule="auto"/>
        <w:ind w:left="284" w:hanging="284"/>
        <w:jc w:val="both"/>
        <w:rPr>
          <w:rFonts w:ascii="Times New Roman" w:hAnsi="Times New Roman" w:cs="Times New Roman"/>
          <w:sz w:val="24"/>
          <w:szCs w:val="24"/>
          <w:lang w:val="en-US"/>
        </w:rPr>
      </w:pPr>
      <w:r w:rsidRPr="00C87F3C">
        <w:rPr>
          <w:rFonts w:ascii="Times New Roman" w:hAnsi="Times New Roman" w:cs="Times New Roman"/>
          <w:sz w:val="24"/>
          <w:szCs w:val="24"/>
          <w:lang w:val="uz-Cyrl-UZ"/>
        </w:rPr>
        <w:lastRenderedPageBreak/>
        <w:t xml:space="preserve">Vegetable growing manual. </w:t>
      </w:r>
      <w:proofErr w:type="gramStart"/>
      <w:r w:rsidRPr="00C87F3C">
        <w:rPr>
          <w:rFonts w:ascii="Times New Roman" w:hAnsi="Times New Roman" w:cs="Times New Roman"/>
          <w:sz w:val="24"/>
          <w:szCs w:val="24"/>
          <w:lang w:val="en-US"/>
        </w:rPr>
        <w:t>Published March.</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2012 by the Nothern Territory Department of Resources.</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Plant Industries, Primary Industry Division Department of Resources.</w:t>
      </w:r>
      <w:proofErr w:type="gramEnd"/>
      <w:r w:rsidRPr="00C87F3C">
        <w:rPr>
          <w:rFonts w:ascii="Times New Roman" w:hAnsi="Times New Roman" w:cs="Times New Roman"/>
          <w:sz w:val="24"/>
          <w:szCs w:val="24"/>
          <w:lang w:val="en-US"/>
        </w:rPr>
        <w:t xml:space="preserve"> </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2. </w:t>
      </w:r>
      <w:proofErr w:type="gramStart"/>
      <w:r w:rsidRPr="00C87F3C">
        <w:rPr>
          <w:rFonts w:ascii="Times New Roman" w:hAnsi="Times New Roman" w:cs="Times New Roman"/>
          <w:sz w:val="24"/>
          <w:szCs w:val="24"/>
          <w:lang w:val="en-US"/>
        </w:rPr>
        <w:t>C.R. Adams, K.M. Bamford and M.P. Early.</w:t>
      </w:r>
      <w:proofErr w:type="gramEnd"/>
      <w:r w:rsidRPr="00C87F3C">
        <w:rPr>
          <w:rFonts w:ascii="Times New Roman" w:hAnsi="Times New Roman" w:cs="Times New Roman"/>
          <w:sz w:val="24"/>
          <w:szCs w:val="24"/>
          <w:lang w:val="en-US"/>
        </w:rPr>
        <w:t xml:space="preserve"> Principles </w:t>
      </w:r>
      <w:proofErr w:type="gramStart"/>
      <w:r w:rsidRPr="00C87F3C">
        <w:rPr>
          <w:rFonts w:ascii="Times New Roman" w:hAnsi="Times New Roman" w:cs="Times New Roman"/>
          <w:sz w:val="24"/>
          <w:szCs w:val="24"/>
          <w:lang w:val="en-US"/>
        </w:rPr>
        <w:t>of  Horticulture</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Fifth edition.</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Chapter  22</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Alternatives  to</w:t>
      </w:r>
      <w:proofErr w:type="gramEnd"/>
      <w:r w:rsidRPr="00C87F3C">
        <w:rPr>
          <w:rFonts w:ascii="Times New Roman" w:hAnsi="Times New Roman" w:cs="Times New Roman"/>
          <w:sz w:val="24"/>
          <w:szCs w:val="24"/>
          <w:lang w:val="en-US"/>
        </w:rPr>
        <w:t xml:space="preserve">  growing  in  the  soil. </w:t>
      </w:r>
      <w:proofErr w:type="gramStart"/>
      <w:r w:rsidRPr="00C87F3C">
        <w:rPr>
          <w:rFonts w:ascii="Times New Roman" w:hAnsi="Times New Roman" w:cs="Times New Roman"/>
          <w:sz w:val="24"/>
          <w:szCs w:val="24"/>
          <w:lang w:val="en-US"/>
        </w:rPr>
        <w:t>P. 383.</w:t>
      </w:r>
      <w:proofErr w:type="gramEnd"/>
      <w:r w:rsidRPr="00C87F3C">
        <w:rPr>
          <w:rFonts w:ascii="Times New Roman" w:hAnsi="Times New Roman" w:cs="Times New Roman"/>
          <w:sz w:val="24"/>
          <w:szCs w:val="24"/>
          <w:lang w:val="en-US"/>
        </w:rPr>
        <w:t xml:space="preserve"> ISBN:  978-0-7506-8694-5. Typeset by Charon Tec Ltd., A Macmillan Company</w:t>
      </w:r>
      <w:r w:rsidRPr="00C87F3C">
        <w:rPr>
          <w:rFonts w:ascii="Times New Roman" w:hAnsi="Times New Roman" w:cs="Times New Roman"/>
          <w:sz w:val="24"/>
          <w:szCs w:val="24"/>
          <w:lang w:val="uz-Cyrl-UZ"/>
        </w:rPr>
        <w:t>.</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3.</w:t>
      </w:r>
      <w:r w:rsidRPr="00C87F3C">
        <w:rPr>
          <w:rFonts w:ascii="Times New Roman" w:hAnsi="Times New Roman" w:cs="Times New Roman"/>
          <w:sz w:val="24"/>
          <w:szCs w:val="24"/>
          <w:lang w:val="en-US"/>
        </w:rPr>
        <w:t xml:space="preserve"> </w:t>
      </w:r>
      <w:r w:rsidR="00264E59">
        <w:fldChar w:fldCharType="begin"/>
      </w:r>
      <w:r w:rsidR="00264E59" w:rsidRPr="0076110E">
        <w:rPr>
          <w:lang w:val="en-US"/>
        </w:rPr>
        <w:instrText>HYPERLINK "http://www.bookfinder4u.com/search_author/Maureen_Gilmer.html"</w:instrText>
      </w:r>
      <w:r w:rsidR="00264E59">
        <w:fldChar w:fldCharType="separate"/>
      </w:r>
      <w:r w:rsidRPr="00C87F3C">
        <w:rPr>
          <w:rStyle w:val="ac"/>
          <w:rFonts w:ascii="Times New Roman" w:hAnsi="Times New Roman" w:cs="Times New Roman"/>
          <w:sz w:val="24"/>
          <w:szCs w:val="24"/>
          <w:lang w:val="en-US"/>
        </w:rPr>
        <w:t>Maureen Gilmer</w:t>
      </w:r>
      <w:r w:rsidR="00264E59">
        <w:fldChar w:fldCharType="end"/>
      </w:r>
      <w:r w:rsidRPr="00C87F3C">
        <w:rPr>
          <w:rStyle w:val="ac"/>
          <w:rFonts w:ascii="Times New Roman" w:hAnsi="Times New Roman" w:cs="Times New Roman"/>
          <w:sz w:val="24"/>
          <w:szCs w:val="24"/>
          <w:lang w:val="uz-Cyrl-UZ"/>
        </w:rPr>
        <w:t xml:space="preserve">. </w:t>
      </w:r>
      <w:hyperlink r:id="rId10" w:history="1">
        <w:proofErr w:type="gramStart"/>
        <w:r w:rsidRPr="00C87F3C">
          <w:rPr>
            <w:rStyle w:val="ac"/>
            <w:rFonts w:ascii="Times New Roman" w:hAnsi="Times New Roman" w:cs="Times New Roman"/>
            <w:bCs/>
            <w:sz w:val="24"/>
            <w:szCs w:val="24"/>
            <w:lang w:val="en-US"/>
          </w:rPr>
          <w:t>Growing Vegetables in Drought, Desert &amp; Dry Times: The Complete Guide to Organic Gardening without Wasting Water</w:t>
        </w:r>
      </w:hyperlink>
      <w:r w:rsidRPr="00C87F3C">
        <w:rPr>
          <w:rStyle w:val="ac"/>
          <w:rFonts w:ascii="Times New Roman" w:hAnsi="Times New Roman" w:cs="Times New Roman"/>
          <w:bCs/>
          <w:sz w:val="24"/>
          <w:szCs w:val="24"/>
          <w:lang w:val="uz-Cyrl-UZ"/>
        </w:rPr>
        <w:t>.</w:t>
      </w:r>
      <w:proofErr w:type="gramEnd"/>
      <w:r w:rsidRPr="00C87F3C">
        <w:rPr>
          <w:rStyle w:val="ac"/>
          <w:rFonts w:ascii="Times New Roman" w:hAnsi="Times New Roman" w:cs="Times New Roman"/>
          <w:bCs/>
          <w:sz w:val="24"/>
          <w:szCs w:val="24"/>
          <w:lang w:val="uz-Cyrl-UZ"/>
        </w:rPr>
        <w:t xml:space="preserve"> </w:t>
      </w:r>
      <w:r w:rsidRPr="00C87F3C">
        <w:rPr>
          <w:rFonts w:ascii="Times New Roman" w:hAnsi="Times New Roman" w:cs="Times New Roman"/>
          <w:sz w:val="24"/>
          <w:szCs w:val="24"/>
          <w:lang w:val="uz-Cyrl-UZ"/>
        </w:rPr>
        <w:t>List Price: Sasquatch Books. USA. 2015.</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 xml:space="preserve">4. </w:t>
      </w:r>
      <w:r w:rsidRPr="00C87F3C">
        <w:rPr>
          <w:rFonts w:ascii="Times New Roman" w:hAnsi="Times New Roman" w:cs="Times New Roman"/>
          <w:sz w:val="24"/>
          <w:szCs w:val="24"/>
          <w:lang w:val="en-US"/>
        </w:rPr>
        <w:t xml:space="preserve">Donald N. Maynard. George J. Hochmuth. </w:t>
      </w:r>
      <w:proofErr w:type="gramStart"/>
      <w:r w:rsidRPr="00C87F3C">
        <w:rPr>
          <w:rFonts w:ascii="Times New Roman" w:hAnsi="Times New Roman" w:cs="Times New Roman"/>
          <w:sz w:val="24"/>
          <w:szCs w:val="24"/>
          <w:lang w:val="en-US"/>
        </w:rPr>
        <w:t>Handbook for vegetable growers.</w:t>
      </w:r>
      <w:proofErr w:type="gramEnd"/>
      <w:r w:rsidRPr="00C87F3C">
        <w:rPr>
          <w:rFonts w:ascii="Times New Roman" w:hAnsi="Times New Roman" w:cs="Times New Roman"/>
          <w:sz w:val="24"/>
          <w:szCs w:val="24"/>
          <w:lang w:val="en-US"/>
        </w:rPr>
        <w:t xml:space="preserve"> </w:t>
      </w:r>
      <w:proofErr w:type="gramStart"/>
      <w:r w:rsidRPr="00C87F3C">
        <w:rPr>
          <w:rFonts w:ascii="Times New Roman" w:hAnsi="Times New Roman" w:cs="Times New Roman"/>
          <w:sz w:val="24"/>
          <w:szCs w:val="24"/>
          <w:lang w:val="en-US"/>
        </w:rPr>
        <w:t>5-Edition.</w:t>
      </w:r>
      <w:proofErr w:type="gramEnd"/>
      <w:r w:rsidRPr="00C87F3C">
        <w:rPr>
          <w:rFonts w:ascii="Times New Roman" w:hAnsi="Times New Roman" w:cs="Times New Roman"/>
          <w:sz w:val="24"/>
          <w:szCs w:val="24"/>
          <w:lang w:val="en-US"/>
        </w:rPr>
        <w:t xml:space="preserve"> John Willey&amp;Sons, INC. USA. </w:t>
      </w:r>
      <w:proofErr w:type="gramStart"/>
      <w:r w:rsidRPr="00C87F3C">
        <w:rPr>
          <w:rFonts w:ascii="Times New Roman" w:hAnsi="Times New Roman" w:cs="Times New Roman"/>
          <w:sz w:val="24"/>
          <w:szCs w:val="24"/>
          <w:lang w:val="en-US"/>
        </w:rPr>
        <w:t>P. 630</w:t>
      </w:r>
      <w:r w:rsidRPr="00C87F3C">
        <w:rPr>
          <w:rFonts w:ascii="Times New Roman" w:hAnsi="Times New Roman" w:cs="Times New Roman"/>
          <w:sz w:val="24"/>
          <w:szCs w:val="24"/>
          <w:lang w:val="uz-Cyrl-UZ"/>
        </w:rPr>
        <w:t>.</w:t>
      </w:r>
      <w:proofErr w:type="gramEnd"/>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5. Зуев В.И., Мавлянова Р.Ф., Дусмуратова С.И., Бўриев Х.Ч. Овощи это пища и лекарство. Учебное пособие. Ташкент- 2016. 216 c.</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6. Зуев В.И., Бўриев Х.Ч., Кодирхўжаев О., Азимов Б.А. Картошкачилик. дарслик. 2016. 24 б.т.</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7. Зуев В.И., Останақулов Т.Э., Қодирхўжаев О., Нарзиева С. Сабзавотчилик. дарслик. Тошкент-2010. 28 б.т.</w:t>
      </w:r>
    </w:p>
    <w:p w:rsidR="0057437A" w:rsidRPr="00C87F3C" w:rsidRDefault="0057437A" w:rsidP="00884C2E">
      <w:pPr>
        <w:spacing w:after="0" w:line="240" w:lineRule="auto"/>
        <w:ind w:left="284" w:hanging="284"/>
        <w:jc w:val="both"/>
        <w:rPr>
          <w:rFonts w:ascii="Times New Roman" w:hAnsi="Times New Roman" w:cs="Times New Roman"/>
          <w:sz w:val="24"/>
          <w:szCs w:val="24"/>
          <w:lang w:val="uz-Cyrl-UZ"/>
        </w:rPr>
      </w:pPr>
      <w:r w:rsidRPr="00C87F3C">
        <w:rPr>
          <w:rFonts w:ascii="Times New Roman" w:hAnsi="Times New Roman" w:cs="Times New Roman"/>
          <w:sz w:val="24"/>
          <w:szCs w:val="24"/>
          <w:lang w:val="uz-Cyrl-UZ"/>
        </w:rPr>
        <w:t>8. Зуев В.И., Атаходжаев А.А., Асатов Ш.И., Қодирхўжаев О., Акромов У.А. “Ҳимояланган жой сабзавотчилиги” Тошкент -2014 й . 275 бет.</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uz-Cyrl-UZ"/>
        </w:rPr>
        <w:t xml:space="preserve">N.N.Balashеv, G.O.Zеman. Sabzavotchilik. </w:t>
      </w:r>
      <w:r w:rsidRPr="00C87F3C">
        <w:rPr>
          <w:rFonts w:ascii="Times New Roman" w:hAnsi="Times New Roman" w:cs="Times New Roman"/>
          <w:noProof/>
          <w:sz w:val="24"/>
          <w:szCs w:val="24"/>
          <w:lang w:val="en-GB"/>
        </w:rPr>
        <w:t>T., “O‘qituvchi”, 1977.</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Sabzavotchilik laboratoriya ishlari va amaliy mashg‘ulotlari (V.I.Zuyеvning umumiy tahriri ostida). T., “O‘qituvchi”, 1980.</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Sabzavotchilik, polizchilik va kartoshkachilik bo‘yicha spravochnik (A.I.Nuritdinov va boshqalarning umumiy tahriri ostida). T., “Mеhnat”, 1986.</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Sabzavot ekinlarni yеtishtirish bo‘yicha tеxnologik karta. T., SAO VASXNIL, 1987.</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V.I.Zuyеv, A.G‘.Abdullayеv</w:t>
      </w:r>
      <w:r w:rsidRPr="00C87F3C">
        <w:rPr>
          <w:rFonts w:ascii="Times New Roman" w:hAnsi="Times New Roman" w:cs="Times New Roman"/>
          <w:noProof/>
          <w:sz w:val="24"/>
          <w:szCs w:val="24"/>
          <w:lang w:val="en-US"/>
        </w:rPr>
        <w:t>.</w:t>
      </w:r>
      <w:r w:rsidRPr="00C87F3C">
        <w:rPr>
          <w:rFonts w:ascii="Times New Roman" w:hAnsi="Times New Roman" w:cs="Times New Roman"/>
          <w:noProof/>
          <w:sz w:val="24"/>
          <w:szCs w:val="24"/>
          <w:lang w:val="en-GB"/>
        </w:rPr>
        <w:t xml:space="preserve"> Sabzavot ekinlari va ularni yеtishtirish tеxnologiyasi. T., “O‘zbеkiston”, 1997.</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 xml:space="preserve">B.J.Azimov, </w:t>
      </w:r>
      <w:r w:rsidRPr="00C87F3C">
        <w:rPr>
          <w:rFonts w:ascii="Times New Roman" w:hAnsi="Times New Roman" w:cs="Times New Roman"/>
          <w:noProof/>
          <w:sz w:val="24"/>
          <w:szCs w:val="24"/>
          <w:lang w:val="en-US"/>
        </w:rPr>
        <w:t>H</w:t>
      </w:r>
      <w:r w:rsidRPr="00C87F3C">
        <w:rPr>
          <w:rFonts w:ascii="Times New Roman" w:hAnsi="Times New Roman" w:cs="Times New Roman"/>
          <w:noProof/>
          <w:sz w:val="24"/>
          <w:szCs w:val="24"/>
          <w:lang w:val="en-GB"/>
        </w:rPr>
        <w:t>.Ch.Bo‘riev, B.B.Azimov. Sabzavot ekinlari biologiyasi. T., “O‘zbеkiston Milliy Ensiklopеdiyasi”, 2001.</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H.Ch.Bo‘riyеv, V.I.Zuyеv, O.Qodirxo‘jayеv, M.M.Muhamеdov. Ochiq yеrda sabzavot ekinlarini yеtishtirishning progrеssiv tеxnologiyasi. T., “O‘zbеkiston Milliy Ensiklopеdiyasi”, 2002.</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B.J.Azimov, B.B.Azimov. O‘zbekiston viloyatlarining sug‘oriladigan yerlarida gidromodul rayonlari asosida sabzavot, poliz va kartoshka ekinlarini sug‘orish tartiboti. T., “O‘zbеkiston Milliy Ensiklopеdiyasi”, 2004.</w:t>
      </w:r>
    </w:p>
    <w:p w:rsidR="00C87F3C" w:rsidRPr="00C87F3C" w:rsidRDefault="00C87F3C" w:rsidP="00884C2E">
      <w:pPr>
        <w:numPr>
          <w:ilvl w:val="0"/>
          <w:numId w:val="9"/>
        </w:numPr>
        <w:tabs>
          <w:tab w:val="clear" w:pos="720"/>
          <w:tab w:val="num" w:pos="284"/>
        </w:tabs>
        <w:autoSpaceDE w:val="0"/>
        <w:autoSpaceDN w:val="0"/>
        <w:spacing w:after="0" w:line="240" w:lineRule="auto"/>
        <w:ind w:left="284" w:hanging="284"/>
        <w:jc w:val="both"/>
        <w:rPr>
          <w:rFonts w:ascii="Times New Roman" w:hAnsi="Times New Roman" w:cs="Times New Roman"/>
          <w:noProof/>
          <w:sz w:val="24"/>
          <w:szCs w:val="24"/>
          <w:lang w:val="en-GB"/>
        </w:rPr>
      </w:pPr>
      <w:r w:rsidRPr="00C87F3C">
        <w:rPr>
          <w:rFonts w:ascii="Times New Roman" w:hAnsi="Times New Roman" w:cs="Times New Roman"/>
          <w:noProof/>
          <w:sz w:val="24"/>
          <w:szCs w:val="24"/>
          <w:lang w:val="en-GB"/>
        </w:rPr>
        <w:t>O‘zbekiston Respublikasi hududida ekish uchun tavsiya etilgan qishloq xo‘jalik ekinlari Davlat reyestri. T., 2006.</w:t>
      </w:r>
    </w:p>
    <w:p w:rsidR="0057437A" w:rsidRPr="00C87F3C" w:rsidRDefault="00C87F3C" w:rsidP="00884C2E">
      <w:pPr>
        <w:pStyle w:val="aa"/>
        <w:spacing w:after="0" w:line="240" w:lineRule="auto"/>
        <w:ind w:left="1080"/>
        <w:jc w:val="both"/>
        <w:rPr>
          <w:rFonts w:ascii="Times New Roman" w:hAnsi="Times New Roman"/>
          <w:b/>
          <w:sz w:val="24"/>
          <w:szCs w:val="24"/>
          <w:lang w:val="uz-Cyrl-UZ"/>
        </w:rPr>
      </w:pPr>
      <w:r w:rsidRPr="00C87F3C">
        <w:rPr>
          <w:rFonts w:ascii="Times New Roman" w:hAnsi="Times New Roman"/>
          <w:noProof/>
          <w:sz w:val="24"/>
          <w:szCs w:val="24"/>
          <w:lang w:val="en-GB"/>
        </w:rPr>
        <w:br w:type="page"/>
      </w:r>
    </w:p>
    <w:p w:rsidR="0057437A" w:rsidRPr="00C87F3C" w:rsidRDefault="0057437A" w:rsidP="00884C2E">
      <w:pPr>
        <w:pStyle w:val="aa"/>
        <w:spacing w:after="0" w:line="240" w:lineRule="auto"/>
        <w:ind w:left="1080"/>
        <w:jc w:val="both"/>
        <w:rPr>
          <w:rFonts w:ascii="Times New Roman" w:hAnsi="Times New Roman"/>
          <w:b/>
          <w:sz w:val="24"/>
          <w:szCs w:val="24"/>
          <w:lang w:val="uz-Cyrl-UZ"/>
        </w:rPr>
      </w:pPr>
      <w:r w:rsidRPr="00C87F3C">
        <w:rPr>
          <w:rFonts w:ascii="Times New Roman" w:hAnsi="Times New Roman"/>
          <w:b/>
          <w:sz w:val="24"/>
          <w:szCs w:val="24"/>
          <w:lang w:val="uz-Cyrl-UZ"/>
        </w:rPr>
        <w:lastRenderedPageBreak/>
        <w:t>Интернет ресурслар:</w:t>
      </w:r>
    </w:p>
    <w:p w:rsidR="0057437A" w:rsidRPr="00C87F3C" w:rsidRDefault="0057437A" w:rsidP="00884C2E">
      <w:pPr>
        <w:pStyle w:val="aa"/>
        <w:spacing w:after="0" w:line="240" w:lineRule="auto"/>
        <w:ind w:left="1080"/>
        <w:jc w:val="both"/>
        <w:rPr>
          <w:rFonts w:ascii="Times New Roman" w:hAnsi="Times New Roman"/>
          <w:b/>
          <w:sz w:val="24"/>
          <w:szCs w:val="24"/>
          <w:lang w:val="uz-Cyrl-UZ"/>
        </w:rPr>
      </w:pPr>
    </w:p>
    <w:p w:rsidR="0057437A" w:rsidRPr="00C87F3C" w:rsidRDefault="00264E59" w:rsidP="00884C2E">
      <w:pPr>
        <w:numPr>
          <w:ilvl w:val="0"/>
          <w:numId w:val="7"/>
        </w:numPr>
        <w:tabs>
          <w:tab w:val="clear" w:pos="360"/>
          <w:tab w:val="num" w:pos="567"/>
          <w:tab w:val="left" w:pos="709"/>
          <w:tab w:val="left" w:pos="851"/>
          <w:tab w:val="left" w:pos="1276"/>
        </w:tabs>
        <w:spacing w:after="0" w:line="240" w:lineRule="auto"/>
        <w:ind w:left="567" w:hanging="567"/>
        <w:jc w:val="both"/>
        <w:rPr>
          <w:rFonts w:ascii="Times New Roman" w:hAnsi="Times New Roman" w:cs="Times New Roman"/>
          <w:sz w:val="24"/>
          <w:szCs w:val="24"/>
          <w:lang w:val="uz-Cyrl-UZ"/>
        </w:rPr>
      </w:pPr>
      <w:hyperlink r:id="rId11" w:history="1">
        <w:r w:rsidR="0057437A" w:rsidRPr="00C87F3C">
          <w:rPr>
            <w:rStyle w:val="ac"/>
            <w:rFonts w:ascii="Times New Roman" w:hAnsi="Times New Roman" w:cs="Times New Roman"/>
            <w:sz w:val="24"/>
            <w:szCs w:val="24"/>
            <w:lang w:val="uz-Cyrl-UZ"/>
          </w:rPr>
          <w:t>http://learnenglishkids.britishcouncil.org/en/</w:t>
        </w:r>
      </w:hyperlink>
    </w:p>
    <w:p w:rsidR="0057437A" w:rsidRPr="00C87F3C" w:rsidRDefault="00264E59" w:rsidP="00884C2E">
      <w:pPr>
        <w:numPr>
          <w:ilvl w:val="0"/>
          <w:numId w:val="7"/>
        </w:numPr>
        <w:tabs>
          <w:tab w:val="clear" w:pos="360"/>
          <w:tab w:val="num" w:pos="567"/>
          <w:tab w:val="left" w:pos="709"/>
          <w:tab w:val="left" w:pos="851"/>
          <w:tab w:val="left" w:pos="1276"/>
        </w:tabs>
        <w:spacing w:after="0" w:line="240" w:lineRule="auto"/>
        <w:ind w:left="567" w:hanging="567"/>
        <w:jc w:val="both"/>
        <w:rPr>
          <w:rFonts w:ascii="Times New Roman" w:hAnsi="Times New Roman" w:cs="Times New Roman"/>
          <w:sz w:val="24"/>
          <w:szCs w:val="24"/>
          <w:lang w:val="uz-Cyrl-UZ"/>
        </w:rPr>
      </w:pPr>
      <w:hyperlink r:id="rId12" w:history="1">
        <w:r w:rsidR="0057437A" w:rsidRPr="00C87F3C">
          <w:rPr>
            <w:rStyle w:val="ac"/>
            <w:rFonts w:ascii="Times New Roman" w:hAnsi="Times New Roman" w:cs="Times New Roman"/>
            <w:sz w:val="24"/>
            <w:szCs w:val="24"/>
            <w:lang w:val="uz-Cyrl-UZ"/>
          </w:rPr>
          <w:t>http://learnenglishteens.britishcouncil.org/</w:t>
        </w:r>
      </w:hyperlink>
    </w:p>
    <w:p w:rsidR="0057437A" w:rsidRPr="00C87F3C" w:rsidRDefault="00264E59" w:rsidP="00884C2E">
      <w:pPr>
        <w:numPr>
          <w:ilvl w:val="0"/>
          <w:numId w:val="7"/>
        </w:numPr>
        <w:tabs>
          <w:tab w:val="clear" w:pos="360"/>
          <w:tab w:val="num" w:pos="567"/>
          <w:tab w:val="left" w:pos="709"/>
          <w:tab w:val="left" w:pos="851"/>
          <w:tab w:val="left" w:pos="1276"/>
        </w:tabs>
        <w:spacing w:after="0" w:line="240" w:lineRule="auto"/>
        <w:ind w:left="567" w:hanging="567"/>
        <w:jc w:val="both"/>
        <w:rPr>
          <w:rStyle w:val="ac"/>
          <w:rFonts w:ascii="Times New Roman" w:hAnsi="Times New Roman" w:cs="Times New Roman"/>
          <w:sz w:val="24"/>
          <w:szCs w:val="24"/>
          <w:lang w:val="uz-Cyrl-UZ"/>
        </w:rPr>
      </w:pPr>
      <w:hyperlink r:id="rId13" w:history="1">
        <w:r w:rsidR="0057437A" w:rsidRPr="00C87F3C">
          <w:rPr>
            <w:rStyle w:val="ac"/>
            <w:rFonts w:ascii="Times New Roman" w:hAnsi="Times New Roman" w:cs="Times New Roman"/>
            <w:sz w:val="24"/>
            <w:szCs w:val="24"/>
            <w:lang w:val="uz-Cyrl-UZ"/>
          </w:rPr>
          <w:t>http://learnenglish.britishcouncil.org/en/</w:t>
        </w:r>
      </w:hyperlink>
    </w:p>
    <w:p w:rsidR="0057437A" w:rsidRPr="00C87F3C" w:rsidRDefault="00264E59" w:rsidP="00884C2E">
      <w:pPr>
        <w:numPr>
          <w:ilvl w:val="0"/>
          <w:numId w:val="7"/>
        </w:numPr>
        <w:tabs>
          <w:tab w:val="clear" w:pos="360"/>
          <w:tab w:val="num" w:pos="142"/>
          <w:tab w:val="left" w:pos="426"/>
          <w:tab w:val="num" w:pos="567"/>
          <w:tab w:val="left" w:pos="709"/>
        </w:tabs>
        <w:spacing w:after="0" w:line="240" w:lineRule="auto"/>
        <w:ind w:left="567" w:hanging="567"/>
        <w:jc w:val="both"/>
        <w:rPr>
          <w:rFonts w:ascii="Times New Roman" w:hAnsi="Times New Roman" w:cs="Times New Roman"/>
          <w:sz w:val="24"/>
          <w:szCs w:val="24"/>
          <w:lang w:val="uz-Cyrl-UZ"/>
        </w:rPr>
      </w:pPr>
      <w:hyperlink r:id="rId14" w:history="1">
        <w:r w:rsidR="0057437A" w:rsidRPr="00C87F3C">
          <w:rPr>
            <w:rStyle w:val="ac"/>
            <w:rFonts w:ascii="Times New Roman" w:hAnsi="Times New Roman" w:cs="Times New Roman"/>
            <w:sz w:val="24"/>
            <w:szCs w:val="24"/>
            <w:lang w:val="uz-Cyrl-UZ"/>
          </w:rPr>
          <w:t>www.uznature.uz</w:t>
        </w:r>
      </w:hyperlink>
    </w:p>
    <w:p w:rsidR="0057437A" w:rsidRPr="00C87F3C" w:rsidRDefault="00264E59" w:rsidP="00884C2E">
      <w:pPr>
        <w:numPr>
          <w:ilvl w:val="0"/>
          <w:numId w:val="7"/>
        </w:numPr>
        <w:tabs>
          <w:tab w:val="clear" w:pos="360"/>
          <w:tab w:val="num" w:pos="142"/>
          <w:tab w:val="left" w:pos="426"/>
          <w:tab w:val="left" w:pos="485"/>
          <w:tab w:val="num" w:pos="567"/>
          <w:tab w:val="left" w:pos="709"/>
          <w:tab w:val="left" w:pos="851"/>
          <w:tab w:val="left" w:pos="993"/>
          <w:tab w:val="left" w:pos="1134"/>
          <w:tab w:val="left" w:pos="6528"/>
        </w:tabs>
        <w:spacing w:after="0" w:line="240" w:lineRule="auto"/>
        <w:ind w:left="567" w:hanging="567"/>
        <w:jc w:val="both"/>
        <w:rPr>
          <w:rFonts w:ascii="Times New Roman" w:hAnsi="Times New Roman" w:cs="Times New Roman"/>
          <w:sz w:val="24"/>
          <w:szCs w:val="24"/>
          <w:lang w:val="uz-Cyrl-UZ" w:eastAsia="en-US"/>
        </w:rPr>
      </w:pPr>
      <w:hyperlink r:id="rId15" w:history="1">
        <w:r w:rsidR="0057437A" w:rsidRPr="00C87F3C">
          <w:rPr>
            <w:rStyle w:val="ac"/>
            <w:rFonts w:ascii="Times New Roman" w:hAnsi="Times New Roman" w:cs="Times New Roman"/>
            <w:sz w:val="24"/>
            <w:szCs w:val="24"/>
            <w:lang w:val="uz-Cyrl-UZ"/>
          </w:rPr>
          <w:t>www.agro.uz</w:t>
        </w:r>
      </w:hyperlink>
    </w:p>
    <w:p w:rsidR="0057437A" w:rsidRPr="00C87F3C" w:rsidRDefault="0057437A" w:rsidP="00884C2E">
      <w:pPr>
        <w:tabs>
          <w:tab w:val="left" w:pos="33"/>
          <w:tab w:val="num" w:pos="567"/>
        </w:tabs>
        <w:autoSpaceDE w:val="0"/>
        <w:autoSpaceDN w:val="0"/>
        <w:adjustRightInd w:val="0"/>
        <w:spacing w:after="0" w:line="240" w:lineRule="auto"/>
        <w:ind w:left="567" w:hanging="567"/>
        <w:jc w:val="both"/>
        <w:rPr>
          <w:rFonts w:ascii="Times New Roman" w:hAnsi="Times New Roman" w:cs="Times New Roman"/>
          <w:b/>
          <w:sz w:val="24"/>
          <w:szCs w:val="24"/>
          <w:lang w:val="uz-Cyrl-UZ"/>
        </w:rPr>
      </w:pPr>
      <w:r w:rsidRPr="00C87F3C">
        <w:rPr>
          <w:rFonts w:ascii="Times New Roman" w:hAnsi="Times New Roman" w:cs="Times New Roman"/>
          <w:sz w:val="24"/>
          <w:szCs w:val="24"/>
          <w:lang w:val="uz-Cyrl-UZ"/>
        </w:rPr>
        <w:t>9.</w:t>
      </w:r>
      <w:r w:rsidRPr="00C87F3C">
        <w:rPr>
          <w:rFonts w:ascii="Times New Roman" w:hAnsi="Times New Roman" w:cs="Times New Roman"/>
          <w:bCs/>
          <w:iCs/>
          <w:sz w:val="24"/>
          <w:szCs w:val="24"/>
          <w:lang w:val="en-US"/>
        </w:rPr>
        <w:t>http://blogdachnika.ru.</w:t>
      </w:r>
      <w:r w:rsidRPr="00C87F3C">
        <w:rPr>
          <w:rStyle w:val="a5"/>
          <w:rFonts w:ascii="Times New Roman" w:hAnsi="Times New Roman" w:cs="Times New Roman"/>
          <w:sz w:val="24"/>
          <w:szCs w:val="24"/>
          <w:lang w:val="en-US"/>
        </w:rPr>
        <w:t xml:space="preserve"> </w:t>
      </w:r>
      <w:r w:rsidRPr="00C87F3C">
        <w:rPr>
          <w:rFonts w:ascii="Times New Roman" w:hAnsi="Times New Roman" w:cs="Times New Roman"/>
          <w:b/>
          <w:sz w:val="24"/>
          <w:szCs w:val="24"/>
          <w:lang w:val="uz-Cyrl-UZ"/>
        </w:rPr>
        <w:t xml:space="preserve">  </w:t>
      </w:r>
    </w:p>
    <w:p w:rsidR="0057437A" w:rsidRPr="00C87F3C" w:rsidRDefault="0057437A" w:rsidP="00884C2E">
      <w:pPr>
        <w:spacing w:after="0" w:line="240" w:lineRule="auto"/>
        <w:jc w:val="both"/>
        <w:rPr>
          <w:rFonts w:ascii="Times New Roman" w:hAnsi="Times New Roman" w:cs="Times New Roman"/>
          <w:b/>
          <w:bCs/>
          <w:caps/>
          <w:sz w:val="24"/>
          <w:szCs w:val="24"/>
          <w:lang w:val="uz-Cyrl-UZ"/>
        </w:rPr>
      </w:pPr>
    </w:p>
    <w:p w:rsidR="0057437A" w:rsidRPr="00C87F3C" w:rsidRDefault="0057437A" w:rsidP="00884C2E">
      <w:pPr>
        <w:spacing w:after="0" w:line="240" w:lineRule="auto"/>
        <w:jc w:val="both"/>
        <w:rPr>
          <w:rFonts w:ascii="Times New Roman" w:hAnsi="Times New Roman" w:cs="Times New Roman"/>
          <w:b/>
          <w:bCs/>
          <w:caps/>
          <w:sz w:val="24"/>
          <w:szCs w:val="24"/>
          <w:lang w:val="uz-Cyrl-UZ"/>
        </w:rPr>
      </w:pPr>
    </w:p>
    <w:p w:rsidR="0057437A" w:rsidRPr="00C87F3C" w:rsidRDefault="0057437A" w:rsidP="00884C2E">
      <w:pPr>
        <w:spacing w:after="0" w:line="360" w:lineRule="auto"/>
        <w:ind w:firstLine="567"/>
        <w:jc w:val="both"/>
        <w:rPr>
          <w:rFonts w:ascii="Times New Roman" w:hAnsi="Times New Roman" w:cs="Times New Roman"/>
          <w:sz w:val="24"/>
          <w:szCs w:val="24"/>
          <w:lang w:val="uz-Cyrl-UZ"/>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p w:rsidR="0057437A" w:rsidRPr="00C87F3C" w:rsidRDefault="0057437A" w:rsidP="00884C2E">
      <w:pPr>
        <w:spacing w:after="0" w:line="360" w:lineRule="auto"/>
        <w:ind w:firstLine="567"/>
        <w:jc w:val="both"/>
        <w:rPr>
          <w:rFonts w:ascii="Times New Roman" w:hAnsi="Times New Roman" w:cs="Times New Roman"/>
          <w:sz w:val="24"/>
          <w:szCs w:val="24"/>
        </w:rPr>
      </w:pPr>
    </w:p>
    <w:sectPr w:rsidR="0057437A" w:rsidRPr="00C87F3C" w:rsidSect="00492B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484D9B8"/>
    <w:lvl w:ilvl="0">
      <w:start w:val="3"/>
      <w:numFmt w:val="decimal"/>
      <w:lvlText w:val="42.%1-"/>
      <w:lvlJc w:val="left"/>
      <w:rPr>
        <w:b w:val="0"/>
        <w:bCs w:val="0"/>
        <w:i w:val="0"/>
        <w:iCs w:val="0"/>
        <w:smallCaps w:val="0"/>
        <w:strike w:val="0"/>
        <w:color w:val="000000"/>
        <w:spacing w:val="0"/>
        <w:w w:val="100"/>
        <w:position w:val="0"/>
        <w:sz w:val="24"/>
        <w:szCs w:val="24"/>
        <w:u w:val="none"/>
        <w:lang w:val="ru-RU"/>
      </w:rPr>
    </w:lvl>
    <w:lvl w:ilvl="1">
      <w:start w:val="3"/>
      <w:numFmt w:val="decimal"/>
      <w:lvlText w:val="42.%1-"/>
      <w:lvlJc w:val="left"/>
      <w:rPr>
        <w:b w:val="0"/>
        <w:bCs w:val="0"/>
        <w:i w:val="0"/>
        <w:iCs w:val="0"/>
        <w:smallCaps w:val="0"/>
        <w:strike w:val="0"/>
        <w:color w:val="000000"/>
        <w:spacing w:val="0"/>
        <w:w w:val="100"/>
        <w:position w:val="0"/>
        <w:sz w:val="24"/>
        <w:szCs w:val="24"/>
        <w:u w:val="none"/>
      </w:rPr>
    </w:lvl>
    <w:lvl w:ilvl="2">
      <w:start w:val="3"/>
      <w:numFmt w:val="decimal"/>
      <w:lvlText w:val="42.%1-"/>
      <w:lvlJc w:val="left"/>
      <w:rPr>
        <w:b w:val="0"/>
        <w:bCs w:val="0"/>
        <w:i w:val="0"/>
        <w:iCs w:val="0"/>
        <w:smallCaps w:val="0"/>
        <w:strike w:val="0"/>
        <w:color w:val="000000"/>
        <w:spacing w:val="0"/>
        <w:w w:val="100"/>
        <w:position w:val="0"/>
        <w:sz w:val="24"/>
        <w:szCs w:val="24"/>
        <w:u w:val="none"/>
      </w:rPr>
    </w:lvl>
    <w:lvl w:ilvl="3">
      <w:start w:val="3"/>
      <w:numFmt w:val="decimal"/>
      <w:lvlText w:val="42.%1-"/>
      <w:lvlJc w:val="left"/>
      <w:rPr>
        <w:b w:val="0"/>
        <w:bCs w:val="0"/>
        <w:i w:val="0"/>
        <w:iCs w:val="0"/>
        <w:smallCaps w:val="0"/>
        <w:strike w:val="0"/>
        <w:color w:val="000000"/>
        <w:spacing w:val="0"/>
        <w:w w:val="100"/>
        <w:position w:val="0"/>
        <w:sz w:val="24"/>
        <w:szCs w:val="24"/>
        <w:u w:val="none"/>
      </w:rPr>
    </w:lvl>
    <w:lvl w:ilvl="4">
      <w:start w:val="3"/>
      <w:numFmt w:val="decimal"/>
      <w:lvlText w:val="42.%1-"/>
      <w:lvlJc w:val="left"/>
      <w:rPr>
        <w:b w:val="0"/>
        <w:bCs w:val="0"/>
        <w:i w:val="0"/>
        <w:iCs w:val="0"/>
        <w:smallCaps w:val="0"/>
        <w:strike w:val="0"/>
        <w:color w:val="000000"/>
        <w:spacing w:val="0"/>
        <w:w w:val="100"/>
        <w:position w:val="0"/>
        <w:sz w:val="24"/>
        <w:szCs w:val="24"/>
        <w:u w:val="none"/>
      </w:rPr>
    </w:lvl>
    <w:lvl w:ilvl="5">
      <w:start w:val="3"/>
      <w:numFmt w:val="decimal"/>
      <w:lvlText w:val="42.%1-"/>
      <w:lvlJc w:val="left"/>
      <w:rPr>
        <w:b w:val="0"/>
        <w:bCs w:val="0"/>
        <w:i w:val="0"/>
        <w:iCs w:val="0"/>
        <w:smallCaps w:val="0"/>
        <w:strike w:val="0"/>
        <w:color w:val="000000"/>
        <w:spacing w:val="0"/>
        <w:w w:val="100"/>
        <w:position w:val="0"/>
        <w:sz w:val="24"/>
        <w:szCs w:val="24"/>
        <w:u w:val="none"/>
      </w:rPr>
    </w:lvl>
    <w:lvl w:ilvl="6">
      <w:start w:val="3"/>
      <w:numFmt w:val="decimal"/>
      <w:lvlText w:val="42.%1-"/>
      <w:lvlJc w:val="left"/>
      <w:rPr>
        <w:b w:val="0"/>
        <w:bCs w:val="0"/>
        <w:i w:val="0"/>
        <w:iCs w:val="0"/>
        <w:smallCaps w:val="0"/>
        <w:strike w:val="0"/>
        <w:color w:val="000000"/>
        <w:spacing w:val="0"/>
        <w:w w:val="100"/>
        <w:position w:val="0"/>
        <w:sz w:val="24"/>
        <w:szCs w:val="24"/>
        <w:u w:val="none"/>
      </w:rPr>
    </w:lvl>
    <w:lvl w:ilvl="7">
      <w:start w:val="3"/>
      <w:numFmt w:val="decimal"/>
      <w:lvlText w:val="42.%1-"/>
      <w:lvlJc w:val="left"/>
      <w:rPr>
        <w:b w:val="0"/>
        <w:bCs w:val="0"/>
        <w:i w:val="0"/>
        <w:iCs w:val="0"/>
        <w:smallCaps w:val="0"/>
        <w:strike w:val="0"/>
        <w:color w:val="000000"/>
        <w:spacing w:val="0"/>
        <w:w w:val="100"/>
        <w:position w:val="0"/>
        <w:sz w:val="24"/>
        <w:szCs w:val="24"/>
        <w:u w:val="none"/>
      </w:rPr>
    </w:lvl>
    <w:lvl w:ilvl="8">
      <w:start w:val="3"/>
      <w:numFmt w:val="decimal"/>
      <w:lvlText w:val="42.%1-"/>
      <w:lvlJc w:val="left"/>
      <w:rPr>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3"/>
      <w:numFmt w:val="decimal"/>
      <w:lvlText w:val="43.%1-"/>
      <w:lvlJc w:val="left"/>
      <w:rPr>
        <w:b w:val="0"/>
        <w:bCs w:val="0"/>
        <w:i w:val="0"/>
        <w:iCs w:val="0"/>
        <w:smallCaps w:val="0"/>
        <w:strike w:val="0"/>
        <w:color w:val="000000"/>
        <w:spacing w:val="0"/>
        <w:w w:val="100"/>
        <w:position w:val="0"/>
        <w:sz w:val="24"/>
        <w:szCs w:val="24"/>
        <w:u w:val="none"/>
      </w:rPr>
    </w:lvl>
    <w:lvl w:ilvl="1">
      <w:start w:val="3"/>
      <w:numFmt w:val="decimal"/>
      <w:lvlText w:val="43.%1-"/>
      <w:lvlJc w:val="left"/>
      <w:rPr>
        <w:b w:val="0"/>
        <w:bCs w:val="0"/>
        <w:i w:val="0"/>
        <w:iCs w:val="0"/>
        <w:smallCaps w:val="0"/>
        <w:strike w:val="0"/>
        <w:color w:val="000000"/>
        <w:spacing w:val="0"/>
        <w:w w:val="100"/>
        <w:position w:val="0"/>
        <w:sz w:val="24"/>
        <w:szCs w:val="24"/>
        <w:u w:val="none"/>
      </w:rPr>
    </w:lvl>
    <w:lvl w:ilvl="2">
      <w:start w:val="3"/>
      <w:numFmt w:val="decimal"/>
      <w:lvlText w:val="43.%1-"/>
      <w:lvlJc w:val="left"/>
      <w:rPr>
        <w:b w:val="0"/>
        <w:bCs w:val="0"/>
        <w:i w:val="0"/>
        <w:iCs w:val="0"/>
        <w:smallCaps w:val="0"/>
        <w:strike w:val="0"/>
        <w:color w:val="000000"/>
        <w:spacing w:val="0"/>
        <w:w w:val="100"/>
        <w:position w:val="0"/>
        <w:sz w:val="24"/>
        <w:szCs w:val="24"/>
        <w:u w:val="none"/>
      </w:rPr>
    </w:lvl>
    <w:lvl w:ilvl="3">
      <w:start w:val="3"/>
      <w:numFmt w:val="decimal"/>
      <w:lvlText w:val="43.%1-"/>
      <w:lvlJc w:val="left"/>
      <w:rPr>
        <w:b w:val="0"/>
        <w:bCs w:val="0"/>
        <w:i w:val="0"/>
        <w:iCs w:val="0"/>
        <w:smallCaps w:val="0"/>
        <w:strike w:val="0"/>
        <w:color w:val="000000"/>
        <w:spacing w:val="0"/>
        <w:w w:val="100"/>
        <w:position w:val="0"/>
        <w:sz w:val="24"/>
        <w:szCs w:val="24"/>
        <w:u w:val="none"/>
      </w:rPr>
    </w:lvl>
    <w:lvl w:ilvl="4">
      <w:start w:val="3"/>
      <w:numFmt w:val="decimal"/>
      <w:lvlText w:val="43.%1-"/>
      <w:lvlJc w:val="left"/>
      <w:rPr>
        <w:b w:val="0"/>
        <w:bCs w:val="0"/>
        <w:i w:val="0"/>
        <w:iCs w:val="0"/>
        <w:smallCaps w:val="0"/>
        <w:strike w:val="0"/>
        <w:color w:val="000000"/>
        <w:spacing w:val="0"/>
        <w:w w:val="100"/>
        <w:position w:val="0"/>
        <w:sz w:val="24"/>
        <w:szCs w:val="24"/>
        <w:u w:val="none"/>
      </w:rPr>
    </w:lvl>
    <w:lvl w:ilvl="5">
      <w:start w:val="3"/>
      <w:numFmt w:val="decimal"/>
      <w:lvlText w:val="43.%1-"/>
      <w:lvlJc w:val="left"/>
      <w:rPr>
        <w:b w:val="0"/>
        <w:bCs w:val="0"/>
        <w:i w:val="0"/>
        <w:iCs w:val="0"/>
        <w:smallCaps w:val="0"/>
        <w:strike w:val="0"/>
        <w:color w:val="000000"/>
        <w:spacing w:val="0"/>
        <w:w w:val="100"/>
        <w:position w:val="0"/>
        <w:sz w:val="24"/>
        <w:szCs w:val="24"/>
        <w:u w:val="none"/>
      </w:rPr>
    </w:lvl>
    <w:lvl w:ilvl="6">
      <w:start w:val="3"/>
      <w:numFmt w:val="decimal"/>
      <w:lvlText w:val="43.%1-"/>
      <w:lvlJc w:val="left"/>
      <w:rPr>
        <w:b w:val="0"/>
        <w:bCs w:val="0"/>
        <w:i w:val="0"/>
        <w:iCs w:val="0"/>
        <w:smallCaps w:val="0"/>
        <w:strike w:val="0"/>
        <w:color w:val="000000"/>
        <w:spacing w:val="0"/>
        <w:w w:val="100"/>
        <w:position w:val="0"/>
        <w:sz w:val="24"/>
        <w:szCs w:val="24"/>
        <w:u w:val="none"/>
      </w:rPr>
    </w:lvl>
    <w:lvl w:ilvl="7">
      <w:start w:val="3"/>
      <w:numFmt w:val="decimal"/>
      <w:lvlText w:val="43.%1-"/>
      <w:lvlJc w:val="left"/>
      <w:rPr>
        <w:b w:val="0"/>
        <w:bCs w:val="0"/>
        <w:i w:val="0"/>
        <w:iCs w:val="0"/>
        <w:smallCaps w:val="0"/>
        <w:strike w:val="0"/>
        <w:color w:val="000000"/>
        <w:spacing w:val="0"/>
        <w:w w:val="100"/>
        <w:position w:val="0"/>
        <w:sz w:val="24"/>
        <w:szCs w:val="24"/>
        <w:u w:val="none"/>
      </w:rPr>
    </w:lvl>
    <w:lvl w:ilvl="8">
      <w:start w:val="3"/>
      <w:numFmt w:val="decimal"/>
      <w:lvlText w:val="43.%1-"/>
      <w:lvlJc w:val="left"/>
      <w:rPr>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numFmt w:val="decimal"/>
      <w:lvlText w:val="161.%1-"/>
      <w:lvlJc w:val="left"/>
      <w:rPr>
        <w:b w:val="0"/>
        <w:bCs w:val="0"/>
        <w:i w:val="0"/>
        <w:iCs w:val="0"/>
        <w:smallCaps w:val="0"/>
        <w:strike w:val="0"/>
        <w:color w:val="000000"/>
        <w:spacing w:val="0"/>
        <w:w w:val="100"/>
        <w:position w:val="0"/>
        <w:sz w:val="24"/>
        <w:szCs w:val="24"/>
        <w:u w:val="none"/>
      </w:rPr>
    </w:lvl>
    <w:lvl w:ilvl="1">
      <w:numFmt w:val="decimal"/>
      <w:lvlText w:val="161.%1-"/>
      <w:lvlJc w:val="left"/>
      <w:rPr>
        <w:b w:val="0"/>
        <w:bCs w:val="0"/>
        <w:i w:val="0"/>
        <w:iCs w:val="0"/>
        <w:smallCaps w:val="0"/>
        <w:strike w:val="0"/>
        <w:color w:val="000000"/>
        <w:spacing w:val="0"/>
        <w:w w:val="100"/>
        <w:position w:val="0"/>
        <w:sz w:val="24"/>
        <w:szCs w:val="24"/>
        <w:u w:val="none"/>
      </w:rPr>
    </w:lvl>
    <w:lvl w:ilvl="2">
      <w:numFmt w:val="decimal"/>
      <w:lvlText w:val="161.%1-"/>
      <w:lvlJc w:val="left"/>
      <w:rPr>
        <w:b w:val="0"/>
        <w:bCs w:val="0"/>
        <w:i w:val="0"/>
        <w:iCs w:val="0"/>
        <w:smallCaps w:val="0"/>
        <w:strike w:val="0"/>
        <w:color w:val="000000"/>
        <w:spacing w:val="0"/>
        <w:w w:val="100"/>
        <w:position w:val="0"/>
        <w:sz w:val="24"/>
        <w:szCs w:val="24"/>
        <w:u w:val="none"/>
      </w:rPr>
    </w:lvl>
    <w:lvl w:ilvl="3">
      <w:numFmt w:val="decimal"/>
      <w:lvlText w:val="161.%1-"/>
      <w:lvlJc w:val="left"/>
      <w:rPr>
        <w:b w:val="0"/>
        <w:bCs w:val="0"/>
        <w:i w:val="0"/>
        <w:iCs w:val="0"/>
        <w:smallCaps w:val="0"/>
        <w:strike w:val="0"/>
        <w:color w:val="000000"/>
        <w:spacing w:val="0"/>
        <w:w w:val="100"/>
        <w:position w:val="0"/>
        <w:sz w:val="24"/>
        <w:szCs w:val="24"/>
        <w:u w:val="none"/>
      </w:rPr>
    </w:lvl>
    <w:lvl w:ilvl="4">
      <w:numFmt w:val="decimal"/>
      <w:lvlText w:val="161.%1-"/>
      <w:lvlJc w:val="left"/>
      <w:rPr>
        <w:b w:val="0"/>
        <w:bCs w:val="0"/>
        <w:i w:val="0"/>
        <w:iCs w:val="0"/>
        <w:smallCaps w:val="0"/>
        <w:strike w:val="0"/>
        <w:color w:val="000000"/>
        <w:spacing w:val="0"/>
        <w:w w:val="100"/>
        <w:position w:val="0"/>
        <w:sz w:val="24"/>
        <w:szCs w:val="24"/>
        <w:u w:val="none"/>
      </w:rPr>
    </w:lvl>
    <w:lvl w:ilvl="5">
      <w:numFmt w:val="decimal"/>
      <w:lvlText w:val="161.%1-"/>
      <w:lvlJc w:val="left"/>
      <w:rPr>
        <w:b w:val="0"/>
        <w:bCs w:val="0"/>
        <w:i w:val="0"/>
        <w:iCs w:val="0"/>
        <w:smallCaps w:val="0"/>
        <w:strike w:val="0"/>
        <w:color w:val="000000"/>
        <w:spacing w:val="0"/>
        <w:w w:val="100"/>
        <w:position w:val="0"/>
        <w:sz w:val="24"/>
        <w:szCs w:val="24"/>
        <w:u w:val="none"/>
      </w:rPr>
    </w:lvl>
    <w:lvl w:ilvl="6">
      <w:numFmt w:val="decimal"/>
      <w:lvlText w:val="161.%1-"/>
      <w:lvlJc w:val="left"/>
      <w:rPr>
        <w:b w:val="0"/>
        <w:bCs w:val="0"/>
        <w:i w:val="0"/>
        <w:iCs w:val="0"/>
        <w:smallCaps w:val="0"/>
        <w:strike w:val="0"/>
        <w:color w:val="000000"/>
        <w:spacing w:val="0"/>
        <w:w w:val="100"/>
        <w:position w:val="0"/>
        <w:sz w:val="24"/>
        <w:szCs w:val="24"/>
        <w:u w:val="none"/>
      </w:rPr>
    </w:lvl>
    <w:lvl w:ilvl="7">
      <w:numFmt w:val="decimal"/>
      <w:lvlText w:val="161.%1-"/>
      <w:lvlJc w:val="left"/>
      <w:rPr>
        <w:b w:val="0"/>
        <w:bCs w:val="0"/>
        <w:i w:val="0"/>
        <w:iCs w:val="0"/>
        <w:smallCaps w:val="0"/>
        <w:strike w:val="0"/>
        <w:color w:val="000000"/>
        <w:spacing w:val="0"/>
        <w:w w:val="100"/>
        <w:position w:val="0"/>
        <w:sz w:val="24"/>
        <w:szCs w:val="24"/>
        <w:u w:val="none"/>
      </w:rPr>
    </w:lvl>
    <w:lvl w:ilvl="8">
      <w:numFmt w:val="decimal"/>
      <w:lvlText w:val="161.%1-"/>
      <w:lvlJc w:val="left"/>
      <w:rPr>
        <w:b w:val="0"/>
        <w:bCs w:val="0"/>
        <w:i w:val="0"/>
        <w:iCs w:val="0"/>
        <w:smallCaps w:val="0"/>
        <w:strike w:val="0"/>
        <w:color w:val="000000"/>
        <w:spacing w:val="0"/>
        <w:w w:val="100"/>
        <w:position w:val="0"/>
        <w:sz w:val="24"/>
        <w:szCs w:val="24"/>
        <w:u w:val="none"/>
      </w:rPr>
    </w:lvl>
  </w:abstractNum>
  <w:abstractNum w:abstractNumId="3">
    <w:nsid w:val="00000007"/>
    <w:multiLevelType w:val="multilevel"/>
    <w:tmpl w:val="00000006"/>
    <w:lvl w:ilvl="0">
      <w:start w:val="5"/>
      <w:numFmt w:val="decimal"/>
      <w:lvlText w:val="161.%1-"/>
      <w:lvlJc w:val="left"/>
      <w:rPr>
        <w:b w:val="0"/>
        <w:bCs w:val="0"/>
        <w:i w:val="0"/>
        <w:iCs w:val="0"/>
        <w:smallCaps w:val="0"/>
        <w:strike w:val="0"/>
        <w:color w:val="000000"/>
        <w:spacing w:val="0"/>
        <w:w w:val="100"/>
        <w:position w:val="0"/>
        <w:sz w:val="24"/>
        <w:szCs w:val="24"/>
        <w:u w:val="none"/>
      </w:rPr>
    </w:lvl>
    <w:lvl w:ilvl="1">
      <w:start w:val="5"/>
      <w:numFmt w:val="decimal"/>
      <w:lvlText w:val="161.%1-"/>
      <w:lvlJc w:val="left"/>
      <w:rPr>
        <w:b w:val="0"/>
        <w:bCs w:val="0"/>
        <w:i w:val="0"/>
        <w:iCs w:val="0"/>
        <w:smallCaps w:val="0"/>
        <w:strike w:val="0"/>
        <w:color w:val="000000"/>
        <w:spacing w:val="0"/>
        <w:w w:val="100"/>
        <w:position w:val="0"/>
        <w:sz w:val="24"/>
        <w:szCs w:val="24"/>
        <w:u w:val="none"/>
      </w:rPr>
    </w:lvl>
    <w:lvl w:ilvl="2">
      <w:start w:val="5"/>
      <w:numFmt w:val="decimal"/>
      <w:lvlText w:val="161.%1-"/>
      <w:lvlJc w:val="left"/>
      <w:rPr>
        <w:b w:val="0"/>
        <w:bCs w:val="0"/>
        <w:i w:val="0"/>
        <w:iCs w:val="0"/>
        <w:smallCaps w:val="0"/>
        <w:strike w:val="0"/>
        <w:color w:val="000000"/>
        <w:spacing w:val="0"/>
        <w:w w:val="100"/>
        <w:position w:val="0"/>
        <w:sz w:val="24"/>
        <w:szCs w:val="24"/>
        <w:u w:val="none"/>
      </w:rPr>
    </w:lvl>
    <w:lvl w:ilvl="3">
      <w:start w:val="5"/>
      <w:numFmt w:val="decimal"/>
      <w:lvlText w:val="161.%1-"/>
      <w:lvlJc w:val="left"/>
      <w:rPr>
        <w:b w:val="0"/>
        <w:bCs w:val="0"/>
        <w:i w:val="0"/>
        <w:iCs w:val="0"/>
        <w:smallCaps w:val="0"/>
        <w:strike w:val="0"/>
        <w:color w:val="000000"/>
        <w:spacing w:val="0"/>
        <w:w w:val="100"/>
        <w:position w:val="0"/>
        <w:sz w:val="24"/>
        <w:szCs w:val="24"/>
        <w:u w:val="none"/>
      </w:rPr>
    </w:lvl>
    <w:lvl w:ilvl="4">
      <w:start w:val="5"/>
      <w:numFmt w:val="decimal"/>
      <w:lvlText w:val="161.%1-"/>
      <w:lvlJc w:val="left"/>
      <w:rPr>
        <w:b w:val="0"/>
        <w:bCs w:val="0"/>
        <w:i w:val="0"/>
        <w:iCs w:val="0"/>
        <w:smallCaps w:val="0"/>
        <w:strike w:val="0"/>
        <w:color w:val="000000"/>
        <w:spacing w:val="0"/>
        <w:w w:val="100"/>
        <w:position w:val="0"/>
        <w:sz w:val="24"/>
        <w:szCs w:val="24"/>
        <w:u w:val="none"/>
      </w:rPr>
    </w:lvl>
    <w:lvl w:ilvl="5">
      <w:start w:val="5"/>
      <w:numFmt w:val="decimal"/>
      <w:lvlText w:val="161.%1-"/>
      <w:lvlJc w:val="left"/>
      <w:rPr>
        <w:b w:val="0"/>
        <w:bCs w:val="0"/>
        <w:i w:val="0"/>
        <w:iCs w:val="0"/>
        <w:smallCaps w:val="0"/>
        <w:strike w:val="0"/>
        <w:color w:val="000000"/>
        <w:spacing w:val="0"/>
        <w:w w:val="100"/>
        <w:position w:val="0"/>
        <w:sz w:val="24"/>
        <w:szCs w:val="24"/>
        <w:u w:val="none"/>
      </w:rPr>
    </w:lvl>
    <w:lvl w:ilvl="6">
      <w:start w:val="5"/>
      <w:numFmt w:val="decimal"/>
      <w:lvlText w:val="161.%1-"/>
      <w:lvlJc w:val="left"/>
      <w:rPr>
        <w:b w:val="0"/>
        <w:bCs w:val="0"/>
        <w:i w:val="0"/>
        <w:iCs w:val="0"/>
        <w:smallCaps w:val="0"/>
        <w:strike w:val="0"/>
        <w:color w:val="000000"/>
        <w:spacing w:val="0"/>
        <w:w w:val="100"/>
        <w:position w:val="0"/>
        <w:sz w:val="24"/>
        <w:szCs w:val="24"/>
        <w:u w:val="none"/>
      </w:rPr>
    </w:lvl>
    <w:lvl w:ilvl="7">
      <w:start w:val="5"/>
      <w:numFmt w:val="decimal"/>
      <w:lvlText w:val="161.%1-"/>
      <w:lvlJc w:val="left"/>
      <w:rPr>
        <w:b w:val="0"/>
        <w:bCs w:val="0"/>
        <w:i w:val="0"/>
        <w:iCs w:val="0"/>
        <w:smallCaps w:val="0"/>
        <w:strike w:val="0"/>
        <w:color w:val="000000"/>
        <w:spacing w:val="0"/>
        <w:w w:val="100"/>
        <w:position w:val="0"/>
        <w:sz w:val="24"/>
        <w:szCs w:val="24"/>
        <w:u w:val="none"/>
      </w:rPr>
    </w:lvl>
    <w:lvl w:ilvl="8">
      <w:start w:val="5"/>
      <w:numFmt w:val="decimal"/>
      <w:lvlText w:val="161.%1-"/>
      <w:lvlJc w:val="left"/>
      <w:rPr>
        <w:b w:val="0"/>
        <w:bCs w:val="0"/>
        <w:i w:val="0"/>
        <w:iCs w:val="0"/>
        <w:smallCaps w:val="0"/>
        <w:strike w:val="0"/>
        <w:color w:val="000000"/>
        <w:spacing w:val="0"/>
        <w:w w:val="100"/>
        <w:position w:val="0"/>
        <w:sz w:val="24"/>
        <w:szCs w:val="24"/>
        <w:u w:val="none"/>
      </w:rPr>
    </w:lvl>
  </w:abstractNum>
  <w:abstractNum w:abstractNumId="4">
    <w:nsid w:val="00000009"/>
    <w:multiLevelType w:val="multilevel"/>
    <w:tmpl w:val="00000008"/>
    <w:lvl w:ilvl="0">
      <w:start w:val="1"/>
      <w:numFmt w:val="decimal"/>
      <w:lvlText w:val="264.%1-"/>
      <w:lvlJc w:val="left"/>
      <w:rPr>
        <w:b w:val="0"/>
        <w:bCs w:val="0"/>
        <w:i w:val="0"/>
        <w:iCs w:val="0"/>
        <w:smallCaps w:val="0"/>
        <w:strike w:val="0"/>
        <w:color w:val="000000"/>
        <w:spacing w:val="0"/>
        <w:w w:val="100"/>
        <w:position w:val="0"/>
        <w:sz w:val="24"/>
        <w:szCs w:val="24"/>
        <w:u w:val="none"/>
      </w:rPr>
    </w:lvl>
    <w:lvl w:ilvl="1">
      <w:start w:val="1"/>
      <w:numFmt w:val="decimal"/>
      <w:lvlText w:val="264.%1-"/>
      <w:lvlJc w:val="left"/>
      <w:rPr>
        <w:b w:val="0"/>
        <w:bCs w:val="0"/>
        <w:i w:val="0"/>
        <w:iCs w:val="0"/>
        <w:smallCaps w:val="0"/>
        <w:strike w:val="0"/>
        <w:color w:val="000000"/>
        <w:spacing w:val="0"/>
        <w:w w:val="100"/>
        <w:position w:val="0"/>
        <w:sz w:val="24"/>
        <w:szCs w:val="24"/>
        <w:u w:val="none"/>
      </w:rPr>
    </w:lvl>
    <w:lvl w:ilvl="2">
      <w:start w:val="1"/>
      <w:numFmt w:val="decimal"/>
      <w:lvlText w:val="264.%1-"/>
      <w:lvlJc w:val="left"/>
      <w:rPr>
        <w:b w:val="0"/>
        <w:bCs w:val="0"/>
        <w:i w:val="0"/>
        <w:iCs w:val="0"/>
        <w:smallCaps w:val="0"/>
        <w:strike w:val="0"/>
        <w:color w:val="000000"/>
        <w:spacing w:val="0"/>
        <w:w w:val="100"/>
        <w:position w:val="0"/>
        <w:sz w:val="24"/>
        <w:szCs w:val="24"/>
        <w:u w:val="none"/>
      </w:rPr>
    </w:lvl>
    <w:lvl w:ilvl="3">
      <w:start w:val="1"/>
      <w:numFmt w:val="decimal"/>
      <w:lvlText w:val="264.%1-"/>
      <w:lvlJc w:val="left"/>
      <w:rPr>
        <w:b w:val="0"/>
        <w:bCs w:val="0"/>
        <w:i w:val="0"/>
        <w:iCs w:val="0"/>
        <w:smallCaps w:val="0"/>
        <w:strike w:val="0"/>
        <w:color w:val="000000"/>
        <w:spacing w:val="0"/>
        <w:w w:val="100"/>
        <w:position w:val="0"/>
        <w:sz w:val="24"/>
        <w:szCs w:val="24"/>
        <w:u w:val="none"/>
      </w:rPr>
    </w:lvl>
    <w:lvl w:ilvl="4">
      <w:start w:val="1"/>
      <w:numFmt w:val="decimal"/>
      <w:lvlText w:val="264.%1-"/>
      <w:lvlJc w:val="left"/>
      <w:rPr>
        <w:b w:val="0"/>
        <w:bCs w:val="0"/>
        <w:i w:val="0"/>
        <w:iCs w:val="0"/>
        <w:smallCaps w:val="0"/>
        <w:strike w:val="0"/>
        <w:color w:val="000000"/>
        <w:spacing w:val="0"/>
        <w:w w:val="100"/>
        <w:position w:val="0"/>
        <w:sz w:val="24"/>
        <w:szCs w:val="24"/>
        <w:u w:val="none"/>
      </w:rPr>
    </w:lvl>
    <w:lvl w:ilvl="5">
      <w:start w:val="1"/>
      <w:numFmt w:val="decimal"/>
      <w:lvlText w:val="264.%1-"/>
      <w:lvlJc w:val="left"/>
      <w:rPr>
        <w:b w:val="0"/>
        <w:bCs w:val="0"/>
        <w:i w:val="0"/>
        <w:iCs w:val="0"/>
        <w:smallCaps w:val="0"/>
        <w:strike w:val="0"/>
        <w:color w:val="000000"/>
        <w:spacing w:val="0"/>
        <w:w w:val="100"/>
        <w:position w:val="0"/>
        <w:sz w:val="24"/>
        <w:szCs w:val="24"/>
        <w:u w:val="none"/>
      </w:rPr>
    </w:lvl>
    <w:lvl w:ilvl="6">
      <w:start w:val="1"/>
      <w:numFmt w:val="decimal"/>
      <w:lvlText w:val="264.%1-"/>
      <w:lvlJc w:val="left"/>
      <w:rPr>
        <w:b w:val="0"/>
        <w:bCs w:val="0"/>
        <w:i w:val="0"/>
        <w:iCs w:val="0"/>
        <w:smallCaps w:val="0"/>
        <w:strike w:val="0"/>
        <w:color w:val="000000"/>
        <w:spacing w:val="0"/>
        <w:w w:val="100"/>
        <w:position w:val="0"/>
        <w:sz w:val="24"/>
        <w:szCs w:val="24"/>
        <w:u w:val="none"/>
      </w:rPr>
    </w:lvl>
    <w:lvl w:ilvl="7">
      <w:start w:val="1"/>
      <w:numFmt w:val="decimal"/>
      <w:lvlText w:val="264.%1-"/>
      <w:lvlJc w:val="left"/>
      <w:rPr>
        <w:b w:val="0"/>
        <w:bCs w:val="0"/>
        <w:i w:val="0"/>
        <w:iCs w:val="0"/>
        <w:smallCaps w:val="0"/>
        <w:strike w:val="0"/>
        <w:color w:val="000000"/>
        <w:spacing w:val="0"/>
        <w:w w:val="100"/>
        <w:position w:val="0"/>
        <w:sz w:val="24"/>
        <w:szCs w:val="24"/>
        <w:u w:val="none"/>
      </w:rPr>
    </w:lvl>
    <w:lvl w:ilvl="8">
      <w:start w:val="1"/>
      <w:numFmt w:val="decimal"/>
      <w:lvlText w:val="264.%1-"/>
      <w:lvlJc w:val="left"/>
      <w:rPr>
        <w:b w:val="0"/>
        <w:bCs w:val="0"/>
        <w:i w:val="0"/>
        <w:iCs w:val="0"/>
        <w:smallCaps w:val="0"/>
        <w:strike w:val="0"/>
        <w:color w:val="000000"/>
        <w:spacing w:val="0"/>
        <w:w w:val="100"/>
        <w:position w:val="0"/>
        <w:sz w:val="24"/>
        <w:szCs w:val="24"/>
        <w:u w:val="none"/>
      </w:rPr>
    </w:lvl>
  </w:abstractNum>
  <w:abstractNum w:abstractNumId="5">
    <w:nsid w:val="0000000B"/>
    <w:multiLevelType w:val="multilevel"/>
    <w:tmpl w:val="0000000A"/>
    <w:lvl w:ilvl="0">
      <w:start w:val="6"/>
      <w:numFmt w:val="decimal"/>
      <w:lvlText w:val="262.%1-"/>
      <w:lvlJc w:val="left"/>
      <w:rPr>
        <w:b w:val="0"/>
        <w:bCs w:val="0"/>
        <w:i w:val="0"/>
        <w:iCs w:val="0"/>
        <w:smallCaps w:val="0"/>
        <w:strike w:val="0"/>
        <w:color w:val="000000"/>
        <w:spacing w:val="0"/>
        <w:w w:val="100"/>
        <w:position w:val="0"/>
        <w:sz w:val="24"/>
        <w:szCs w:val="24"/>
        <w:u w:val="none"/>
      </w:rPr>
    </w:lvl>
    <w:lvl w:ilvl="1">
      <w:start w:val="6"/>
      <w:numFmt w:val="decimal"/>
      <w:lvlText w:val="262.%1-"/>
      <w:lvlJc w:val="left"/>
      <w:rPr>
        <w:b w:val="0"/>
        <w:bCs w:val="0"/>
        <w:i w:val="0"/>
        <w:iCs w:val="0"/>
        <w:smallCaps w:val="0"/>
        <w:strike w:val="0"/>
        <w:color w:val="000000"/>
        <w:spacing w:val="0"/>
        <w:w w:val="100"/>
        <w:position w:val="0"/>
        <w:sz w:val="24"/>
        <w:szCs w:val="24"/>
        <w:u w:val="none"/>
      </w:rPr>
    </w:lvl>
    <w:lvl w:ilvl="2">
      <w:start w:val="6"/>
      <w:numFmt w:val="decimal"/>
      <w:lvlText w:val="262.%1-"/>
      <w:lvlJc w:val="left"/>
      <w:rPr>
        <w:b w:val="0"/>
        <w:bCs w:val="0"/>
        <w:i w:val="0"/>
        <w:iCs w:val="0"/>
        <w:smallCaps w:val="0"/>
        <w:strike w:val="0"/>
        <w:color w:val="000000"/>
        <w:spacing w:val="0"/>
        <w:w w:val="100"/>
        <w:position w:val="0"/>
        <w:sz w:val="24"/>
        <w:szCs w:val="24"/>
        <w:u w:val="none"/>
      </w:rPr>
    </w:lvl>
    <w:lvl w:ilvl="3">
      <w:start w:val="6"/>
      <w:numFmt w:val="decimal"/>
      <w:lvlText w:val="262.%1-"/>
      <w:lvlJc w:val="left"/>
      <w:rPr>
        <w:b w:val="0"/>
        <w:bCs w:val="0"/>
        <w:i w:val="0"/>
        <w:iCs w:val="0"/>
        <w:smallCaps w:val="0"/>
        <w:strike w:val="0"/>
        <w:color w:val="000000"/>
        <w:spacing w:val="0"/>
        <w:w w:val="100"/>
        <w:position w:val="0"/>
        <w:sz w:val="24"/>
        <w:szCs w:val="24"/>
        <w:u w:val="none"/>
      </w:rPr>
    </w:lvl>
    <w:lvl w:ilvl="4">
      <w:start w:val="6"/>
      <w:numFmt w:val="decimal"/>
      <w:lvlText w:val="262.%1-"/>
      <w:lvlJc w:val="left"/>
      <w:rPr>
        <w:b w:val="0"/>
        <w:bCs w:val="0"/>
        <w:i w:val="0"/>
        <w:iCs w:val="0"/>
        <w:smallCaps w:val="0"/>
        <w:strike w:val="0"/>
        <w:color w:val="000000"/>
        <w:spacing w:val="0"/>
        <w:w w:val="100"/>
        <w:position w:val="0"/>
        <w:sz w:val="24"/>
        <w:szCs w:val="24"/>
        <w:u w:val="none"/>
      </w:rPr>
    </w:lvl>
    <w:lvl w:ilvl="5">
      <w:start w:val="6"/>
      <w:numFmt w:val="decimal"/>
      <w:lvlText w:val="262.%1-"/>
      <w:lvlJc w:val="left"/>
      <w:rPr>
        <w:b w:val="0"/>
        <w:bCs w:val="0"/>
        <w:i w:val="0"/>
        <w:iCs w:val="0"/>
        <w:smallCaps w:val="0"/>
        <w:strike w:val="0"/>
        <w:color w:val="000000"/>
        <w:spacing w:val="0"/>
        <w:w w:val="100"/>
        <w:position w:val="0"/>
        <w:sz w:val="24"/>
        <w:szCs w:val="24"/>
        <w:u w:val="none"/>
      </w:rPr>
    </w:lvl>
    <w:lvl w:ilvl="6">
      <w:start w:val="6"/>
      <w:numFmt w:val="decimal"/>
      <w:lvlText w:val="262.%1-"/>
      <w:lvlJc w:val="left"/>
      <w:rPr>
        <w:b w:val="0"/>
        <w:bCs w:val="0"/>
        <w:i w:val="0"/>
        <w:iCs w:val="0"/>
        <w:smallCaps w:val="0"/>
        <w:strike w:val="0"/>
        <w:color w:val="000000"/>
        <w:spacing w:val="0"/>
        <w:w w:val="100"/>
        <w:position w:val="0"/>
        <w:sz w:val="24"/>
        <w:szCs w:val="24"/>
        <w:u w:val="none"/>
      </w:rPr>
    </w:lvl>
    <w:lvl w:ilvl="7">
      <w:start w:val="6"/>
      <w:numFmt w:val="decimal"/>
      <w:lvlText w:val="262.%1-"/>
      <w:lvlJc w:val="left"/>
      <w:rPr>
        <w:b w:val="0"/>
        <w:bCs w:val="0"/>
        <w:i w:val="0"/>
        <w:iCs w:val="0"/>
        <w:smallCaps w:val="0"/>
        <w:strike w:val="0"/>
        <w:color w:val="000000"/>
        <w:spacing w:val="0"/>
        <w:w w:val="100"/>
        <w:position w:val="0"/>
        <w:sz w:val="24"/>
        <w:szCs w:val="24"/>
        <w:u w:val="none"/>
      </w:rPr>
    </w:lvl>
    <w:lvl w:ilvl="8">
      <w:start w:val="6"/>
      <w:numFmt w:val="decimal"/>
      <w:lvlText w:val="262.%1-"/>
      <w:lvlJc w:val="left"/>
      <w:rPr>
        <w:b w:val="0"/>
        <w:bCs w:val="0"/>
        <w:i w:val="0"/>
        <w:iCs w:val="0"/>
        <w:smallCaps w:val="0"/>
        <w:strike w:val="0"/>
        <w:color w:val="000000"/>
        <w:spacing w:val="0"/>
        <w:w w:val="100"/>
        <w:position w:val="0"/>
        <w:sz w:val="24"/>
        <w:szCs w:val="24"/>
        <w:u w:val="none"/>
      </w:rPr>
    </w:lvl>
  </w:abstractNum>
  <w:abstractNum w:abstractNumId="6">
    <w:nsid w:val="15C97C66"/>
    <w:multiLevelType w:val="hybridMultilevel"/>
    <w:tmpl w:val="DD382DCC"/>
    <w:lvl w:ilvl="0" w:tplc="9CEA6662">
      <w:start w:val="1"/>
      <w:numFmt w:val="decimal"/>
      <w:lvlText w:val="%1."/>
      <w:lvlJc w:val="left"/>
      <w:pPr>
        <w:tabs>
          <w:tab w:val="num" w:pos="1065"/>
        </w:tabs>
        <w:ind w:left="1065" w:hanging="360"/>
      </w:pPr>
      <w:rPr>
        <w:rFonts w:hint="default"/>
      </w:rPr>
    </w:lvl>
    <w:lvl w:ilvl="1" w:tplc="3E56D202">
      <w:start w:val="1"/>
      <w:numFmt w:val="decimal"/>
      <w:lvlText w:val="%2)"/>
      <w:lvlJc w:val="left"/>
      <w:pPr>
        <w:tabs>
          <w:tab w:val="num" w:pos="1785"/>
        </w:tabs>
        <w:ind w:left="1785" w:hanging="360"/>
      </w:pPr>
      <w:rPr>
        <w:rFonts w:hint="default"/>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7">
    <w:nsid w:val="2B692034"/>
    <w:multiLevelType w:val="hybridMultilevel"/>
    <w:tmpl w:val="678867F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5BA04A82"/>
    <w:multiLevelType w:val="hybridMultilevel"/>
    <w:tmpl w:val="2EB08424"/>
    <w:lvl w:ilvl="0" w:tplc="DCD0D374">
      <w:start w:val="1"/>
      <w:numFmt w:val="decimal"/>
      <w:lvlText w:val="%1."/>
      <w:lvlJc w:val="left"/>
      <w:pPr>
        <w:tabs>
          <w:tab w:val="num" w:pos="360"/>
        </w:tabs>
        <w:ind w:left="36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5414A8"/>
    <w:rsid w:val="00225790"/>
    <w:rsid w:val="00264E59"/>
    <w:rsid w:val="002E6D4A"/>
    <w:rsid w:val="00492B91"/>
    <w:rsid w:val="0051548E"/>
    <w:rsid w:val="005414A8"/>
    <w:rsid w:val="0056312C"/>
    <w:rsid w:val="0057437A"/>
    <w:rsid w:val="00611BA7"/>
    <w:rsid w:val="00747D9C"/>
    <w:rsid w:val="0076110E"/>
    <w:rsid w:val="00777ECB"/>
    <w:rsid w:val="00820F41"/>
    <w:rsid w:val="00851E19"/>
    <w:rsid w:val="00884C2E"/>
    <w:rsid w:val="00892B46"/>
    <w:rsid w:val="008B0F03"/>
    <w:rsid w:val="009E5E35"/>
    <w:rsid w:val="00B80282"/>
    <w:rsid w:val="00BD3D65"/>
    <w:rsid w:val="00C3107D"/>
    <w:rsid w:val="00C87F3C"/>
    <w:rsid w:val="00D05360"/>
    <w:rsid w:val="00D077EA"/>
    <w:rsid w:val="00DA7C95"/>
    <w:rsid w:val="00E11A55"/>
    <w:rsid w:val="00E67EDA"/>
    <w:rsid w:val="00E9086F"/>
    <w:rsid w:val="00ED7CCF"/>
    <w:rsid w:val="00F60FAB"/>
    <w:rsid w:val="00FB7AF6"/>
    <w:rsid w:val="00FD4A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B91"/>
  </w:style>
  <w:style w:type="paragraph" w:styleId="2">
    <w:name w:val="heading 2"/>
    <w:basedOn w:val="a"/>
    <w:link w:val="20"/>
    <w:uiPriority w:val="9"/>
    <w:qFormat/>
    <w:rsid w:val="005414A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414A8"/>
    <w:rPr>
      <w:rFonts w:ascii="Times New Roman" w:eastAsia="Times New Roman" w:hAnsi="Times New Roman" w:cs="Times New Roman"/>
      <w:b/>
      <w:bCs/>
      <w:sz w:val="36"/>
      <w:szCs w:val="36"/>
    </w:rPr>
  </w:style>
  <w:style w:type="paragraph" w:styleId="a3">
    <w:name w:val="Normal (Web)"/>
    <w:basedOn w:val="a"/>
    <w:uiPriority w:val="99"/>
    <w:semiHidden/>
    <w:unhideWhenUsed/>
    <w:rsid w:val="005414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14A8"/>
    <w:rPr>
      <w:b/>
      <w:bCs/>
    </w:rPr>
  </w:style>
  <w:style w:type="character" w:styleId="a5">
    <w:name w:val="Emphasis"/>
    <w:basedOn w:val="a0"/>
    <w:qFormat/>
    <w:rsid w:val="005414A8"/>
    <w:rPr>
      <w:i/>
      <w:iCs/>
    </w:rPr>
  </w:style>
  <w:style w:type="paragraph" w:styleId="a6">
    <w:name w:val="Balloon Text"/>
    <w:basedOn w:val="a"/>
    <w:link w:val="a7"/>
    <w:uiPriority w:val="99"/>
    <w:semiHidden/>
    <w:unhideWhenUsed/>
    <w:rsid w:val="005414A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14A8"/>
    <w:rPr>
      <w:rFonts w:ascii="Tahoma" w:hAnsi="Tahoma" w:cs="Tahoma"/>
      <w:sz w:val="16"/>
      <w:szCs w:val="16"/>
    </w:rPr>
  </w:style>
  <w:style w:type="paragraph" w:styleId="a8">
    <w:name w:val="Body Text Indent"/>
    <w:basedOn w:val="a"/>
    <w:link w:val="a9"/>
    <w:rsid w:val="00777ECB"/>
    <w:pPr>
      <w:spacing w:after="0" w:line="240" w:lineRule="auto"/>
      <w:ind w:firstLine="720"/>
      <w:jc w:val="both"/>
    </w:pPr>
    <w:rPr>
      <w:rFonts w:ascii="BalticaUzbek" w:eastAsia="Times New Roman" w:hAnsi="BalticaUzbek" w:cs="Times New Roman"/>
      <w:sz w:val="28"/>
      <w:szCs w:val="28"/>
    </w:rPr>
  </w:style>
  <w:style w:type="character" w:customStyle="1" w:styleId="a9">
    <w:name w:val="Основной текст с отступом Знак"/>
    <w:basedOn w:val="a0"/>
    <w:link w:val="a8"/>
    <w:rsid w:val="00777ECB"/>
    <w:rPr>
      <w:rFonts w:ascii="BalticaUzbek" w:eastAsia="Times New Roman" w:hAnsi="BalticaUzbek" w:cs="Times New Roman"/>
      <w:sz w:val="28"/>
      <w:szCs w:val="28"/>
    </w:rPr>
  </w:style>
  <w:style w:type="character" w:customStyle="1" w:styleId="21">
    <w:name w:val="Основной текст2"/>
    <w:basedOn w:val="a0"/>
    <w:rsid w:val="00777ECB"/>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rPr>
  </w:style>
  <w:style w:type="character" w:customStyle="1" w:styleId="apple-style-span">
    <w:name w:val="apple-style-span"/>
    <w:basedOn w:val="a0"/>
    <w:rsid w:val="00777ECB"/>
  </w:style>
  <w:style w:type="paragraph" w:styleId="aa">
    <w:name w:val="List Paragraph"/>
    <w:basedOn w:val="a"/>
    <w:link w:val="ab"/>
    <w:uiPriority w:val="99"/>
    <w:qFormat/>
    <w:rsid w:val="0057437A"/>
    <w:pPr>
      <w:ind w:left="720"/>
      <w:contextualSpacing/>
    </w:pPr>
    <w:rPr>
      <w:rFonts w:ascii="Calibri" w:eastAsia="Times New Roman" w:hAnsi="Calibri" w:cs="Times New Roman"/>
    </w:rPr>
  </w:style>
  <w:style w:type="character" w:customStyle="1" w:styleId="ab">
    <w:name w:val="Абзац списка Знак"/>
    <w:link w:val="aa"/>
    <w:uiPriority w:val="99"/>
    <w:locked/>
    <w:rsid w:val="0057437A"/>
    <w:rPr>
      <w:rFonts w:ascii="Calibri" w:eastAsia="Times New Roman" w:hAnsi="Calibri" w:cs="Times New Roman"/>
    </w:rPr>
  </w:style>
  <w:style w:type="character" w:styleId="ac">
    <w:name w:val="Hyperlink"/>
    <w:unhideWhenUsed/>
    <w:rsid w:val="0057437A"/>
    <w:rPr>
      <w:color w:val="0000FF"/>
      <w:u w:val="single"/>
    </w:rPr>
  </w:style>
  <w:style w:type="paragraph" w:styleId="ad">
    <w:name w:val="Body Text"/>
    <w:basedOn w:val="a"/>
    <w:link w:val="ae"/>
    <w:uiPriority w:val="99"/>
    <w:semiHidden/>
    <w:unhideWhenUsed/>
    <w:rsid w:val="00BD3D65"/>
    <w:pPr>
      <w:spacing w:after="120"/>
    </w:pPr>
  </w:style>
  <w:style w:type="character" w:customStyle="1" w:styleId="ae">
    <w:name w:val="Основной текст Знак"/>
    <w:basedOn w:val="a0"/>
    <w:link w:val="ad"/>
    <w:uiPriority w:val="99"/>
    <w:semiHidden/>
    <w:rsid w:val="00BD3D65"/>
  </w:style>
</w:styles>
</file>

<file path=word/webSettings.xml><?xml version="1.0" encoding="utf-8"?>
<w:webSettings xmlns:r="http://schemas.openxmlformats.org/officeDocument/2006/relationships" xmlns:w="http://schemas.openxmlformats.org/wordprocessingml/2006/main">
  <w:divs>
    <w:div w:id="1669820601">
      <w:bodyDiv w:val="1"/>
      <w:marLeft w:val="0"/>
      <w:marRight w:val="0"/>
      <w:marTop w:val="0"/>
      <w:marBottom w:val="0"/>
      <w:divBdr>
        <w:top w:val="none" w:sz="0" w:space="0" w:color="auto"/>
        <w:left w:val="none" w:sz="0" w:space="0" w:color="auto"/>
        <w:bottom w:val="none" w:sz="0" w:space="0" w:color="auto"/>
        <w:right w:val="none" w:sz="0" w:space="0" w:color="auto"/>
      </w:divBdr>
      <w:divsChild>
        <w:div w:id="2047483088">
          <w:marLeft w:val="0"/>
          <w:marRight w:val="0"/>
          <w:marTop w:val="0"/>
          <w:marBottom w:val="0"/>
          <w:divBdr>
            <w:top w:val="none" w:sz="0" w:space="0" w:color="auto"/>
            <w:left w:val="none" w:sz="0" w:space="0" w:color="auto"/>
            <w:bottom w:val="none" w:sz="0" w:space="0" w:color="auto"/>
            <w:right w:val="none" w:sz="0" w:space="0" w:color="auto"/>
          </w:divBdr>
          <w:divsChild>
            <w:div w:id="169110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learnenglish.britishcouncil.org/en/"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learnenglishteens.britishcouncil.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learnenglishkids.britishcouncil.org/en/" TargetMode="External"/><Relationship Id="rId5" Type="http://schemas.openxmlformats.org/officeDocument/2006/relationships/image" Target="media/image1.jpeg"/><Relationship Id="rId15" Type="http://schemas.openxmlformats.org/officeDocument/2006/relationships/hyperlink" Target="http://www.agro.uz/" TargetMode="External"/><Relationship Id="rId10" Type="http://schemas.openxmlformats.org/officeDocument/2006/relationships/hyperlink" Target="http://www.bookfinder4u.com/noindex/IsbnSearch.aspx?isbn=163217023X&amp;mode=direc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uznature.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7712</Words>
  <Characters>43962</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26</cp:revision>
  <dcterms:created xsi:type="dcterms:W3CDTF">2018-04-05T09:52:00Z</dcterms:created>
  <dcterms:modified xsi:type="dcterms:W3CDTF">2019-03-18T04:47:00Z</dcterms:modified>
</cp:coreProperties>
</file>